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10A1" w:rsidRPr="001E089A" w:rsidRDefault="002D10A1" w:rsidP="002D10A1">
      <w:pPr>
        <w:pStyle w:val="ad"/>
        <w:tabs>
          <w:tab w:val="center" w:pos="4818"/>
        </w:tabs>
        <w:spacing w:before="64"/>
        <w:ind w:left="190" w:right="191" w:firstLine="0"/>
        <w:jc w:val="center"/>
      </w:pPr>
      <w:r>
        <w:t>Министерство промышленности и строительства РК</w:t>
      </w:r>
    </w:p>
    <w:p w:rsidR="002D10A1" w:rsidRDefault="002D10A1" w:rsidP="002D10A1">
      <w:pPr>
        <w:pStyle w:val="ad"/>
        <w:spacing w:before="64"/>
        <w:ind w:left="190" w:right="191" w:firstLine="0"/>
        <w:jc w:val="center"/>
      </w:pPr>
      <w:r>
        <w:t>Межрегиональный департамент «</w:t>
      </w:r>
      <w:proofErr w:type="spellStart"/>
      <w:r>
        <w:t>Запказнедра</w:t>
      </w:r>
      <w:proofErr w:type="spellEnd"/>
      <w:r>
        <w:t>»</w:t>
      </w:r>
    </w:p>
    <w:p w:rsidR="002D10A1" w:rsidRDefault="002D10A1" w:rsidP="002D10A1">
      <w:pPr>
        <w:pStyle w:val="ad"/>
        <w:spacing w:before="64"/>
        <w:ind w:left="190" w:right="191" w:firstLine="0"/>
        <w:jc w:val="center"/>
      </w:pPr>
    </w:p>
    <w:p w:rsidR="002D10A1" w:rsidRDefault="002D10A1" w:rsidP="002D10A1">
      <w:pPr>
        <w:pStyle w:val="ad"/>
        <w:spacing w:before="64"/>
        <w:ind w:left="190" w:right="191" w:firstLine="0"/>
        <w:jc w:val="center"/>
      </w:pPr>
    </w:p>
    <w:p w:rsidR="002D10A1" w:rsidRPr="00766A71" w:rsidRDefault="002D10A1" w:rsidP="002D10A1">
      <w:pPr>
        <w:pStyle w:val="ad"/>
        <w:ind w:left="0" w:firstLine="0"/>
        <w:jc w:val="right"/>
        <w:rPr>
          <w:b/>
          <w:bCs/>
        </w:rPr>
      </w:pPr>
      <w:r w:rsidRPr="00766A71">
        <w:rPr>
          <w:b/>
          <w:bCs/>
        </w:rPr>
        <w:t>«</w:t>
      </w:r>
      <w:r w:rsidRPr="009C7925">
        <w:rPr>
          <w:b/>
          <w:bCs/>
        </w:rPr>
        <w:t>Утверждаю</w:t>
      </w:r>
      <w:r w:rsidRPr="00766A71">
        <w:rPr>
          <w:b/>
          <w:bCs/>
        </w:rPr>
        <w:t>»</w:t>
      </w:r>
    </w:p>
    <w:p w:rsidR="002D10A1" w:rsidRPr="00766A71" w:rsidRDefault="004D4DEC" w:rsidP="002D10A1">
      <w:pPr>
        <w:pStyle w:val="ad"/>
        <w:ind w:left="0" w:firstLine="0"/>
        <w:jc w:val="right"/>
        <w:rPr>
          <w:b/>
          <w:bCs/>
        </w:rPr>
      </w:pPr>
      <w:r>
        <w:rPr>
          <w:b/>
          <w:bCs/>
        </w:rPr>
        <w:t>Генеральный директор</w:t>
      </w:r>
      <w:r w:rsidR="002D10A1" w:rsidRPr="00766A71">
        <w:rPr>
          <w:b/>
          <w:bCs/>
        </w:rPr>
        <w:t xml:space="preserve"> </w:t>
      </w:r>
    </w:p>
    <w:p w:rsidR="002D10A1" w:rsidRPr="004D4DEC" w:rsidRDefault="004D4DEC" w:rsidP="002D10A1">
      <w:pPr>
        <w:pStyle w:val="ad"/>
        <w:ind w:left="0" w:firstLine="0"/>
        <w:jc w:val="right"/>
        <w:rPr>
          <w:b/>
          <w:bCs/>
        </w:rPr>
      </w:pPr>
      <w:r>
        <w:rPr>
          <w:b/>
          <w:bCs/>
        </w:rPr>
        <w:t>ТОО</w:t>
      </w:r>
      <w:r w:rsidR="002D10A1" w:rsidRPr="004D4DEC">
        <w:rPr>
          <w:b/>
          <w:bCs/>
        </w:rPr>
        <w:t xml:space="preserve"> «</w:t>
      </w:r>
      <w:proofErr w:type="spellStart"/>
      <w:r>
        <w:rPr>
          <w:b/>
          <w:bCs/>
        </w:rPr>
        <w:t>Таскор</w:t>
      </w:r>
      <w:proofErr w:type="spellEnd"/>
      <w:r>
        <w:rPr>
          <w:b/>
          <w:bCs/>
        </w:rPr>
        <w:t xml:space="preserve"> </w:t>
      </w:r>
      <w:r>
        <w:rPr>
          <w:b/>
          <w:bCs/>
          <w:lang w:val="en-US"/>
        </w:rPr>
        <w:t>Inter</w:t>
      </w:r>
      <w:r w:rsidR="002D10A1" w:rsidRPr="004D4DEC">
        <w:rPr>
          <w:b/>
          <w:bCs/>
        </w:rPr>
        <w:t>»</w:t>
      </w:r>
    </w:p>
    <w:p w:rsidR="002D10A1" w:rsidRPr="00C50D59" w:rsidRDefault="002D10A1" w:rsidP="002D10A1">
      <w:pPr>
        <w:pStyle w:val="ad"/>
        <w:spacing w:before="64"/>
        <w:ind w:left="190" w:right="191" w:firstLine="0"/>
        <w:jc w:val="right"/>
        <w:rPr>
          <w:b/>
          <w:bCs/>
        </w:rPr>
      </w:pPr>
      <w:r w:rsidRPr="008934A1">
        <w:rPr>
          <w:b/>
          <w:bCs/>
        </w:rPr>
        <w:t>___________________</w:t>
      </w:r>
      <w:r w:rsidR="004D4DEC">
        <w:rPr>
          <w:b/>
          <w:bCs/>
        </w:rPr>
        <w:t xml:space="preserve">Е.Л. </w:t>
      </w:r>
      <w:proofErr w:type="spellStart"/>
      <w:r w:rsidR="004D4DEC">
        <w:rPr>
          <w:b/>
          <w:bCs/>
        </w:rPr>
        <w:t>Калиаскаров</w:t>
      </w:r>
      <w:proofErr w:type="spellEnd"/>
    </w:p>
    <w:p w:rsidR="002D10A1" w:rsidRPr="008934A1" w:rsidRDefault="002D10A1" w:rsidP="002D10A1">
      <w:pPr>
        <w:pStyle w:val="ad"/>
        <w:tabs>
          <w:tab w:val="left" w:pos="3560"/>
        </w:tabs>
        <w:spacing w:before="64"/>
        <w:ind w:left="190" w:right="191" w:firstLine="0"/>
        <w:jc w:val="left"/>
      </w:pPr>
      <w:r>
        <w:tab/>
      </w:r>
    </w:p>
    <w:p w:rsidR="002D10A1" w:rsidRPr="009C7925" w:rsidRDefault="002D10A1" w:rsidP="002D10A1">
      <w:pPr>
        <w:pStyle w:val="ad"/>
        <w:spacing w:before="64"/>
        <w:ind w:left="190" w:right="191" w:firstLine="0"/>
        <w:jc w:val="right"/>
        <w:rPr>
          <w:b/>
          <w:bCs/>
        </w:rPr>
      </w:pPr>
      <w:r w:rsidRPr="009C7925">
        <w:rPr>
          <w:b/>
          <w:bCs/>
        </w:rPr>
        <w:t>«_____</w:t>
      </w:r>
      <w:proofErr w:type="gramStart"/>
      <w:r w:rsidRPr="009C7925">
        <w:rPr>
          <w:b/>
          <w:bCs/>
        </w:rPr>
        <w:t>_»_</w:t>
      </w:r>
      <w:proofErr w:type="gramEnd"/>
      <w:r w:rsidRPr="009C7925">
        <w:rPr>
          <w:b/>
          <w:bCs/>
        </w:rPr>
        <w:t>____________2025г</w:t>
      </w:r>
    </w:p>
    <w:p w:rsidR="002D10A1" w:rsidRDefault="002D10A1" w:rsidP="002D10A1">
      <w:pPr>
        <w:pStyle w:val="ad"/>
        <w:spacing w:before="64"/>
        <w:ind w:left="190" w:right="191" w:firstLine="0"/>
        <w:jc w:val="right"/>
      </w:pPr>
    </w:p>
    <w:p w:rsidR="002D10A1" w:rsidRDefault="002D10A1" w:rsidP="002D10A1">
      <w:pPr>
        <w:pStyle w:val="ad"/>
        <w:spacing w:before="64"/>
        <w:ind w:left="190" w:right="191" w:firstLine="0"/>
        <w:jc w:val="right"/>
      </w:pPr>
    </w:p>
    <w:p w:rsidR="002D10A1" w:rsidRDefault="002D10A1" w:rsidP="002D10A1">
      <w:pPr>
        <w:pStyle w:val="ad"/>
        <w:spacing w:before="64"/>
        <w:ind w:left="190" w:right="191" w:firstLine="0"/>
        <w:jc w:val="right"/>
      </w:pPr>
    </w:p>
    <w:p w:rsidR="002D10A1" w:rsidRPr="009C7925" w:rsidRDefault="002D10A1" w:rsidP="002D10A1">
      <w:pPr>
        <w:pStyle w:val="ad"/>
        <w:spacing w:before="64"/>
        <w:ind w:left="190" w:right="191" w:firstLine="0"/>
        <w:jc w:val="right"/>
      </w:pPr>
    </w:p>
    <w:p w:rsidR="002D10A1" w:rsidRPr="008934A1" w:rsidRDefault="002D10A1" w:rsidP="002D10A1">
      <w:pPr>
        <w:pStyle w:val="ad"/>
        <w:spacing w:before="64"/>
        <w:ind w:left="190" w:right="191" w:firstLine="0"/>
        <w:jc w:val="center"/>
      </w:pPr>
    </w:p>
    <w:p w:rsidR="002D10A1" w:rsidRPr="008934A1" w:rsidRDefault="002D10A1" w:rsidP="002D10A1">
      <w:pPr>
        <w:pStyle w:val="ad"/>
        <w:spacing w:before="64"/>
        <w:ind w:left="190" w:right="191" w:firstLine="0"/>
        <w:jc w:val="center"/>
      </w:pPr>
    </w:p>
    <w:p w:rsidR="002D10A1" w:rsidRPr="008934A1"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rPr>
          <w:b/>
          <w:bCs/>
        </w:rPr>
      </w:pPr>
      <w:r w:rsidRPr="009C7925">
        <w:rPr>
          <w:b/>
          <w:bCs/>
        </w:rPr>
        <w:t>ПЛАН РАЗВЕДКИ</w:t>
      </w:r>
    </w:p>
    <w:p w:rsidR="002D10A1" w:rsidRDefault="002D10A1" w:rsidP="002D10A1">
      <w:pPr>
        <w:pStyle w:val="af"/>
        <w:spacing w:before="0" w:beforeAutospacing="0" w:after="0" w:afterAutospacing="0"/>
        <w:jc w:val="center"/>
        <w:rPr>
          <w:rFonts w:ascii="CIDFont+F1" w:eastAsia="CIDFont+F1" w:hAnsi="CIDFont+F1"/>
          <w:lang w:val="ru-RU"/>
        </w:rPr>
      </w:pPr>
    </w:p>
    <w:p w:rsidR="002D10A1" w:rsidRPr="008934A1" w:rsidRDefault="002D10A1" w:rsidP="002D10A1">
      <w:pPr>
        <w:pStyle w:val="af"/>
        <w:spacing w:before="0" w:beforeAutospacing="0" w:after="0" w:afterAutospacing="0"/>
        <w:jc w:val="center"/>
        <w:rPr>
          <w:rFonts w:eastAsia="CIDFont+F1"/>
          <w:lang w:val="ru-RU"/>
        </w:rPr>
      </w:pPr>
      <w:r w:rsidRPr="008934A1">
        <w:rPr>
          <w:rFonts w:eastAsia="CIDFont+F1"/>
          <w:lang w:val="ru-RU"/>
        </w:rPr>
        <w:t xml:space="preserve">калийных солей и попутных компонентов на </w:t>
      </w:r>
      <w:r>
        <w:rPr>
          <w:rFonts w:eastAsia="CIDFont+F1"/>
          <w:lang w:val="ru-RU"/>
        </w:rPr>
        <w:t>Индерском поднятии (Индер-</w:t>
      </w:r>
      <w:r w:rsidR="00C50D59">
        <w:rPr>
          <w:rFonts w:eastAsia="CIDFont+F1"/>
          <w:lang w:val="en-US"/>
        </w:rPr>
        <w:t>III</w:t>
      </w:r>
      <w:r>
        <w:rPr>
          <w:rFonts w:eastAsia="CIDFont+F1"/>
          <w:lang w:val="ru-RU"/>
        </w:rPr>
        <w:t xml:space="preserve">) </w:t>
      </w:r>
      <w:r w:rsidRPr="008934A1">
        <w:rPr>
          <w:rFonts w:eastAsia="CIDFont+F1"/>
          <w:lang w:val="ru-RU"/>
        </w:rPr>
        <w:t>в</w:t>
      </w:r>
    </w:p>
    <w:p w:rsidR="002D10A1" w:rsidRPr="008934A1" w:rsidRDefault="002D10A1" w:rsidP="002D10A1">
      <w:pPr>
        <w:pStyle w:val="af"/>
        <w:spacing w:before="0" w:beforeAutospacing="0" w:after="0" w:afterAutospacing="0"/>
        <w:jc w:val="center"/>
        <w:rPr>
          <w:rFonts w:eastAsia="CIDFont+F1"/>
          <w:lang w:val="ru-RU"/>
        </w:rPr>
      </w:pPr>
      <w:r>
        <w:rPr>
          <w:rFonts w:eastAsia="CIDFont+F1"/>
          <w:lang w:val="ru-RU"/>
        </w:rPr>
        <w:t xml:space="preserve">Индерском   </w:t>
      </w:r>
      <w:proofErr w:type="gramStart"/>
      <w:r>
        <w:rPr>
          <w:rFonts w:eastAsia="CIDFont+F1"/>
          <w:lang w:val="ru-RU"/>
        </w:rPr>
        <w:t>районе  Атырауской</w:t>
      </w:r>
      <w:proofErr w:type="gramEnd"/>
      <w:r w:rsidRPr="008934A1">
        <w:rPr>
          <w:rFonts w:eastAsia="CIDFont+F1"/>
          <w:lang w:val="ru-RU"/>
        </w:rPr>
        <w:t xml:space="preserve"> области Республики Казахстан</w:t>
      </w:r>
    </w:p>
    <w:p w:rsidR="002D10A1" w:rsidRPr="00B13F17" w:rsidRDefault="002D10A1" w:rsidP="002D10A1">
      <w:pPr>
        <w:pStyle w:val="ad"/>
        <w:spacing w:before="64"/>
        <w:ind w:left="190" w:right="191" w:firstLine="0"/>
        <w:jc w:val="center"/>
        <w:rPr>
          <w:lang w:val="ru-KZ"/>
        </w:rPr>
      </w:pPr>
      <w:r>
        <w:rPr>
          <w:lang w:val="ru-KZ"/>
        </w:rPr>
        <w:t xml:space="preserve">(лицензия на разведку ТПИ № </w:t>
      </w:r>
      <w:r>
        <w:rPr>
          <w:color w:val="000000"/>
        </w:rPr>
        <w:t xml:space="preserve">3193-EL </w:t>
      </w:r>
      <w:r>
        <w:rPr>
          <w:lang w:val="ru-KZ"/>
        </w:rPr>
        <w:t xml:space="preserve">от 27.02.2025г., </w:t>
      </w:r>
      <w:r w:rsidRPr="00B13F17">
        <w:rPr>
          <w:color w:val="2C2D2E"/>
          <w:shd w:val="clear" w:color="auto" w:fill="FFFFFF"/>
        </w:rPr>
        <w:t>1 блок</w:t>
      </w:r>
      <w:r w:rsidRPr="00B13F17">
        <w:rPr>
          <w:lang w:val="ru-KZ"/>
        </w:rPr>
        <w:t>)</w:t>
      </w:r>
    </w:p>
    <w:p w:rsidR="002D10A1" w:rsidRPr="00B13F17" w:rsidRDefault="002D10A1" w:rsidP="002D10A1">
      <w:pPr>
        <w:pStyle w:val="ad"/>
        <w:spacing w:before="64"/>
        <w:ind w:left="190" w:right="191" w:firstLine="0"/>
        <w:jc w:val="center"/>
        <w:rPr>
          <w:lang w:val="ru-KZ"/>
        </w:rPr>
      </w:pPr>
    </w:p>
    <w:p w:rsidR="002D10A1" w:rsidRPr="009C7925"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Default="002D10A1" w:rsidP="002D10A1">
      <w:pPr>
        <w:pStyle w:val="ad"/>
        <w:spacing w:before="64"/>
        <w:ind w:left="190" w:right="191" w:firstLine="0"/>
        <w:jc w:val="center"/>
      </w:pPr>
    </w:p>
    <w:p w:rsidR="002D10A1" w:rsidRDefault="002D10A1" w:rsidP="002D10A1">
      <w:pPr>
        <w:pStyle w:val="ad"/>
        <w:spacing w:before="64"/>
        <w:ind w:left="190" w:right="191" w:firstLine="0"/>
        <w:jc w:val="center"/>
      </w:pPr>
    </w:p>
    <w:p w:rsidR="002D10A1" w:rsidRDefault="002D10A1" w:rsidP="002D10A1">
      <w:pPr>
        <w:pStyle w:val="ad"/>
        <w:spacing w:before="64"/>
        <w:ind w:left="190" w:right="191" w:firstLine="0"/>
        <w:jc w:val="center"/>
      </w:pPr>
    </w:p>
    <w:p w:rsidR="002D10A1" w:rsidRDefault="002D10A1" w:rsidP="002D10A1">
      <w:pPr>
        <w:pStyle w:val="ad"/>
        <w:spacing w:before="64"/>
        <w:ind w:left="190" w:right="191" w:firstLine="0"/>
        <w:jc w:val="center"/>
      </w:pPr>
    </w:p>
    <w:p w:rsidR="002D10A1"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Default="002D10A1" w:rsidP="002D10A1">
      <w:pPr>
        <w:pStyle w:val="ad"/>
        <w:spacing w:before="64"/>
        <w:ind w:left="190" w:right="191" w:firstLine="0"/>
        <w:jc w:val="center"/>
      </w:pPr>
    </w:p>
    <w:p w:rsidR="004D4DEC" w:rsidRDefault="004D4DEC" w:rsidP="002D10A1">
      <w:pPr>
        <w:pStyle w:val="ad"/>
        <w:spacing w:before="64"/>
        <w:ind w:left="190" w:right="191" w:firstLine="0"/>
        <w:jc w:val="center"/>
      </w:pPr>
    </w:p>
    <w:p w:rsidR="004D4DEC" w:rsidRDefault="004D4DEC" w:rsidP="002D10A1">
      <w:pPr>
        <w:pStyle w:val="ad"/>
        <w:spacing w:before="64"/>
        <w:ind w:left="190" w:right="191" w:firstLine="0"/>
        <w:jc w:val="center"/>
      </w:pPr>
    </w:p>
    <w:p w:rsidR="004D4DEC" w:rsidRPr="009C7925" w:rsidRDefault="004D4DEC" w:rsidP="002D10A1">
      <w:pPr>
        <w:pStyle w:val="ad"/>
        <w:spacing w:before="64"/>
        <w:ind w:left="190" w:right="191" w:firstLine="0"/>
        <w:jc w:val="center"/>
      </w:pPr>
    </w:p>
    <w:p w:rsidR="002D10A1" w:rsidRDefault="002D10A1" w:rsidP="002D10A1">
      <w:pPr>
        <w:pStyle w:val="ad"/>
        <w:spacing w:before="64"/>
        <w:ind w:left="190" w:right="191" w:firstLine="0"/>
        <w:jc w:val="center"/>
      </w:pPr>
    </w:p>
    <w:p w:rsidR="002D10A1" w:rsidRPr="003D0B5C" w:rsidRDefault="002D10A1" w:rsidP="002D10A1">
      <w:pPr>
        <w:pStyle w:val="ad"/>
        <w:spacing w:before="64"/>
        <w:ind w:left="190" w:right="191" w:firstLine="0"/>
        <w:jc w:val="center"/>
        <w:rPr>
          <w:b/>
          <w:bCs/>
        </w:rPr>
      </w:pPr>
      <w:r w:rsidRPr="003D0B5C">
        <w:rPr>
          <w:b/>
          <w:bCs/>
        </w:rPr>
        <w:t>г. Астана – 2025год</w:t>
      </w:r>
    </w:p>
    <w:p w:rsidR="002D10A1" w:rsidRPr="009C7925" w:rsidRDefault="002D10A1" w:rsidP="002D10A1">
      <w:pPr>
        <w:pStyle w:val="ad"/>
        <w:spacing w:before="64"/>
        <w:ind w:left="190" w:right="191" w:firstLine="0"/>
        <w:jc w:val="center"/>
      </w:pPr>
    </w:p>
    <w:p w:rsidR="002D10A1" w:rsidRPr="00E601EA"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Pr="009C7925" w:rsidRDefault="002D10A1" w:rsidP="002D10A1">
      <w:pPr>
        <w:pStyle w:val="ad"/>
        <w:spacing w:before="64"/>
        <w:ind w:left="0" w:right="191" w:firstLine="0"/>
      </w:pPr>
    </w:p>
    <w:p w:rsidR="002D10A1" w:rsidRDefault="002D10A1" w:rsidP="002D10A1">
      <w:pPr>
        <w:spacing w:before="100" w:beforeAutospacing="1" w:after="100" w:afterAutospacing="1"/>
        <w:jc w:val="center"/>
        <w:rPr>
          <w:rFonts w:ascii="CIDFont+F1" w:hAnsi="CIDFont+F1"/>
        </w:rPr>
      </w:pPr>
      <w:r w:rsidRPr="00985C60">
        <w:rPr>
          <w:b/>
          <w:bCs/>
        </w:rPr>
        <w:lastRenderedPageBreak/>
        <w:t>Список исполнителей</w:t>
      </w:r>
    </w:p>
    <w:tbl>
      <w:tblPr>
        <w:tblStyle w:val="af0"/>
        <w:tblW w:w="10065" w:type="dxa"/>
        <w:tblInd w:w="-431" w:type="dxa"/>
        <w:tblLook w:val="04A0" w:firstRow="1" w:lastRow="0" w:firstColumn="1" w:lastColumn="0" w:noHBand="0" w:noVBand="1"/>
      </w:tblPr>
      <w:tblGrid>
        <w:gridCol w:w="5813"/>
        <w:gridCol w:w="4252"/>
      </w:tblGrid>
      <w:tr w:rsidR="002D10A1" w:rsidRPr="00985C60" w:rsidTr="001649A6">
        <w:tc>
          <w:tcPr>
            <w:tcW w:w="5813" w:type="dxa"/>
          </w:tcPr>
          <w:p w:rsidR="002D10A1" w:rsidRPr="00766A71" w:rsidRDefault="002D10A1" w:rsidP="001649A6">
            <w:pPr>
              <w:spacing w:before="100" w:beforeAutospacing="1" w:after="100" w:afterAutospacing="1"/>
              <w:rPr>
                <w:b/>
                <w:bCs/>
                <w:lang w:val="ru-RU"/>
              </w:rPr>
            </w:pPr>
            <w:r>
              <w:rPr>
                <w:lang w:val="ru-RU"/>
              </w:rPr>
              <w:t>Жанбатыров А.</w:t>
            </w:r>
            <w:r w:rsidRPr="00766A71">
              <w:rPr>
                <w:lang w:val="ru-RU"/>
              </w:rPr>
              <w:t xml:space="preserve"> – </w:t>
            </w:r>
            <w:r>
              <w:rPr>
                <w:lang w:val="ru-RU"/>
              </w:rPr>
              <w:t>менеджер по недропользованию</w:t>
            </w:r>
            <w:r w:rsidRPr="00766A71">
              <w:rPr>
                <w:lang w:val="ru-RU"/>
              </w:rPr>
              <w:t>, ответственный исполнитель</w:t>
            </w:r>
            <w:r>
              <w:rPr>
                <w:lang w:val="ru-RU"/>
              </w:rPr>
              <w:t>, кандидат технических наук</w:t>
            </w:r>
          </w:p>
        </w:tc>
        <w:tc>
          <w:tcPr>
            <w:tcW w:w="4252" w:type="dxa"/>
          </w:tcPr>
          <w:p w:rsidR="002D10A1" w:rsidRPr="00766A71" w:rsidRDefault="002D10A1" w:rsidP="001649A6">
            <w:pPr>
              <w:jc w:val="both"/>
              <w:rPr>
                <w:lang w:val="ru-RU"/>
              </w:rPr>
            </w:pPr>
            <w:r w:rsidRPr="00766A71">
              <w:rPr>
                <w:lang w:val="ru-RU"/>
              </w:rPr>
              <w:t>Геолого-методическая</w:t>
            </w:r>
            <w:r>
              <w:rPr>
                <w:lang w:val="ru-RU"/>
              </w:rPr>
              <w:t xml:space="preserve">, </w:t>
            </w:r>
            <w:proofErr w:type="gramStart"/>
            <w:r>
              <w:rPr>
                <w:lang w:val="ru-RU"/>
              </w:rPr>
              <w:t xml:space="preserve">недропользование </w:t>
            </w:r>
            <w:r w:rsidRPr="00766A71">
              <w:rPr>
                <w:lang w:val="ru-RU"/>
              </w:rPr>
              <w:t xml:space="preserve"> </w:t>
            </w:r>
            <w:r>
              <w:rPr>
                <w:lang w:val="ru-RU"/>
              </w:rPr>
              <w:t>и</w:t>
            </w:r>
            <w:proofErr w:type="gramEnd"/>
            <w:r>
              <w:rPr>
                <w:lang w:val="ru-RU"/>
              </w:rPr>
              <w:t xml:space="preserve"> экологическая </w:t>
            </w:r>
            <w:r w:rsidRPr="00766A71">
              <w:rPr>
                <w:lang w:val="ru-RU"/>
              </w:rPr>
              <w:t>часть, текст отчета</w:t>
            </w:r>
          </w:p>
        </w:tc>
      </w:tr>
      <w:tr w:rsidR="002D10A1" w:rsidRPr="00985C60" w:rsidTr="001649A6">
        <w:tc>
          <w:tcPr>
            <w:tcW w:w="5813" w:type="dxa"/>
          </w:tcPr>
          <w:p w:rsidR="002D10A1" w:rsidRPr="00766A71" w:rsidRDefault="002D10A1" w:rsidP="001649A6">
            <w:pPr>
              <w:spacing w:before="100" w:beforeAutospacing="1" w:after="100" w:afterAutospacing="1"/>
              <w:jc w:val="both"/>
              <w:rPr>
                <w:lang w:val="ru-RU"/>
              </w:rPr>
            </w:pPr>
            <w:proofErr w:type="spellStart"/>
            <w:r w:rsidRPr="00766A71">
              <w:rPr>
                <w:lang w:val="ru-RU"/>
              </w:rPr>
              <w:t>Рахметкалиев</w:t>
            </w:r>
            <w:proofErr w:type="spellEnd"/>
            <w:r w:rsidRPr="00766A71">
              <w:rPr>
                <w:lang w:val="ru-RU"/>
              </w:rPr>
              <w:t xml:space="preserve"> Н. -менеджер производственно-технического департамента</w:t>
            </w:r>
          </w:p>
        </w:tc>
        <w:tc>
          <w:tcPr>
            <w:tcW w:w="4252" w:type="dxa"/>
          </w:tcPr>
          <w:p w:rsidR="002D10A1" w:rsidRPr="00985C60" w:rsidRDefault="002D10A1" w:rsidP="001649A6">
            <w:pPr>
              <w:spacing w:before="100" w:beforeAutospacing="1" w:after="100" w:afterAutospacing="1"/>
              <w:jc w:val="both"/>
            </w:pPr>
            <w:proofErr w:type="spellStart"/>
            <w:r>
              <w:t>Организация</w:t>
            </w:r>
            <w:proofErr w:type="spellEnd"/>
            <w:r>
              <w:t xml:space="preserve"> </w:t>
            </w:r>
            <w:proofErr w:type="spellStart"/>
            <w:r>
              <w:t>геологических</w:t>
            </w:r>
            <w:proofErr w:type="spellEnd"/>
            <w:r>
              <w:t xml:space="preserve"> </w:t>
            </w:r>
            <w:proofErr w:type="spellStart"/>
            <w:r>
              <w:t>работ</w:t>
            </w:r>
            <w:proofErr w:type="spellEnd"/>
          </w:p>
        </w:tc>
      </w:tr>
      <w:tr w:rsidR="002D10A1" w:rsidRPr="00985C60" w:rsidTr="001649A6">
        <w:tc>
          <w:tcPr>
            <w:tcW w:w="5813" w:type="dxa"/>
          </w:tcPr>
          <w:p w:rsidR="002D10A1" w:rsidRPr="00766A71" w:rsidRDefault="002D10A1" w:rsidP="001649A6">
            <w:pPr>
              <w:spacing w:before="100" w:beforeAutospacing="1" w:after="100" w:afterAutospacing="1"/>
              <w:jc w:val="both"/>
              <w:rPr>
                <w:lang w:val="ru-RU"/>
              </w:rPr>
            </w:pPr>
            <w:proofErr w:type="spellStart"/>
            <w:r w:rsidRPr="00766A71">
              <w:rPr>
                <w:lang w:val="ru-RU"/>
              </w:rPr>
              <w:t>Сейтмуканов</w:t>
            </w:r>
            <w:proofErr w:type="spellEnd"/>
            <w:r w:rsidRPr="00766A71">
              <w:rPr>
                <w:lang w:val="ru-RU"/>
              </w:rPr>
              <w:t xml:space="preserve"> М.-специалист по недропользованию</w:t>
            </w:r>
          </w:p>
        </w:tc>
        <w:tc>
          <w:tcPr>
            <w:tcW w:w="4252" w:type="dxa"/>
          </w:tcPr>
          <w:p w:rsidR="002D10A1" w:rsidRPr="00C50D59" w:rsidRDefault="002D10A1" w:rsidP="001649A6">
            <w:pPr>
              <w:spacing w:before="100" w:beforeAutospacing="1" w:after="100" w:afterAutospacing="1"/>
              <w:jc w:val="both"/>
              <w:rPr>
                <w:lang w:val="ru-RU"/>
              </w:rPr>
            </w:pPr>
            <w:r w:rsidRPr="00766A71">
              <w:rPr>
                <w:lang w:val="ru-RU"/>
              </w:rPr>
              <w:t>Производственная безопасность</w:t>
            </w:r>
            <w:r>
              <w:rPr>
                <w:lang w:val="ru-RU"/>
              </w:rPr>
              <w:t xml:space="preserve"> и охрана труда</w:t>
            </w:r>
          </w:p>
        </w:tc>
      </w:tr>
      <w:tr w:rsidR="002D10A1" w:rsidRPr="00985C60" w:rsidTr="001649A6">
        <w:tc>
          <w:tcPr>
            <w:tcW w:w="5813" w:type="dxa"/>
          </w:tcPr>
          <w:p w:rsidR="002D10A1" w:rsidRPr="00766A71" w:rsidRDefault="002D10A1" w:rsidP="001649A6">
            <w:pPr>
              <w:spacing w:before="100" w:beforeAutospacing="1" w:after="100" w:afterAutospacing="1"/>
              <w:jc w:val="both"/>
              <w:rPr>
                <w:lang w:val="ru-RU"/>
              </w:rPr>
            </w:pPr>
            <w:r w:rsidRPr="00766A71">
              <w:rPr>
                <w:lang w:val="ru-RU"/>
              </w:rPr>
              <w:t>Габдуллин Т.-специалист по экономике</w:t>
            </w:r>
            <w:r>
              <w:rPr>
                <w:lang w:val="ru-RU"/>
              </w:rPr>
              <w:t>, кандидат экономических наук</w:t>
            </w:r>
          </w:p>
        </w:tc>
        <w:tc>
          <w:tcPr>
            <w:tcW w:w="4252" w:type="dxa"/>
          </w:tcPr>
          <w:p w:rsidR="002D10A1" w:rsidRDefault="002D10A1" w:rsidP="001649A6">
            <w:pPr>
              <w:tabs>
                <w:tab w:val="left" w:pos="570"/>
                <w:tab w:val="center" w:pos="1851"/>
              </w:tabs>
              <w:spacing w:before="100" w:beforeAutospacing="1" w:after="100" w:afterAutospacing="1"/>
              <w:jc w:val="both"/>
            </w:pPr>
            <w:proofErr w:type="spellStart"/>
            <w:r>
              <w:t>Экономическая</w:t>
            </w:r>
            <w:proofErr w:type="spellEnd"/>
            <w:r>
              <w:t xml:space="preserve"> </w:t>
            </w:r>
            <w:proofErr w:type="spellStart"/>
            <w:r>
              <w:t>часть</w:t>
            </w:r>
            <w:proofErr w:type="spellEnd"/>
          </w:p>
        </w:tc>
      </w:tr>
      <w:tr w:rsidR="002D10A1" w:rsidRPr="00985C60" w:rsidTr="001649A6">
        <w:tc>
          <w:tcPr>
            <w:tcW w:w="5813" w:type="dxa"/>
          </w:tcPr>
          <w:p w:rsidR="002D10A1" w:rsidRPr="00766A71" w:rsidRDefault="002D10A1" w:rsidP="001649A6">
            <w:pPr>
              <w:spacing w:before="100" w:beforeAutospacing="1" w:after="100" w:afterAutospacing="1"/>
              <w:jc w:val="both"/>
              <w:rPr>
                <w:lang w:val="ru-RU"/>
              </w:rPr>
            </w:pPr>
            <w:proofErr w:type="spellStart"/>
            <w:r w:rsidRPr="00766A71">
              <w:rPr>
                <w:lang w:val="ru-RU"/>
              </w:rPr>
              <w:t>Телибаев</w:t>
            </w:r>
            <w:proofErr w:type="spellEnd"/>
            <w:r w:rsidRPr="00766A71">
              <w:rPr>
                <w:lang w:val="ru-RU"/>
              </w:rPr>
              <w:t xml:space="preserve"> Б.-специалист по программному обеспечению</w:t>
            </w:r>
          </w:p>
        </w:tc>
        <w:tc>
          <w:tcPr>
            <w:tcW w:w="4252" w:type="dxa"/>
          </w:tcPr>
          <w:p w:rsidR="002D10A1" w:rsidRDefault="002D10A1" w:rsidP="001649A6">
            <w:pPr>
              <w:tabs>
                <w:tab w:val="left" w:pos="570"/>
                <w:tab w:val="center" w:pos="1851"/>
              </w:tabs>
              <w:spacing w:before="100" w:beforeAutospacing="1" w:after="100" w:afterAutospacing="1"/>
              <w:jc w:val="both"/>
            </w:pPr>
            <w:proofErr w:type="spellStart"/>
            <w:r>
              <w:t>Графическая</w:t>
            </w:r>
            <w:proofErr w:type="spellEnd"/>
            <w:r>
              <w:t xml:space="preserve"> </w:t>
            </w:r>
            <w:proofErr w:type="spellStart"/>
            <w:r>
              <w:t>часть</w:t>
            </w:r>
            <w:proofErr w:type="spellEnd"/>
          </w:p>
        </w:tc>
      </w:tr>
      <w:tr w:rsidR="002D10A1" w:rsidRPr="00985C60" w:rsidTr="001649A6">
        <w:tc>
          <w:tcPr>
            <w:tcW w:w="5813" w:type="dxa"/>
          </w:tcPr>
          <w:p w:rsidR="002D10A1" w:rsidRPr="00766A71" w:rsidRDefault="002D10A1" w:rsidP="001649A6">
            <w:pPr>
              <w:spacing w:before="100" w:beforeAutospacing="1" w:after="100" w:afterAutospacing="1"/>
              <w:jc w:val="both"/>
              <w:rPr>
                <w:lang w:val="ru-RU"/>
              </w:rPr>
            </w:pPr>
            <w:r w:rsidRPr="00766A71">
              <w:rPr>
                <w:lang w:val="ru-RU"/>
              </w:rPr>
              <w:t>Нуртасов Е. – специалист по планированию</w:t>
            </w:r>
          </w:p>
        </w:tc>
        <w:tc>
          <w:tcPr>
            <w:tcW w:w="4252" w:type="dxa"/>
          </w:tcPr>
          <w:p w:rsidR="002D10A1" w:rsidRPr="00936C5B" w:rsidRDefault="002D10A1" w:rsidP="001649A6">
            <w:pPr>
              <w:tabs>
                <w:tab w:val="left" w:pos="570"/>
                <w:tab w:val="center" w:pos="1851"/>
              </w:tabs>
              <w:spacing w:before="100" w:beforeAutospacing="1" w:after="100" w:afterAutospacing="1"/>
              <w:jc w:val="both"/>
              <w:rPr>
                <w:lang w:val="ru-RU"/>
              </w:rPr>
            </w:pPr>
            <w:r>
              <w:rPr>
                <w:lang w:val="ru-RU"/>
              </w:rPr>
              <w:t>Управление проектом</w:t>
            </w:r>
          </w:p>
        </w:tc>
      </w:tr>
      <w:tr w:rsidR="002D10A1" w:rsidRPr="00985C60" w:rsidTr="001649A6">
        <w:tc>
          <w:tcPr>
            <w:tcW w:w="5813" w:type="dxa"/>
          </w:tcPr>
          <w:p w:rsidR="002D10A1" w:rsidRPr="00766A71" w:rsidRDefault="002D10A1" w:rsidP="001649A6">
            <w:pPr>
              <w:spacing w:before="100" w:beforeAutospacing="1" w:after="100" w:afterAutospacing="1"/>
              <w:jc w:val="both"/>
              <w:rPr>
                <w:lang w:val="ru-RU"/>
              </w:rPr>
            </w:pPr>
            <w:proofErr w:type="spellStart"/>
            <w:r w:rsidRPr="00766A71">
              <w:rPr>
                <w:lang w:val="ru-RU"/>
              </w:rPr>
              <w:t>Баядилова</w:t>
            </w:r>
            <w:proofErr w:type="spellEnd"/>
            <w:r w:rsidRPr="00766A71">
              <w:rPr>
                <w:lang w:val="ru-RU"/>
              </w:rPr>
              <w:t xml:space="preserve"> А.-специалист по геологической информации</w:t>
            </w:r>
          </w:p>
        </w:tc>
        <w:tc>
          <w:tcPr>
            <w:tcW w:w="4252" w:type="dxa"/>
          </w:tcPr>
          <w:p w:rsidR="002D10A1" w:rsidRPr="00766A71" w:rsidRDefault="002D10A1" w:rsidP="001649A6">
            <w:pPr>
              <w:tabs>
                <w:tab w:val="left" w:pos="570"/>
                <w:tab w:val="center" w:pos="1851"/>
              </w:tabs>
              <w:jc w:val="both"/>
              <w:rPr>
                <w:lang w:val="ru-RU"/>
              </w:rPr>
            </w:pPr>
            <w:r w:rsidRPr="00766A71">
              <w:rPr>
                <w:lang w:val="ru-RU"/>
              </w:rPr>
              <w:t>Систематизация и первичная обработка геологической информации,</w:t>
            </w:r>
          </w:p>
          <w:p w:rsidR="002D10A1" w:rsidRDefault="002D10A1" w:rsidP="001649A6">
            <w:pPr>
              <w:tabs>
                <w:tab w:val="left" w:pos="570"/>
                <w:tab w:val="center" w:pos="1851"/>
              </w:tabs>
              <w:jc w:val="both"/>
            </w:pPr>
            <w:proofErr w:type="spellStart"/>
            <w:r>
              <w:t>Нормоконтроллер</w:t>
            </w:r>
            <w:proofErr w:type="spellEnd"/>
          </w:p>
        </w:tc>
      </w:tr>
    </w:tbl>
    <w:p w:rsidR="002D10A1" w:rsidRPr="009C7925"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Default="002D10A1" w:rsidP="002D10A1">
      <w:pPr>
        <w:pStyle w:val="ad"/>
        <w:spacing w:before="64"/>
        <w:ind w:left="190" w:right="191" w:firstLine="0"/>
        <w:jc w:val="center"/>
      </w:pPr>
    </w:p>
    <w:p w:rsidR="002D10A1" w:rsidRDefault="002D10A1" w:rsidP="002D10A1">
      <w:pPr>
        <w:pStyle w:val="ad"/>
        <w:spacing w:before="64"/>
        <w:ind w:left="190" w:right="191" w:firstLine="0"/>
        <w:jc w:val="center"/>
      </w:pPr>
    </w:p>
    <w:p w:rsidR="002D10A1" w:rsidRDefault="002D10A1" w:rsidP="002D10A1">
      <w:pPr>
        <w:pStyle w:val="ad"/>
        <w:spacing w:before="64"/>
        <w:ind w:left="190" w:right="191" w:firstLine="0"/>
        <w:jc w:val="center"/>
      </w:pPr>
    </w:p>
    <w:p w:rsidR="002D10A1" w:rsidRDefault="002D10A1" w:rsidP="002D10A1">
      <w:pPr>
        <w:pStyle w:val="ad"/>
        <w:spacing w:before="64"/>
        <w:ind w:left="190" w:right="191" w:firstLine="0"/>
        <w:jc w:val="center"/>
      </w:pPr>
    </w:p>
    <w:p w:rsidR="002D10A1" w:rsidRPr="009C7925" w:rsidRDefault="002D10A1" w:rsidP="002D10A1">
      <w:pPr>
        <w:pStyle w:val="ad"/>
        <w:spacing w:before="64"/>
        <w:ind w:left="190" w:right="191" w:firstLine="0"/>
        <w:jc w:val="center"/>
      </w:pPr>
    </w:p>
    <w:p w:rsidR="002D10A1" w:rsidRDefault="002D10A1" w:rsidP="002D10A1">
      <w:pPr>
        <w:pStyle w:val="ad"/>
        <w:ind w:left="0" w:firstLine="0"/>
        <w:jc w:val="left"/>
      </w:pPr>
    </w:p>
    <w:p w:rsidR="007A6F69" w:rsidRDefault="007A6F69" w:rsidP="002D10A1">
      <w:pPr>
        <w:pStyle w:val="ad"/>
        <w:ind w:left="0" w:firstLine="0"/>
        <w:jc w:val="left"/>
      </w:pPr>
    </w:p>
    <w:p w:rsidR="007A6F69" w:rsidRDefault="007A6F69" w:rsidP="002D10A1">
      <w:pPr>
        <w:pStyle w:val="ad"/>
        <w:ind w:left="0" w:firstLine="0"/>
        <w:jc w:val="left"/>
      </w:pPr>
    </w:p>
    <w:p w:rsidR="007A6F69" w:rsidRDefault="007A6F69" w:rsidP="002D10A1">
      <w:pPr>
        <w:pStyle w:val="ad"/>
        <w:ind w:left="0" w:firstLine="0"/>
        <w:jc w:val="left"/>
      </w:pPr>
    </w:p>
    <w:p w:rsidR="007A6F69" w:rsidRDefault="007A6F69" w:rsidP="002D10A1">
      <w:pPr>
        <w:pStyle w:val="ad"/>
        <w:ind w:left="0" w:firstLine="0"/>
        <w:jc w:val="left"/>
      </w:pPr>
    </w:p>
    <w:p w:rsidR="004D4DEC" w:rsidRDefault="004D4DEC" w:rsidP="002D10A1">
      <w:pPr>
        <w:pStyle w:val="ad"/>
        <w:ind w:left="0" w:firstLine="0"/>
        <w:jc w:val="left"/>
      </w:pPr>
    </w:p>
    <w:p w:rsidR="004D4DEC" w:rsidRDefault="004D4DEC" w:rsidP="002D10A1">
      <w:pPr>
        <w:pStyle w:val="ad"/>
        <w:ind w:left="0" w:firstLine="0"/>
        <w:jc w:val="left"/>
      </w:pPr>
    </w:p>
    <w:p w:rsidR="007A6F69" w:rsidRDefault="007A6F69" w:rsidP="002D10A1">
      <w:pPr>
        <w:pStyle w:val="ad"/>
        <w:ind w:left="0" w:firstLine="0"/>
        <w:jc w:val="left"/>
      </w:pPr>
    </w:p>
    <w:p w:rsidR="002D10A1" w:rsidRPr="003D431F" w:rsidRDefault="002D10A1" w:rsidP="002D10A1">
      <w:pPr>
        <w:pStyle w:val="ad"/>
        <w:ind w:left="0" w:firstLine="0"/>
      </w:pPr>
    </w:p>
    <w:p w:rsidR="00646D5E" w:rsidRPr="005E5C4F" w:rsidRDefault="00646D5E" w:rsidP="00646D5E">
      <w:pPr>
        <w:jc w:val="both"/>
        <w:rPr>
          <w:lang w:val="en-US"/>
        </w:rPr>
      </w:pPr>
    </w:p>
    <w:p w:rsidR="00574FC8" w:rsidRPr="00562017" w:rsidRDefault="00574FC8" w:rsidP="00574FC8">
      <w:pPr>
        <w:rPr>
          <w:b/>
          <w:bCs/>
          <w:lang w:val="ru-RU"/>
        </w:rPr>
      </w:pPr>
      <w:r w:rsidRPr="003D0B5C">
        <w:rPr>
          <w:b/>
          <w:bCs/>
        </w:rPr>
        <w:lastRenderedPageBreak/>
        <w:t>Оглавление</w:t>
      </w:r>
    </w:p>
    <w:tbl>
      <w:tblPr>
        <w:tblW w:w="1017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8193"/>
        <w:gridCol w:w="850"/>
      </w:tblGrid>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sidRPr="003D0B5C">
              <w:t>№</w:t>
            </w:r>
            <w:r>
              <w:t>№</w:t>
            </w:r>
            <w:r w:rsidRPr="003D0B5C">
              <w:t xml:space="preserve"> </w:t>
            </w:r>
          </w:p>
        </w:tc>
        <w:tc>
          <w:tcPr>
            <w:tcW w:w="8193"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sidRPr="003D0B5C">
              <w:t>Наименование</w:t>
            </w:r>
          </w:p>
        </w:tc>
        <w:tc>
          <w:tcPr>
            <w:tcW w:w="850"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sidRPr="003D0B5C">
              <w:t>Стр</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257641" w:rsidRDefault="00574FC8" w:rsidP="0021234E">
            <w:pPr>
              <w:rPr>
                <w:b/>
                <w:bCs/>
                <w:lang w:val="ru-RU"/>
              </w:rPr>
            </w:pPr>
          </w:p>
        </w:tc>
        <w:tc>
          <w:tcPr>
            <w:tcW w:w="8193" w:type="dxa"/>
            <w:tcBorders>
              <w:top w:val="single" w:sz="4" w:space="0" w:color="auto"/>
              <w:left w:val="single" w:sz="4" w:space="0" w:color="auto"/>
              <w:bottom w:val="single" w:sz="4" w:space="0" w:color="auto"/>
              <w:right w:val="single" w:sz="4" w:space="0" w:color="auto"/>
            </w:tcBorders>
          </w:tcPr>
          <w:p w:rsidR="00574FC8" w:rsidRPr="00231DDD" w:rsidRDefault="00574FC8" w:rsidP="0021234E">
            <w:pPr>
              <w:rPr>
                <w:b/>
                <w:bCs/>
              </w:rPr>
            </w:pPr>
            <w:r w:rsidRPr="00231DDD">
              <w:rPr>
                <w:b/>
                <w:bCs/>
              </w:rPr>
              <w:t>Введение</w:t>
            </w:r>
          </w:p>
        </w:tc>
        <w:tc>
          <w:tcPr>
            <w:tcW w:w="850" w:type="dxa"/>
            <w:tcBorders>
              <w:top w:val="single" w:sz="4" w:space="0" w:color="auto"/>
              <w:left w:val="single" w:sz="4" w:space="0" w:color="auto"/>
              <w:bottom w:val="single" w:sz="4" w:space="0" w:color="auto"/>
              <w:right w:val="single" w:sz="4" w:space="0" w:color="auto"/>
            </w:tcBorders>
          </w:tcPr>
          <w:p w:rsidR="00574FC8" w:rsidRPr="001F7075" w:rsidRDefault="00574FC8" w:rsidP="0021234E">
            <w:pPr>
              <w:rPr>
                <w:lang w:val="ru-RU"/>
              </w:rPr>
            </w:pPr>
            <w:r>
              <w:rPr>
                <w:lang w:val="ru-RU"/>
              </w:rPr>
              <w:t>7</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E30DCC" w:rsidRDefault="00574FC8" w:rsidP="0021234E">
            <w:pPr>
              <w:rPr>
                <w:lang w:val="ru-RU"/>
              </w:rPr>
            </w:pPr>
          </w:p>
        </w:tc>
        <w:tc>
          <w:tcPr>
            <w:tcW w:w="8193" w:type="dxa"/>
            <w:tcBorders>
              <w:top w:val="single" w:sz="4" w:space="0" w:color="auto"/>
              <w:left w:val="single" w:sz="4" w:space="0" w:color="auto"/>
              <w:bottom w:val="single" w:sz="4" w:space="0" w:color="auto"/>
              <w:right w:val="single" w:sz="4" w:space="0" w:color="auto"/>
            </w:tcBorders>
          </w:tcPr>
          <w:p w:rsidR="00574FC8" w:rsidRPr="00E30DCC" w:rsidRDefault="00574FC8" w:rsidP="0021234E">
            <w:pPr>
              <w:rPr>
                <w:lang w:val="ru-RU"/>
              </w:rPr>
            </w:pPr>
            <w:r>
              <w:rPr>
                <w:lang w:val="ru-RU"/>
              </w:rPr>
              <w:t>Общее описание региона</w:t>
            </w:r>
          </w:p>
        </w:tc>
        <w:tc>
          <w:tcPr>
            <w:tcW w:w="850" w:type="dxa"/>
            <w:tcBorders>
              <w:top w:val="single" w:sz="4" w:space="0" w:color="auto"/>
              <w:left w:val="single" w:sz="4" w:space="0" w:color="auto"/>
              <w:bottom w:val="single" w:sz="4" w:space="0" w:color="auto"/>
              <w:right w:val="single" w:sz="4" w:space="0" w:color="auto"/>
            </w:tcBorders>
          </w:tcPr>
          <w:p w:rsidR="00574FC8" w:rsidRPr="001F7075" w:rsidRDefault="00574FC8" w:rsidP="0021234E">
            <w:pPr>
              <w:rPr>
                <w:lang w:val="ru-RU"/>
              </w:rPr>
            </w:pPr>
            <w:r>
              <w:rPr>
                <w:lang w:val="ru-RU"/>
              </w:rPr>
              <w:t>8</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E30DCC" w:rsidRDefault="00574FC8" w:rsidP="0021234E">
            <w:pPr>
              <w:rPr>
                <w:b/>
                <w:bCs/>
                <w:lang w:val="ru-RU"/>
              </w:rPr>
            </w:pPr>
            <w:r>
              <w:rPr>
                <w:b/>
                <w:bCs/>
                <w:lang w:val="ru-RU"/>
              </w:rPr>
              <w:t>1</w:t>
            </w:r>
          </w:p>
        </w:tc>
        <w:tc>
          <w:tcPr>
            <w:tcW w:w="8193" w:type="dxa"/>
            <w:tcBorders>
              <w:top w:val="single" w:sz="4" w:space="0" w:color="auto"/>
              <w:left w:val="single" w:sz="4" w:space="0" w:color="auto"/>
              <w:bottom w:val="single" w:sz="4" w:space="0" w:color="auto"/>
              <w:right w:val="single" w:sz="4" w:space="0" w:color="auto"/>
            </w:tcBorders>
          </w:tcPr>
          <w:p w:rsidR="00574FC8" w:rsidRPr="00E30DCC" w:rsidRDefault="00574FC8" w:rsidP="0021234E">
            <w:pPr>
              <w:tabs>
                <w:tab w:val="left" w:pos="1899"/>
              </w:tabs>
              <w:rPr>
                <w:b/>
                <w:bCs/>
                <w:lang w:val="ru-RU"/>
              </w:rPr>
            </w:pPr>
            <w:r>
              <w:rPr>
                <w:b/>
                <w:bCs/>
                <w:lang w:val="ru-RU"/>
              </w:rPr>
              <w:t>Геолого-геоморфологические особенности</w:t>
            </w:r>
          </w:p>
        </w:tc>
        <w:tc>
          <w:tcPr>
            <w:tcW w:w="850" w:type="dxa"/>
            <w:tcBorders>
              <w:top w:val="single" w:sz="4" w:space="0" w:color="auto"/>
              <w:left w:val="single" w:sz="4" w:space="0" w:color="auto"/>
              <w:bottom w:val="single" w:sz="4" w:space="0" w:color="auto"/>
              <w:right w:val="single" w:sz="4" w:space="0" w:color="auto"/>
            </w:tcBorders>
          </w:tcPr>
          <w:p w:rsidR="00574FC8" w:rsidRDefault="00352130" w:rsidP="0021234E">
            <w:pPr>
              <w:rPr>
                <w:lang w:val="ru-RU"/>
              </w:rPr>
            </w:pPr>
            <w:r>
              <w:rPr>
                <w:lang w:val="ru-RU"/>
              </w:rPr>
              <w:t>9</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E30DCC" w:rsidRDefault="00574FC8" w:rsidP="0021234E">
            <w:pPr>
              <w:rPr>
                <w:lang w:val="ru-RU"/>
              </w:rPr>
            </w:pPr>
            <w:r>
              <w:rPr>
                <w:lang w:val="ru-RU"/>
              </w:rPr>
              <w:t>2</w:t>
            </w:r>
          </w:p>
        </w:tc>
        <w:tc>
          <w:tcPr>
            <w:tcW w:w="8193" w:type="dxa"/>
            <w:tcBorders>
              <w:top w:val="single" w:sz="4" w:space="0" w:color="auto"/>
              <w:left w:val="single" w:sz="4" w:space="0" w:color="auto"/>
              <w:bottom w:val="single" w:sz="4" w:space="0" w:color="auto"/>
              <w:right w:val="single" w:sz="4" w:space="0" w:color="auto"/>
            </w:tcBorders>
          </w:tcPr>
          <w:p w:rsidR="00574FC8" w:rsidRPr="00E30DCC" w:rsidRDefault="00574FC8" w:rsidP="0021234E">
            <w:pPr>
              <w:tabs>
                <w:tab w:val="left" w:pos="1899"/>
              </w:tabs>
              <w:rPr>
                <w:lang w:val="ru-RU"/>
              </w:rPr>
            </w:pPr>
            <w:r>
              <w:rPr>
                <w:lang w:val="ru-RU"/>
              </w:rPr>
              <w:t>Климатические особенности</w:t>
            </w:r>
          </w:p>
        </w:tc>
        <w:tc>
          <w:tcPr>
            <w:tcW w:w="850"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14</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E30DCC" w:rsidRDefault="00574FC8" w:rsidP="0021234E">
            <w:pPr>
              <w:rPr>
                <w:lang w:val="ru-RU"/>
              </w:rPr>
            </w:pPr>
            <w:r>
              <w:rPr>
                <w:lang w:val="ru-RU"/>
              </w:rPr>
              <w:t>3</w:t>
            </w:r>
          </w:p>
        </w:tc>
        <w:tc>
          <w:tcPr>
            <w:tcW w:w="8193" w:type="dxa"/>
            <w:tcBorders>
              <w:top w:val="single" w:sz="4" w:space="0" w:color="auto"/>
              <w:left w:val="single" w:sz="4" w:space="0" w:color="auto"/>
              <w:bottom w:val="single" w:sz="4" w:space="0" w:color="auto"/>
              <w:right w:val="single" w:sz="4" w:space="0" w:color="auto"/>
            </w:tcBorders>
          </w:tcPr>
          <w:p w:rsidR="00574FC8" w:rsidRPr="00E30DCC" w:rsidRDefault="00574FC8" w:rsidP="0021234E">
            <w:pPr>
              <w:tabs>
                <w:tab w:val="left" w:pos="1899"/>
              </w:tabs>
              <w:rPr>
                <w:lang w:val="ru-RU"/>
              </w:rPr>
            </w:pPr>
            <w:r>
              <w:rPr>
                <w:lang w:val="ru-RU"/>
              </w:rPr>
              <w:t>Гидрографическая сеть. Поверхностные воды</w:t>
            </w:r>
          </w:p>
        </w:tc>
        <w:tc>
          <w:tcPr>
            <w:tcW w:w="850"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15</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E30DCC" w:rsidRDefault="00574FC8" w:rsidP="0021234E">
            <w:pPr>
              <w:rPr>
                <w:lang w:val="ru-RU"/>
              </w:rPr>
            </w:pPr>
            <w:r>
              <w:rPr>
                <w:lang w:val="ru-RU"/>
              </w:rPr>
              <w:t>4</w:t>
            </w:r>
          </w:p>
        </w:tc>
        <w:tc>
          <w:tcPr>
            <w:tcW w:w="8193" w:type="dxa"/>
            <w:tcBorders>
              <w:top w:val="single" w:sz="4" w:space="0" w:color="auto"/>
              <w:left w:val="single" w:sz="4" w:space="0" w:color="auto"/>
              <w:bottom w:val="single" w:sz="4" w:space="0" w:color="auto"/>
              <w:right w:val="single" w:sz="4" w:space="0" w:color="auto"/>
            </w:tcBorders>
          </w:tcPr>
          <w:p w:rsidR="00574FC8" w:rsidRPr="00E30DCC" w:rsidRDefault="00574FC8" w:rsidP="0021234E">
            <w:pPr>
              <w:tabs>
                <w:tab w:val="left" w:pos="1899"/>
              </w:tabs>
              <w:rPr>
                <w:lang w:val="ru-RU"/>
              </w:rPr>
            </w:pPr>
            <w:r>
              <w:rPr>
                <w:lang w:val="ru-RU"/>
              </w:rPr>
              <w:t>Минерально-сырьевые ресурсы Индера</w:t>
            </w:r>
          </w:p>
        </w:tc>
        <w:tc>
          <w:tcPr>
            <w:tcW w:w="850"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17</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E30DCC" w:rsidRDefault="00574FC8" w:rsidP="0021234E">
            <w:pPr>
              <w:rPr>
                <w:lang w:val="ru-RU"/>
              </w:rPr>
            </w:pPr>
            <w:r>
              <w:rPr>
                <w:lang w:val="ru-RU"/>
              </w:rPr>
              <w:t>5</w:t>
            </w:r>
          </w:p>
        </w:tc>
        <w:tc>
          <w:tcPr>
            <w:tcW w:w="8193" w:type="dxa"/>
            <w:tcBorders>
              <w:top w:val="single" w:sz="4" w:space="0" w:color="auto"/>
              <w:left w:val="single" w:sz="4" w:space="0" w:color="auto"/>
              <w:bottom w:val="single" w:sz="4" w:space="0" w:color="auto"/>
              <w:right w:val="single" w:sz="4" w:space="0" w:color="auto"/>
            </w:tcBorders>
          </w:tcPr>
          <w:p w:rsidR="00574FC8" w:rsidRPr="00E30DCC" w:rsidRDefault="00574FC8" w:rsidP="0021234E">
            <w:pPr>
              <w:tabs>
                <w:tab w:val="left" w:pos="1899"/>
              </w:tabs>
              <w:rPr>
                <w:lang w:val="ru-RU"/>
              </w:rPr>
            </w:pPr>
            <w:r>
              <w:rPr>
                <w:lang w:val="ru-RU"/>
              </w:rPr>
              <w:t>Минералы Индера</w:t>
            </w:r>
          </w:p>
        </w:tc>
        <w:tc>
          <w:tcPr>
            <w:tcW w:w="850"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19</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E30DCC" w:rsidRDefault="00574FC8" w:rsidP="0021234E">
            <w:pPr>
              <w:rPr>
                <w:lang w:val="ru-RU"/>
              </w:rPr>
            </w:pPr>
            <w:r>
              <w:rPr>
                <w:lang w:val="ru-RU"/>
              </w:rPr>
              <w:t>6</w:t>
            </w:r>
          </w:p>
        </w:tc>
        <w:tc>
          <w:tcPr>
            <w:tcW w:w="8193" w:type="dxa"/>
            <w:tcBorders>
              <w:top w:val="single" w:sz="4" w:space="0" w:color="auto"/>
              <w:left w:val="single" w:sz="4" w:space="0" w:color="auto"/>
              <w:bottom w:val="single" w:sz="4" w:space="0" w:color="auto"/>
              <w:right w:val="single" w:sz="4" w:space="0" w:color="auto"/>
            </w:tcBorders>
          </w:tcPr>
          <w:p w:rsidR="00574FC8" w:rsidRPr="00E30DCC" w:rsidRDefault="00574FC8" w:rsidP="0021234E">
            <w:pPr>
              <w:tabs>
                <w:tab w:val="left" w:pos="1899"/>
              </w:tabs>
              <w:rPr>
                <w:lang w:val="ru-RU"/>
              </w:rPr>
            </w:pPr>
            <w:r>
              <w:rPr>
                <w:lang w:val="ru-RU"/>
              </w:rPr>
              <w:t>Рельеф</w:t>
            </w:r>
          </w:p>
        </w:tc>
        <w:tc>
          <w:tcPr>
            <w:tcW w:w="850"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25</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E30DCC" w:rsidRDefault="00574FC8" w:rsidP="0021234E">
            <w:pPr>
              <w:rPr>
                <w:lang w:val="ru-RU"/>
              </w:rPr>
            </w:pPr>
            <w:r>
              <w:rPr>
                <w:lang w:val="ru-RU"/>
              </w:rPr>
              <w:t>7</w:t>
            </w:r>
          </w:p>
        </w:tc>
        <w:tc>
          <w:tcPr>
            <w:tcW w:w="8193" w:type="dxa"/>
            <w:tcBorders>
              <w:top w:val="single" w:sz="4" w:space="0" w:color="auto"/>
              <w:left w:val="single" w:sz="4" w:space="0" w:color="auto"/>
              <w:bottom w:val="single" w:sz="4" w:space="0" w:color="auto"/>
              <w:right w:val="single" w:sz="4" w:space="0" w:color="auto"/>
            </w:tcBorders>
          </w:tcPr>
          <w:p w:rsidR="00574FC8" w:rsidRDefault="00574FC8" w:rsidP="0021234E">
            <w:pPr>
              <w:tabs>
                <w:tab w:val="left" w:pos="1899"/>
              </w:tabs>
              <w:rPr>
                <w:lang w:val="ru-RU"/>
              </w:rPr>
            </w:pPr>
            <w:r>
              <w:rPr>
                <w:lang w:val="ru-RU"/>
              </w:rPr>
              <w:t>Почвенный покров и растительность</w:t>
            </w:r>
          </w:p>
        </w:tc>
        <w:tc>
          <w:tcPr>
            <w:tcW w:w="850"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39</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8</w:t>
            </w:r>
          </w:p>
        </w:tc>
        <w:tc>
          <w:tcPr>
            <w:tcW w:w="8193" w:type="dxa"/>
            <w:tcBorders>
              <w:top w:val="single" w:sz="4" w:space="0" w:color="auto"/>
              <w:left w:val="single" w:sz="4" w:space="0" w:color="auto"/>
              <w:bottom w:val="single" w:sz="4" w:space="0" w:color="auto"/>
              <w:right w:val="single" w:sz="4" w:space="0" w:color="auto"/>
            </w:tcBorders>
          </w:tcPr>
          <w:p w:rsidR="00574FC8" w:rsidRDefault="00574FC8" w:rsidP="0021234E">
            <w:pPr>
              <w:tabs>
                <w:tab w:val="left" w:pos="1899"/>
              </w:tabs>
              <w:rPr>
                <w:lang w:val="ru-RU"/>
              </w:rPr>
            </w:pPr>
            <w:r>
              <w:rPr>
                <w:lang w:val="ru-RU"/>
              </w:rPr>
              <w:t>Фауна Индера</w:t>
            </w:r>
          </w:p>
        </w:tc>
        <w:tc>
          <w:tcPr>
            <w:tcW w:w="850"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52</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9</w:t>
            </w:r>
          </w:p>
        </w:tc>
        <w:tc>
          <w:tcPr>
            <w:tcW w:w="8193" w:type="dxa"/>
            <w:tcBorders>
              <w:top w:val="single" w:sz="4" w:space="0" w:color="auto"/>
              <w:left w:val="single" w:sz="4" w:space="0" w:color="auto"/>
              <w:bottom w:val="single" w:sz="4" w:space="0" w:color="auto"/>
              <w:right w:val="single" w:sz="4" w:space="0" w:color="auto"/>
            </w:tcBorders>
          </w:tcPr>
          <w:p w:rsidR="00574FC8" w:rsidRPr="00352130" w:rsidRDefault="00574FC8" w:rsidP="0021234E">
            <w:pPr>
              <w:tabs>
                <w:tab w:val="left" w:pos="1899"/>
              </w:tabs>
              <w:rPr>
                <w:lang w:val="ru-RU"/>
              </w:rPr>
            </w:pPr>
            <w:r>
              <w:rPr>
                <w:lang w:val="ru-RU"/>
              </w:rPr>
              <w:t>Краткая геологическая характеристика структуры Индер-1</w:t>
            </w:r>
            <w:r>
              <w:rPr>
                <w:lang w:val="en-US"/>
              </w:rPr>
              <w:t>I</w:t>
            </w:r>
            <w:r w:rsidR="00352130">
              <w:rPr>
                <w:lang w:val="en-US"/>
              </w:rPr>
              <w:t>I</w:t>
            </w:r>
          </w:p>
        </w:tc>
        <w:tc>
          <w:tcPr>
            <w:tcW w:w="850"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54</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511BD1" w:rsidRDefault="00574FC8" w:rsidP="0021234E">
            <w:pPr>
              <w:rPr>
                <w:b/>
                <w:bCs/>
                <w:lang w:val="ru-RU"/>
              </w:rPr>
            </w:pPr>
            <w:r>
              <w:rPr>
                <w:b/>
                <w:bCs/>
                <w:lang w:val="ru-RU"/>
              </w:rPr>
              <w:t>10</w:t>
            </w:r>
          </w:p>
        </w:tc>
        <w:tc>
          <w:tcPr>
            <w:tcW w:w="8193"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Pr>
                <w:b/>
              </w:rPr>
              <w:t>Состав,</w:t>
            </w:r>
            <w:r>
              <w:rPr>
                <w:b/>
                <w:spacing w:val="-1"/>
              </w:rPr>
              <w:t xml:space="preserve"> </w:t>
            </w:r>
            <w:r>
              <w:rPr>
                <w:b/>
              </w:rPr>
              <w:t>виды,</w:t>
            </w:r>
            <w:r>
              <w:rPr>
                <w:b/>
                <w:spacing w:val="-1"/>
              </w:rPr>
              <w:t xml:space="preserve"> </w:t>
            </w:r>
            <w:r>
              <w:rPr>
                <w:b/>
              </w:rPr>
              <w:t>методы</w:t>
            </w:r>
            <w:r>
              <w:rPr>
                <w:b/>
                <w:spacing w:val="2"/>
              </w:rPr>
              <w:t xml:space="preserve"> </w:t>
            </w:r>
            <w:r>
              <w:rPr>
                <w:b/>
              </w:rPr>
              <w:t>и</w:t>
            </w:r>
            <w:r>
              <w:rPr>
                <w:b/>
                <w:spacing w:val="-1"/>
              </w:rPr>
              <w:t xml:space="preserve"> </w:t>
            </w:r>
            <w:r>
              <w:rPr>
                <w:b/>
              </w:rPr>
              <w:t xml:space="preserve">способы </w:t>
            </w:r>
            <w:r>
              <w:rPr>
                <w:b/>
                <w:spacing w:val="-2"/>
              </w:rPr>
              <w:t>работ</w:t>
            </w:r>
          </w:p>
        </w:tc>
        <w:tc>
          <w:tcPr>
            <w:tcW w:w="850" w:type="dxa"/>
            <w:tcBorders>
              <w:top w:val="single" w:sz="4" w:space="0" w:color="auto"/>
              <w:left w:val="single" w:sz="4" w:space="0" w:color="auto"/>
              <w:bottom w:val="single" w:sz="4" w:space="0" w:color="auto"/>
              <w:right w:val="single" w:sz="4" w:space="0" w:color="auto"/>
            </w:tcBorders>
          </w:tcPr>
          <w:p w:rsidR="00574FC8" w:rsidRPr="001F7075" w:rsidRDefault="00574FC8" w:rsidP="0021234E">
            <w:pPr>
              <w:rPr>
                <w:lang w:val="ru-RU"/>
              </w:rPr>
            </w:pPr>
            <w:r>
              <w:rPr>
                <w:lang w:val="ru-RU"/>
              </w:rPr>
              <w:t>6</w:t>
            </w:r>
            <w:r w:rsidR="00352130">
              <w:rPr>
                <w:lang w:val="ru-RU"/>
              </w:rPr>
              <w:t>3</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Default="00574FC8" w:rsidP="0021234E">
            <w:r>
              <w:rPr>
                <w:lang w:val="ru-RU"/>
              </w:rPr>
              <w:t>10</w:t>
            </w:r>
            <w:r>
              <w:t>.1</w:t>
            </w:r>
          </w:p>
        </w:tc>
        <w:tc>
          <w:tcPr>
            <w:tcW w:w="8193" w:type="dxa"/>
            <w:tcBorders>
              <w:top w:val="single" w:sz="4" w:space="0" w:color="auto"/>
              <w:left w:val="single" w:sz="4" w:space="0" w:color="auto"/>
              <w:bottom w:val="single" w:sz="4" w:space="0" w:color="auto"/>
              <w:right w:val="single" w:sz="4" w:space="0" w:color="auto"/>
            </w:tcBorders>
          </w:tcPr>
          <w:p w:rsidR="00574FC8" w:rsidRPr="001F7075" w:rsidRDefault="00574FC8" w:rsidP="0021234E">
            <w:pPr>
              <w:rPr>
                <w:bCs/>
                <w:lang w:val="ru-RU"/>
              </w:rPr>
            </w:pPr>
            <w:r>
              <w:rPr>
                <w:bCs/>
                <w:lang w:val="ru-RU"/>
              </w:rPr>
              <w:t>Проектирование</w:t>
            </w:r>
          </w:p>
        </w:tc>
        <w:tc>
          <w:tcPr>
            <w:tcW w:w="850" w:type="dxa"/>
            <w:tcBorders>
              <w:top w:val="single" w:sz="4" w:space="0" w:color="auto"/>
              <w:left w:val="single" w:sz="4" w:space="0" w:color="auto"/>
              <w:bottom w:val="single" w:sz="4" w:space="0" w:color="auto"/>
              <w:right w:val="single" w:sz="4" w:space="0" w:color="auto"/>
            </w:tcBorders>
          </w:tcPr>
          <w:p w:rsidR="00574FC8" w:rsidRPr="001F7075" w:rsidRDefault="00574FC8" w:rsidP="0021234E">
            <w:pPr>
              <w:rPr>
                <w:lang w:val="ru-RU"/>
              </w:rPr>
            </w:pPr>
            <w:r>
              <w:rPr>
                <w:lang w:val="ru-RU"/>
              </w:rPr>
              <w:t>6</w:t>
            </w:r>
            <w:r w:rsidR="004621F0">
              <w:rPr>
                <w:lang w:val="ru-RU"/>
              </w:rPr>
              <w:t>3</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Pr>
                <w:lang w:val="ru-RU"/>
              </w:rPr>
              <w:t>10</w:t>
            </w:r>
            <w:r>
              <w:t>.2</w:t>
            </w:r>
          </w:p>
        </w:tc>
        <w:tc>
          <w:tcPr>
            <w:tcW w:w="8193" w:type="dxa"/>
            <w:tcBorders>
              <w:top w:val="single" w:sz="4" w:space="0" w:color="auto"/>
              <w:left w:val="single" w:sz="4" w:space="0" w:color="auto"/>
              <w:bottom w:val="single" w:sz="4" w:space="0" w:color="auto"/>
              <w:right w:val="single" w:sz="4" w:space="0" w:color="auto"/>
            </w:tcBorders>
          </w:tcPr>
          <w:p w:rsidR="00574FC8" w:rsidRPr="001F7075" w:rsidRDefault="00574FC8" w:rsidP="0021234E">
            <w:pPr>
              <w:rPr>
                <w:lang w:val="ru-RU"/>
              </w:rPr>
            </w:pPr>
            <w:r>
              <w:rPr>
                <w:lang w:val="ru-RU"/>
              </w:rPr>
              <w:t>Полевые</w:t>
            </w:r>
            <w:r>
              <w:t xml:space="preserve"> работ</w:t>
            </w:r>
            <w:r>
              <w:rPr>
                <w:lang w:val="ru-RU"/>
              </w:rPr>
              <w:t>ы</w:t>
            </w:r>
          </w:p>
        </w:tc>
        <w:tc>
          <w:tcPr>
            <w:tcW w:w="850" w:type="dxa"/>
            <w:tcBorders>
              <w:top w:val="single" w:sz="4" w:space="0" w:color="auto"/>
              <w:left w:val="single" w:sz="4" w:space="0" w:color="auto"/>
              <w:bottom w:val="single" w:sz="4" w:space="0" w:color="auto"/>
              <w:right w:val="single" w:sz="4" w:space="0" w:color="auto"/>
            </w:tcBorders>
          </w:tcPr>
          <w:p w:rsidR="00574FC8" w:rsidRPr="001F7075" w:rsidRDefault="00574FC8" w:rsidP="0021234E">
            <w:pPr>
              <w:rPr>
                <w:lang w:val="ru-RU"/>
              </w:rPr>
            </w:pPr>
            <w:r>
              <w:rPr>
                <w:lang w:val="ru-RU"/>
              </w:rPr>
              <w:t>6</w:t>
            </w:r>
            <w:r w:rsidR="004621F0">
              <w:rPr>
                <w:lang w:val="ru-RU"/>
              </w:rPr>
              <w:t>4</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1F7075" w:rsidRDefault="00574FC8" w:rsidP="0021234E">
            <w:pPr>
              <w:rPr>
                <w:lang w:val="ru-RU"/>
              </w:rPr>
            </w:pPr>
            <w:r>
              <w:rPr>
                <w:lang w:val="ru-RU"/>
              </w:rPr>
              <w:t>10.2.1</w:t>
            </w:r>
          </w:p>
        </w:tc>
        <w:tc>
          <w:tcPr>
            <w:tcW w:w="8193"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proofErr w:type="spellStart"/>
            <w:r>
              <w:rPr>
                <w:lang w:val="ru-RU"/>
              </w:rPr>
              <w:t>Рекогностировочные</w:t>
            </w:r>
            <w:proofErr w:type="spellEnd"/>
            <w:r>
              <w:rPr>
                <w:lang w:val="ru-RU"/>
              </w:rPr>
              <w:t xml:space="preserve"> маршруты</w:t>
            </w:r>
          </w:p>
        </w:tc>
        <w:tc>
          <w:tcPr>
            <w:tcW w:w="850"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6</w:t>
            </w:r>
            <w:r w:rsidR="004621F0">
              <w:rPr>
                <w:lang w:val="ru-RU"/>
              </w:rPr>
              <w:t>4</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1F7075" w:rsidRDefault="00574FC8" w:rsidP="0021234E">
            <w:pPr>
              <w:rPr>
                <w:lang w:val="ru-RU"/>
              </w:rPr>
            </w:pPr>
            <w:r>
              <w:rPr>
                <w:lang w:val="ru-RU"/>
              </w:rPr>
              <w:t>10</w:t>
            </w:r>
            <w:r>
              <w:t>.</w:t>
            </w:r>
            <w:r>
              <w:rPr>
                <w:lang w:val="ru-RU"/>
              </w:rPr>
              <w:t>2.2</w:t>
            </w:r>
          </w:p>
        </w:tc>
        <w:tc>
          <w:tcPr>
            <w:tcW w:w="8193" w:type="dxa"/>
            <w:tcBorders>
              <w:top w:val="single" w:sz="4" w:space="0" w:color="auto"/>
              <w:left w:val="single" w:sz="4" w:space="0" w:color="auto"/>
              <w:bottom w:val="single" w:sz="4" w:space="0" w:color="auto"/>
              <w:right w:val="single" w:sz="4" w:space="0" w:color="auto"/>
            </w:tcBorders>
          </w:tcPr>
          <w:p w:rsidR="00574FC8" w:rsidRPr="001F7075" w:rsidRDefault="00574FC8" w:rsidP="0021234E">
            <w:pPr>
              <w:rPr>
                <w:lang w:val="ru-RU"/>
              </w:rPr>
            </w:pPr>
            <w:r>
              <w:t>Буровые работы</w:t>
            </w:r>
          </w:p>
        </w:tc>
        <w:tc>
          <w:tcPr>
            <w:tcW w:w="850" w:type="dxa"/>
            <w:tcBorders>
              <w:top w:val="single" w:sz="4" w:space="0" w:color="auto"/>
              <w:left w:val="single" w:sz="4" w:space="0" w:color="auto"/>
              <w:bottom w:val="single" w:sz="4" w:space="0" w:color="auto"/>
              <w:right w:val="single" w:sz="4" w:space="0" w:color="auto"/>
            </w:tcBorders>
          </w:tcPr>
          <w:p w:rsidR="00574FC8" w:rsidRPr="001F7075" w:rsidRDefault="00574FC8" w:rsidP="0021234E">
            <w:pPr>
              <w:rPr>
                <w:lang w:val="ru-RU"/>
              </w:rPr>
            </w:pPr>
            <w:r>
              <w:rPr>
                <w:lang w:val="ru-RU"/>
              </w:rPr>
              <w:t>6</w:t>
            </w:r>
            <w:r w:rsidR="004621F0">
              <w:rPr>
                <w:lang w:val="ru-RU"/>
              </w:rPr>
              <w:t>4</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Pr>
                <w:lang w:val="ru-RU"/>
              </w:rPr>
              <w:t>10</w:t>
            </w:r>
            <w:r w:rsidRPr="003D0B5C">
              <w:t>.</w:t>
            </w:r>
            <w:r>
              <w:rPr>
                <w:lang w:val="ru-RU"/>
              </w:rPr>
              <w:t>2</w:t>
            </w:r>
            <w:r>
              <w:t>.</w:t>
            </w:r>
            <w:r>
              <w:rPr>
                <w:lang w:val="ru-RU"/>
              </w:rPr>
              <w:t>2.</w:t>
            </w:r>
            <w:r>
              <w:t>1</w:t>
            </w:r>
          </w:p>
        </w:tc>
        <w:tc>
          <w:tcPr>
            <w:tcW w:w="8193"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sidRPr="003D0B5C">
              <w:t>Особые требования к разведочному бурению на калийных</w:t>
            </w:r>
            <w:r>
              <w:rPr>
                <w:lang w:val="ru-RU"/>
              </w:rPr>
              <w:t xml:space="preserve"> </w:t>
            </w:r>
            <w:r w:rsidRPr="003D0B5C">
              <w:t>месторождениях</w:t>
            </w:r>
          </w:p>
        </w:tc>
        <w:tc>
          <w:tcPr>
            <w:tcW w:w="850" w:type="dxa"/>
            <w:tcBorders>
              <w:top w:val="single" w:sz="4" w:space="0" w:color="auto"/>
              <w:left w:val="single" w:sz="4" w:space="0" w:color="auto"/>
              <w:bottom w:val="single" w:sz="4" w:space="0" w:color="auto"/>
              <w:right w:val="single" w:sz="4" w:space="0" w:color="auto"/>
            </w:tcBorders>
          </w:tcPr>
          <w:p w:rsidR="004621F0" w:rsidRPr="001F7075" w:rsidRDefault="004621F0" w:rsidP="0021234E">
            <w:pPr>
              <w:rPr>
                <w:lang w:val="ru-RU"/>
              </w:rPr>
            </w:pPr>
            <w:r>
              <w:rPr>
                <w:lang w:val="ru-RU"/>
              </w:rPr>
              <w:t>65</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1F7075" w:rsidRDefault="00574FC8" w:rsidP="0021234E">
            <w:pPr>
              <w:rPr>
                <w:lang w:val="ru-RU"/>
              </w:rPr>
            </w:pPr>
            <w:r>
              <w:rPr>
                <w:lang w:val="ru-RU"/>
              </w:rPr>
              <w:t>10</w:t>
            </w:r>
            <w:r w:rsidRPr="003D0B5C">
              <w:t>.</w:t>
            </w:r>
            <w:r>
              <w:rPr>
                <w:lang w:val="ru-RU"/>
              </w:rPr>
              <w:t>2</w:t>
            </w:r>
            <w:r>
              <w:t>.2</w:t>
            </w:r>
            <w:r>
              <w:rPr>
                <w:lang w:val="ru-RU"/>
              </w:rPr>
              <w:t>.2</w:t>
            </w:r>
          </w:p>
        </w:tc>
        <w:tc>
          <w:tcPr>
            <w:tcW w:w="8193"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sidRPr="003D0B5C">
              <w:t>Буровые станки и режим бурения</w:t>
            </w:r>
          </w:p>
        </w:tc>
        <w:tc>
          <w:tcPr>
            <w:tcW w:w="850" w:type="dxa"/>
            <w:tcBorders>
              <w:top w:val="single" w:sz="4" w:space="0" w:color="auto"/>
              <w:left w:val="single" w:sz="4" w:space="0" w:color="auto"/>
              <w:bottom w:val="single" w:sz="4" w:space="0" w:color="auto"/>
              <w:right w:val="single" w:sz="4" w:space="0" w:color="auto"/>
            </w:tcBorders>
          </w:tcPr>
          <w:p w:rsidR="00574FC8" w:rsidRPr="001F7075" w:rsidRDefault="004621F0" w:rsidP="0021234E">
            <w:pPr>
              <w:rPr>
                <w:lang w:val="ru-RU"/>
              </w:rPr>
            </w:pPr>
            <w:r>
              <w:rPr>
                <w:lang w:val="ru-RU"/>
              </w:rPr>
              <w:t>67</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1F7075" w:rsidRDefault="00574FC8" w:rsidP="0021234E">
            <w:pPr>
              <w:rPr>
                <w:lang w:val="ru-RU"/>
              </w:rPr>
            </w:pPr>
            <w:r>
              <w:rPr>
                <w:lang w:val="ru-RU"/>
              </w:rPr>
              <w:t>10</w:t>
            </w:r>
            <w:r>
              <w:t>.</w:t>
            </w:r>
            <w:r>
              <w:rPr>
                <w:lang w:val="ru-RU"/>
              </w:rPr>
              <w:t>2</w:t>
            </w:r>
            <w:r>
              <w:t>.</w:t>
            </w:r>
            <w:r>
              <w:rPr>
                <w:lang w:val="ru-RU"/>
              </w:rPr>
              <w:t>2.3.</w:t>
            </w:r>
          </w:p>
        </w:tc>
        <w:tc>
          <w:tcPr>
            <w:tcW w:w="8193"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sidRPr="003D0B5C">
              <w:t>Метод бурения и диаметр керна</w:t>
            </w:r>
          </w:p>
        </w:tc>
        <w:tc>
          <w:tcPr>
            <w:tcW w:w="850" w:type="dxa"/>
            <w:tcBorders>
              <w:top w:val="single" w:sz="4" w:space="0" w:color="auto"/>
              <w:left w:val="single" w:sz="4" w:space="0" w:color="auto"/>
              <w:bottom w:val="single" w:sz="4" w:space="0" w:color="auto"/>
              <w:right w:val="single" w:sz="4" w:space="0" w:color="auto"/>
            </w:tcBorders>
          </w:tcPr>
          <w:p w:rsidR="00574FC8" w:rsidRPr="001F7075" w:rsidRDefault="004621F0" w:rsidP="0021234E">
            <w:pPr>
              <w:rPr>
                <w:lang w:val="ru-RU"/>
              </w:rPr>
            </w:pPr>
            <w:r>
              <w:rPr>
                <w:lang w:val="ru-RU"/>
              </w:rPr>
              <w:t>67</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1F7075" w:rsidRDefault="00574FC8" w:rsidP="0021234E">
            <w:pPr>
              <w:rPr>
                <w:lang w:val="ru-RU"/>
              </w:rPr>
            </w:pPr>
            <w:r>
              <w:rPr>
                <w:lang w:val="ru-RU"/>
              </w:rPr>
              <w:t>10</w:t>
            </w:r>
            <w:r>
              <w:t>.</w:t>
            </w:r>
            <w:r>
              <w:rPr>
                <w:lang w:val="ru-RU"/>
              </w:rPr>
              <w:t>2</w:t>
            </w:r>
            <w:r>
              <w:t>.</w:t>
            </w:r>
            <w:r>
              <w:rPr>
                <w:lang w:val="ru-RU"/>
              </w:rPr>
              <w:t>2.4</w:t>
            </w:r>
          </w:p>
        </w:tc>
        <w:tc>
          <w:tcPr>
            <w:tcW w:w="8193"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sidRPr="003D0B5C">
              <w:t xml:space="preserve">Крепление скважин и минимальные требования к буровой установке </w:t>
            </w:r>
          </w:p>
        </w:tc>
        <w:tc>
          <w:tcPr>
            <w:tcW w:w="850" w:type="dxa"/>
            <w:tcBorders>
              <w:top w:val="single" w:sz="4" w:space="0" w:color="auto"/>
              <w:left w:val="single" w:sz="4" w:space="0" w:color="auto"/>
              <w:bottom w:val="single" w:sz="4" w:space="0" w:color="auto"/>
              <w:right w:val="single" w:sz="4" w:space="0" w:color="auto"/>
            </w:tcBorders>
          </w:tcPr>
          <w:p w:rsidR="00574FC8" w:rsidRPr="001F7075" w:rsidRDefault="004621F0" w:rsidP="0021234E">
            <w:pPr>
              <w:rPr>
                <w:lang w:val="ru-RU"/>
              </w:rPr>
            </w:pPr>
            <w:r>
              <w:rPr>
                <w:lang w:val="ru-RU"/>
              </w:rPr>
              <w:t>68</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1F7075" w:rsidRDefault="00574FC8" w:rsidP="0021234E">
            <w:pPr>
              <w:rPr>
                <w:lang w:val="ru-RU"/>
              </w:rPr>
            </w:pPr>
            <w:r>
              <w:rPr>
                <w:lang w:val="ru-RU"/>
              </w:rPr>
              <w:t>10</w:t>
            </w:r>
            <w:r>
              <w:t>.</w:t>
            </w:r>
            <w:r>
              <w:rPr>
                <w:lang w:val="ru-RU"/>
              </w:rPr>
              <w:t>2</w:t>
            </w:r>
            <w:r>
              <w:t>.</w:t>
            </w:r>
            <w:r>
              <w:rPr>
                <w:lang w:val="ru-RU"/>
              </w:rPr>
              <w:t>2.5</w:t>
            </w:r>
          </w:p>
        </w:tc>
        <w:tc>
          <w:tcPr>
            <w:tcW w:w="8193"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sidRPr="003D0B5C">
              <w:t>Состав бурового раствора</w:t>
            </w:r>
          </w:p>
        </w:tc>
        <w:tc>
          <w:tcPr>
            <w:tcW w:w="850" w:type="dxa"/>
            <w:tcBorders>
              <w:top w:val="single" w:sz="4" w:space="0" w:color="auto"/>
              <w:left w:val="single" w:sz="4" w:space="0" w:color="auto"/>
              <w:bottom w:val="single" w:sz="4" w:space="0" w:color="auto"/>
              <w:right w:val="single" w:sz="4" w:space="0" w:color="auto"/>
            </w:tcBorders>
          </w:tcPr>
          <w:p w:rsidR="00574FC8" w:rsidRPr="001F7075" w:rsidRDefault="004621F0" w:rsidP="0021234E">
            <w:pPr>
              <w:rPr>
                <w:lang w:val="ru-RU"/>
              </w:rPr>
            </w:pPr>
            <w:r>
              <w:rPr>
                <w:lang w:val="ru-RU"/>
              </w:rPr>
              <w:t>68</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1F7075" w:rsidRDefault="00574FC8" w:rsidP="0021234E">
            <w:pPr>
              <w:rPr>
                <w:lang w:val="ru-RU"/>
              </w:rPr>
            </w:pPr>
            <w:r>
              <w:rPr>
                <w:lang w:val="ru-RU"/>
              </w:rPr>
              <w:t>10</w:t>
            </w:r>
            <w:r>
              <w:t>.</w:t>
            </w:r>
            <w:r>
              <w:rPr>
                <w:lang w:val="ru-RU"/>
              </w:rPr>
              <w:t>2</w:t>
            </w:r>
            <w:r>
              <w:t>.</w:t>
            </w:r>
            <w:r>
              <w:rPr>
                <w:lang w:val="ru-RU"/>
              </w:rPr>
              <w:t>2.6</w:t>
            </w:r>
          </w:p>
        </w:tc>
        <w:tc>
          <w:tcPr>
            <w:tcW w:w="8193"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sidRPr="003D0B5C">
              <w:t>Программа геофизических исследований</w:t>
            </w:r>
          </w:p>
        </w:tc>
        <w:tc>
          <w:tcPr>
            <w:tcW w:w="850" w:type="dxa"/>
            <w:tcBorders>
              <w:top w:val="single" w:sz="4" w:space="0" w:color="auto"/>
              <w:left w:val="single" w:sz="4" w:space="0" w:color="auto"/>
              <w:bottom w:val="single" w:sz="4" w:space="0" w:color="auto"/>
              <w:right w:val="single" w:sz="4" w:space="0" w:color="auto"/>
            </w:tcBorders>
          </w:tcPr>
          <w:p w:rsidR="00574FC8" w:rsidRPr="001F7075" w:rsidRDefault="00574FC8" w:rsidP="0021234E">
            <w:pPr>
              <w:rPr>
                <w:lang w:val="ru-RU"/>
              </w:rPr>
            </w:pPr>
            <w:r>
              <w:rPr>
                <w:lang w:val="ru-RU"/>
              </w:rPr>
              <w:t>7</w:t>
            </w:r>
            <w:r w:rsidR="004621F0">
              <w:rPr>
                <w:lang w:val="ru-RU"/>
              </w:rPr>
              <w:t>0</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1F7075" w:rsidRDefault="00574FC8" w:rsidP="0021234E">
            <w:pPr>
              <w:rPr>
                <w:lang w:val="ru-RU"/>
              </w:rPr>
            </w:pPr>
            <w:r>
              <w:rPr>
                <w:lang w:val="ru-RU"/>
              </w:rPr>
              <w:t>10</w:t>
            </w:r>
            <w:r>
              <w:t>.</w:t>
            </w:r>
            <w:r>
              <w:rPr>
                <w:lang w:val="ru-RU"/>
              </w:rPr>
              <w:t>2</w:t>
            </w:r>
            <w:r>
              <w:t>.</w:t>
            </w:r>
            <w:r>
              <w:rPr>
                <w:lang w:val="ru-RU"/>
              </w:rPr>
              <w:t>2.7</w:t>
            </w:r>
          </w:p>
        </w:tc>
        <w:tc>
          <w:tcPr>
            <w:tcW w:w="8193"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sidRPr="003D0B5C">
              <w:t>Ликвидация скважины</w:t>
            </w:r>
          </w:p>
        </w:tc>
        <w:tc>
          <w:tcPr>
            <w:tcW w:w="850" w:type="dxa"/>
            <w:tcBorders>
              <w:top w:val="single" w:sz="4" w:space="0" w:color="auto"/>
              <w:left w:val="single" w:sz="4" w:space="0" w:color="auto"/>
              <w:bottom w:val="single" w:sz="4" w:space="0" w:color="auto"/>
              <w:right w:val="single" w:sz="4" w:space="0" w:color="auto"/>
            </w:tcBorders>
          </w:tcPr>
          <w:p w:rsidR="00574FC8" w:rsidRPr="001F7075" w:rsidRDefault="00574FC8" w:rsidP="0021234E">
            <w:pPr>
              <w:rPr>
                <w:lang w:val="ru-RU"/>
              </w:rPr>
            </w:pPr>
            <w:r>
              <w:rPr>
                <w:lang w:val="ru-RU"/>
              </w:rPr>
              <w:t>7</w:t>
            </w:r>
            <w:r w:rsidR="004621F0">
              <w:rPr>
                <w:lang w:val="ru-RU"/>
              </w:rPr>
              <w:t>1</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572DD7" w:rsidRDefault="00574FC8" w:rsidP="0021234E">
            <w:pPr>
              <w:rPr>
                <w:lang w:val="ru-RU"/>
              </w:rPr>
            </w:pPr>
            <w:r>
              <w:rPr>
                <w:lang w:val="ru-RU"/>
              </w:rPr>
              <w:t>10</w:t>
            </w:r>
            <w:r>
              <w:t>.</w:t>
            </w:r>
            <w:r>
              <w:rPr>
                <w:lang w:val="ru-RU"/>
              </w:rPr>
              <w:t>2</w:t>
            </w:r>
            <w:r>
              <w:t>.</w:t>
            </w:r>
            <w:r>
              <w:rPr>
                <w:lang w:val="ru-RU"/>
              </w:rPr>
              <w:t>2.8</w:t>
            </w:r>
          </w:p>
        </w:tc>
        <w:tc>
          <w:tcPr>
            <w:tcW w:w="8193"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sidRPr="003D0B5C">
              <w:t>Концепция отбора, хранения и разделения проб</w:t>
            </w:r>
          </w:p>
        </w:tc>
        <w:tc>
          <w:tcPr>
            <w:tcW w:w="850" w:type="dxa"/>
            <w:tcBorders>
              <w:top w:val="single" w:sz="4" w:space="0" w:color="auto"/>
              <w:left w:val="single" w:sz="4" w:space="0" w:color="auto"/>
              <w:bottom w:val="single" w:sz="4" w:space="0" w:color="auto"/>
              <w:right w:val="single" w:sz="4" w:space="0" w:color="auto"/>
            </w:tcBorders>
          </w:tcPr>
          <w:p w:rsidR="00574FC8" w:rsidRPr="00572DD7" w:rsidRDefault="00574FC8" w:rsidP="0021234E">
            <w:pPr>
              <w:rPr>
                <w:lang w:val="ru-RU"/>
              </w:rPr>
            </w:pPr>
            <w:r>
              <w:rPr>
                <w:lang w:val="ru-RU"/>
              </w:rPr>
              <w:t>7</w:t>
            </w:r>
            <w:r w:rsidR="004621F0">
              <w:rPr>
                <w:lang w:val="ru-RU"/>
              </w:rPr>
              <w:t>1</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572DD7" w:rsidRDefault="00574FC8" w:rsidP="0021234E">
            <w:pPr>
              <w:rPr>
                <w:lang w:val="ru-RU"/>
              </w:rPr>
            </w:pPr>
            <w:r>
              <w:rPr>
                <w:lang w:val="ru-RU"/>
              </w:rPr>
              <w:t>10.2.3</w:t>
            </w:r>
          </w:p>
        </w:tc>
        <w:tc>
          <w:tcPr>
            <w:tcW w:w="8193" w:type="dxa"/>
            <w:tcBorders>
              <w:top w:val="single" w:sz="4" w:space="0" w:color="auto"/>
              <w:left w:val="single" w:sz="4" w:space="0" w:color="auto"/>
              <w:bottom w:val="single" w:sz="4" w:space="0" w:color="auto"/>
              <w:right w:val="single" w:sz="4" w:space="0" w:color="auto"/>
            </w:tcBorders>
          </w:tcPr>
          <w:p w:rsidR="00574FC8" w:rsidRPr="00572DD7" w:rsidRDefault="00574FC8" w:rsidP="0021234E">
            <w:pPr>
              <w:rPr>
                <w:lang w:val="ru-RU"/>
              </w:rPr>
            </w:pPr>
            <w:r>
              <w:rPr>
                <w:lang w:val="ru-RU"/>
              </w:rPr>
              <w:t>Геологическое сопровождение</w:t>
            </w:r>
          </w:p>
        </w:tc>
        <w:tc>
          <w:tcPr>
            <w:tcW w:w="850" w:type="dxa"/>
            <w:tcBorders>
              <w:top w:val="single" w:sz="4" w:space="0" w:color="auto"/>
              <w:left w:val="single" w:sz="4" w:space="0" w:color="auto"/>
              <w:bottom w:val="single" w:sz="4" w:space="0" w:color="auto"/>
              <w:right w:val="single" w:sz="4" w:space="0" w:color="auto"/>
            </w:tcBorders>
          </w:tcPr>
          <w:p w:rsidR="00574FC8" w:rsidRDefault="004621F0" w:rsidP="0021234E">
            <w:pPr>
              <w:rPr>
                <w:lang w:val="ru-RU"/>
              </w:rPr>
            </w:pPr>
            <w:r>
              <w:rPr>
                <w:lang w:val="ru-RU"/>
              </w:rPr>
              <w:t>75</w:t>
            </w:r>
          </w:p>
        </w:tc>
      </w:tr>
      <w:tr w:rsidR="00574FC8" w:rsidRPr="00572DD7" w:rsidTr="0021234E">
        <w:tc>
          <w:tcPr>
            <w:tcW w:w="1135"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10.2.4</w:t>
            </w:r>
          </w:p>
        </w:tc>
        <w:tc>
          <w:tcPr>
            <w:tcW w:w="8193"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Отбор и обработка рядовых и технологических проб</w:t>
            </w:r>
          </w:p>
        </w:tc>
        <w:tc>
          <w:tcPr>
            <w:tcW w:w="850" w:type="dxa"/>
            <w:tcBorders>
              <w:top w:val="single" w:sz="4" w:space="0" w:color="auto"/>
              <w:left w:val="single" w:sz="4" w:space="0" w:color="auto"/>
              <w:bottom w:val="single" w:sz="4" w:space="0" w:color="auto"/>
              <w:right w:val="single" w:sz="4" w:space="0" w:color="auto"/>
            </w:tcBorders>
          </w:tcPr>
          <w:p w:rsidR="00574FC8" w:rsidRDefault="004621F0" w:rsidP="0021234E">
            <w:pPr>
              <w:rPr>
                <w:lang w:val="ru-RU"/>
              </w:rPr>
            </w:pPr>
            <w:r>
              <w:rPr>
                <w:lang w:val="ru-RU"/>
              </w:rPr>
              <w:t>75</w:t>
            </w:r>
          </w:p>
        </w:tc>
      </w:tr>
      <w:tr w:rsidR="00574FC8" w:rsidRPr="00572DD7" w:rsidTr="0021234E">
        <w:tc>
          <w:tcPr>
            <w:tcW w:w="1135"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10.2.5</w:t>
            </w:r>
          </w:p>
        </w:tc>
        <w:tc>
          <w:tcPr>
            <w:tcW w:w="8193"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Обработка проб</w:t>
            </w:r>
          </w:p>
        </w:tc>
        <w:tc>
          <w:tcPr>
            <w:tcW w:w="850" w:type="dxa"/>
            <w:tcBorders>
              <w:top w:val="single" w:sz="4" w:space="0" w:color="auto"/>
              <w:left w:val="single" w:sz="4" w:space="0" w:color="auto"/>
              <w:bottom w:val="single" w:sz="4" w:space="0" w:color="auto"/>
              <w:right w:val="single" w:sz="4" w:space="0" w:color="auto"/>
            </w:tcBorders>
          </w:tcPr>
          <w:p w:rsidR="00574FC8" w:rsidRDefault="004621F0" w:rsidP="0021234E">
            <w:pPr>
              <w:rPr>
                <w:lang w:val="ru-RU"/>
              </w:rPr>
            </w:pPr>
            <w:r>
              <w:rPr>
                <w:lang w:val="ru-RU"/>
              </w:rPr>
              <w:t>77</w:t>
            </w:r>
          </w:p>
        </w:tc>
      </w:tr>
      <w:tr w:rsidR="00574FC8" w:rsidRPr="00572DD7" w:rsidTr="0021234E">
        <w:tc>
          <w:tcPr>
            <w:tcW w:w="1135"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10.2.6</w:t>
            </w:r>
          </w:p>
        </w:tc>
        <w:tc>
          <w:tcPr>
            <w:tcW w:w="8193"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Гидрогеологические и инженерно-геологические изыскания</w:t>
            </w:r>
          </w:p>
        </w:tc>
        <w:tc>
          <w:tcPr>
            <w:tcW w:w="850" w:type="dxa"/>
            <w:tcBorders>
              <w:top w:val="single" w:sz="4" w:space="0" w:color="auto"/>
              <w:left w:val="single" w:sz="4" w:space="0" w:color="auto"/>
              <w:bottom w:val="single" w:sz="4" w:space="0" w:color="auto"/>
              <w:right w:val="single" w:sz="4" w:space="0" w:color="auto"/>
            </w:tcBorders>
          </w:tcPr>
          <w:p w:rsidR="00574FC8" w:rsidRDefault="004621F0" w:rsidP="0021234E">
            <w:pPr>
              <w:rPr>
                <w:lang w:val="ru-RU"/>
              </w:rPr>
            </w:pPr>
            <w:r>
              <w:rPr>
                <w:lang w:val="ru-RU"/>
              </w:rPr>
              <w:t>78</w:t>
            </w:r>
          </w:p>
        </w:tc>
      </w:tr>
      <w:tr w:rsidR="00574FC8" w:rsidRPr="00572DD7" w:rsidTr="0021234E">
        <w:tc>
          <w:tcPr>
            <w:tcW w:w="1135"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10.2.7.</w:t>
            </w:r>
          </w:p>
        </w:tc>
        <w:tc>
          <w:tcPr>
            <w:tcW w:w="8193"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proofErr w:type="spellStart"/>
            <w:proofErr w:type="gramStart"/>
            <w:r>
              <w:rPr>
                <w:lang w:val="ru-RU"/>
              </w:rPr>
              <w:t>Топо</w:t>
            </w:r>
            <w:proofErr w:type="spellEnd"/>
            <w:r>
              <w:rPr>
                <w:lang w:val="ru-RU"/>
              </w:rPr>
              <w:t>-геодезические</w:t>
            </w:r>
            <w:proofErr w:type="gramEnd"/>
            <w:r>
              <w:rPr>
                <w:lang w:val="ru-RU"/>
              </w:rPr>
              <w:t xml:space="preserve"> работы</w:t>
            </w:r>
          </w:p>
        </w:tc>
        <w:tc>
          <w:tcPr>
            <w:tcW w:w="850" w:type="dxa"/>
            <w:tcBorders>
              <w:top w:val="single" w:sz="4" w:space="0" w:color="auto"/>
              <w:left w:val="single" w:sz="4" w:space="0" w:color="auto"/>
              <w:bottom w:val="single" w:sz="4" w:space="0" w:color="auto"/>
              <w:right w:val="single" w:sz="4" w:space="0" w:color="auto"/>
            </w:tcBorders>
          </w:tcPr>
          <w:p w:rsidR="00574FC8" w:rsidRDefault="004621F0" w:rsidP="0021234E">
            <w:pPr>
              <w:rPr>
                <w:lang w:val="ru-RU"/>
              </w:rPr>
            </w:pPr>
            <w:r>
              <w:rPr>
                <w:lang w:val="ru-RU"/>
              </w:rPr>
              <w:t>78</w:t>
            </w:r>
          </w:p>
        </w:tc>
      </w:tr>
      <w:tr w:rsidR="00574FC8" w:rsidRPr="00572DD7" w:rsidTr="0021234E">
        <w:tc>
          <w:tcPr>
            <w:tcW w:w="1135"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10.3</w:t>
            </w:r>
          </w:p>
        </w:tc>
        <w:tc>
          <w:tcPr>
            <w:tcW w:w="8193"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Лабораторные исследования</w:t>
            </w:r>
          </w:p>
        </w:tc>
        <w:tc>
          <w:tcPr>
            <w:tcW w:w="850" w:type="dxa"/>
            <w:tcBorders>
              <w:top w:val="single" w:sz="4" w:space="0" w:color="auto"/>
              <w:left w:val="single" w:sz="4" w:space="0" w:color="auto"/>
              <w:bottom w:val="single" w:sz="4" w:space="0" w:color="auto"/>
              <w:right w:val="single" w:sz="4" w:space="0" w:color="auto"/>
            </w:tcBorders>
          </w:tcPr>
          <w:p w:rsidR="00574FC8" w:rsidRDefault="004621F0" w:rsidP="0021234E">
            <w:pPr>
              <w:rPr>
                <w:lang w:val="ru-RU"/>
              </w:rPr>
            </w:pPr>
            <w:r>
              <w:rPr>
                <w:lang w:val="ru-RU"/>
              </w:rPr>
              <w:t>79</w:t>
            </w:r>
          </w:p>
        </w:tc>
      </w:tr>
      <w:tr w:rsidR="00574FC8" w:rsidRPr="00572DD7" w:rsidTr="0021234E">
        <w:tc>
          <w:tcPr>
            <w:tcW w:w="1135"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10.4</w:t>
            </w:r>
          </w:p>
        </w:tc>
        <w:tc>
          <w:tcPr>
            <w:tcW w:w="8193"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Камеральные работы</w:t>
            </w:r>
          </w:p>
        </w:tc>
        <w:tc>
          <w:tcPr>
            <w:tcW w:w="850"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8</w:t>
            </w:r>
            <w:r w:rsidR="004621F0">
              <w:rPr>
                <w:lang w:val="ru-RU"/>
              </w:rPr>
              <w:t>1</w:t>
            </w:r>
          </w:p>
        </w:tc>
      </w:tr>
      <w:tr w:rsidR="00574FC8" w:rsidRPr="00572DD7" w:rsidTr="0021234E">
        <w:tc>
          <w:tcPr>
            <w:tcW w:w="1135"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10.5</w:t>
            </w:r>
          </w:p>
        </w:tc>
        <w:tc>
          <w:tcPr>
            <w:tcW w:w="8193"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Сопутствующие работы</w:t>
            </w:r>
          </w:p>
        </w:tc>
        <w:tc>
          <w:tcPr>
            <w:tcW w:w="850"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8</w:t>
            </w:r>
            <w:r w:rsidR="004621F0">
              <w:rPr>
                <w:lang w:val="ru-RU"/>
              </w:rPr>
              <w:t>2</w:t>
            </w:r>
          </w:p>
        </w:tc>
      </w:tr>
      <w:tr w:rsidR="00574FC8" w:rsidRPr="00572DD7" w:rsidTr="0021234E">
        <w:tc>
          <w:tcPr>
            <w:tcW w:w="1135"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10.5.1</w:t>
            </w:r>
          </w:p>
        </w:tc>
        <w:tc>
          <w:tcPr>
            <w:tcW w:w="8193"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Организация полевого лагеря</w:t>
            </w:r>
          </w:p>
        </w:tc>
        <w:tc>
          <w:tcPr>
            <w:tcW w:w="850"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8</w:t>
            </w:r>
            <w:r w:rsidR="004621F0">
              <w:rPr>
                <w:lang w:val="ru-RU"/>
              </w:rPr>
              <w:t>2</w:t>
            </w:r>
          </w:p>
        </w:tc>
      </w:tr>
      <w:tr w:rsidR="00574FC8" w:rsidRPr="00572DD7" w:rsidTr="0021234E">
        <w:tc>
          <w:tcPr>
            <w:tcW w:w="1135"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10.5.2</w:t>
            </w:r>
          </w:p>
        </w:tc>
        <w:tc>
          <w:tcPr>
            <w:tcW w:w="8193" w:type="dxa"/>
            <w:tcBorders>
              <w:top w:val="single" w:sz="4" w:space="0" w:color="auto"/>
              <w:left w:val="single" w:sz="4" w:space="0" w:color="auto"/>
              <w:bottom w:val="single" w:sz="4" w:space="0" w:color="auto"/>
              <w:right w:val="single" w:sz="4" w:space="0" w:color="auto"/>
            </w:tcBorders>
          </w:tcPr>
          <w:p w:rsidR="00574FC8" w:rsidRDefault="00574FC8" w:rsidP="0021234E">
            <w:pPr>
              <w:rPr>
                <w:lang w:val="ru-RU"/>
              </w:rPr>
            </w:pPr>
            <w:r>
              <w:rPr>
                <w:lang w:val="ru-RU"/>
              </w:rPr>
              <w:t>Транспортировка грузов и персонала</w:t>
            </w:r>
          </w:p>
        </w:tc>
        <w:tc>
          <w:tcPr>
            <w:tcW w:w="850" w:type="dxa"/>
            <w:tcBorders>
              <w:top w:val="single" w:sz="4" w:space="0" w:color="auto"/>
              <w:left w:val="single" w:sz="4" w:space="0" w:color="auto"/>
              <w:bottom w:val="single" w:sz="4" w:space="0" w:color="auto"/>
              <w:right w:val="single" w:sz="4" w:space="0" w:color="auto"/>
            </w:tcBorders>
          </w:tcPr>
          <w:p w:rsidR="00574FC8" w:rsidRDefault="004621F0" w:rsidP="0021234E">
            <w:pPr>
              <w:rPr>
                <w:lang w:val="ru-RU"/>
              </w:rPr>
            </w:pPr>
            <w:r>
              <w:rPr>
                <w:lang w:val="ru-RU"/>
              </w:rPr>
              <w:t>82</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546987" w:rsidRDefault="00574FC8" w:rsidP="0021234E">
            <w:pPr>
              <w:rPr>
                <w:b/>
                <w:bCs/>
                <w:lang w:val="ru-RU"/>
              </w:rPr>
            </w:pPr>
            <w:r>
              <w:rPr>
                <w:b/>
                <w:bCs/>
                <w:lang w:val="ru-RU"/>
              </w:rPr>
              <w:t>11</w:t>
            </w:r>
          </w:p>
        </w:tc>
        <w:tc>
          <w:tcPr>
            <w:tcW w:w="8193" w:type="dxa"/>
            <w:tcBorders>
              <w:top w:val="single" w:sz="4" w:space="0" w:color="auto"/>
              <w:left w:val="single" w:sz="4" w:space="0" w:color="auto"/>
              <w:bottom w:val="single" w:sz="4" w:space="0" w:color="auto"/>
              <w:right w:val="single" w:sz="4" w:space="0" w:color="auto"/>
            </w:tcBorders>
          </w:tcPr>
          <w:p w:rsidR="00574FC8" w:rsidRPr="00562017" w:rsidRDefault="00574FC8" w:rsidP="0021234E">
            <w:pPr>
              <w:rPr>
                <w:b/>
                <w:bCs/>
              </w:rPr>
            </w:pPr>
            <w:r w:rsidRPr="00562017">
              <w:rPr>
                <w:b/>
                <w:bCs/>
              </w:rPr>
              <w:t>Охрана труда и промышленная безопасность</w:t>
            </w:r>
          </w:p>
        </w:tc>
        <w:tc>
          <w:tcPr>
            <w:tcW w:w="850" w:type="dxa"/>
            <w:tcBorders>
              <w:top w:val="single" w:sz="4" w:space="0" w:color="auto"/>
              <w:left w:val="single" w:sz="4" w:space="0" w:color="auto"/>
              <w:bottom w:val="single" w:sz="4" w:space="0" w:color="auto"/>
              <w:right w:val="single" w:sz="4" w:space="0" w:color="auto"/>
            </w:tcBorders>
          </w:tcPr>
          <w:p w:rsidR="00574FC8" w:rsidRPr="00914339" w:rsidRDefault="00574FC8" w:rsidP="0021234E">
            <w:pPr>
              <w:rPr>
                <w:lang w:val="ru-RU"/>
              </w:rPr>
            </w:pPr>
            <w:r>
              <w:rPr>
                <w:lang w:val="ru-RU"/>
              </w:rPr>
              <w:t>8</w:t>
            </w:r>
            <w:r w:rsidR="004621F0">
              <w:rPr>
                <w:lang w:val="ru-RU"/>
              </w:rPr>
              <w:t>3</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Pr>
                <w:lang w:val="ru-RU"/>
              </w:rPr>
              <w:t>11</w:t>
            </w:r>
            <w:r w:rsidRPr="003D0B5C">
              <w:t>.1</w:t>
            </w:r>
          </w:p>
        </w:tc>
        <w:tc>
          <w:tcPr>
            <w:tcW w:w="8193"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sidRPr="003D0B5C">
              <w:t>Общие положение</w:t>
            </w:r>
          </w:p>
        </w:tc>
        <w:tc>
          <w:tcPr>
            <w:tcW w:w="850" w:type="dxa"/>
            <w:tcBorders>
              <w:top w:val="single" w:sz="4" w:space="0" w:color="auto"/>
              <w:left w:val="single" w:sz="4" w:space="0" w:color="auto"/>
              <w:bottom w:val="single" w:sz="4" w:space="0" w:color="auto"/>
              <w:right w:val="single" w:sz="4" w:space="0" w:color="auto"/>
            </w:tcBorders>
          </w:tcPr>
          <w:p w:rsidR="00574FC8" w:rsidRPr="00914339" w:rsidRDefault="004621F0" w:rsidP="0021234E">
            <w:pPr>
              <w:rPr>
                <w:lang w:val="ru-RU"/>
              </w:rPr>
            </w:pPr>
            <w:r>
              <w:rPr>
                <w:lang w:val="ru-RU"/>
              </w:rPr>
              <w:t>83</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Pr>
                <w:lang w:val="ru-RU"/>
              </w:rPr>
              <w:t>11</w:t>
            </w:r>
            <w:r w:rsidRPr="003D0B5C">
              <w:t>.2</w:t>
            </w:r>
          </w:p>
        </w:tc>
        <w:tc>
          <w:tcPr>
            <w:tcW w:w="8193" w:type="dxa"/>
            <w:tcBorders>
              <w:top w:val="single" w:sz="4" w:space="0" w:color="auto"/>
              <w:left w:val="single" w:sz="4" w:space="0" w:color="auto"/>
              <w:bottom w:val="single" w:sz="4" w:space="0" w:color="auto"/>
              <w:right w:val="single" w:sz="4" w:space="0" w:color="auto"/>
            </w:tcBorders>
          </w:tcPr>
          <w:p w:rsidR="00574FC8" w:rsidRPr="00914339" w:rsidRDefault="00574FC8" w:rsidP="0021234E">
            <w:pPr>
              <w:rPr>
                <w:lang w:val="ru-RU"/>
              </w:rPr>
            </w:pPr>
            <w:r w:rsidRPr="003D0B5C">
              <w:t xml:space="preserve">Перечень нормативных документов по промышленной безопасности и охране здоровья, принятые нормативными правовыми актами </w:t>
            </w:r>
            <w:r>
              <w:rPr>
                <w:lang w:val="ru-RU"/>
              </w:rPr>
              <w:t>РК</w:t>
            </w:r>
          </w:p>
        </w:tc>
        <w:tc>
          <w:tcPr>
            <w:tcW w:w="850" w:type="dxa"/>
            <w:tcBorders>
              <w:top w:val="single" w:sz="4" w:space="0" w:color="auto"/>
              <w:left w:val="single" w:sz="4" w:space="0" w:color="auto"/>
              <w:bottom w:val="single" w:sz="4" w:space="0" w:color="auto"/>
              <w:right w:val="single" w:sz="4" w:space="0" w:color="auto"/>
            </w:tcBorders>
          </w:tcPr>
          <w:p w:rsidR="00574FC8" w:rsidRPr="00914339" w:rsidRDefault="00574FC8" w:rsidP="0021234E">
            <w:pPr>
              <w:rPr>
                <w:lang w:val="ru-RU"/>
              </w:rPr>
            </w:pPr>
            <w:r>
              <w:rPr>
                <w:lang w:val="ru-RU"/>
              </w:rPr>
              <w:t>8</w:t>
            </w:r>
            <w:r w:rsidR="004621F0">
              <w:rPr>
                <w:lang w:val="ru-RU"/>
              </w:rPr>
              <w:t>4</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572DD7" w:rsidRDefault="00574FC8" w:rsidP="0021234E">
            <w:pPr>
              <w:rPr>
                <w:lang w:val="ru-RU"/>
              </w:rPr>
            </w:pPr>
            <w:r>
              <w:rPr>
                <w:lang w:val="ru-RU"/>
              </w:rPr>
              <w:t>11</w:t>
            </w:r>
            <w:r w:rsidRPr="003D0B5C">
              <w:t>.</w:t>
            </w:r>
            <w:r>
              <w:rPr>
                <w:lang w:val="ru-RU"/>
              </w:rPr>
              <w:t>3</w:t>
            </w:r>
          </w:p>
        </w:tc>
        <w:tc>
          <w:tcPr>
            <w:tcW w:w="8193"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sidRPr="003D0B5C">
              <w:t>Мероприятия по промышленной безопасности</w:t>
            </w:r>
          </w:p>
        </w:tc>
        <w:tc>
          <w:tcPr>
            <w:tcW w:w="850" w:type="dxa"/>
            <w:tcBorders>
              <w:top w:val="single" w:sz="4" w:space="0" w:color="auto"/>
              <w:left w:val="single" w:sz="4" w:space="0" w:color="auto"/>
              <w:bottom w:val="single" w:sz="4" w:space="0" w:color="auto"/>
              <w:right w:val="single" w:sz="4" w:space="0" w:color="auto"/>
            </w:tcBorders>
          </w:tcPr>
          <w:p w:rsidR="00574FC8" w:rsidRPr="00914339" w:rsidRDefault="00574FC8" w:rsidP="0021234E">
            <w:pPr>
              <w:rPr>
                <w:lang w:val="ru-RU"/>
              </w:rPr>
            </w:pPr>
            <w:r>
              <w:rPr>
                <w:lang w:val="ru-RU"/>
              </w:rPr>
              <w:t>8</w:t>
            </w:r>
            <w:r w:rsidR="004621F0">
              <w:rPr>
                <w:lang w:val="ru-RU"/>
              </w:rPr>
              <w:t>4</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572DD7" w:rsidRDefault="00574FC8" w:rsidP="0021234E">
            <w:pPr>
              <w:rPr>
                <w:lang w:val="ru-RU"/>
              </w:rPr>
            </w:pPr>
            <w:r>
              <w:rPr>
                <w:lang w:val="ru-RU"/>
              </w:rPr>
              <w:t>11</w:t>
            </w:r>
            <w:r w:rsidRPr="003D0B5C">
              <w:t>.4</w:t>
            </w:r>
          </w:p>
        </w:tc>
        <w:tc>
          <w:tcPr>
            <w:tcW w:w="8193"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sidRPr="003D0B5C">
              <w:t>Мероприятия в сфере санитарно-эпидемиологического благополучия</w:t>
            </w:r>
            <w:r w:rsidRPr="003D0B5C">
              <w:rPr>
                <w:rFonts w:eastAsia="CIDFont+F1"/>
              </w:rPr>
              <w:t xml:space="preserve"> </w:t>
            </w:r>
            <w:r w:rsidRPr="003D0B5C">
              <w:t>населения и в области пожарной безопасности</w:t>
            </w:r>
          </w:p>
        </w:tc>
        <w:tc>
          <w:tcPr>
            <w:tcW w:w="850" w:type="dxa"/>
            <w:tcBorders>
              <w:top w:val="single" w:sz="4" w:space="0" w:color="auto"/>
              <w:left w:val="single" w:sz="4" w:space="0" w:color="auto"/>
              <w:bottom w:val="single" w:sz="4" w:space="0" w:color="auto"/>
              <w:right w:val="single" w:sz="4" w:space="0" w:color="auto"/>
            </w:tcBorders>
          </w:tcPr>
          <w:p w:rsidR="00574FC8" w:rsidRPr="00914339" w:rsidRDefault="004621F0" w:rsidP="0021234E">
            <w:pPr>
              <w:rPr>
                <w:lang w:val="ru-RU"/>
              </w:rPr>
            </w:pPr>
            <w:r>
              <w:rPr>
                <w:lang w:val="ru-RU"/>
              </w:rPr>
              <w:t>86</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572DD7" w:rsidRDefault="00574FC8" w:rsidP="0021234E">
            <w:pPr>
              <w:rPr>
                <w:lang w:val="ru-RU"/>
              </w:rPr>
            </w:pPr>
            <w:r>
              <w:rPr>
                <w:lang w:val="ru-RU"/>
              </w:rPr>
              <w:t>11</w:t>
            </w:r>
            <w:r w:rsidRPr="003D0B5C">
              <w:t>.4.</w:t>
            </w:r>
            <w:r>
              <w:rPr>
                <w:lang w:val="ru-RU"/>
              </w:rPr>
              <w:t>1</w:t>
            </w:r>
          </w:p>
        </w:tc>
        <w:tc>
          <w:tcPr>
            <w:tcW w:w="8193"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sidRPr="003D0B5C">
              <w:t>Общая часть</w:t>
            </w:r>
          </w:p>
        </w:tc>
        <w:tc>
          <w:tcPr>
            <w:tcW w:w="850" w:type="dxa"/>
            <w:tcBorders>
              <w:top w:val="single" w:sz="4" w:space="0" w:color="auto"/>
              <w:left w:val="single" w:sz="4" w:space="0" w:color="auto"/>
              <w:bottom w:val="single" w:sz="4" w:space="0" w:color="auto"/>
              <w:right w:val="single" w:sz="4" w:space="0" w:color="auto"/>
            </w:tcBorders>
          </w:tcPr>
          <w:p w:rsidR="00574FC8" w:rsidRPr="00914339" w:rsidRDefault="004621F0" w:rsidP="0021234E">
            <w:pPr>
              <w:rPr>
                <w:lang w:val="ru-RU"/>
              </w:rPr>
            </w:pPr>
            <w:r>
              <w:rPr>
                <w:lang w:val="ru-RU"/>
              </w:rPr>
              <w:t>86</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572DD7" w:rsidRDefault="00574FC8" w:rsidP="0021234E">
            <w:pPr>
              <w:rPr>
                <w:lang w:val="ru-RU"/>
              </w:rPr>
            </w:pPr>
            <w:r>
              <w:rPr>
                <w:lang w:val="ru-RU"/>
              </w:rPr>
              <w:t>11</w:t>
            </w:r>
            <w:r w:rsidRPr="003D0B5C">
              <w:t>.4.</w:t>
            </w:r>
            <w:r>
              <w:rPr>
                <w:lang w:val="ru-RU"/>
              </w:rPr>
              <w:t>2</w:t>
            </w:r>
          </w:p>
        </w:tc>
        <w:tc>
          <w:tcPr>
            <w:tcW w:w="8193"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sidRPr="003D0B5C">
              <w:t>Пожарная безопасность</w:t>
            </w:r>
          </w:p>
        </w:tc>
        <w:tc>
          <w:tcPr>
            <w:tcW w:w="850" w:type="dxa"/>
            <w:tcBorders>
              <w:top w:val="single" w:sz="4" w:space="0" w:color="auto"/>
              <w:left w:val="single" w:sz="4" w:space="0" w:color="auto"/>
              <w:bottom w:val="single" w:sz="4" w:space="0" w:color="auto"/>
              <w:right w:val="single" w:sz="4" w:space="0" w:color="auto"/>
            </w:tcBorders>
          </w:tcPr>
          <w:p w:rsidR="00574FC8" w:rsidRPr="00914339" w:rsidRDefault="00574FC8" w:rsidP="0021234E">
            <w:pPr>
              <w:rPr>
                <w:lang w:val="ru-RU"/>
              </w:rPr>
            </w:pPr>
            <w:r>
              <w:rPr>
                <w:lang w:val="ru-RU"/>
              </w:rPr>
              <w:t>9</w:t>
            </w:r>
            <w:r w:rsidR="004621F0">
              <w:rPr>
                <w:lang w:val="ru-RU"/>
              </w:rPr>
              <w:t>2</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572DD7" w:rsidRDefault="00574FC8" w:rsidP="0021234E">
            <w:pPr>
              <w:rPr>
                <w:lang w:val="ru-RU"/>
              </w:rPr>
            </w:pPr>
            <w:r>
              <w:rPr>
                <w:lang w:val="ru-RU"/>
              </w:rPr>
              <w:t>11</w:t>
            </w:r>
            <w:r w:rsidRPr="003D0B5C">
              <w:t>.4.</w:t>
            </w:r>
            <w:r>
              <w:rPr>
                <w:lang w:val="ru-RU"/>
              </w:rPr>
              <w:t>3</w:t>
            </w:r>
          </w:p>
        </w:tc>
        <w:tc>
          <w:tcPr>
            <w:tcW w:w="8193"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sidRPr="003D0B5C">
              <w:t>Санитарно-гигиенические требования</w:t>
            </w:r>
          </w:p>
        </w:tc>
        <w:tc>
          <w:tcPr>
            <w:tcW w:w="850" w:type="dxa"/>
            <w:tcBorders>
              <w:top w:val="single" w:sz="4" w:space="0" w:color="auto"/>
              <w:left w:val="single" w:sz="4" w:space="0" w:color="auto"/>
              <w:bottom w:val="single" w:sz="4" w:space="0" w:color="auto"/>
              <w:right w:val="single" w:sz="4" w:space="0" w:color="auto"/>
            </w:tcBorders>
          </w:tcPr>
          <w:p w:rsidR="00574FC8" w:rsidRPr="00914339" w:rsidRDefault="00574FC8" w:rsidP="0021234E">
            <w:pPr>
              <w:rPr>
                <w:lang w:val="ru-RU"/>
              </w:rPr>
            </w:pPr>
            <w:r>
              <w:rPr>
                <w:lang w:val="ru-RU"/>
              </w:rPr>
              <w:t>9</w:t>
            </w:r>
            <w:r w:rsidR="004621F0">
              <w:rPr>
                <w:lang w:val="ru-RU"/>
              </w:rPr>
              <w:t>2</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546987" w:rsidRDefault="00574FC8" w:rsidP="0021234E">
            <w:pPr>
              <w:rPr>
                <w:b/>
                <w:bCs/>
                <w:lang w:val="ru-RU"/>
              </w:rPr>
            </w:pPr>
            <w:r>
              <w:rPr>
                <w:b/>
                <w:bCs/>
                <w:lang w:val="ru-RU"/>
              </w:rPr>
              <w:t>12</w:t>
            </w:r>
          </w:p>
        </w:tc>
        <w:tc>
          <w:tcPr>
            <w:tcW w:w="8193" w:type="dxa"/>
            <w:tcBorders>
              <w:top w:val="single" w:sz="4" w:space="0" w:color="auto"/>
              <w:left w:val="single" w:sz="4" w:space="0" w:color="auto"/>
              <w:bottom w:val="single" w:sz="4" w:space="0" w:color="auto"/>
              <w:right w:val="single" w:sz="4" w:space="0" w:color="auto"/>
            </w:tcBorders>
          </w:tcPr>
          <w:p w:rsidR="00574FC8" w:rsidRPr="00562017" w:rsidRDefault="00574FC8" w:rsidP="0021234E">
            <w:pPr>
              <w:rPr>
                <w:b/>
                <w:bCs/>
              </w:rPr>
            </w:pPr>
            <w:r w:rsidRPr="00562017">
              <w:rPr>
                <w:b/>
                <w:bCs/>
              </w:rPr>
              <w:t>Требования в области охраны окружающей среды</w:t>
            </w:r>
          </w:p>
        </w:tc>
        <w:tc>
          <w:tcPr>
            <w:tcW w:w="850" w:type="dxa"/>
            <w:tcBorders>
              <w:top w:val="single" w:sz="4" w:space="0" w:color="auto"/>
              <w:left w:val="single" w:sz="4" w:space="0" w:color="auto"/>
              <w:bottom w:val="single" w:sz="4" w:space="0" w:color="auto"/>
              <w:right w:val="single" w:sz="4" w:space="0" w:color="auto"/>
            </w:tcBorders>
          </w:tcPr>
          <w:p w:rsidR="00574FC8" w:rsidRPr="00914339" w:rsidRDefault="00574FC8" w:rsidP="0021234E">
            <w:pPr>
              <w:rPr>
                <w:lang w:val="ru-RU"/>
              </w:rPr>
            </w:pPr>
            <w:r>
              <w:rPr>
                <w:lang w:val="ru-RU"/>
              </w:rPr>
              <w:t>9</w:t>
            </w:r>
            <w:r w:rsidR="004621F0">
              <w:rPr>
                <w:lang w:val="ru-RU"/>
              </w:rPr>
              <w:t>3</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562017" w:rsidRDefault="00574FC8" w:rsidP="0021234E">
            <w:r>
              <w:rPr>
                <w:lang w:val="ru-RU"/>
              </w:rPr>
              <w:t>12</w:t>
            </w:r>
            <w:r w:rsidRPr="00562017">
              <w:t>.1</w:t>
            </w:r>
          </w:p>
        </w:tc>
        <w:tc>
          <w:tcPr>
            <w:tcW w:w="8193" w:type="dxa"/>
            <w:tcBorders>
              <w:top w:val="single" w:sz="4" w:space="0" w:color="auto"/>
              <w:left w:val="single" w:sz="4" w:space="0" w:color="auto"/>
              <w:bottom w:val="single" w:sz="4" w:space="0" w:color="auto"/>
              <w:right w:val="single" w:sz="4" w:space="0" w:color="auto"/>
            </w:tcBorders>
          </w:tcPr>
          <w:p w:rsidR="00574FC8" w:rsidRPr="00562017" w:rsidRDefault="00574FC8" w:rsidP="0021234E">
            <w:r w:rsidRPr="00562017">
              <w:t>Описание состояния окружающей среды на  затрагиваемой территории</w:t>
            </w:r>
          </w:p>
        </w:tc>
        <w:tc>
          <w:tcPr>
            <w:tcW w:w="850" w:type="dxa"/>
            <w:tcBorders>
              <w:top w:val="single" w:sz="4" w:space="0" w:color="auto"/>
              <w:left w:val="single" w:sz="4" w:space="0" w:color="auto"/>
              <w:bottom w:val="single" w:sz="4" w:space="0" w:color="auto"/>
              <w:right w:val="single" w:sz="4" w:space="0" w:color="auto"/>
            </w:tcBorders>
          </w:tcPr>
          <w:p w:rsidR="00574FC8" w:rsidRPr="00914339" w:rsidRDefault="00574FC8" w:rsidP="0021234E">
            <w:pPr>
              <w:rPr>
                <w:lang w:val="ru-RU"/>
              </w:rPr>
            </w:pPr>
            <w:r>
              <w:rPr>
                <w:lang w:val="ru-RU"/>
              </w:rPr>
              <w:t>9</w:t>
            </w:r>
            <w:r w:rsidR="004621F0">
              <w:rPr>
                <w:lang w:val="ru-RU"/>
              </w:rPr>
              <w:t>3</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572DD7" w:rsidRDefault="00574FC8" w:rsidP="0021234E">
            <w:pPr>
              <w:rPr>
                <w:lang w:val="ru-RU"/>
              </w:rPr>
            </w:pPr>
            <w:r>
              <w:rPr>
                <w:lang w:val="ru-RU"/>
              </w:rPr>
              <w:t>12.1.1</w:t>
            </w:r>
          </w:p>
        </w:tc>
        <w:tc>
          <w:tcPr>
            <w:tcW w:w="8193" w:type="dxa"/>
            <w:tcBorders>
              <w:top w:val="single" w:sz="4" w:space="0" w:color="auto"/>
              <w:left w:val="single" w:sz="4" w:space="0" w:color="auto"/>
              <w:bottom w:val="single" w:sz="4" w:space="0" w:color="auto"/>
              <w:right w:val="single" w:sz="4" w:space="0" w:color="auto"/>
            </w:tcBorders>
          </w:tcPr>
          <w:p w:rsidR="00574FC8" w:rsidRPr="00914339" w:rsidRDefault="00574FC8" w:rsidP="0021234E">
            <w:pPr>
              <w:rPr>
                <w:lang w:val="ru-RU"/>
              </w:rPr>
            </w:pPr>
            <w:r>
              <w:rPr>
                <w:lang w:val="ru-RU"/>
              </w:rPr>
              <w:t>Характеристика климатических условий</w:t>
            </w:r>
          </w:p>
        </w:tc>
        <w:tc>
          <w:tcPr>
            <w:tcW w:w="850" w:type="dxa"/>
            <w:tcBorders>
              <w:top w:val="single" w:sz="4" w:space="0" w:color="auto"/>
              <w:left w:val="single" w:sz="4" w:space="0" w:color="auto"/>
              <w:bottom w:val="single" w:sz="4" w:space="0" w:color="auto"/>
              <w:right w:val="single" w:sz="4" w:space="0" w:color="auto"/>
            </w:tcBorders>
          </w:tcPr>
          <w:p w:rsidR="00574FC8" w:rsidRPr="00914339" w:rsidRDefault="00574FC8" w:rsidP="0021234E">
            <w:pPr>
              <w:rPr>
                <w:lang w:val="ru-RU"/>
              </w:rPr>
            </w:pPr>
            <w:r>
              <w:rPr>
                <w:lang w:val="ru-RU"/>
              </w:rPr>
              <w:t>9</w:t>
            </w:r>
            <w:r w:rsidR="004621F0">
              <w:rPr>
                <w:lang w:val="ru-RU"/>
              </w:rPr>
              <w:t>3</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Pr>
                <w:lang w:val="ru-RU"/>
              </w:rPr>
              <w:t>12</w:t>
            </w:r>
            <w:r w:rsidRPr="003D0B5C">
              <w:t>.2</w:t>
            </w:r>
          </w:p>
        </w:tc>
        <w:tc>
          <w:tcPr>
            <w:tcW w:w="8193"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sidRPr="003D0B5C">
              <w:t>Оценка экологического риска реализации намечаемой деятельности</w:t>
            </w:r>
          </w:p>
        </w:tc>
        <w:tc>
          <w:tcPr>
            <w:tcW w:w="850" w:type="dxa"/>
            <w:tcBorders>
              <w:top w:val="single" w:sz="4" w:space="0" w:color="auto"/>
              <w:left w:val="single" w:sz="4" w:space="0" w:color="auto"/>
              <w:bottom w:val="single" w:sz="4" w:space="0" w:color="auto"/>
              <w:right w:val="single" w:sz="4" w:space="0" w:color="auto"/>
            </w:tcBorders>
          </w:tcPr>
          <w:p w:rsidR="00574FC8" w:rsidRPr="00914339" w:rsidRDefault="004621F0" w:rsidP="0021234E">
            <w:pPr>
              <w:rPr>
                <w:lang w:val="ru-RU"/>
              </w:rPr>
            </w:pPr>
            <w:r>
              <w:rPr>
                <w:lang w:val="ru-RU"/>
              </w:rPr>
              <w:t>95</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Pr>
                <w:lang w:val="ru-RU"/>
              </w:rPr>
              <w:lastRenderedPageBreak/>
              <w:t>12</w:t>
            </w:r>
            <w:r w:rsidRPr="003D0B5C">
              <w:t>.3</w:t>
            </w:r>
          </w:p>
        </w:tc>
        <w:tc>
          <w:tcPr>
            <w:tcW w:w="8193"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sidRPr="003D0B5C">
              <w:t>Мероприятия, направленные на предотвращение (сокращение) воздействия на компоненты окружающей среды</w:t>
            </w:r>
          </w:p>
        </w:tc>
        <w:tc>
          <w:tcPr>
            <w:tcW w:w="850" w:type="dxa"/>
            <w:tcBorders>
              <w:top w:val="single" w:sz="4" w:space="0" w:color="auto"/>
              <w:left w:val="single" w:sz="4" w:space="0" w:color="auto"/>
              <w:bottom w:val="single" w:sz="4" w:space="0" w:color="auto"/>
              <w:right w:val="single" w:sz="4" w:space="0" w:color="auto"/>
            </w:tcBorders>
          </w:tcPr>
          <w:p w:rsidR="00574FC8" w:rsidRPr="00914339" w:rsidRDefault="004621F0" w:rsidP="0021234E">
            <w:pPr>
              <w:rPr>
                <w:lang w:val="ru-RU"/>
              </w:rPr>
            </w:pPr>
            <w:r>
              <w:rPr>
                <w:lang w:val="ru-RU"/>
              </w:rPr>
              <w:t>95</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Pr>
                <w:lang w:val="ru-RU"/>
              </w:rPr>
              <w:t>12</w:t>
            </w:r>
            <w:r w:rsidRPr="003D0B5C">
              <w:t>.4</w:t>
            </w:r>
          </w:p>
        </w:tc>
        <w:tc>
          <w:tcPr>
            <w:tcW w:w="8193"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rsidRPr="003D0B5C">
              <w:t>Предложения по организации экологического мониторинга</w:t>
            </w:r>
          </w:p>
        </w:tc>
        <w:tc>
          <w:tcPr>
            <w:tcW w:w="850" w:type="dxa"/>
            <w:tcBorders>
              <w:top w:val="single" w:sz="4" w:space="0" w:color="auto"/>
              <w:left w:val="single" w:sz="4" w:space="0" w:color="auto"/>
              <w:bottom w:val="single" w:sz="4" w:space="0" w:color="auto"/>
              <w:right w:val="single" w:sz="4" w:space="0" w:color="auto"/>
            </w:tcBorders>
          </w:tcPr>
          <w:p w:rsidR="00574FC8" w:rsidRPr="00914339" w:rsidRDefault="004621F0" w:rsidP="0021234E">
            <w:pPr>
              <w:rPr>
                <w:lang w:val="ru-RU"/>
              </w:rPr>
            </w:pPr>
            <w:r>
              <w:rPr>
                <w:lang w:val="ru-RU"/>
              </w:rPr>
              <w:t>96</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546987" w:rsidRDefault="00574FC8" w:rsidP="0021234E">
            <w:pPr>
              <w:rPr>
                <w:b/>
                <w:bCs/>
                <w:lang w:val="ru-RU"/>
              </w:rPr>
            </w:pPr>
            <w:r>
              <w:rPr>
                <w:b/>
                <w:bCs/>
                <w:lang w:val="ru-RU"/>
              </w:rPr>
              <w:t>13</w:t>
            </w:r>
          </w:p>
        </w:tc>
        <w:tc>
          <w:tcPr>
            <w:tcW w:w="8193" w:type="dxa"/>
            <w:tcBorders>
              <w:top w:val="single" w:sz="4" w:space="0" w:color="auto"/>
              <w:left w:val="single" w:sz="4" w:space="0" w:color="auto"/>
              <w:bottom w:val="single" w:sz="4" w:space="0" w:color="auto"/>
              <w:right w:val="single" w:sz="4" w:space="0" w:color="auto"/>
            </w:tcBorders>
          </w:tcPr>
          <w:p w:rsidR="00574FC8" w:rsidRPr="00562017" w:rsidRDefault="00574FC8" w:rsidP="0021234E">
            <w:pPr>
              <w:rPr>
                <w:b/>
                <w:bCs/>
              </w:rPr>
            </w:pPr>
            <w:r w:rsidRPr="00562017">
              <w:rPr>
                <w:b/>
                <w:bCs/>
              </w:rPr>
              <w:t>Ожидаемые результаты работ</w:t>
            </w:r>
          </w:p>
        </w:tc>
        <w:tc>
          <w:tcPr>
            <w:tcW w:w="850" w:type="dxa"/>
            <w:tcBorders>
              <w:top w:val="single" w:sz="4" w:space="0" w:color="auto"/>
              <w:left w:val="single" w:sz="4" w:space="0" w:color="auto"/>
              <w:bottom w:val="single" w:sz="4" w:space="0" w:color="auto"/>
              <w:right w:val="single" w:sz="4" w:space="0" w:color="auto"/>
            </w:tcBorders>
          </w:tcPr>
          <w:p w:rsidR="00574FC8" w:rsidRPr="00914339" w:rsidRDefault="004621F0" w:rsidP="0021234E">
            <w:pPr>
              <w:rPr>
                <w:lang w:val="ru-RU"/>
              </w:rPr>
            </w:pPr>
            <w:r>
              <w:rPr>
                <w:lang w:val="ru-RU"/>
              </w:rPr>
              <w:t>96</w:t>
            </w:r>
          </w:p>
        </w:tc>
      </w:tr>
      <w:tr w:rsidR="00574FC8" w:rsidRPr="003D0B5C" w:rsidTr="0021234E">
        <w:tc>
          <w:tcPr>
            <w:tcW w:w="1135" w:type="dxa"/>
            <w:tcBorders>
              <w:top w:val="single" w:sz="4" w:space="0" w:color="auto"/>
              <w:left w:val="single" w:sz="4" w:space="0" w:color="auto"/>
              <w:bottom w:val="single" w:sz="4" w:space="0" w:color="auto"/>
              <w:right w:val="single" w:sz="4" w:space="0" w:color="auto"/>
            </w:tcBorders>
          </w:tcPr>
          <w:p w:rsidR="00574FC8" w:rsidRPr="003D0B5C" w:rsidRDefault="00574FC8" w:rsidP="0021234E"/>
        </w:tc>
        <w:tc>
          <w:tcPr>
            <w:tcW w:w="8193" w:type="dxa"/>
            <w:tcBorders>
              <w:top w:val="single" w:sz="4" w:space="0" w:color="auto"/>
              <w:left w:val="single" w:sz="4" w:space="0" w:color="auto"/>
              <w:bottom w:val="single" w:sz="4" w:space="0" w:color="auto"/>
              <w:right w:val="single" w:sz="4" w:space="0" w:color="auto"/>
            </w:tcBorders>
          </w:tcPr>
          <w:p w:rsidR="00574FC8" w:rsidRPr="003D0B5C" w:rsidRDefault="00574FC8" w:rsidP="0021234E">
            <w:r>
              <w:t>Список использованной литературы</w:t>
            </w:r>
          </w:p>
        </w:tc>
        <w:tc>
          <w:tcPr>
            <w:tcW w:w="850" w:type="dxa"/>
            <w:tcBorders>
              <w:top w:val="single" w:sz="4" w:space="0" w:color="auto"/>
              <w:left w:val="single" w:sz="4" w:space="0" w:color="auto"/>
              <w:bottom w:val="single" w:sz="4" w:space="0" w:color="auto"/>
              <w:right w:val="single" w:sz="4" w:space="0" w:color="auto"/>
            </w:tcBorders>
          </w:tcPr>
          <w:p w:rsidR="00574FC8" w:rsidRPr="00914339" w:rsidRDefault="004621F0" w:rsidP="0021234E">
            <w:pPr>
              <w:rPr>
                <w:lang w:val="ru-RU"/>
              </w:rPr>
            </w:pPr>
            <w:r>
              <w:rPr>
                <w:lang w:val="ru-RU"/>
              </w:rPr>
              <w:t>97</w:t>
            </w:r>
          </w:p>
        </w:tc>
      </w:tr>
    </w:tbl>
    <w:p w:rsidR="00574FC8" w:rsidRPr="0032185A" w:rsidRDefault="00574FC8" w:rsidP="00574FC8">
      <w:pPr>
        <w:pStyle w:val="ad"/>
        <w:ind w:left="0" w:right="191" w:firstLine="0"/>
        <w:rPr>
          <w:b/>
          <w:bCs/>
        </w:rPr>
      </w:pPr>
      <w:r w:rsidRPr="0032185A">
        <w:rPr>
          <w:b/>
          <w:bCs/>
        </w:rPr>
        <w:t>Список таблиц</w:t>
      </w: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8222"/>
        <w:gridCol w:w="850"/>
      </w:tblGrid>
      <w:tr w:rsidR="00574FC8" w:rsidTr="0021234E">
        <w:trPr>
          <w:trHeight w:val="249"/>
        </w:trPr>
        <w:tc>
          <w:tcPr>
            <w:tcW w:w="993" w:type="dxa"/>
          </w:tcPr>
          <w:p w:rsidR="00574FC8" w:rsidRPr="000A2620" w:rsidRDefault="00574FC8" w:rsidP="0021234E">
            <w:pPr>
              <w:pStyle w:val="TableParagraph"/>
              <w:spacing w:line="276" w:lineRule="exact"/>
              <w:ind w:left="172" w:right="98" w:firstLine="165"/>
              <w:jc w:val="left"/>
              <w:rPr>
                <w:spacing w:val="-2"/>
                <w:sz w:val="24"/>
              </w:rPr>
            </w:pPr>
            <w:r>
              <w:rPr>
                <w:spacing w:val="-10"/>
                <w:sz w:val="24"/>
              </w:rPr>
              <w:t>№ №</w:t>
            </w:r>
          </w:p>
        </w:tc>
        <w:tc>
          <w:tcPr>
            <w:tcW w:w="8222" w:type="dxa"/>
          </w:tcPr>
          <w:p w:rsidR="00574FC8" w:rsidRDefault="00574FC8" w:rsidP="0021234E">
            <w:pPr>
              <w:pStyle w:val="TableParagraph"/>
              <w:spacing w:before="138" w:line="240" w:lineRule="auto"/>
              <w:ind w:left="65"/>
              <w:rPr>
                <w:sz w:val="24"/>
              </w:rPr>
            </w:pPr>
            <w:r>
              <w:rPr>
                <w:spacing w:val="-2"/>
                <w:sz w:val="24"/>
              </w:rPr>
              <w:t>Наименование</w:t>
            </w:r>
          </w:p>
        </w:tc>
        <w:tc>
          <w:tcPr>
            <w:tcW w:w="850" w:type="dxa"/>
          </w:tcPr>
          <w:p w:rsidR="00574FC8" w:rsidRDefault="00574FC8" w:rsidP="0021234E">
            <w:pPr>
              <w:pStyle w:val="TableParagraph"/>
              <w:spacing w:before="138" w:line="240" w:lineRule="auto"/>
              <w:ind w:left="70"/>
              <w:rPr>
                <w:sz w:val="24"/>
              </w:rPr>
            </w:pPr>
            <w:r>
              <w:rPr>
                <w:spacing w:val="-4"/>
                <w:sz w:val="24"/>
              </w:rPr>
              <w:t>Стр.</w:t>
            </w:r>
          </w:p>
        </w:tc>
      </w:tr>
      <w:tr w:rsidR="00574FC8" w:rsidTr="0021234E">
        <w:trPr>
          <w:trHeight w:val="275"/>
        </w:trPr>
        <w:tc>
          <w:tcPr>
            <w:tcW w:w="993" w:type="dxa"/>
          </w:tcPr>
          <w:p w:rsidR="00574FC8" w:rsidRDefault="00574FC8" w:rsidP="0021234E">
            <w:pPr>
              <w:pStyle w:val="TableParagraph"/>
              <w:spacing w:line="255" w:lineRule="exact"/>
              <w:ind w:right="10"/>
              <w:rPr>
                <w:spacing w:val="-10"/>
                <w:sz w:val="24"/>
              </w:rPr>
            </w:pPr>
            <w:r>
              <w:rPr>
                <w:spacing w:val="-10"/>
                <w:sz w:val="24"/>
              </w:rPr>
              <w:t>1</w:t>
            </w:r>
          </w:p>
        </w:tc>
        <w:tc>
          <w:tcPr>
            <w:tcW w:w="8222" w:type="dxa"/>
          </w:tcPr>
          <w:p w:rsidR="00574FC8" w:rsidRPr="00BE34FF" w:rsidRDefault="00574FC8" w:rsidP="0021234E">
            <w:pPr>
              <w:pStyle w:val="af"/>
              <w:spacing w:before="0" w:beforeAutospacing="0" w:after="0" w:afterAutospacing="0"/>
              <w:jc w:val="both"/>
              <w:rPr>
                <w:rFonts w:ascii="TimesNewRomanPS" w:hAnsi="TimesNewRomanPS"/>
                <w:lang w:val="ru-RU"/>
              </w:rPr>
            </w:pPr>
            <w:r w:rsidRPr="003B1E63">
              <w:rPr>
                <w:rFonts w:ascii="TimesNewRomanPS" w:hAnsi="TimesNewRomanPS"/>
                <w:lang w:val="ru-RU"/>
              </w:rPr>
              <w:t xml:space="preserve">Морфологическое строение </w:t>
            </w:r>
            <w:proofErr w:type="spellStart"/>
            <w:r w:rsidRPr="003B1E63">
              <w:rPr>
                <w:rFonts w:ascii="TimesNewRomanPS" w:hAnsi="TimesNewRomanPS"/>
                <w:lang w:val="ru-RU"/>
              </w:rPr>
              <w:t>бурои</w:t>
            </w:r>
            <w:proofErr w:type="spellEnd"/>
            <w:r w:rsidRPr="003B1E63">
              <w:rPr>
                <w:rFonts w:ascii="TimesNewRomanPS" w:hAnsi="TimesNewRomanPS"/>
                <w:lang w:val="ru-RU"/>
              </w:rPr>
              <w:t xml:space="preserve">̆ </w:t>
            </w:r>
            <w:proofErr w:type="spellStart"/>
            <w:r w:rsidRPr="003B1E63">
              <w:rPr>
                <w:rFonts w:ascii="TimesNewRomanPS" w:hAnsi="TimesNewRomanPS"/>
                <w:lang w:val="ru-RU"/>
              </w:rPr>
              <w:t>пустыннои</w:t>
            </w:r>
            <w:proofErr w:type="spellEnd"/>
            <w:r w:rsidRPr="003B1E63">
              <w:rPr>
                <w:rFonts w:ascii="TimesNewRomanPS" w:hAnsi="TimesNewRomanPS"/>
                <w:lang w:val="ru-RU"/>
              </w:rPr>
              <w:t xml:space="preserve">̆ </w:t>
            </w:r>
            <w:proofErr w:type="spellStart"/>
            <w:r w:rsidRPr="003B1E63">
              <w:rPr>
                <w:rFonts w:ascii="TimesNewRomanPS" w:hAnsi="TimesNewRomanPS"/>
                <w:lang w:val="ru-RU"/>
              </w:rPr>
              <w:t>карбонатнои</w:t>
            </w:r>
            <w:proofErr w:type="spellEnd"/>
            <w:r w:rsidRPr="003B1E63">
              <w:rPr>
                <w:rFonts w:ascii="TimesNewRomanPS" w:hAnsi="TimesNewRomanPS"/>
                <w:lang w:val="ru-RU"/>
              </w:rPr>
              <w:t xml:space="preserve">̆ </w:t>
            </w:r>
            <w:proofErr w:type="spellStart"/>
            <w:r w:rsidRPr="003B1E63">
              <w:rPr>
                <w:rFonts w:ascii="TimesNewRomanPS" w:hAnsi="TimesNewRomanPS"/>
                <w:lang w:val="ru-RU"/>
              </w:rPr>
              <w:t>легкосуглинистои</w:t>
            </w:r>
            <w:proofErr w:type="spellEnd"/>
            <w:r w:rsidRPr="003B1E63">
              <w:rPr>
                <w:rFonts w:ascii="TimesNewRomanPS" w:hAnsi="TimesNewRomanPS"/>
                <w:lang w:val="ru-RU"/>
              </w:rPr>
              <w:t xml:space="preserve">̆ почвы </w:t>
            </w:r>
            <w:r w:rsidRPr="003B1E63">
              <w:rPr>
                <w:rFonts w:ascii="TimesNewRomanPSMT" w:hAnsi="TimesNewRomanPSMT"/>
                <w:lang w:val="ru-RU"/>
              </w:rPr>
              <w:t xml:space="preserve"> </w:t>
            </w:r>
          </w:p>
        </w:tc>
        <w:tc>
          <w:tcPr>
            <w:tcW w:w="850" w:type="dxa"/>
          </w:tcPr>
          <w:p w:rsidR="00574FC8" w:rsidRDefault="00574FC8" w:rsidP="0021234E">
            <w:pPr>
              <w:pStyle w:val="TableParagraph"/>
              <w:spacing w:line="255" w:lineRule="exact"/>
              <w:ind w:left="70" w:right="63"/>
              <w:rPr>
                <w:sz w:val="24"/>
              </w:rPr>
            </w:pPr>
            <w:r>
              <w:rPr>
                <w:sz w:val="24"/>
              </w:rPr>
              <w:t>40</w:t>
            </w:r>
          </w:p>
        </w:tc>
      </w:tr>
      <w:tr w:rsidR="00574FC8" w:rsidTr="0021234E">
        <w:trPr>
          <w:trHeight w:val="275"/>
        </w:trPr>
        <w:tc>
          <w:tcPr>
            <w:tcW w:w="993" w:type="dxa"/>
          </w:tcPr>
          <w:p w:rsidR="00574FC8" w:rsidRDefault="00574FC8" w:rsidP="0021234E">
            <w:pPr>
              <w:pStyle w:val="TableParagraph"/>
              <w:spacing w:line="255" w:lineRule="exact"/>
              <w:ind w:right="10"/>
              <w:rPr>
                <w:spacing w:val="-10"/>
                <w:sz w:val="24"/>
              </w:rPr>
            </w:pPr>
            <w:r>
              <w:rPr>
                <w:spacing w:val="-10"/>
                <w:sz w:val="24"/>
              </w:rPr>
              <w:t>2</w:t>
            </w:r>
          </w:p>
        </w:tc>
        <w:tc>
          <w:tcPr>
            <w:tcW w:w="8222" w:type="dxa"/>
          </w:tcPr>
          <w:p w:rsidR="00574FC8" w:rsidRPr="00BE34FF" w:rsidRDefault="00574FC8" w:rsidP="0021234E">
            <w:pPr>
              <w:pStyle w:val="af"/>
              <w:spacing w:before="0" w:beforeAutospacing="0" w:after="0" w:afterAutospacing="0"/>
              <w:rPr>
                <w:lang w:val="ru-RU"/>
              </w:rPr>
            </w:pPr>
            <w:r w:rsidRPr="003B1E63">
              <w:rPr>
                <w:rFonts w:ascii="TimesNewRomanPS" w:hAnsi="TimesNewRomanPS"/>
                <w:lang w:val="ru-RU"/>
              </w:rPr>
              <w:t xml:space="preserve">Морфологическое строение </w:t>
            </w:r>
            <w:proofErr w:type="spellStart"/>
            <w:r w:rsidRPr="003B1E63">
              <w:rPr>
                <w:rFonts w:ascii="TimesNewRomanPS" w:hAnsi="TimesNewRomanPS"/>
                <w:lang w:val="ru-RU"/>
              </w:rPr>
              <w:t>бурои</w:t>
            </w:r>
            <w:proofErr w:type="spellEnd"/>
            <w:r w:rsidRPr="003B1E63">
              <w:rPr>
                <w:rFonts w:ascii="TimesNewRomanPS" w:hAnsi="TimesNewRomanPS"/>
                <w:lang w:val="ru-RU"/>
              </w:rPr>
              <w:t xml:space="preserve">̆ </w:t>
            </w:r>
            <w:proofErr w:type="spellStart"/>
            <w:r w:rsidRPr="003B1E63">
              <w:rPr>
                <w:rFonts w:ascii="TimesNewRomanPS" w:hAnsi="TimesNewRomanPS"/>
                <w:lang w:val="ru-RU"/>
              </w:rPr>
              <w:t>пустыннои</w:t>
            </w:r>
            <w:proofErr w:type="spellEnd"/>
            <w:r w:rsidRPr="003B1E63">
              <w:rPr>
                <w:rFonts w:ascii="TimesNewRomanPS" w:hAnsi="TimesNewRomanPS"/>
                <w:lang w:val="ru-RU"/>
              </w:rPr>
              <w:t xml:space="preserve">̆ </w:t>
            </w:r>
            <w:proofErr w:type="spellStart"/>
            <w:r w:rsidRPr="003B1E63">
              <w:rPr>
                <w:rFonts w:ascii="TimesNewRomanPS" w:hAnsi="TimesNewRomanPS"/>
                <w:lang w:val="ru-RU"/>
              </w:rPr>
              <w:t>террасовои</w:t>
            </w:r>
            <w:proofErr w:type="spellEnd"/>
            <w:r w:rsidRPr="003B1E63">
              <w:rPr>
                <w:rFonts w:ascii="TimesNewRomanPS" w:hAnsi="TimesNewRomanPS"/>
                <w:lang w:val="ru-RU"/>
              </w:rPr>
              <w:t xml:space="preserve">̆ </w:t>
            </w:r>
            <w:proofErr w:type="spellStart"/>
            <w:r w:rsidRPr="003B1E63">
              <w:rPr>
                <w:rFonts w:ascii="TimesNewRomanPS" w:hAnsi="TimesNewRomanPS"/>
                <w:lang w:val="ru-RU"/>
              </w:rPr>
              <w:t>тяжелосуглинистои</w:t>
            </w:r>
            <w:proofErr w:type="spellEnd"/>
            <w:r w:rsidRPr="003B1E63">
              <w:rPr>
                <w:rFonts w:ascii="TimesNewRomanPS" w:hAnsi="TimesNewRomanPS"/>
                <w:lang w:val="ru-RU"/>
              </w:rPr>
              <w:t xml:space="preserve">̆ почвы </w:t>
            </w:r>
          </w:p>
        </w:tc>
        <w:tc>
          <w:tcPr>
            <w:tcW w:w="850" w:type="dxa"/>
          </w:tcPr>
          <w:p w:rsidR="00574FC8" w:rsidRDefault="00574FC8" w:rsidP="0021234E">
            <w:pPr>
              <w:pStyle w:val="TableParagraph"/>
              <w:spacing w:line="255" w:lineRule="exact"/>
              <w:ind w:left="70" w:right="63"/>
              <w:rPr>
                <w:sz w:val="24"/>
              </w:rPr>
            </w:pPr>
            <w:r>
              <w:rPr>
                <w:sz w:val="24"/>
              </w:rPr>
              <w:t>41</w:t>
            </w:r>
          </w:p>
        </w:tc>
      </w:tr>
      <w:tr w:rsidR="00574FC8" w:rsidTr="0021234E">
        <w:trPr>
          <w:trHeight w:val="275"/>
        </w:trPr>
        <w:tc>
          <w:tcPr>
            <w:tcW w:w="993" w:type="dxa"/>
          </w:tcPr>
          <w:p w:rsidR="00574FC8" w:rsidRDefault="00574FC8" w:rsidP="0021234E">
            <w:pPr>
              <w:pStyle w:val="TableParagraph"/>
              <w:spacing w:line="255" w:lineRule="exact"/>
              <w:ind w:right="10"/>
              <w:rPr>
                <w:spacing w:val="-10"/>
                <w:sz w:val="24"/>
              </w:rPr>
            </w:pPr>
            <w:r>
              <w:rPr>
                <w:spacing w:val="-10"/>
                <w:sz w:val="24"/>
              </w:rPr>
              <w:t>3</w:t>
            </w:r>
          </w:p>
        </w:tc>
        <w:tc>
          <w:tcPr>
            <w:tcW w:w="8222" w:type="dxa"/>
          </w:tcPr>
          <w:p w:rsidR="00574FC8" w:rsidRPr="00463169" w:rsidRDefault="00574FC8" w:rsidP="0021234E">
            <w:pPr>
              <w:pStyle w:val="af"/>
              <w:spacing w:before="0" w:beforeAutospacing="0" w:after="0" w:afterAutospacing="0"/>
              <w:rPr>
                <w:rFonts w:ascii="TimesNewRomanPS" w:hAnsi="TimesNewRomanPS"/>
                <w:lang w:val="ru-RU"/>
              </w:rPr>
            </w:pPr>
            <w:r w:rsidRPr="003B1E63">
              <w:rPr>
                <w:rFonts w:ascii="TimesNewRomanPS" w:hAnsi="TimesNewRomanPS"/>
                <w:lang w:val="ru-RU"/>
              </w:rPr>
              <w:t xml:space="preserve">Морфологическое строение солончака в </w:t>
            </w:r>
            <w:proofErr w:type="spellStart"/>
            <w:r w:rsidRPr="003B1E63">
              <w:rPr>
                <w:rFonts w:ascii="TimesNewRomanPS" w:hAnsi="TimesNewRomanPS"/>
                <w:lang w:val="ru-RU"/>
              </w:rPr>
              <w:t>озернои</w:t>
            </w:r>
            <w:proofErr w:type="spellEnd"/>
            <w:r w:rsidRPr="003B1E63">
              <w:rPr>
                <w:rFonts w:ascii="TimesNewRomanPS" w:hAnsi="TimesNewRomanPS"/>
                <w:lang w:val="ru-RU"/>
              </w:rPr>
              <w:t xml:space="preserve">̆ </w:t>
            </w:r>
            <w:proofErr w:type="spellStart"/>
            <w:r w:rsidRPr="003B1E63">
              <w:rPr>
                <w:rFonts w:ascii="TimesNewRomanPS" w:hAnsi="TimesNewRomanPS"/>
                <w:lang w:val="ru-RU"/>
              </w:rPr>
              <w:t>пойме</w:t>
            </w:r>
            <w:proofErr w:type="spellEnd"/>
            <w:r w:rsidRPr="003B1E63">
              <w:rPr>
                <w:rFonts w:ascii="TimesNewRomanPS" w:hAnsi="TimesNewRomanPS"/>
                <w:lang w:val="ru-RU"/>
              </w:rPr>
              <w:t xml:space="preserve"> Индера</w:t>
            </w:r>
          </w:p>
        </w:tc>
        <w:tc>
          <w:tcPr>
            <w:tcW w:w="850" w:type="dxa"/>
          </w:tcPr>
          <w:p w:rsidR="00574FC8" w:rsidRDefault="00574FC8" w:rsidP="0021234E">
            <w:pPr>
              <w:pStyle w:val="TableParagraph"/>
              <w:spacing w:line="255" w:lineRule="exact"/>
              <w:ind w:left="70" w:right="63"/>
              <w:rPr>
                <w:sz w:val="24"/>
              </w:rPr>
            </w:pPr>
            <w:r>
              <w:rPr>
                <w:sz w:val="24"/>
              </w:rPr>
              <w:t>42</w:t>
            </w:r>
          </w:p>
        </w:tc>
      </w:tr>
      <w:tr w:rsidR="00574FC8" w:rsidTr="0021234E">
        <w:trPr>
          <w:trHeight w:val="275"/>
        </w:trPr>
        <w:tc>
          <w:tcPr>
            <w:tcW w:w="993" w:type="dxa"/>
          </w:tcPr>
          <w:p w:rsidR="00574FC8" w:rsidRDefault="00574FC8" w:rsidP="0021234E">
            <w:pPr>
              <w:pStyle w:val="TableParagraph"/>
              <w:spacing w:line="255" w:lineRule="exact"/>
              <w:ind w:right="10"/>
              <w:rPr>
                <w:spacing w:val="-10"/>
                <w:sz w:val="24"/>
              </w:rPr>
            </w:pPr>
            <w:r>
              <w:rPr>
                <w:spacing w:val="-10"/>
                <w:sz w:val="24"/>
              </w:rPr>
              <w:t>4</w:t>
            </w:r>
          </w:p>
        </w:tc>
        <w:tc>
          <w:tcPr>
            <w:tcW w:w="8222" w:type="dxa"/>
          </w:tcPr>
          <w:p w:rsidR="00574FC8" w:rsidRPr="00463169" w:rsidRDefault="00574FC8" w:rsidP="0021234E">
            <w:pPr>
              <w:pStyle w:val="af"/>
              <w:spacing w:before="0" w:beforeAutospacing="0" w:after="0" w:afterAutospacing="0"/>
              <w:rPr>
                <w:lang w:val="ru-RU"/>
              </w:rPr>
            </w:pPr>
            <w:r w:rsidRPr="003B1E63">
              <w:rPr>
                <w:rFonts w:ascii="TimesNewRomanPS" w:hAnsi="TimesNewRomanPS"/>
                <w:lang w:val="ru-RU"/>
              </w:rPr>
              <w:t xml:space="preserve">Морфологическая и агрохимическая характеристика почвенного разреза 2014/1 (бурая аридная почва) </w:t>
            </w:r>
          </w:p>
        </w:tc>
        <w:tc>
          <w:tcPr>
            <w:tcW w:w="850" w:type="dxa"/>
          </w:tcPr>
          <w:p w:rsidR="00574FC8" w:rsidRDefault="00574FC8" w:rsidP="0021234E">
            <w:pPr>
              <w:pStyle w:val="TableParagraph"/>
              <w:spacing w:line="255" w:lineRule="exact"/>
              <w:ind w:left="70" w:right="63"/>
              <w:rPr>
                <w:sz w:val="24"/>
              </w:rPr>
            </w:pPr>
            <w:r>
              <w:rPr>
                <w:sz w:val="24"/>
              </w:rPr>
              <w:t>46</w:t>
            </w:r>
          </w:p>
        </w:tc>
      </w:tr>
      <w:tr w:rsidR="00574FC8" w:rsidTr="0021234E">
        <w:trPr>
          <w:trHeight w:val="275"/>
        </w:trPr>
        <w:tc>
          <w:tcPr>
            <w:tcW w:w="993" w:type="dxa"/>
          </w:tcPr>
          <w:p w:rsidR="00574FC8" w:rsidRDefault="00574FC8" w:rsidP="0021234E">
            <w:pPr>
              <w:pStyle w:val="TableParagraph"/>
              <w:spacing w:line="255" w:lineRule="exact"/>
              <w:ind w:right="10"/>
              <w:rPr>
                <w:spacing w:val="-10"/>
                <w:sz w:val="24"/>
              </w:rPr>
            </w:pPr>
            <w:r>
              <w:rPr>
                <w:spacing w:val="-10"/>
                <w:sz w:val="24"/>
              </w:rPr>
              <w:t>5</w:t>
            </w:r>
          </w:p>
        </w:tc>
        <w:tc>
          <w:tcPr>
            <w:tcW w:w="8222" w:type="dxa"/>
          </w:tcPr>
          <w:p w:rsidR="00574FC8" w:rsidRPr="00463169" w:rsidRDefault="00574FC8" w:rsidP="0021234E">
            <w:pPr>
              <w:pStyle w:val="af"/>
              <w:spacing w:before="0" w:beforeAutospacing="0" w:after="0" w:afterAutospacing="0"/>
              <w:rPr>
                <w:lang w:val="ru-RU"/>
              </w:rPr>
            </w:pPr>
            <w:r w:rsidRPr="003B1E63">
              <w:rPr>
                <w:rFonts w:ascii="TimesNewRomanPS" w:hAnsi="TimesNewRomanPS"/>
                <w:lang w:val="ru-RU"/>
              </w:rPr>
              <w:t xml:space="preserve">Морфологическая и агрохимическая характеристика почвенного разреза 2014/2 (бурая аридная слабосмытая почва) </w:t>
            </w:r>
          </w:p>
        </w:tc>
        <w:tc>
          <w:tcPr>
            <w:tcW w:w="850" w:type="dxa"/>
          </w:tcPr>
          <w:p w:rsidR="00574FC8" w:rsidRDefault="00574FC8" w:rsidP="0021234E">
            <w:pPr>
              <w:pStyle w:val="TableParagraph"/>
              <w:spacing w:line="255" w:lineRule="exact"/>
              <w:ind w:left="70" w:right="63"/>
              <w:rPr>
                <w:sz w:val="24"/>
              </w:rPr>
            </w:pPr>
            <w:r>
              <w:rPr>
                <w:sz w:val="24"/>
              </w:rPr>
              <w:t>47</w:t>
            </w:r>
          </w:p>
        </w:tc>
      </w:tr>
      <w:tr w:rsidR="00574FC8" w:rsidTr="0021234E">
        <w:trPr>
          <w:trHeight w:val="275"/>
        </w:trPr>
        <w:tc>
          <w:tcPr>
            <w:tcW w:w="993" w:type="dxa"/>
          </w:tcPr>
          <w:p w:rsidR="00574FC8" w:rsidRDefault="00574FC8" w:rsidP="0021234E">
            <w:pPr>
              <w:pStyle w:val="TableParagraph"/>
              <w:spacing w:line="255" w:lineRule="exact"/>
              <w:ind w:right="10"/>
              <w:rPr>
                <w:spacing w:val="-10"/>
                <w:sz w:val="24"/>
              </w:rPr>
            </w:pPr>
            <w:r>
              <w:rPr>
                <w:spacing w:val="-10"/>
                <w:sz w:val="24"/>
              </w:rPr>
              <w:t>6</w:t>
            </w:r>
          </w:p>
        </w:tc>
        <w:tc>
          <w:tcPr>
            <w:tcW w:w="8222" w:type="dxa"/>
          </w:tcPr>
          <w:p w:rsidR="00574FC8" w:rsidRPr="00463169" w:rsidRDefault="00574FC8" w:rsidP="0021234E">
            <w:pPr>
              <w:pStyle w:val="af"/>
              <w:spacing w:before="0" w:beforeAutospacing="0" w:after="0" w:afterAutospacing="0"/>
              <w:jc w:val="both"/>
              <w:rPr>
                <w:rFonts w:ascii="TimesNewRomanPS" w:hAnsi="TimesNewRomanPS"/>
                <w:lang w:val="ru-RU"/>
              </w:rPr>
            </w:pPr>
            <w:r w:rsidRPr="003B1E63">
              <w:rPr>
                <w:rFonts w:ascii="TimesNewRomanPS" w:hAnsi="TimesNewRomanPS"/>
                <w:lang w:val="ru-RU"/>
              </w:rPr>
              <w:t xml:space="preserve">Морфологическая и агрохимическая характеристика почвенного разреза 2014/3 (светло-каштановая среднемощная тяжелосуглинистая на слоистых отложениях (?), </w:t>
            </w:r>
            <w:proofErr w:type="spellStart"/>
            <w:r w:rsidRPr="003B1E63">
              <w:rPr>
                <w:rFonts w:ascii="TimesNewRomanPS" w:hAnsi="TimesNewRomanPS"/>
                <w:lang w:val="ru-RU"/>
              </w:rPr>
              <w:t>погребивших</w:t>
            </w:r>
            <w:proofErr w:type="spellEnd"/>
            <w:r w:rsidRPr="003B1E63">
              <w:rPr>
                <w:rFonts w:ascii="TimesNewRomanPS" w:hAnsi="TimesNewRomanPS"/>
                <w:lang w:val="ru-RU"/>
              </w:rPr>
              <w:t xml:space="preserve"> темно-каштановую почву) </w:t>
            </w:r>
          </w:p>
        </w:tc>
        <w:tc>
          <w:tcPr>
            <w:tcW w:w="850" w:type="dxa"/>
          </w:tcPr>
          <w:p w:rsidR="00574FC8" w:rsidRDefault="00574FC8" w:rsidP="0021234E">
            <w:pPr>
              <w:pStyle w:val="TableParagraph"/>
              <w:spacing w:line="255" w:lineRule="exact"/>
              <w:ind w:left="70" w:right="63"/>
              <w:rPr>
                <w:sz w:val="24"/>
              </w:rPr>
            </w:pPr>
            <w:r>
              <w:rPr>
                <w:sz w:val="24"/>
              </w:rPr>
              <w:t>47</w:t>
            </w:r>
          </w:p>
        </w:tc>
      </w:tr>
      <w:tr w:rsidR="00574FC8" w:rsidTr="0021234E">
        <w:trPr>
          <w:trHeight w:val="275"/>
        </w:trPr>
        <w:tc>
          <w:tcPr>
            <w:tcW w:w="993" w:type="dxa"/>
          </w:tcPr>
          <w:p w:rsidR="00574FC8" w:rsidRDefault="00574FC8" w:rsidP="0021234E">
            <w:pPr>
              <w:pStyle w:val="TableParagraph"/>
              <w:spacing w:line="255" w:lineRule="exact"/>
              <w:ind w:right="10"/>
              <w:rPr>
                <w:spacing w:val="-10"/>
                <w:sz w:val="24"/>
              </w:rPr>
            </w:pPr>
            <w:r>
              <w:rPr>
                <w:spacing w:val="-10"/>
                <w:sz w:val="24"/>
              </w:rPr>
              <w:t>7</w:t>
            </w:r>
          </w:p>
        </w:tc>
        <w:tc>
          <w:tcPr>
            <w:tcW w:w="8222" w:type="dxa"/>
          </w:tcPr>
          <w:p w:rsidR="00574FC8" w:rsidRPr="00463169" w:rsidRDefault="00574FC8" w:rsidP="0021234E">
            <w:pPr>
              <w:pStyle w:val="af"/>
              <w:spacing w:before="0" w:beforeAutospacing="0" w:after="0" w:afterAutospacing="0"/>
              <w:jc w:val="both"/>
              <w:rPr>
                <w:rFonts w:ascii="TimesNewRomanPS" w:hAnsi="TimesNewRomanPS"/>
                <w:lang w:val="ru-RU"/>
              </w:rPr>
            </w:pPr>
            <w:r w:rsidRPr="003B1E63">
              <w:rPr>
                <w:rFonts w:ascii="TimesNewRomanPS" w:hAnsi="TimesNewRomanPS"/>
                <w:lang w:val="ru-RU"/>
              </w:rPr>
              <w:t xml:space="preserve">Морфологическая и агрохимическая характеристика почвенного разреза 2014/4 (бурая аридная </w:t>
            </w:r>
            <w:proofErr w:type="spellStart"/>
            <w:r w:rsidRPr="003B1E63">
              <w:rPr>
                <w:rFonts w:ascii="TimesNewRomanPS" w:hAnsi="TimesNewRomanPS"/>
                <w:lang w:val="ru-RU"/>
              </w:rPr>
              <w:t>слабодифференцированная</w:t>
            </w:r>
            <w:proofErr w:type="spellEnd"/>
            <w:r w:rsidRPr="003B1E63">
              <w:rPr>
                <w:rFonts w:ascii="TimesNewRomanPS" w:hAnsi="TimesNewRomanPS"/>
                <w:lang w:val="ru-RU"/>
              </w:rPr>
              <w:t xml:space="preserve"> среднесмытая почва).</w:t>
            </w:r>
          </w:p>
        </w:tc>
        <w:tc>
          <w:tcPr>
            <w:tcW w:w="850" w:type="dxa"/>
          </w:tcPr>
          <w:p w:rsidR="00574FC8" w:rsidRDefault="00574FC8" w:rsidP="0021234E">
            <w:pPr>
              <w:pStyle w:val="TableParagraph"/>
              <w:spacing w:line="255" w:lineRule="exact"/>
              <w:ind w:left="70" w:right="63"/>
              <w:rPr>
                <w:sz w:val="24"/>
              </w:rPr>
            </w:pPr>
            <w:r>
              <w:rPr>
                <w:sz w:val="24"/>
              </w:rPr>
              <w:t>48</w:t>
            </w:r>
          </w:p>
        </w:tc>
      </w:tr>
      <w:tr w:rsidR="00574FC8" w:rsidTr="0021234E">
        <w:trPr>
          <w:trHeight w:val="275"/>
        </w:trPr>
        <w:tc>
          <w:tcPr>
            <w:tcW w:w="993" w:type="dxa"/>
          </w:tcPr>
          <w:p w:rsidR="00574FC8" w:rsidRDefault="00574FC8" w:rsidP="0021234E">
            <w:pPr>
              <w:pStyle w:val="TableParagraph"/>
              <w:spacing w:line="255" w:lineRule="exact"/>
              <w:ind w:right="10"/>
              <w:rPr>
                <w:spacing w:val="-10"/>
                <w:sz w:val="24"/>
              </w:rPr>
            </w:pPr>
            <w:r>
              <w:rPr>
                <w:spacing w:val="-10"/>
                <w:sz w:val="24"/>
              </w:rPr>
              <w:t>8</w:t>
            </w:r>
          </w:p>
        </w:tc>
        <w:tc>
          <w:tcPr>
            <w:tcW w:w="8222" w:type="dxa"/>
          </w:tcPr>
          <w:p w:rsidR="00574FC8" w:rsidRPr="00463169" w:rsidRDefault="00574FC8" w:rsidP="0021234E">
            <w:pPr>
              <w:pStyle w:val="af"/>
              <w:spacing w:before="0" w:beforeAutospacing="0" w:after="0" w:afterAutospacing="0"/>
              <w:jc w:val="both"/>
              <w:rPr>
                <w:rFonts w:ascii="TimesNewRomanPS" w:hAnsi="TimesNewRomanPS"/>
                <w:lang w:val="ru-RU"/>
              </w:rPr>
            </w:pPr>
            <w:r w:rsidRPr="003B1E63">
              <w:rPr>
                <w:rFonts w:ascii="TimesNewRomanPS" w:hAnsi="TimesNewRomanPS"/>
                <w:lang w:val="ru-RU"/>
              </w:rPr>
              <w:t>Морфологическая и агрохимическая характеристика почвенного разреза 2014/5 (</w:t>
            </w:r>
            <w:proofErr w:type="spellStart"/>
            <w:r w:rsidRPr="003B1E63">
              <w:rPr>
                <w:rFonts w:ascii="TimesNewRomanPS" w:hAnsi="TimesNewRomanPS"/>
                <w:lang w:val="ru-RU"/>
              </w:rPr>
              <w:t>бурои</w:t>
            </w:r>
            <w:proofErr w:type="spellEnd"/>
            <w:r w:rsidRPr="003B1E63">
              <w:rPr>
                <w:rFonts w:ascii="TimesNewRomanPS" w:hAnsi="TimesNewRomanPS"/>
                <w:lang w:val="ru-RU"/>
              </w:rPr>
              <w:t xml:space="preserve">̆ </w:t>
            </w:r>
            <w:proofErr w:type="spellStart"/>
            <w:r w:rsidRPr="003B1E63">
              <w:rPr>
                <w:rFonts w:ascii="TimesNewRomanPS" w:hAnsi="TimesNewRomanPS"/>
                <w:lang w:val="ru-RU"/>
              </w:rPr>
              <w:t>ариднои</w:t>
            </w:r>
            <w:proofErr w:type="spellEnd"/>
            <w:r w:rsidRPr="003B1E63">
              <w:rPr>
                <w:rFonts w:ascii="TimesNewRomanPS" w:hAnsi="TimesNewRomanPS"/>
                <w:lang w:val="ru-RU"/>
              </w:rPr>
              <w:t xml:space="preserve">̆ </w:t>
            </w:r>
            <w:proofErr w:type="spellStart"/>
            <w:r w:rsidRPr="003B1E63">
              <w:rPr>
                <w:rFonts w:ascii="TimesNewRomanPS" w:hAnsi="TimesNewRomanPS"/>
                <w:lang w:val="ru-RU"/>
              </w:rPr>
              <w:t>среднемощнои</w:t>
            </w:r>
            <w:proofErr w:type="spellEnd"/>
            <w:r w:rsidRPr="003B1E63">
              <w:rPr>
                <w:rFonts w:ascii="TimesNewRomanPS" w:hAnsi="TimesNewRomanPS"/>
                <w:lang w:val="ru-RU"/>
              </w:rPr>
              <w:t xml:space="preserve">̆ </w:t>
            </w:r>
            <w:proofErr w:type="spellStart"/>
            <w:r w:rsidRPr="003B1E63">
              <w:rPr>
                <w:rFonts w:ascii="TimesNewRomanPS" w:hAnsi="TimesNewRomanPS"/>
                <w:lang w:val="ru-RU"/>
              </w:rPr>
              <w:t>легкосуглинистои</w:t>
            </w:r>
            <w:proofErr w:type="spellEnd"/>
            <w:r w:rsidRPr="003B1E63">
              <w:rPr>
                <w:rFonts w:ascii="TimesNewRomanPS" w:hAnsi="TimesNewRomanPS"/>
                <w:lang w:val="ru-RU"/>
              </w:rPr>
              <w:t xml:space="preserve">̆ почвы) </w:t>
            </w:r>
          </w:p>
        </w:tc>
        <w:tc>
          <w:tcPr>
            <w:tcW w:w="850" w:type="dxa"/>
          </w:tcPr>
          <w:p w:rsidR="00574FC8" w:rsidRDefault="00574FC8" w:rsidP="0021234E">
            <w:pPr>
              <w:pStyle w:val="TableParagraph"/>
              <w:spacing w:line="255" w:lineRule="exact"/>
              <w:ind w:left="70" w:right="63"/>
              <w:rPr>
                <w:sz w:val="24"/>
              </w:rPr>
            </w:pPr>
            <w:r>
              <w:rPr>
                <w:sz w:val="24"/>
              </w:rPr>
              <w:t>48</w:t>
            </w:r>
          </w:p>
        </w:tc>
      </w:tr>
      <w:tr w:rsidR="00574FC8" w:rsidTr="0021234E">
        <w:trPr>
          <w:trHeight w:val="275"/>
        </w:trPr>
        <w:tc>
          <w:tcPr>
            <w:tcW w:w="993" w:type="dxa"/>
          </w:tcPr>
          <w:p w:rsidR="00574FC8" w:rsidRDefault="00574FC8" w:rsidP="0021234E">
            <w:pPr>
              <w:pStyle w:val="TableParagraph"/>
              <w:spacing w:line="255" w:lineRule="exact"/>
              <w:ind w:right="10"/>
              <w:rPr>
                <w:spacing w:val="-10"/>
                <w:sz w:val="24"/>
              </w:rPr>
            </w:pPr>
            <w:r>
              <w:rPr>
                <w:spacing w:val="-10"/>
                <w:sz w:val="24"/>
              </w:rPr>
              <w:t>9</w:t>
            </w:r>
          </w:p>
        </w:tc>
        <w:tc>
          <w:tcPr>
            <w:tcW w:w="8222" w:type="dxa"/>
          </w:tcPr>
          <w:p w:rsidR="00574FC8" w:rsidRPr="00463169" w:rsidRDefault="00574FC8" w:rsidP="0021234E">
            <w:pPr>
              <w:pStyle w:val="af"/>
              <w:spacing w:before="0" w:beforeAutospacing="0" w:after="0" w:afterAutospacing="0"/>
              <w:jc w:val="both"/>
              <w:rPr>
                <w:rFonts w:ascii="TimesNewRomanPS" w:hAnsi="TimesNewRomanPS"/>
                <w:lang w:val="ru-RU"/>
              </w:rPr>
            </w:pPr>
            <w:r w:rsidRPr="003B1E63">
              <w:rPr>
                <w:rFonts w:ascii="TimesNewRomanPS" w:hAnsi="TimesNewRomanPS"/>
                <w:lang w:val="ru-RU"/>
              </w:rPr>
              <w:t xml:space="preserve">Морфологическая и агрохимическая характеристика почвенного разреза 2014/6 </w:t>
            </w:r>
          </w:p>
        </w:tc>
        <w:tc>
          <w:tcPr>
            <w:tcW w:w="850" w:type="dxa"/>
          </w:tcPr>
          <w:p w:rsidR="00574FC8" w:rsidRDefault="00574FC8" w:rsidP="0021234E">
            <w:pPr>
              <w:pStyle w:val="TableParagraph"/>
              <w:spacing w:line="255" w:lineRule="exact"/>
              <w:ind w:left="70" w:right="63"/>
              <w:rPr>
                <w:sz w:val="24"/>
              </w:rPr>
            </w:pPr>
            <w:r>
              <w:rPr>
                <w:sz w:val="24"/>
              </w:rPr>
              <w:t>50</w:t>
            </w:r>
          </w:p>
        </w:tc>
      </w:tr>
      <w:tr w:rsidR="00574FC8" w:rsidTr="0021234E">
        <w:trPr>
          <w:trHeight w:val="275"/>
        </w:trPr>
        <w:tc>
          <w:tcPr>
            <w:tcW w:w="993" w:type="dxa"/>
          </w:tcPr>
          <w:p w:rsidR="00574FC8" w:rsidRDefault="00574FC8" w:rsidP="0021234E">
            <w:pPr>
              <w:pStyle w:val="TableParagraph"/>
              <w:spacing w:line="255" w:lineRule="exact"/>
              <w:ind w:right="10"/>
              <w:rPr>
                <w:spacing w:val="-10"/>
                <w:sz w:val="24"/>
              </w:rPr>
            </w:pPr>
            <w:r>
              <w:rPr>
                <w:spacing w:val="-10"/>
                <w:sz w:val="24"/>
              </w:rPr>
              <w:t>10</w:t>
            </w:r>
          </w:p>
        </w:tc>
        <w:tc>
          <w:tcPr>
            <w:tcW w:w="8222" w:type="dxa"/>
          </w:tcPr>
          <w:p w:rsidR="00574FC8" w:rsidRPr="00315FE3" w:rsidRDefault="00315FE3" w:rsidP="00315FE3">
            <w:pPr>
              <w:jc w:val="both"/>
              <w:rPr>
                <w:lang w:val="ru-RU"/>
              </w:rPr>
            </w:pPr>
            <w:r w:rsidRPr="0082719E">
              <w:rPr>
                <w:lang w:val="ru-RU"/>
              </w:rPr>
              <w:t>Минеральный состав отложений нижнего калийного горизонта по скважинам профиля</w:t>
            </w:r>
            <w:r w:rsidRPr="0082719E">
              <w:t>VII</w:t>
            </w:r>
            <w:r w:rsidRPr="0082719E">
              <w:rPr>
                <w:lang w:val="ru-RU"/>
              </w:rPr>
              <w:t>-</w:t>
            </w:r>
            <w:r w:rsidRPr="0082719E">
              <w:t>VII</w:t>
            </w:r>
          </w:p>
        </w:tc>
        <w:tc>
          <w:tcPr>
            <w:tcW w:w="850" w:type="dxa"/>
          </w:tcPr>
          <w:p w:rsidR="00574FC8" w:rsidRDefault="00574FC8" w:rsidP="0021234E">
            <w:pPr>
              <w:pStyle w:val="TableParagraph"/>
              <w:spacing w:line="255" w:lineRule="exact"/>
              <w:ind w:left="70" w:right="63"/>
              <w:rPr>
                <w:sz w:val="24"/>
              </w:rPr>
            </w:pPr>
            <w:r>
              <w:rPr>
                <w:sz w:val="24"/>
              </w:rPr>
              <w:t>5</w:t>
            </w:r>
            <w:r w:rsidR="00315FE3">
              <w:rPr>
                <w:sz w:val="24"/>
              </w:rPr>
              <w:t>8</w:t>
            </w:r>
          </w:p>
        </w:tc>
      </w:tr>
      <w:tr w:rsidR="00574FC8" w:rsidTr="0021234E">
        <w:trPr>
          <w:trHeight w:val="275"/>
        </w:trPr>
        <w:tc>
          <w:tcPr>
            <w:tcW w:w="993" w:type="dxa"/>
          </w:tcPr>
          <w:p w:rsidR="00574FC8" w:rsidRDefault="00574FC8" w:rsidP="0021234E">
            <w:pPr>
              <w:pStyle w:val="TableParagraph"/>
              <w:spacing w:line="255" w:lineRule="exact"/>
              <w:ind w:right="10"/>
              <w:rPr>
                <w:spacing w:val="-10"/>
                <w:sz w:val="24"/>
              </w:rPr>
            </w:pPr>
            <w:r>
              <w:rPr>
                <w:spacing w:val="-10"/>
                <w:sz w:val="24"/>
              </w:rPr>
              <w:t>11</w:t>
            </w:r>
          </w:p>
        </w:tc>
        <w:tc>
          <w:tcPr>
            <w:tcW w:w="8222" w:type="dxa"/>
          </w:tcPr>
          <w:p w:rsidR="00574FC8" w:rsidRPr="008F68DA" w:rsidRDefault="00315FE3" w:rsidP="0021234E">
            <w:pPr>
              <w:jc w:val="both"/>
              <w:rPr>
                <w:lang w:val="ru-RU"/>
              </w:rPr>
            </w:pPr>
            <w:r w:rsidRPr="0082719E">
              <w:rPr>
                <w:lang w:val="ru-RU"/>
              </w:rPr>
              <w:t>Минеральный состав отложений нижнего калийного горизонта по скважинам профилей</w:t>
            </w:r>
            <w:r>
              <w:rPr>
                <w:lang w:val="ru-RU"/>
              </w:rPr>
              <w:t xml:space="preserve"> </w:t>
            </w:r>
            <w:r w:rsidRPr="0082719E">
              <w:rPr>
                <w:lang w:val="ru-RU"/>
              </w:rPr>
              <w:t>(</w:t>
            </w:r>
            <w:r w:rsidRPr="0082719E">
              <w:t>VIII</w:t>
            </w:r>
            <w:r w:rsidRPr="0082719E">
              <w:rPr>
                <w:lang w:val="ru-RU"/>
              </w:rPr>
              <w:t>-</w:t>
            </w:r>
            <w:r w:rsidRPr="0082719E">
              <w:t>VIII</w:t>
            </w:r>
            <w:r w:rsidRPr="0082719E">
              <w:rPr>
                <w:lang w:val="ru-RU"/>
              </w:rPr>
              <w:t xml:space="preserve">, </w:t>
            </w:r>
            <w:r w:rsidRPr="0082719E">
              <w:t>IX</w:t>
            </w:r>
            <w:r w:rsidRPr="0082719E">
              <w:rPr>
                <w:lang w:val="ru-RU"/>
              </w:rPr>
              <w:t>-</w:t>
            </w:r>
            <w:r w:rsidRPr="0082719E">
              <w:t>IX</w:t>
            </w:r>
            <w:r w:rsidRPr="0082719E">
              <w:rPr>
                <w:lang w:val="ru-RU"/>
              </w:rPr>
              <w:t xml:space="preserve">, </w:t>
            </w:r>
            <w:r w:rsidRPr="0082719E">
              <w:t>X</w:t>
            </w:r>
            <w:r w:rsidRPr="0082719E">
              <w:rPr>
                <w:lang w:val="ru-RU"/>
              </w:rPr>
              <w:t>-</w:t>
            </w:r>
            <w:r w:rsidRPr="0082719E">
              <w:t>X</w:t>
            </w:r>
            <w:r w:rsidRPr="0082719E">
              <w:rPr>
                <w:lang w:val="ru-RU"/>
              </w:rPr>
              <w:t xml:space="preserve">, </w:t>
            </w:r>
            <w:r w:rsidRPr="0082719E">
              <w:t>XI</w:t>
            </w:r>
            <w:r w:rsidRPr="0082719E">
              <w:rPr>
                <w:lang w:val="ru-RU"/>
              </w:rPr>
              <w:t>-</w:t>
            </w:r>
            <w:r w:rsidRPr="0082719E">
              <w:t>XI</w:t>
            </w:r>
            <w:r w:rsidRPr="0082719E">
              <w:rPr>
                <w:lang w:val="ru-RU"/>
              </w:rPr>
              <w:t xml:space="preserve">, </w:t>
            </w:r>
            <w:r w:rsidRPr="0082719E">
              <w:t>XII</w:t>
            </w:r>
            <w:r w:rsidRPr="0082719E">
              <w:rPr>
                <w:lang w:val="ru-RU"/>
              </w:rPr>
              <w:t>-</w:t>
            </w:r>
            <w:r w:rsidRPr="0082719E">
              <w:t>XII</w:t>
            </w:r>
            <w:r w:rsidRPr="0082719E">
              <w:rPr>
                <w:lang w:val="ru-RU"/>
              </w:rPr>
              <w:t>)</w:t>
            </w:r>
          </w:p>
        </w:tc>
        <w:tc>
          <w:tcPr>
            <w:tcW w:w="850" w:type="dxa"/>
          </w:tcPr>
          <w:p w:rsidR="00574FC8" w:rsidRDefault="00315FE3" w:rsidP="0021234E">
            <w:pPr>
              <w:pStyle w:val="TableParagraph"/>
              <w:spacing w:line="255" w:lineRule="exact"/>
              <w:ind w:left="70" w:right="63"/>
              <w:rPr>
                <w:sz w:val="24"/>
              </w:rPr>
            </w:pPr>
            <w:r>
              <w:rPr>
                <w:sz w:val="24"/>
              </w:rPr>
              <w:t>59</w:t>
            </w:r>
          </w:p>
        </w:tc>
      </w:tr>
      <w:tr w:rsidR="00315FE3" w:rsidTr="0021234E">
        <w:trPr>
          <w:trHeight w:val="275"/>
        </w:trPr>
        <w:tc>
          <w:tcPr>
            <w:tcW w:w="993" w:type="dxa"/>
          </w:tcPr>
          <w:p w:rsidR="00315FE3" w:rsidRDefault="00315FE3" w:rsidP="0021234E">
            <w:pPr>
              <w:pStyle w:val="TableParagraph"/>
              <w:spacing w:line="255" w:lineRule="exact"/>
              <w:ind w:right="10"/>
              <w:rPr>
                <w:spacing w:val="-10"/>
                <w:sz w:val="24"/>
              </w:rPr>
            </w:pPr>
            <w:r>
              <w:rPr>
                <w:spacing w:val="-10"/>
                <w:sz w:val="24"/>
              </w:rPr>
              <w:t>12</w:t>
            </w:r>
          </w:p>
        </w:tc>
        <w:tc>
          <w:tcPr>
            <w:tcW w:w="8222" w:type="dxa"/>
          </w:tcPr>
          <w:p w:rsidR="00315FE3" w:rsidRPr="0082719E" w:rsidRDefault="00315FE3" w:rsidP="00315FE3">
            <w:pPr>
              <w:rPr>
                <w:lang w:val="ru-RU"/>
              </w:rPr>
            </w:pPr>
            <w:r w:rsidRPr="0082719E">
              <w:rPr>
                <w:lang w:val="ru-RU"/>
              </w:rPr>
              <w:t xml:space="preserve">Минеральный состав отложений </w:t>
            </w:r>
            <w:proofErr w:type="gramStart"/>
            <w:r w:rsidRPr="0082719E">
              <w:rPr>
                <w:lang w:val="ru-RU"/>
              </w:rPr>
              <w:t>верхнего  калийного</w:t>
            </w:r>
            <w:proofErr w:type="gramEnd"/>
            <w:r w:rsidRPr="0082719E">
              <w:rPr>
                <w:lang w:val="ru-RU"/>
              </w:rPr>
              <w:t xml:space="preserve"> горизонта </w:t>
            </w:r>
          </w:p>
        </w:tc>
        <w:tc>
          <w:tcPr>
            <w:tcW w:w="850" w:type="dxa"/>
          </w:tcPr>
          <w:p w:rsidR="00315FE3" w:rsidRDefault="00315FE3" w:rsidP="0021234E">
            <w:pPr>
              <w:pStyle w:val="TableParagraph"/>
              <w:spacing w:line="255" w:lineRule="exact"/>
              <w:ind w:left="70" w:right="63"/>
              <w:rPr>
                <w:sz w:val="24"/>
              </w:rPr>
            </w:pPr>
            <w:r>
              <w:rPr>
                <w:sz w:val="24"/>
              </w:rPr>
              <w:t>60</w:t>
            </w:r>
          </w:p>
        </w:tc>
      </w:tr>
      <w:tr w:rsidR="00574FC8" w:rsidTr="0021234E">
        <w:trPr>
          <w:trHeight w:val="275"/>
        </w:trPr>
        <w:tc>
          <w:tcPr>
            <w:tcW w:w="993" w:type="dxa"/>
          </w:tcPr>
          <w:p w:rsidR="00574FC8" w:rsidRDefault="00574FC8" w:rsidP="0021234E">
            <w:pPr>
              <w:pStyle w:val="TableParagraph"/>
              <w:spacing w:line="255" w:lineRule="exact"/>
              <w:ind w:right="10"/>
              <w:rPr>
                <w:spacing w:val="-10"/>
                <w:sz w:val="24"/>
              </w:rPr>
            </w:pPr>
            <w:r>
              <w:rPr>
                <w:spacing w:val="-10"/>
                <w:sz w:val="24"/>
              </w:rPr>
              <w:t>1</w:t>
            </w:r>
            <w:r w:rsidR="00315FE3">
              <w:rPr>
                <w:spacing w:val="-10"/>
                <w:sz w:val="24"/>
              </w:rPr>
              <w:t>3</w:t>
            </w:r>
          </w:p>
        </w:tc>
        <w:tc>
          <w:tcPr>
            <w:tcW w:w="8222" w:type="dxa"/>
          </w:tcPr>
          <w:p w:rsidR="00574FC8" w:rsidRDefault="00574FC8" w:rsidP="0021234E">
            <w:pPr>
              <w:pStyle w:val="TableParagraph"/>
              <w:spacing w:line="255" w:lineRule="exact"/>
              <w:jc w:val="left"/>
              <w:rPr>
                <w:sz w:val="24"/>
              </w:rPr>
            </w:pPr>
            <w:r>
              <w:rPr>
                <w:sz w:val="24"/>
              </w:rPr>
              <w:t>Объемы обработки проб</w:t>
            </w:r>
          </w:p>
        </w:tc>
        <w:tc>
          <w:tcPr>
            <w:tcW w:w="850" w:type="dxa"/>
          </w:tcPr>
          <w:p w:rsidR="00574FC8" w:rsidRDefault="00352130" w:rsidP="0021234E">
            <w:pPr>
              <w:pStyle w:val="TableParagraph"/>
              <w:spacing w:line="255" w:lineRule="exact"/>
              <w:ind w:left="70" w:right="63"/>
              <w:rPr>
                <w:sz w:val="24"/>
              </w:rPr>
            </w:pPr>
            <w:r>
              <w:rPr>
                <w:sz w:val="24"/>
              </w:rPr>
              <w:t>77</w:t>
            </w:r>
          </w:p>
        </w:tc>
      </w:tr>
      <w:tr w:rsidR="00574FC8" w:rsidTr="0021234E">
        <w:trPr>
          <w:trHeight w:val="275"/>
        </w:trPr>
        <w:tc>
          <w:tcPr>
            <w:tcW w:w="993" w:type="dxa"/>
          </w:tcPr>
          <w:p w:rsidR="00574FC8" w:rsidRDefault="00574FC8" w:rsidP="0021234E">
            <w:pPr>
              <w:pStyle w:val="TableParagraph"/>
              <w:spacing w:line="255" w:lineRule="exact"/>
              <w:ind w:right="10"/>
              <w:rPr>
                <w:spacing w:val="-10"/>
                <w:sz w:val="24"/>
              </w:rPr>
            </w:pPr>
            <w:r>
              <w:rPr>
                <w:spacing w:val="-10"/>
                <w:sz w:val="24"/>
              </w:rPr>
              <w:t>1</w:t>
            </w:r>
            <w:r w:rsidR="00315FE3">
              <w:rPr>
                <w:spacing w:val="-10"/>
                <w:sz w:val="24"/>
              </w:rPr>
              <w:t>4</w:t>
            </w:r>
          </w:p>
        </w:tc>
        <w:tc>
          <w:tcPr>
            <w:tcW w:w="8222" w:type="dxa"/>
          </w:tcPr>
          <w:p w:rsidR="00574FC8" w:rsidRDefault="00574FC8" w:rsidP="0021234E">
            <w:pPr>
              <w:pStyle w:val="TableParagraph"/>
              <w:spacing w:line="255" w:lineRule="exact"/>
              <w:jc w:val="left"/>
              <w:rPr>
                <w:sz w:val="24"/>
              </w:rPr>
            </w:pPr>
            <w:r>
              <w:rPr>
                <w:sz w:val="24"/>
              </w:rPr>
              <w:t xml:space="preserve">Виды и объемы </w:t>
            </w:r>
            <w:proofErr w:type="spellStart"/>
            <w:proofErr w:type="gramStart"/>
            <w:r>
              <w:rPr>
                <w:sz w:val="24"/>
              </w:rPr>
              <w:t>топо</w:t>
            </w:r>
            <w:proofErr w:type="spellEnd"/>
            <w:r>
              <w:rPr>
                <w:sz w:val="24"/>
              </w:rPr>
              <w:t>-геодезических</w:t>
            </w:r>
            <w:proofErr w:type="gramEnd"/>
            <w:r>
              <w:rPr>
                <w:sz w:val="24"/>
              </w:rPr>
              <w:t xml:space="preserve"> работ</w:t>
            </w:r>
          </w:p>
        </w:tc>
        <w:tc>
          <w:tcPr>
            <w:tcW w:w="850" w:type="dxa"/>
          </w:tcPr>
          <w:p w:rsidR="00574FC8" w:rsidRDefault="00352130" w:rsidP="0021234E">
            <w:pPr>
              <w:pStyle w:val="TableParagraph"/>
              <w:spacing w:line="255" w:lineRule="exact"/>
              <w:ind w:left="70" w:right="63"/>
              <w:rPr>
                <w:sz w:val="24"/>
              </w:rPr>
            </w:pPr>
            <w:r>
              <w:rPr>
                <w:sz w:val="24"/>
              </w:rPr>
              <w:t>79</w:t>
            </w:r>
          </w:p>
        </w:tc>
      </w:tr>
      <w:tr w:rsidR="00574FC8" w:rsidTr="0021234E">
        <w:trPr>
          <w:trHeight w:val="275"/>
        </w:trPr>
        <w:tc>
          <w:tcPr>
            <w:tcW w:w="993" w:type="dxa"/>
          </w:tcPr>
          <w:p w:rsidR="00574FC8" w:rsidRPr="00315FE3" w:rsidRDefault="00574FC8" w:rsidP="0021234E">
            <w:pPr>
              <w:pStyle w:val="TableParagraph"/>
              <w:spacing w:line="255" w:lineRule="exact"/>
              <w:ind w:right="10"/>
              <w:rPr>
                <w:spacing w:val="-10"/>
                <w:sz w:val="24"/>
              </w:rPr>
            </w:pPr>
            <w:r>
              <w:rPr>
                <w:spacing w:val="-10"/>
                <w:sz w:val="24"/>
              </w:rPr>
              <w:t>1</w:t>
            </w:r>
            <w:r w:rsidR="00315FE3">
              <w:rPr>
                <w:spacing w:val="-10"/>
                <w:sz w:val="24"/>
              </w:rPr>
              <w:t>5</w:t>
            </w:r>
          </w:p>
        </w:tc>
        <w:tc>
          <w:tcPr>
            <w:tcW w:w="8222" w:type="dxa"/>
          </w:tcPr>
          <w:p w:rsidR="00574FC8" w:rsidRDefault="00574FC8" w:rsidP="0021234E">
            <w:pPr>
              <w:pStyle w:val="TableParagraph"/>
              <w:spacing w:line="255" w:lineRule="exact"/>
              <w:jc w:val="left"/>
              <w:rPr>
                <w:sz w:val="24"/>
              </w:rPr>
            </w:pPr>
            <w:r>
              <w:rPr>
                <w:sz w:val="24"/>
              </w:rPr>
              <w:t>Проектные работы лабораторных работ</w:t>
            </w:r>
          </w:p>
        </w:tc>
        <w:tc>
          <w:tcPr>
            <w:tcW w:w="850" w:type="dxa"/>
          </w:tcPr>
          <w:p w:rsidR="00574FC8" w:rsidRPr="00667F12" w:rsidRDefault="00352130" w:rsidP="0021234E">
            <w:pPr>
              <w:pStyle w:val="TableParagraph"/>
              <w:spacing w:line="255" w:lineRule="exact"/>
              <w:ind w:left="70" w:right="63"/>
              <w:rPr>
                <w:sz w:val="24"/>
              </w:rPr>
            </w:pPr>
            <w:r>
              <w:rPr>
                <w:sz w:val="24"/>
              </w:rPr>
              <w:t>81</w:t>
            </w:r>
          </w:p>
        </w:tc>
      </w:tr>
      <w:tr w:rsidR="00574FC8" w:rsidTr="0021234E">
        <w:trPr>
          <w:trHeight w:val="275"/>
        </w:trPr>
        <w:tc>
          <w:tcPr>
            <w:tcW w:w="993" w:type="dxa"/>
          </w:tcPr>
          <w:p w:rsidR="00574FC8" w:rsidRDefault="00574FC8" w:rsidP="0021234E">
            <w:pPr>
              <w:pStyle w:val="TableParagraph"/>
              <w:spacing w:line="255" w:lineRule="exact"/>
              <w:ind w:right="10"/>
              <w:rPr>
                <w:spacing w:val="-10"/>
                <w:sz w:val="24"/>
              </w:rPr>
            </w:pPr>
            <w:r>
              <w:rPr>
                <w:spacing w:val="-10"/>
                <w:sz w:val="24"/>
              </w:rPr>
              <w:t>1</w:t>
            </w:r>
            <w:r w:rsidR="00667F12">
              <w:rPr>
                <w:spacing w:val="-10"/>
                <w:sz w:val="24"/>
              </w:rPr>
              <w:t>6</w:t>
            </w:r>
          </w:p>
        </w:tc>
        <w:tc>
          <w:tcPr>
            <w:tcW w:w="8222" w:type="dxa"/>
          </w:tcPr>
          <w:p w:rsidR="00574FC8" w:rsidRDefault="00574FC8" w:rsidP="0021234E">
            <w:pPr>
              <w:pStyle w:val="TableParagraph"/>
              <w:spacing w:line="255" w:lineRule="exact"/>
              <w:jc w:val="left"/>
              <w:rPr>
                <w:sz w:val="24"/>
              </w:rPr>
            </w:pPr>
            <w:r>
              <w:rPr>
                <w:sz w:val="24"/>
              </w:rPr>
              <w:t>Организационно-технические мероприятия по обеспечению условий труда и безопасному ведению работ</w:t>
            </w:r>
          </w:p>
        </w:tc>
        <w:tc>
          <w:tcPr>
            <w:tcW w:w="850" w:type="dxa"/>
          </w:tcPr>
          <w:p w:rsidR="00574FC8" w:rsidRDefault="00574FC8" w:rsidP="0021234E">
            <w:pPr>
              <w:pStyle w:val="TableParagraph"/>
              <w:spacing w:line="255" w:lineRule="exact"/>
              <w:ind w:left="70" w:right="63"/>
              <w:rPr>
                <w:sz w:val="24"/>
              </w:rPr>
            </w:pPr>
            <w:r>
              <w:rPr>
                <w:sz w:val="24"/>
              </w:rPr>
              <w:t>8</w:t>
            </w:r>
            <w:r w:rsidR="00667F12">
              <w:rPr>
                <w:sz w:val="24"/>
              </w:rPr>
              <w:t>5</w:t>
            </w:r>
          </w:p>
        </w:tc>
      </w:tr>
      <w:tr w:rsidR="00574FC8" w:rsidTr="0021234E">
        <w:trPr>
          <w:trHeight w:val="321"/>
        </w:trPr>
        <w:tc>
          <w:tcPr>
            <w:tcW w:w="993" w:type="dxa"/>
          </w:tcPr>
          <w:p w:rsidR="00574FC8" w:rsidRDefault="00574FC8" w:rsidP="0021234E">
            <w:pPr>
              <w:pStyle w:val="TableParagraph"/>
              <w:spacing w:line="255" w:lineRule="exact"/>
              <w:ind w:right="10"/>
              <w:rPr>
                <w:spacing w:val="-10"/>
                <w:sz w:val="24"/>
              </w:rPr>
            </w:pPr>
            <w:r>
              <w:rPr>
                <w:spacing w:val="-10"/>
                <w:sz w:val="24"/>
              </w:rPr>
              <w:t>1</w:t>
            </w:r>
            <w:r w:rsidR="00667F12">
              <w:rPr>
                <w:spacing w:val="-10"/>
                <w:sz w:val="24"/>
              </w:rPr>
              <w:t>7</w:t>
            </w:r>
          </w:p>
        </w:tc>
        <w:tc>
          <w:tcPr>
            <w:tcW w:w="8222" w:type="dxa"/>
          </w:tcPr>
          <w:p w:rsidR="00574FC8" w:rsidRDefault="00574FC8" w:rsidP="0021234E">
            <w:pPr>
              <w:pStyle w:val="TableParagraph"/>
              <w:spacing w:line="255" w:lineRule="exact"/>
              <w:jc w:val="left"/>
              <w:rPr>
                <w:sz w:val="24"/>
              </w:rPr>
            </w:pPr>
            <w:r>
              <w:rPr>
                <w:sz w:val="24"/>
              </w:rPr>
              <w:t>Система контроля за безопасностью на объектах</w:t>
            </w:r>
          </w:p>
        </w:tc>
        <w:tc>
          <w:tcPr>
            <w:tcW w:w="850" w:type="dxa"/>
          </w:tcPr>
          <w:p w:rsidR="00574FC8" w:rsidRDefault="00574FC8" w:rsidP="0021234E">
            <w:pPr>
              <w:pStyle w:val="TableParagraph"/>
              <w:spacing w:line="255" w:lineRule="exact"/>
              <w:ind w:left="70" w:right="63"/>
              <w:rPr>
                <w:sz w:val="24"/>
              </w:rPr>
            </w:pPr>
            <w:r>
              <w:rPr>
                <w:sz w:val="24"/>
              </w:rPr>
              <w:t>8</w:t>
            </w:r>
            <w:r w:rsidR="00667F12">
              <w:rPr>
                <w:sz w:val="24"/>
              </w:rPr>
              <w:t>5</w:t>
            </w:r>
          </w:p>
        </w:tc>
      </w:tr>
      <w:tr w:rsidR="00574FC8" w:rsidTr="0021234E">
        <w:trPr>
          <w:trHeight w:val="275"/>
        </w:trPr>
        <w:tc>
          <w:tcPr>
            <w:tcW w:w="993" w:type="dxa"/>
          </w:tcPr>
          <w:p w:rsidR="00574FC8" w:rsidRDefault="00574FC8" w:rsidP="0021234E">
            <w:pPr>
              <w:pStyle w:val="TableParagraph"/>
              <w:spacing w:line="255" w:lineRule="exact"/>
              <w:ind w:right="10"/>
              <w:rPr>
                <w:spacing w:val="-10"/>
                <w:sz w:val="24"/>
              </w:rPr>
            </w:pPr>
            <w:r>
              <w:rPr>
                <w:spacing w:val="-10"/>
                <w:sz w:val="24"/>
              </w:rPr>
              <w:t>1</w:t>
            </w:r>
            <w:r w:rsidR="00667F12">
              <w:rPr>
                <w:spacing w:val="-10"/>
                <w:sz w:val="24"/>
              </w:rPr>
              <w:t>8</w:t>
            </w:r>
          </w:p>
        </w:tc>
        <w:tc>
          <w:tcPr>
            <w:tcW w:w="8222" w:type="dxa"/>
          </w:tcPr>
          <w:p w:rsidR="00574FC8" w:rsidRDefault="00574FC8" w:rsidP="0021234E">
            <w:pPr>
              <w:pStyle w:val="TableParagraph"/>
              <w:spacing w:line="255" w:lineRule="exact"/>
              <w:jc w:val="left"/>
              <w:rPr>
                <w:sz w:val="24"/>
              </w:rPr>
            </w:pPr>
            <w:r>
              <w:rPr>
                <w:sz w:val="24"/>
              </w:rPr>
              <w:t>Мероприятия по обучению персонала действующих при аварийных ситуациях</w:t>
            </w:r>
          </w:p>
        </w:tc>
        <w:tc>
          <w:tcPr>
            <w:tcW w:w="850" w:type="dxa"/>
          </w:tcPr>
          <w:p w:rsidR="00574FC8" w:rsidRDefault="00574FC8" w:rsidP="0021234E">
            <w:pPr>
              <w:pStyle w:val="TableParagraph"/>
              <w:spacing w:line="255" w:lineRule="exact"/>
              <w:ind w:left="70" w:right="63"/>
              <w:rPr>
                <w:sz w:val="24"/>
              </w:rPr>
            </w:pPr>
            <w:r>
              <w:rPr>
                <w:sz w:val="24"/>
              </w:rPr>
              <w:t>8</w:t>
            </w:r>
            <w:r w:rsidR="00667F12">
              <w:rPr>
                <w:sz w:val="24"/>
              </w:rPr>
              <w:t>6</w:t>
            </w:r>
          </w:p>
        </w:tc>
      </w:tr>
      <w:tr w:rsidR="00574FC8" w:rsidTr="0021234E">
        <w:trPr>
          <w:trHeight w:val="275"/>
        </w:trPr>
        <w:tc>
          <w:tcPr>
            <w:tcW w:w="993" w:type="dxa"/>
          </w:tcPr>
          <w:p w:rsidR="00574FC8" w:rsidRDefault="00574FC8" w:rsidP="0021234E">
            <w:pPr>
              <w:pStyle w:val="TableParagraph"/>
              <w:spacing w:line="255" w:lineRule="exact"/>
              <w:ind w:right="10"/>
              <w:rPr>
                <w:spacing w:val="-10"/>
                <w:sz w:val="24"/>
              </w:rPr>
            </w:pPr>
            <w:r>
              <w:rPr>
                <w:spacing w:val="-10"/>
                <w:sz w:val="24"/>
              </w:rPr>
              <w:t>1</w:t>
            </w:r>
            <w:r w:rsidR="00667F12">
              <w:rPr>
                <w:spacing w:val="-10"/>
                <w:sz w:val="24"/>
              </w:rPr>
              <w:t>9</w:t>
            </w:r>
          </w:p>
        </w:tc>
        <w:tc>
          <w:tcPr>
            <w:tcW w:w="8222" w:type="dxa"/>
          </w:tcPr>
          <w:p w:rsidR="00574FC8" w:rsidRDefault="00574FC8" w:rsidP="0021234E">
            <w:pPr>
              <w:pStyle w:val="TableParagraph"/>
              <w:spacing w:line="255" w:lineRule="exact"/>
              <w:jc w:val="left"/>
              <w:rPr>
                <w:sz w:val="24"/>
              </w:rPr>
            </w:pPr>
            <w:r>
              <w:rPr>
                <w:sz w:val="24"/>
              </w:rPr>
              <w:t>Сведения о профессиональной и противоаварийной подготовке персонала</w:t>
            </w:r>
          </w:p>
        </w:tc>
        <w:tc>
          <w:tcPr>
            <w:tcW w:w="850" w:type="dxa"/>
          </w:tcPr>
          <w:p w:rsidR="00574FC8" w:rsidRDefault="00574FC8" w:rsidP="0021234E">
            <w:pPr>
              <w:pStyle w:val="TableParagraph"/>
              <w:spacing w:line="255" w:lineRule="exact"/>
              <w:ind w:left="70" w:right="63"/>
              <w:rPr>
                <w:sz w:val="24"/>
              </w:rPr>
            </w:pPr>
            <w:r>
              <w:rPr>
                <w:sz w:val="24"/>
              </w:rPr>
              <w:t>8</w:t>
            </w:r>
            <w:r w:rsidR="00667F12">
              <w:rPr>
                <w:sz w:val="24"/>
              </w:rPr>
              <w:t>6</w:t>
            </w:r>
          </w:p>
        </w:tc>
      </w:tr>
      <w:tr w:rsidR="00574FC8" w:rsidTr="0021234E">
        <w:trPr>
          <w:trHeight w:val="275"/>
        </w:trPr>
        <w:tc>
          <w:tcPr>
            <w:tcW w:w="993" w:type="dxa"/>
          </w:tcPr>
          <w:p w:rsidR="00574FC8" w:rsidRDefault="00667F12" w:rsidP="0021234E">
            <w:pPr>
              <w:pStyle w:val="TableParagraph"/>
              <w:spacing w:line="255" w:lineRule="exact"/>
              <w:ind w:right="10"/>
              <w:rPr>
                <w:spacing w:val="-10"/>
                <w:sz w:val="24"/>
              </w:rPr>
            </w:pPr>
            <w:r>
              <w:rPr>
                <w:spacing w:val="-10"/>
                <w:sz w:val="24"/>
              </w:rPr>
              <w:t>20</w:t>
            </w:r>
          </w:p>
        </w:tc>
        <w:tc>
          <w:tcPr>
            <w:tcW w:w="8222" w:type="dxa"/>
          </w:tcPr>
          <w:p w:rsidR="00574FC8" w:rsidRDefault="00574FC8" w:rsidP="0021234E">
            <w:pPr>
              <w:pStyle w:val="TableParagraph"/>
              <w:spacing w:line="255" w:lineRule="exact"/>
              <w:jc w:val="left"/>
              <w:rPr>
                <w:sz w:val="24"/>
              </w:rPr>
            </w:pPr>
            <w:r>
              <w:rPr>
                <w:sz w:val="24"/>
              </w:rPr>
              <w:t>Данные о среднемесячных температурах</w:t>
            </w:r>
          </w:p>
        </w:tc>
        <w:tc>
          <w:tcPr>
            <w:tcW w:w="850" w:type="dxa"/>
          </w:tcPr>
          <w:p w:rsidR="00574FC8" w:rsidRDefault="00574FC8" w:rsidP="0021234E">
            <w:pPr>
              <w:pStyle w:val="TableParagraph"/>
              <w:spacing w:line="255" w:lineRule="exact"/>
              <w:ind w:left="70" w:right="63"/>
              <w:rPr>
                <w:sz w:val="24"/>
              </w:rPr>
            </w:pPr>
            <w:r>
              <w:rPr>
                <w:sz w:val="24"/>
              </w:rPr>
              <w:t>9</w:t>
            </w:r>
            <w:r w:rsidR="00667F12">
              <w:rPr>
                <w:sz w:val="24"/>
              </w:rPr>
              <w:t>3</w:t>
            </w:r>
          </w:p>
        </w:tc>
      </w:tr>
      <w:tr w:rsidR="00574FC8" w:rsidTr="0021234E">
        <w:trPr>
          <w:trHeight w:val="275"/>
        </w:trPr>
        <w:tc>
          <w:tcPr>
            <w:tcW w:w="993" w:type="dxa"/>
          </w:tcPr>
          <w:p w:rsidR="00574FC8" w:rsidRDefault="00574FC8" w:rsidP="0021234E">
            <w:pPr>
              <w:pStyle w:val="TableParagraph"/>
              <w:spacing w:line="255" w:lineRule="exact"/>
              <w:ind w:right="10"/>
              <w:rPr>
                <w:spacing w:val="-10"/>
                <w:sz w:val="24"/>
              </w:rPr>
            </w:pPr>
            <w:r>
              <w:rPr>
                <w:spacing w:val="-10"/>
                <w:sz w:val="24"/>
              </w:rPr>
              <w:t>2</w:t>
            </w:r>
            <w:r w:rsidR="00667F12">
              <w:rPr>
                <w:spacing w:val="-10"/>
                <w:sz w:val="24"/>
              </w:rPr>
              <w:t>1</w:t>
            </w:r>
          </w:p>
        </w:tc>
        <w:tc>
          <w:tcPr>
            <w:tcW w:w="8222" w:type="dxa"/>
          </w:tcPr>
          <w:p w:rsidR="00574FC8" w:rsidRDefault="00574FC8" w:rsidP="0021234E">
            <w:pPr>
              <w:pStyle w:val="TableParagraph"/>
              <w:spacing w:line="255" w:lineRule="exact"/>
              <w:jc w:val="left"/>
              <w:rPr>
                <w:sz w:val="24"/>
              </w:rPr>
            </w:pPr>
            <w:r>
              <w:rPr>
                <w:sz w:val="24"/>
              </w:rPr>
              <w:t xml:space="preserve">Среднемесячное количество осадков по данным метеостанции </w:t>
            </w:r>
            <w:proofErr w:type="spellStart"/>
            <w:r w:rsidR="00315FE3">
              <w:rPr>
                <w:sz w:val="24"/>
              </w:rPr>
              <w:t>Индербор</w:t>
            </w:r>
            <w:proofErr w:type="spellEnd"/>
          </w:p>
        </w:tc>
        <w:tc>
          <w:tcPr>
            <w:tcW w:w="850" w:type="dxa"/>
          </w:tcPr>
          <w:p w:rsidR="00574FC8" w:rsidRDefault="00574FC8" w:rsidP="0021234E">
            <w:pPr>
              <w:pStyle w:val="TableParagraph"/>
              <w:spacing w:line="255" w:lineRule="exact"/>
              <w:ind w:left="70" w:right="63"/>
              <w:rPr>
                <w:sz w:val="24"/>
              </w:rPr>
            </w:pPr>
            <w:r>
              <w:rPr>
                <w:sz w:val="24"/>
              </w:rPr>
              <w:t>9</w:t>
            </w:r>
            <w:r w:rsidR="00667F12">
              <w:rPr>
                <w:sz w:val="24"/>
              </w:rPr>
              <w:t>4</w:t>
            </w:r>
          </w:p>
        </w:tc>
      </w:tr>
      <w:tr w:rsidR="00574FC8" w:rsidTr="0021234E">
        <w:trPr>
          <w:trHeight w:val="275"/>
        </w:trPr>
        <w:tc>
          <w:tcPr>
            <w:tcW w:w="993" w:type="dxa"/>
          </w:tcPr>
          <w:p w:rsidR="00574FC8" w:rsidRDefault="00574FC8" w:rsidP="0021234E">
            <w:pPr>
              <w:pStyle w:val="TableParagraph"/>
              <w:spacing w:line="255" w:lineRule="exact"/>
              <w:ind w:right="10"/>
              <w:rPr>
                <w:spacing w:val="-10"/>
                <w:sz w:val="24"/>
              </w:rPr>
            </w:pPr>
            <w:r>
              <w:rPr>
                <w:spacing w:val="-10"/>
                <w:sz w:val="24"/>
              </w:rPr>
              <w:t>2</w:t>
            </w:r>
            <w:r w:rsidR="00667F12">
              <w:rPr>
                <w:spacing w:val="-10"/>
                <w:sz w:val="24"/>
              </w:rPr>
              <w:t>2</w:t>
            </w:r>
          </w:p>
        </w:tc>
        <w:tc>
          <w:tcPr>
            <w:tcW w:w="8222" w:type="dxa"/>
          </w:tcPr>
          <w:p w:rsidR="00574FC8" w:rsidRDefault="00574FC8" w:rsidP="0021234E">
            <w:pPr>
              <w:pStyle w:val="TableParagraph"/>
              <w:spacing w:line="255" w:lineRule="exact"/>
              <w:jc w:val="left"/>
              <w:rPr>
                <w:sz w:val="24"/>
              </w:rPr>
            </w:pPr>
            <w:r>
              <w:rPr>
                <w:sz w:val="24"/>
              </w:rPr>
              <w:t>Комплексная оценка и значимость воздействия на окружающую среду</w:t>
            </w:r>
          </w:p>
        </w:tc>
        <w:tc>
          <w:tcPr>
            <w:tcW w:w="850" w:type="dxa"/>
          </w:tcPr>
          <w:p w:rsidR="00574FC8" w:rsidRDefault="00574FC8" w:rsidP="0021234E">
            <w:pPr>
              <w:pStyle w:val="TableParagraph"/>
              <w:spacing w:line="255" w:lineRule="exact"/>
              <w:ind w:left="70" w:right="63"/>
              <w:rPr>
                <w:sz w:val="24"/>
              </w:rPr>
            </w:pPr>
            <w:r>
              <w:rPr>
                <w:sz w:val="24"/>
              </w:rPr>
              <w:t>9</w:t>
            </w:r>
            <w:r w:rsidR="00667F12">
              <w:rPr>
                <w:sz w:val="24"/>
              </w:rPr>
              <w:t>5</w:t>
            </w:r>
          </w:p>
        </w:tc>
      </w:tr>
    </w:tbl>
    <w:p w:rsidR="00574FC8" w:rsidRPr="0032185A" w:rsidRDefault="00574FC8" w:rsidP="00574FC8">
      <w:pPr>
        <w:pStyle w:val="ad"/>
        <w:ind w:left="0" w:firstLine="0"/>
        <w:rPr>
          <w:b/>
          <w:bCs/>
        </w:rPr>
      </w:pPr>
      <w:r w:rsidRPr="0032185A">
        <w:rPr>
          <w:b/>
          <w:bCs/>
        </w:rPr>
        <w:t xml:space="preserve">Список </w:t>
      </w:r>
      <w:r>
        <w:rPr>
          <w:b/>
          <w:bCs/>
        </w:rPr>
        <w:t>рисунков</w:t>
      </w:r>
    </w:p>
    <w:tbl>
      <w:tblPr>
        <w:tblStyle w:val="TableNormal"/>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222"/>
        <w:gridCol w:w="850"/>
      </w:tblGrid>
      <w:tr w:rsidR="00574FC8" w:rsidTr="0021234E">
        <w:trPr>
          <w:trHeight w:val="112"/>
        </w:trPr>
        <w:tc>
          <w:tcPr>
            <w:tcW w:w="1135" w:type="dxa"/>
          </w:tcPr>
          <w:p w:rsidR="00574FC8" w:rsidRPr="000A2620" w:rsidRDefault="00574FC8" w:rsidP="0021234E">
            <w:pPr>
              <w:pStyle w:val="TableParagraph"/>
              <w:spacing w:line="276" w:lineRule="exact"/>
              <w:ind w:left="172" w:right="98" w:firstLine="165"/>
              <w:jc w:val="left"/>
              <w:rPr>
                <w:spacing w:val="-10"/>
                <w:sz w:val="24"/>
              </w:rPr>
            </w:pPr>
            <w:r>
              <w:rPr>
                <w:spacing w:val="-10"/>
                <w:sz w:val="24"/>
              </w:rPr>
              <w:t>№№</w:t>
            </w:r>
          </w:p>
        </w:tc>
        <w:tc>
          <w:tcPr>
            <w:tcW w:w="8222" w:type="dxa"/>
          </w:tcPr>
          <w:p w:rsidR="00574FC8" w:rsidRDefault="00574FC8" w:rsidP="0021234E">
            <w:pPr>
              <w:pStyle w:val="TableParagraph"/>
              <w:spacing w:before="138" w:line="240" w:lineRule="auto"/>
              <w:ind w:left="0"/>
              <w:rPr>
                <w:sz w:val="24"/>
              </w:rPr>
            </w:pPr>
            <w:r>
              <w:rPr>
                <w:spacing w:val="-2"/>
                <w:sz w:val="24"/>
              </w:rPr>
              <w:t>Наименование</w:t>
            </w:r>
          </w:p>
        </w:tc>
        <w:tc>
          <w:tcPr>
            <w:tcW w:w="850" w:type="dxa"/>
          </w:tcPr>
          <w:p w:rsidR="00574FC8" w:rsidRDefault="00574FC8" w:rsidP="0021234E">
            <w:pPr>
              <w:pStyle w:val="TableParagraph"/>
              <w:spacing w:before="138" w:line="240" w:lineRule="auto"/>
              <w:ind w:left="70"/>
              <w:rPr>
                <w:sz w:val="24"/>
              </w:rPr>
            </w:pPr>
            <w:r>
              <w:rPr>
                <w:spacing w:val="-4"/>
                <w:sz w:val="24"/>
              </w:rPr>
              <w:t>Стр.</w:t>
            </w:r>
          </w:p>
        </w:tc>
      </w:tr>
      <w:tr w:rsidR="00574FC8" w:rsidTr="0021234E">
        <w:trPr>
          <w:trHeight w:val="275"/>
        </w:trPr>
        <w:tc>
          <w:tcPr>
            <w:tcW w:w="1135" w:type="dxa"/>
          </w:tcPr>
          <w:p w:rsidR="00574FC8" w:rsidRDefault="00574FC8" w:rsidP="0021234E">
            <w:pPr>
              <w:pStyle w:val="TableParagraph"/>
              <w:spacing w:line="255" w:lineRule="exact"/>
              <w:ind w:right="10"/>
              <w:rPr>
                <w:sz w:val="24"/>
              </w:rPr>
            </w:pPr>
            <w:r>
              <w:rPr>
                <w:spacing w:val="-10"/>
                <w:sz w:val="24"/>
              </w:rPr>
              <w:t>1</w:t>
            </w:r>
          </w:p>
        </w:tc>
        <w:tc>
          <w:tcPr>
            <w:tcW w:w="8222" w:type="dxa"/>
          </w:tcPr>
          <w:p w:rsidR="00574FC8" w:rsidRDefault="00574FC8" w:rsidP="0021234E">
            <w:pPr>
              <w:pStyle w:val="TableParagraph"/>
              <w:spacing w:line="255" w:lineRule="exact"/>
              <w:jc w:val="left"/>
              <w:rPr>
                <w:sz w:val="24"/>
              </w:rPr>
            </w:pPr>
            <w:r>
              <w:rPr>
                <w:sz w:val="24"/>
              </w:rPr>
              <w:t xml:space="preserve">Обзорная карта района работ Индерского поднятия (Индер-1) </w:t>
            </w:r>
          </w:p>
        </w:tc>
        <w:tc>
          <w:tcPr>
            <w:tcW w:w="850" w:type="dxa"/>
          </w:tcPr>
          <w:p w:rsidR="00574FC8" w:rsidRDefault="00574FC8" w:rsidP="0021234E">
            <w:pPr>
              <w:pStyle w:val="TableParagraph"/>
              <w:spacing w:line="255" w:lineRule="exact"/>
              <w:ind w:left="70" w:right="63"/>
              <w:rPr>
                <w:sz w:val="24"/>
              </w:rPr>
            </w:pPr>
            <w:r>
              <w:rPr>
                <w:sz w:val="24"/>
              </w:rPr>
              <w:t>6</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2</w:t>
            </w:r>
          </w:p>
        </w:tc>
        <w:tc>
          <w:tcPr>
            <w:tcW w:w="8222" w:type="dxa"/>
          </w:tcPr>
          <w:p w:rsidR="00574FC8" w:rsidRPr="0060209E" w:rsidRDefault="00574FC8" w:rsidP="0021234E">
            <w:pPr>
              <w:pStyle w:val="af"/>
              <w:jc w:val="both"/>
              <w:rPr>
                <w:sz w:val="24"/>
                <w:szCs w:val="24"/>
                <w:lang w:val="ru-RU"/>
              </w:rPr>
            </w:pPr>
            <w:r w:rsidRPr="0060209E">
              <w:rPr>
                <w:rFonts w:ascii="TimesNewRomanPS" w:hAnsi="TimesNewRomanPS"/>
                <w:sz w:val="24"/>
                <w:szCs w:val="24"/>
                <w:lang w:val="ru-RU"/>
              </w:rPr>
              <w:t xml:space="preserve">Топографическая карта с профилированием Индерского </w:t>
            </w:r>
            <w:proofErr w:type="spellStart"/>
            <w:r w:rsidRPr="0060209E">
              <w:rPr>
                <w:rFonts w:ascii="TimesNewRomanPS" w:hAnsi="TimesNewRomanPS"/>
                <w:sz w:val="24"/>
                <w:szCs w:val="24"/>
                <w:lang w:val="ru-RU"/>
              </w:rPr>
              <w:t>солянокупольного</w:t>
            </w:r>
            <w:proofErr w:type="spellEnd"/>
            <w:r w:rsidRPr="0060209E">
              <w:rPr>
                <w:rFonts w:ascii="TimesNewRomanPS" w:hAnsi="TimesNewRomanPS"/>
                <w:sz w:val="24"/>
                <w:szCs w:val="24"/>
                <w:lang w:val="ru-RU"/>
              </w:rPr>
              <w:t xml:space="preserve"> </w:t>
            </w:r>
            <w:proofErr w:type="spellStart"/>
            <w:r w:rsidRPr="0060209E">
              <w:rPr>
                <w:rFonts w:ascii="TimesNewRomanPS" w:hAnsi="TimesNewRomanPS"/>
                <w:sz w:val="24"/>
                <w:szCs w:val="24"/>
                <w:lang w:val="ru-RU"/>
              </w:rPr>
              <w:t>района</w:t>
            </w:r>
            <w:proofErr w:type="spellEnd"/>
            <w:r w:rsidRPr="0060209E">
              <w:rPr>
                <w:rFonts w:ascii="TimesNewRomanPS" w:hAnsi="TimesNewRomanPS"/>
                <w:sz w:val="24"/>
                <w:szCs w:val="24"/>
                <w:lang w:val="ru-RU"/>
              </w:rPr>
              <w:t xml:space="preserve">, составленная по данным </w:t>
            </w:r>
            <w:proofErr w:type="spellStart"/>
            <w:r w:rsidRPr="0060209E">
              <w:rPr>
                <w:rFonts w:ascii="TimesNewRomanPS" w:hAnsi="TimesNewRomanPS"/>
                <w:sz w:val="24"/>
                <w:szCs w:val="24"/>
                <w:lang w:val="ru-RU"/>
              </w:rPr>
              <w:t>радарнои</w:t>
            </w:r>
            <w:proofErr w:type="spellEnd"/>
            <w:r w:rsidRPr="0060209E">
              <w:rPr>
                <w:rFonts w:ascii="TimesNewRomanPS" w:hAnsi="TimesNewRomanPS"/>
                <w:sz w:val="24"/>
                <w:szCs w:val="24"/>
                <w:lang w:val="ru-RU"/>
              </w:rPr>
              <w:t xml:space="preserve">̆ съемки Земли </w:t>
            </w:r>
            <w:r w:rsidRPr="0060209E">
              <w:rPr>
                <w:rFonts w:ascii="TimesNewRomanPS" w:hAnsi="TimesNewRomanPS"/>
                <w:sz w:val="24"/>
                <w:szCs w:val="24"/>
              </w:rPr>
              <w:t>ASTER</w:t>
            </w:r>
            <w:r w:rsidRPr="0060209E">
              <w:rPr>
                <w:rFonts w:ascii="TimesNewRomanPS" w:hAnsi="TimesNewRomanPS"/>
                <w:sz w:val="24"/>
                <w:szCs w:val="24"/>
                <w:lang w:val="ru-RU"/>
              </w:rPr>
              <w:t xml:space="preserve"> </w:t>
            </w:r>
            <w:r w:rsidRPr="0060209E">
              <w:rPr>
                <w:rFonts w:ascii="TimesNewRomanPS" w:hAnsi="TimesNewRomanPS"/>
                <w:sz w:val="24"/>
                <w:szCs w:val="24"/>
              </w:rPr>
              <w:t>GDEM</w:t>
            </w:r>
            <w:r w:rsidRPr="0060209E">
              <w:rPr>
                <w:rFonts w:ascii="TimesNewRomanPS" w:hAnsi="TimesNewRomanPS"/>
                <w:sz w:val="24"/>
                <w:szCs w:val="24"/>
                <w:lang w:val="ru-RU"/>
              </w:rPr>
              <w:t xml:space="preserve"> </w:t>
            </w:r>
            <w:r w:rsidRPr="0060209E">
              <w:rPr>
                <w:rFonts w:ascii="TimesNewRomanPS" w:hAnsi="TimesNewRomanPS"/>
                <w:sz w:val="24"/>
                <w:szCs w:val="24"/>
              </w:rPr>
              <w:t>v</w:t>
            </w:r>
            <w:r w:rsidRPr="0060209E">
              <w:rPr>
                <w:rFonts w:ascii="TimesNewRomanPS" w:hAnsi="TimesNewRomanPS"/>
                <w:sz w:val="24"/>
                <w:szCs w:val="24"/>
                <w:lang w:val="ru-RU"/>
              </w:rPr>
              <w:t xml:space="preserve">.2 </w:t>
            </w:r>
          </w:p>
        </w:tc>
        <w:tc>
          <w:tcPr>
            <w:tcW w:w="850" w:type="dxa"/>
          </w:tcPr>
          <w:p w:rsidR="00574FC8" w:rsidRDefault="00574FC8" w:rsidP="0021234E">
            <w:pPr>
              <w:pStyle w:val="TableParagraph"/>
              <w:spacing w:line="255" w:lineRule="exact"/>
              <w:ind w:left="70" w:right="63"/>
              <w:rPr>
                <w:sz w:val="24"/>
              </w:rPr>
            </w:pPr>
            <w:r>
              <w:rPr>
                <w:sz w:val="24"/>
              </w:rPr>
              <w:t>8</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3</w:t>
            </w:r>
          </w:p>
        </w:tc>
        <w:tc>
          <w:tcPr>
            <w:tcW w:w="8222" w:type="dxa"/>
          </w:tcPr>
          <w:p w:rsidR="00574FC8" w:rsidRPr="0060209E" w:rsidRDefault="00574FC8" w:rsidP="0021234E">
            <w:pPr>
              <w:pStyle w:val="af"/>
              <w:spacing w:before="0" w:beforeAutospacing="0" w:after="0" w:afterAutospacing="0"/>
              <w:jc w:val="both"/>
              <w:rPr>
                <w:sz w:val="24"/>
                <w:szCs w:val="24"/>
                <w:lang w:val="ru-RU"/>
              </w:rPr>
            </w:pPr>
            <w:r w:rsidRPr="0001293A">
              <w:rPr>
                <w:sz w:val="24"/>
                <w:szCs w:val="24"/>
                <w:lang w:val="ru-RU"/>
              </w:rPr>
              <w:t xml:space="preserve">Трехмерная модель Индерского </w:t>
            </w:r>
            <w:proofErr w:type="spellStart"/>
            <w:r w:rsidRPr="0001293A">
              <w:rPr>
                <w:sz w:val="24"/>
                <w:szCs w:val="24"/>
                <w:lang w:val="ru-RU"/>
              </w:rPr>
              <w:t>солянокупольного</w:t>
            </w:r>
            <w:proofErr w:type="spellEnd"/>
            <w:r w:rsidRPr="0001293A">
              <w:rPr>
                <w:sz w:val="24"/>
                <w:szCs w:val="24"/>
                <w:lang w:val="ru-RU"/>
              </w:rPr>
              <w:t xml:space="preserve"> </w:t>
            </w:r>
            <w:proofErr w:type="spellStart"/>
            <w:r w:rsidRPr="0001293A">
              <w:rPr>
                <w:sz w:val="24"/>
                <w:szCs w:val="24"/>
                <w:lang w:val="ru-RU"/>
              </w:rPr>
              <w:t>района</w:t>
            </w:r>
            <w:proofErr w:type="spellEnd"/>
            <w:r w:rsidRPr="0001293A">
              <w:rPr>
                <w:sz w:val="24"/>
                <w:szCs w:val="24"/>
                <w:lang w:val="ru-RU"/>
              </w:rPr>
              <w:t xml:space="preserve">, составленная по данным </w:t>
            </w:r>
            <w:proofErr w:type="spellStart"/>
            <w:r w:rsidRPr="0001293A">
              <w:rPr>
                <w:sz w:val="24"/>
                <w:szCs w:val="24"/>
                <w:lang w:val="ru-RU"/>
              </w:rPr>
              <w:t>радарнои</w:t>
            </w:r>
            <w:proofErr w:type="spellEnd"/>
            <w:r w:rsidRPr="0001293A">
              <w:rPr>
                <w:sz w:val="24"/>
                <w:szCs w:val="24"/>
                <w:lang w:val="ru-RU"/>
              </w:rPr>
              <w:t xml:space="preserve">̆ съемки Земли </w:t>
            </w:r>
            <w:r w:rsidRPr="0060209E">
              <w:rPr>
                <w:sz w:val="24"/>
                <w:szCs w:val="24"/>
              </w:rPr>
              <w:t>ASTER</w:t>
            </w:r>
            <w:r w:rsidRPr="0001293A">
              <w:rPr>
                <w:sz w:val="24"/>
                <w:szCs w:val="24"/>
                <w:lang w:val="ru-RU"/>
              </w:rPr>
              <w:t xml:space="preserve"> </w:t>
            </w:r>
            <w:r w:rsidRPr="0060209E">
              <w:rPr>
                <w:sz w:val="24"/>
                <w:szCs w:val="24"/>
              </w:rPr>
              <w:t>GDEM</w:t>
            </w:r>
            <w:r w:rsidRPr="0001293A">
              <w:rPr>
                <w:sz w:val="24"/>
                <w:szCs w:val="24"/>
                <w:lang w:val="ru-RU"/>
              </w:rPr>
              <w:t xml:space="preserve"> </w:t>
            </w:r>
            <w:r w:rsidRPr="0060209E">
              <w:rPr>
                <w:sz w:val="24"/>
                <w:szCs w:val="24"/>
              </w:rPr>
              <w:t>v</w:t>
            </w:r>
            <w:r w:rsidRPr="0001293A">
              <w:rPr>
                <w:sz w:val="24"/>
                <w:szCs w:val="24"/>
                <w:lang w:val="ru-RU"/>
              </w:rPr>
              <w:t xml:space="preserve">.2 </w:t>
            </w:r>
          </w:p>
        </w:tc>
        <w:tc>
          <w:tcPr>
            <w:tcW w:w="850" w:type="dxa"/>
          </w:tcPr>
          <w:p w:rsidR="00574FC8" w:rsidRDefault="00574FC8" w:rsidP="0021234E">
            <w:pPr>
              <w:pStyle w:val="TableParagraph"/>
              <w:spacing w:line="255" w:lineRule="exact"/>
              <w:ind w:left="70" w:right="63"/>
              <w:rPr>
                <w:sz w:val="24"/>
              </w:rPr>
            </w:pPr>
            <w:r>
              <w:rPr>
                <w:sz w:val="24"/>
              </w:rPr>
              <w:t>10</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4</w:t>
            </w:r>
          </w:p>
        </w:tc>
        <w:tc>
          <w:tcPr>
            <w:tcW w:w="8222" w:type="dxa"/>
          </w:tcPr>
          <w:p w:rsidR="00574FC8" w:rsidRPr="0060209E" w:rsidRDefault="00574FC8" w:rsidP="0021234E">
            <w:pPr>
              <w:pStyle w:val="TableParagraph"/>
              <w:spacing w:line="255" w:lineRule="exact"/>
              <w:ind w:left="105"/>
              <w:jc w:val="both"/>
              <w:rPr>
                <w:sz w:val="24"/>
                <w:szCs w:val="24"/>
              </w:rPr>
            </w:pPr>
            <w:r w:rsidRPr="0060209E">
              <w:rPr>
                <w:rFonts w:ascii="TimesNewRomanPS" w:hAnsi="TimesNewRomanPS"/>
                <w:sz w:val="24"/>
                <w:szCs w:val="24"/>
              </w:rPr>
              <w:t>Индерская денудационно-карстовая возвышенность (по Яцкевич, 1937</w:t>
            </w:r>
            <w:r>
              <w:rPr>
                <w:rFonts w:ascii="TimesNewRomanPS" w:hAnsi="TimesNewRomanPS"/>
                <w:sz w:val="24"/>
                <w:szCs w:val="24"/>
              </w:rPr>
              <w:t>г</w:t>
            </w:r>
            <w:r w:rsidRPr="0060209E">
              <w:rPr>
                <w:rFonts w:ascii="TimesNewRomanPS" w:hAnsi="TimesNewRomanPS"/>
                <w:sz w:val="24"/>
                <w:szCs w:val="24"/>
              </w:rPr>
              <w:t>)</w:t>
            </w:r>
          </w:p>
        </w:tc>
        <w:tc>
          <w:tcPr>
            <w:tcW w:w="850" w:type="dxa"/>
          </w:tcPr>
          <w:p w:rsidR="00574FC8" w:rsidRDefault="00574FC8" w:rsidP="0021234E">
            <w:pPr>
              <w:pStyle w:val="TableParagraph"/>
              <w:spacing w:line="255" w:lineRule="exact"/>
              <w:ind w:left="70" w:right="63"/>
              <w:rPr>
                <w:sz w:val="24"/>
              </w:rPr>
            </w:pPr>
            <w:r>
              <w:rPr>
                <w:sz w:val="24"/>
              </w:rPr>
              <w:t>11</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5</w:t>
            </w:r>
          </w:p>
        </w:tc>
        <w:tc>
          <w:tcPr>
            <w:tcW w:w="8222" w:type="dxa"/>
          </w:tcPr>
          <w:p w:rsidR="00574FC8" w:rsidRPr="002D2608" w:rsidRDefault="00574FC8" w:rsidP="0021234E">
            <w:pPr>
              <w:pStyle w:val="af"/>
              <w:jc w:val="both"/>
              <w:rPr>
                <w:sz w:val="24"/>
                <w:szCs w:val="24"/>
                <w:lang w:val="ru-RU"/>
              </w:rPr>
            </w:pPr>
            <w:r w:rsidRPr="0001293A">
              <w:rPr>
                <w:rFonts w:ascii="TimesNewRomanPS" w:hAnsi="TimesNewRomanPS"/>
                <w:sz w:val="24"/>
                <w:szCs w:val="24"/>
                <w:lang w:val="ru-RU"/>
              </w:rPr>
              <w:t xml:space="preserve">Трехмерная модель Индерского </w:t>
            </w:r>
            <w:proofErr w:type="gramStart"/>
            <w:r w:rsidRPr="0001293A">
              <w:rPr>
                <w:rFonts w:ascii="TimesNewRomanPS" w:hAnsi="TimesNewRomanPS"/>
                <w:sz w:val="24"/>
                <w:szCs w:val="24"/>
                <w:lang w:val="ru-RU"/>
              </w:rPr>
              <w:t>курган-тау</w:t>
            </w:r>
            <w:proofErr w:type="gramEnd"/>
            <w:r w:rsidRPr="0001293A">
              <w:rPr>
                <w:rFonts w:ascii="TimesNewRomanPS" w:hAnsi="TimesNewRomanPS"/>
                <w:sz w:val="24"/>
                <w:szCs w:val="24"/>
                <w:lang w:val="ru-RU"/>
              </w:rPr>
              <w:t xml:space="preserve"> построенная на основе данных </w:t>
            </w:r>
            <w:r w:rsidRPr="002D2608">
              <w:rPr>
                <w:rFonts w:ascii="TimesNewRomanPS" w:hAnsi="TimesNewRomanPS"/>
                <w:sz w:val="24"/>
                <w:szCs w:val="24"/>
              </w:rPr>
              <w:t>GPS</w:t>
            </w:r>
            <w:r w:rsidRPr="0001293A">
              <w:rPr>
                <w:rFonts w:ascii="TimesNewRomanPS" w:hAnsi="TimesNewRomanPS"/>
                <w:sz w:val="24"/>
                <w:szCs w:val="24"/>
                <w:lang w:val="ru-RU"/>
              </w:rPr>
              <w:t xml:space="preserve">-съемки 2015 г. </w:t>
            </w:r>
          </w:p>
        </w:tc>
        <w:tc>
          <w:tcPr>
            <w:tcW w:w="850" w:type="dxa"/>
          </w:tcPr>
          <w:p w:rsidR="00574FC8" w:rsidRDefault="00574FC8" w:rsidP="0021234E">
            <w:pPr>
              <w:pStyle w:val="TableParagraph"/>
              <w:spacing w:line="255" w:lineRule="exact"/>
              <w:ind w:left="70" w:right="63"/>
              <w:rPr>
                <w:sz w:val="24"/>
              </w:rPr>
            </w:pPr>
            <w:r>
              <w:rPr>
                <w:sz w:val="24"/>
              </w:rPr>
              <w:t>12</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6</w:t>
            </w:r>
          </w:p>
        </w:tc>
        <w:tc>
          <w:tcPr>
            <w:tcW w:w="8222" w:type="dxa"/>
          </w:tcPr>
          <w:p w:rsidR="00574FC8" w:rsidRPr="002D2608" w:rsidRDefault="00574FC8" w:rsidP="0021234E">
            <w:pPr>
              <w:pStyle w:val="af"/>
              <w:jc w:val="both"/>
              <w:rPr>
                <w:sz w:val="24"/>
                <w:szCs w:val="24"/>
                <w:lang w:val="ru-RU"/>
              </w:rPr>
            </w:pPr>
            <w:r w:rsidRPr="0001293A">
              <w:rPr>
                <w:rFonts w:ascii="TimesNewRomanPS" w:hAnsi="TimesNewRomanPS"/>
                <w:sz w:val="24"/>
                <w:szCs w:val="24"/>
                <w:lang w:val="ru-RU"/>
              </w:rPr>
              <w:t xml:space="preserve">Схема размещения ключевых точек исследования 2014 г. в Индерском </w:t>
            </w:r>
            <w:proofErr w:type="spellStart"/>
            <w:r w:rsidRPr="0001293A">
              <w:rPr>
                <w:rFonts w:ascii="TimesNewRomanPS" w:hAnsi="TimesNewRomanPS"/>
                <w:sz w:val="24"/>
                <w:szCs w:val="24"/>
                <w:lang w:val="ru-RU"/>
              </w:rPr>
              <w:t>солянокупольном</w:t>
            </w:r>
            <w:proofErr w:type="spellEnd"/>
            <w:r w:rsidRPr="0001293A">
              <w:rPr>
                <w:rFonts w:ascii="TimesNewRomanPS" w:hAnsi="TimesNewRomanPS"/>
                <w:sz w:val="24"/>
                <w:szCs w:val="24"/>
                <w:lang w:val="ru-RU"/>
              </w:rPr>
              <w:t xml:space="preserve"> ландшафтном </w:t>
            </w:r>
            <w:proofErr w:type="spellStart"/>
            <w:r w:rsidRPr="0001293A">
              <w:rPr>
                <w:rFonts w:ascii="TimesNewRomanPS" w:hAnsi="TimesNewRomanPS"/>
                <w:sz w:val="24"/>
                <w:szCs w:val="24"/>
                <w:lang w:val="ru-RU"/>
              </w:rPr>
              <w:t>районе</w:t>
            </w:r>
            <w:proofErr w:type="spellEnd"/>
            <w:r w:rsidRPr="0001293A">
              <w:rPr>
                <w:rFonts w:ascii="TimesNewRomanPS" w:hAnsi="TimesNewRomanPS"/>
                <w:sz w:val="24"/>
                <w:szCs w:val="24"/>
                <w:lang w:val="ru-RU"/>
              </w:rPr>
              <w:t xml:space="preserve"> </w:t>
            </w:r>
          </w:p>
        </w:tc>
        <w:tc>
          <w:tcPr>
            <w:tcW w:w="850" w:type="dxa"/>
          </w:tcPr>
          <w:p w:rsidR="00574FC8" w:rsidRDefault="00574FC8" w:rsidP="0021234E">
            <w:pPr>
              <w:pStyle w:val="TableParagraph"/>
              <w:spacing w:line="255" w:lineRule="exact"/>
              <w:ind w:left="70" w:right="63"/>
              <w:rPr>
                <w:sz w:val="24"/>
              </w:rPr>
            </w:pPr>
            <w:r>
              <w:rPr>
                <w:sz w:val="24"/>
              </w:rPr>
              <w:t>15</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7</w:t>
            </w:r>
          </w:p>
        </w:tc>
        <w:tc>
          <w:tcPr>
            <w:tcW w:w="8222" w:type="dxa"/>
          </w:tcPr>
          <w:p w:rsidR="00574FC8" w:rsidRPr="002D2608" w:rsidRDefault="00574FC8" w:rsidP="0021234E">
            <w:pPr>
              <w:pStyle w:val="af"/>
              <w:jc w:val="both"/>
              <w:rPr>
                <w:sz w:val="24"/>
                <w:szCs w:val="24"/>
                <w:lang w:val="ru-RU"/>
              </w:rPr>
            </w:pPr>
            <w:r w:rsidRPr="0001293A">
              <w:rPr>
                <w:rFonts w:ascii="TimesNewRomanPS" w:hAnsi="TimesNewRomanPS"/>
                <w:sz w:val="24"/>
                <w:szCs w:val="24"/>
                <w:lang w:val="ru-RU"/>
              </w:rPr>
              <w:t xml:space="preserve">Сравнение среднего химического состава, минерализации и гипсометрического </w:t>
            </w:r>
            <w:r w:rsidRPr="0001293A">
              <w:rPr>
                <w:rFonts w:ascii="TimesNewRomanPS" w:hAnsi="TimesNewRomanPS"/>
                <w:sz w:val="24"/>
                <w:szCs w:val="24"/>
                <w:lang w:val="ru-RU"/>
              </w:rPr>
              <w:lastRenderedPageBreak/>
              <w:t xml:space="preserve">положения родников, расположенных в пределах </w:t>
            </w:r>
            <w:proofErr w:type="spellStart"/>
            <w:r w:rsidRPr="0001293A">
              <w:rPr>
                <w:rFonts w:ascii="TimesNewRomanPS" w:hAnsi="TimesNewRomanPS"/>
                <w:sz w:val="24"/>
                <w:szCs w:val="24"/>
                <w:lang w:val="ru-RU"/>
              </w:rPr>
              <w:t>солянокупольных</w:t>
            </w:r>
            <w:proofErr w:type="spellEnd"/>
            <w:r w:rsidRPr="0001293A">
              <w:rPr>
                <w:rFonts w:ascii="TimesNewRomanPS" w:hAnsi="TimesNewRomanPS"/>
                <w:sz w:val="24"/>
                <w:szCs w:val="24"/>
                <w:lang w:val="ru-RU"/>
              </w:rPr>
              <w:t xml:space="preserve"> ландшафтов и прочих геосистем </w:t>
            </w:r>
          </w:p>
        </w:tc>
        <w:tc>
          <w:tcPr>
            <w:tcW w:w="850" w:type="dxa"/>
          </w:tcPr>
          <w:p w:rsidR="00574FC8" w:rsidRDefault="00574FC8" w:rsidP="0021234E">
            <w:pPr>
              <w:pStyle w:val="TableParagraph"/>
              <w:spacing w:line="255" w:lineRule="exact"/>
              <w:ind w:left="70" w:right="63"/>
              <w:rPr>
                <w:sz w:val="24"/>
              </w:rPr>
            </w:pPr>
            <w:r>
              <w:rPr>
                <w:sz w:val="24"/>
              </w:rPr>
              <w:lastRenderedPageBreak/>
              <w:t>16</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8</w:t>
            </w:r>
          </w:p>
        </w:tc>
        <w:tc>
          <w:tcPr>
            <w:tcW w:w="8222" w:type="dxa"/>
          </w:tcPr>
          <w:p w:rsidR="00574FC8" w:rsidRPr="002D2608" w:rsidRDefault="00574FC8" w:rsidP="0021234E">
            <w:pPr>
              <w:pStyle w:val="af"/>
              <w:rPr>
                <w:sz w:val="24"/>
                <w:szCs w:val="24"/>
                <w:lang w:val="ru-RU"/>
              </w:rPr>
            </w:pPr>
            <w:proofErr w:type="spellStart"/>
            <w:r w:rsidRPr="002D2608">
              <w:rPr>
                <w:rFonts w:ascii="TimesNewRomanPS" w:hAnsi="TimesNewRomanPS"/>
                <w:sz w:val="24"/>
                <w:szCs w:val="24"/>
              </w:rPr>
              <w:t>Индерборит</w:t>
            </w:r>
            <w:proofErr w:type="spellEnd"/>
            <w:r w:rsidRPr="002D2608">
              <w:rPr>
                <w:rFonts w:ascii="TimesNewRomanPS" w:hAnsi="TimesNewRomanPS"/>
                <w:sz w:val="24"/>
                <w:szCs w:val="24"/>
              </w:rPr>
              <w:t xml:space="preserve"> </w:t>
            </w:r>
          </w:p>
        </w:tc>
        <w:tc>
          <w:tcPr>
            <w:tcW w:w="850" w:type="dxa"/>
          </w:tcPr>
          <w:p w:rsidR="00574FC8" w:rsidRDefault="00574FC8" w:rsidP="0021234E">
            <w:pPr>
              <w:pStyle w:val="TableParagraph"/>
              <w:spacing w:line="255" w:lineRule="exact"/>
              <w:ind w:left="70" w:right="63"/>
              <w:rPr>
                <w:sz w:val="24"/>
              </w:rPr>
            </w:pPr>
            <w:r>
              <w:rPr>
                <w:sz w:val="24"/>
              </w:rPr>
              <w:t>20</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9</w:t>
            </w:r>
          </w:p>
        </w:tc>
        <w:tc>
          <w:tcPr>
            <w:tcW w:w="8222" w:type="dxa"/>
          </w:tcPr>
          <w:p w:rsidR="00574FC8" w:rsidRPr="002D2608" w:rsidRDefault="00574FC8" w:rsidP="0021234E">
            <w:pPr>
              <w:pStyle w:val="af"/>
              <w:rPr>
                <w:sz w:val="24"/>
                <w:szCs w:val="24"/>
                <w:lang w:val="ru-RU"/>
              </w:rPr>
            </w:pPr>
            <w:proofErr w:type="spellStart"/>
            <w:r w:rsidRPr="002D2608">
              <w:rPr>
                <w:sz w:val="24"/>
                <w:szCs w:val="24"/>
                <w:lang w:val="ru-RU"/>
              </w:rPr>
              <w:t>Индерит</w:t>
            </w:r>
            <w:proofErr w:type="spellEnd"/>
          </w:p>
        </w:tc>
        <w:tc>
          <w:tcPr>
            <w:tcW w:w="850" w:type="dxa"/>
          </w:tcPr>
          <w:p w:rsidR="00574FC8" w:rsidRDefault="00574FC8" w:rsidP="0021234E">
            <w:pPr>
              <w:pStyle w:val="TableParagraph"/>
              <w:spacing w:line="255" w:lineRule="exact"/>
              <w:ind w:left="70" w:right="63"/>
              <w:rPr>
                <w:sz w:val="24"/>
              </w:rPr>
            </w:pPr>
            <w:r>
              <w:rPr>
                <w:sz w:val="24"/>
              </w:rPr>
              <w:t>21</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10</w:t>
            </w:r>
          </w:p>
        </w:tc>
        <w:tc>
          <w:tcPr>
            <w:tcW w:w="8222" w:type="dxa"/>
          </w:tcPr>
          <w:p w:rsidR="00574FC8" w:rsidRPr="002D2608" w:rsidRDefault="00574FC8" w:rsidP="0021234E">
            <w:pPr>
              <w:pStyle w:val="af"/>
              <w:rPr>
                <w:sz w:val="24"/>
                <w:szCs w:val="24"/>
                <w:lang w:val="ru-RU"/>
              </w:rPr>
            </w:pPr>
            <w:proofErr w:type="spellStart"/>
            <w:r w:rsidRPr="002D2608">
              <w:rPr>
                <w:rFonts w:ascii="TimesNewRomanPS" w:hAnsi="TimesNewRomanPS"/>
                <w:sz w:val="24"/>
                <w:szCs w:val="24"/>
              </w:rPr>
              <w:t>Преображенскит</w:t>
            </w:r>
            <w:proofErr w:type="spellEnd"/>
            <w:r w:rsidRPr="002D2608">
              <w:rPr>
                <w:rFonts w:ascii="TimesNewRomanPS" w:hAnsi="TimesNewRomanPS"/>
                <w:sz w:val="24"/>
                <w:szCs w:val="24"/>
              </w:rPr>
              <w:t xml:space="preserve"> </w:t>
            </w:r>
          </w:p>
        </w:tc>
        <w:tc>
          <w:tcPr>
            <w:tcW w:w="850" w:type="dxa"/>
          </w:tcPr>
          <w:p w:rsidR="00574FC8" w:rsidRDefault="00574FC8" w:rsidP="0021234E">
            <w:pPr>
              <w:pStyle w:val="TableParagraph"/>
              <w:spacing w:line="255" w:lineRule="exact"/>
              <w:ind w:left="70" w:right="63"/>
              <w:rPr>
                <w:sz w:val="24"/>
              </w:rPr>
            </w:pPr>
            <w:r>
              <w:rPr>
                <w:sz w:val="24"/>
              </w:rPr>
              <w:t>21</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11</w:t>
            </w:r>
          </w:p>
        </w:tc>
        <w:tc>
          <w:tcPr>
            <w:tcW w:w="8222" w:type="dxa"/>
          </w:tcPr>
          <w:p w:rsidR="00574FC8" w:rsidRPr="002D2608" w:rsidRDefault="00574FC8" w:rsidP="0021234E">
            <w:pPr>
              <w:rPr>
                <w:i/>
                <w:iCs/>
                <w:lang w:val="ru-RU"/>
              </w:rPr>
            </w:pPr>
            <w:proofErr w:type="spellStart"/>
            <w:r w:rsidRPr="002D2608">
              <w:rPr>
                <w:sz w:val="24"/>
                <w:szCs w:val="24"/>
                <w:lang w:val="ru-RU"/>
              </w:rPr>
              <w:t>Гергейит</w:t>
            </w:r>
            <w:proofErr w:type="spellEnd"/>
          </w:p>
        </w:tc>
        <w:tc>
          <w:tcPr>
            <w:tcW w:w="850" w:type="dxa"/>
          </w:tcPr>
          <w:p w:rsidR="00574FC8" w:rsidRDefault="00574FC8" w:rsidP="0021234E">
            <w:pPr>
              <w:pStyle w:val="TableParagraph"/>
              <w:spacing w:line="255" w:lineRule="exact"/>
              <w:ind w:left="70" w:right="63"/>
              <w:rPr>
                <w:sz w:val="24"/>
              </w:rPr>
            </w:pPr>
            <w:r>
              <w:rPr>
                <w:sz w:val="24"/>
              </w:rPr>
              <w:t>22</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12</w:t>
            </w:r>
          </w:p>
        </w:tc>
        <w:tc>
          <w:tcPr>
            <w:tcW w:w="8222" w:type="dxa"/>
          </w:tcPr>
          <w:p w:rsidR="00574FC8" w:rsidRPr="00F261F4" w:rsidRDefault="00574FC8" w:rsidP="0021234E">
            <w:pPr>
              <w:pStyle w:val="af"/>
              <w:spacing w:before="0" w:beforeAutospacing="0" w:after="0" w:afterAutospacing="0"/>
              <w:rPr>
                <w:rFonts w:ascii="TimesNewRomanPS" w:hAnsi="TimesNewRomanPS"/>
                <w:sz w:val="24"/>
                <w:szCs w:val="24"/>
                <w:lang w:val="ru-RU"/>
              </w:rPr>
            </w:pPr>
            <w:proofErr w:type="spellStart"/>
            <w:r w:rsidRPr="00F261F4">
              <w:rPr>
                <w:rFonts w:ascii="TimesNewRomanPS" w:hAnsi="TimesNewRomanPS"/>
                <w:sz w:val="24"/>
                <w:szCs w:val="24"/>
                <w:lang w:val="ru-RU"/>
              </w:rPr>
              <w:t>Гидроборацит</w:t>
            </w:r>
            <w:proofErr w:type="spellEnd"/>
          </w:p>
        </w:tc>
        <w:tc>
          <w:tcPr>
            <w:tcW w:w="850" w:type="dxa"/>
          </w:tcPr>
          <w:p w:rsidR="00574FC8" w:rsidRDefault="00574FC8" w:rsidP="0021234E">
            <w:pPr>
              <w:pStyle w:val="TableParagraph"/>
              <w:spacing w:line="255" w:lineRule="exact"/>
              <w:ind w:left="70" w:right="63"/>
              <w:rPr>
                <w:sz w:val="24"/>
              </w:rPr>
            </w:pPr>
            <w:r>
              <w:rPr>
                <w:sz w:val="24"/>
              </w:rPr>
              <w:t>22</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13</w:t>
            </w:r>
          </w:p>
        </w:tc>
        <w:tc>
          <w:tcPr>
            <w:tcW w:w="8222" w:type="dxa"/>
          </w:tcPr>
          <w:p w:rsidR="00574FC8" w:rsidRPr="00F261F4" w:rsidRDefault="00574FC8" w:rsidP="0021234E">
            <w:pPr>
              <w:pStyle w:val="af"/>
              <w:rPr>
                <w:sz w:val="24"/>
                <w:szCs w:val="24"/>
                <w:lang w:val="ru-RU"/>
              </w:rPr>
            </w:pPr>
            <w:proofErr w:type="spellStart"/>
            <w:r w:rsidRPr="00F261F4">
              <w:rPr>
                <w:rFonts w:ascii="TimesNewRomanPS" w:hAnsi="TimesNewRomanPS"/>
                <w:sz w:val="24"/>
                <w:szCs w:val="24"/>
              </w:rPr>
              <w:t>Иньоит</w:t>
            </w:r>
            <w:proofErr w:type="spellEnd"/>
            <w:r w:rsidRPr="00F261F4">
              <w:rPr>
                <w:rFonts w:ascii="TimesNewRomanPS" w:hAnsi="TimesNewRomanPS"/>
                <w:sz w:val="24"/>
                <w:szCs w:val="24"/>
              </w:rPr>
              <w:t xml:space="preserve"> </w:t>
            </w:r>
          </w:p>
        </w:tc>
        <w:tc>
          <w:tcPr>
            <w:tcW w:w="850" w:type="dxa"/>
          </w:tcPr>
          <w:p w:rsidR="00574FC8" w:rsidRDefault="00574FC8" w:rsidP="0021234E">
            <w:pPr>
              <w:pStyle w:val="TableParagraph"/>
              <w:spacing w:line="255" w:lineRule="exact"/>
              <w:ind w:left="70" w:right="63"/>
              <w:rPr>
                <w:sz w:val="24"/>
              </w:rPr>
            </w:pPr>
            <w:r>
              <w:rPr>
                <w:sz w:val="24"/>
              </w:rPr>
              <w:t>24</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14</w:t>
            </w:r>
          </w:p>
        </w:tc>
        <w:tc>
          <w:tcPr>
            <w:tcW w:w="8222" w:type="dxa"/>
          </w:tcPr>
          <w:p w:rsidR="00574FC8" w:rsidRDefault="00574FC8" w:rsidP="0021234E">
            <w:pPr>
              <w:pStyle w:val="TableParagraph"/>
              <w:spacing w:line="255" w:lineRule="exact"/>
              <w:jc w:val="left"/>
              <w:rPr>
                <w:sz w:val="24"/>
              </w:rPr>
            </w:pPr>
            <w:r>
              <w:rPr>
                <w:sz w:val="24"/>
              </w:rPr>
              <w:t>Улексит</w:t>
            </w:r>
          </w:p>
        </w:tc>
        <w:tc>
          <w:tcPr>
            <w:tcW w:w="850" w:type="dxa"/>
          </w:tcPr>
          <w:p w:rsidR="00574FC8" w:rsidRDefault="00574FC8" w:rsidP="0021234E">
            <w:pPr>
              <w:pStyle w:val="TableParagraph"/>
              <w:spacing w:line="255" w:lineRule="exact"/>
              <w:ind w:left="70" w:right="63"/>
              <w:rPr>
                <w:sz w:val="24"/>
              </w:rPr>
            </w:pPr>
            <w:r>
              <w:rPr>
                <w:sz w:val="24"/>
              </w:rPr>
              <w:t>24</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15</w:t>
            </w:r>
          </w:p>
        </w:tc>
        <w:tc>
          <w:tcPr>
            <w:tcW w:w="8222" w:type="dxa"/>
          </w:tcPr>
          <w:p w:rsidR="00574FC8" w:rsidRPr="002D2608" w:rsidRDefault="00574FC8" w:rsidP="0021234E">
            <w:pPr>
              <w:pStyle w:val="af"/>
              <w:spacing w:before="0" w:beforeAutospacing="0" w:after="0" w:afterAutospacing="0"/>
              <w:rPr>
                <w:rFonts w:ascii="TimesNewRomanPS" w:hAnsi="TimesNewRomanPS"/>
                <w:sz w:val="24"/>
                <w:szCs w:val="24"/>
                <w:lang w:val="ru-RU"/>
              </w:rPr>
            </w:pPr>
            <w:proofErr w:type="spellStart"/>
            <w:r w:rsidRPr="002D2608">
              <w:rPr>
                <w:rFonts w:ascii="TimesNewRomanPS" w:hAnsi="TimesNewRomanPS"/>
                <w:sz w:val="24"/>
                <w:szCs w:val="24"/>
                <w:lang w:val="ru-RU"/>
              </w:rPr>
              <w:t>Волковскит</w:t>
            </w:r>
            <w:proofErr w:type="spellEnd"/>
          </w:p>
        </w:tc>
        <w:tc>
          <w:tcPr>
            <w:tcW w:w="850" w:type="dxa"/>
          </w:tcPr>
          <w:p w:rsidR="00574FC8" w:rsidRDefault="00574FC8" w:rsidP="0021234E">
            <w:pPr>
              <w:pStyle w:val="TableParagraph"/>
              <w:spacing w:line="255" w:lineRule="exact"/>
              <w:ind w:left="70" w:right="63"/>
              <w:rPr>
                <w:sz w:val="24"/>
              </w:rPr>
            </w:pPr>
            <w:r>
              <w:rPr>
                <w:sz w:val="24"/>
              </w:rPr>
              <w:t>25</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16</w:t>
            </w:r>
          </w:p>
        </w:tc>
        <w:tc>
          <w:tcPr>
            <w:tcW w:w="8222" w:type="dxa"/>
          </w:tcPr>
          <w:p w:rsidR="00574FC8" w:rsidRPr="00F261F4" w:rsidRDefault="00574FC8" w:rsidP="0021234E">
            <w:pPr>
              <w:pStyle w:val="TableParagraph"/>
              <w:spacing w:line="255" w:lineRule="exact"/>
              <w:ind w:left="105"/>
              <w:jc w:val="left"/>
              <w:rPr>
                <w:sz w:val="24"/>
                <w:szCs w:val="24"/>
              </w:rPr>
            </w:pPr>
            <w:r w:rsidRPr="00F261F4">
              <w:rPr>
                <w:rFonts w:ascii="TimesNewRomanPS" w:hAnsi="TimesNewRomanPS"/>
                <w:sz w:val="24"/>
                <w:szCs w:val="24"/>
              </w:rPr>
              <w:t>Карстовые воронки: слева – гравитационная справа – коррозионная</w:t>
            </w:r>
          </w:p>
        </w:tc>
        <w:tc>
          <w:tcPr>
            <w:tcW w:w="850" w:type="dxa"/>
          </w:tcPr>
          <w:p w:rsidR="00574FC8" w:rsidRDefault="00574FC8" w:rsidP="0021234E">
            <w:pPr>
              <w:pStyle w:val="TableParagraph"/>
              <w:spacing w:line="255" w:lineRule="exact"/>
              <w:ind w:left="70" w:right="63"/>
              <w:rPr>
                <w:sz w:val="24"/>
              </w:rPr>
            </w:pPr>
            <w:r>
              <w:rPr>
                <w:sz w:val="24"/>
              </w:rPr>
              <w:t>28</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17</w:t>
            </w:r>
          </w:p>
        </w:tc>
        <w:tc>
          <w:tcPr>
            <w:tcW w:w="8222" w:type="dxa"/>
          </w:tcPr>
          <w:p w:rsidR="00574FC8" w:rsidRPr="00F261F4" w:rsidRDefault="00574FC8" w:rsidP="0021234E">
            <w:pPr>
              <w:pStyle w:val="af"/>
              <w:spacing w:before="0" w:beforeAutospacing="0" w:after="0" w:afterAutospacing="0"/>
              <w:jc w:val="both"/>
              <w:rPr>
                <w:sz w:val="24"/>
                <w:szCs w:val="24"/>
                <w:lang w:val="ru-RU"/>
              </w:rPr>
            </w:pPr>
            <w:proofErr w:type="spellStart"/>
            <w:r w:rsidRPr="00F261F4">
              <w:rPr>
                <w:rFonts w:ascii="TimesNewRomanPS" w:hAnsi="TimesNewRomanPS"/>
                <w:sz w:val="24"/>
                <w:szCs w:val="24"/>
              </w:rPr>
              <w:t>Колодец</w:t>
            </w:r>
            <w:proofErr w:type="spellEnd"/>
            <w:r w:rsidRPr="00F261F4">
              <w:rPr>
                <w:rFonts w:ascii="TimesNewRomanPS" w:hAnsi="TimesNewRomanPS"/>
                <w:sz w:val="24"/>
                <w:szCs w:val="24"/>
              </w:rPr>
              <w:t xml:space="preserve"> </w:t>
            </w:r>
            <w:proofErr w:type="spellStart"/>
            <w:r w:rsidRPr="00F261F4">
              <w:rPr>
                <w:rFonts w:ascii="TimesNewRomanPS" w:hAnsi="TimesNewRomanPS"/>
                <w:sz w:val="24"/>
                <w:szCs w:val="24"/>
              </w:rPr>
              <w:t>Одноглазыи</w:t>
            </w:r>
            <w:proofErr w:type="spellEnd"/>
            <w:r w:rsidRPr="00F261F4">
              <w:rPr>
                <w:rFonts w:ascii="TimesNewRomanPS" w:hAnsi="TimesNewRomanPS"/>
                <w:sz w:val="24"/>
                <w:szCs w:val="24"/>
              </w:rPr>
              <w:t xml:space="preserve">̆ </w:t>
            </w:r>
          </w:p>
        </w:tc>
        <w:tc>
          <w:tcPr>
            <w:tcW w:w="850" w:type="dxa"/>
          </w:tcPr>
          <w:p w:rsidR="00574FC8" w:rsidRDefault="00574FC8" w:rsidP="0021234E">
            <w:pPr>
              <w:pStyle w:val="TableParagraph"/>
              <w:spacing w:line="255" w:lineRule="exact"/>
              <w:ind w:left="70" w:right="63"/>
              <w:rPr>
                <w:sz w:val="24"/>
              </w:rPr>
            </w:pPr>
            <w:r>
              <w:rPr>
                <w:sz w:val="24"/>
              </w:rPr>
              <w:t>29</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18</w:t>
            </w:r>
          </w:p>
        </w:tc>
        <w:tc>
          <w:tcPr>
            <w:tcW w:w="8222" w:type="dxa"/>
          </w:tcPr>
          <w:p w:rsidR="00574FC8" w:rsidRPr="00F261F4" w:rsidRDefault="00574FC8" w:rsidP="0021234E">
            <w:pPr>
              <w:pStyle w:val="af"/>
              <w:spacing w:before="0" w:beforeAutospacing="0" w:after="0" w:afterAutospacing="0"/>
              <w:jc w:val="both"/>
              <w:rPr>
                <w:sz w:val="20"/>
                <w:szCs w:val="20"/>
                <w:lang w:val="ru-RU"/>
              </w:rPr>
            </w:pPr>
            <w:r w:rsidRPr="0001293A">
              <w:rPr>
                <w:rFonts w:ascii="TimesNewRomanPS" w:hAnsi="TimesNewRomanPS"/>
                <w:sz w:val="24"/>
                <w:szCs w:val="24"/>
                <w:lang w:val="ru-RU"/>
              </w:rPr>
              <w:t xml:space="preserve">Разрезы колодца </w:t>
            </w:r>
            <w:proofErr w:type="spellStart"/>
            <w:r w:rsidRPr="0001293A">
              <w:rPr>
                <w:rFonts w:ascii="TimesNewRomanPS" w:hAnsi="TimesNewRomanPS"/>
                <w:sz w:val="24"/>
                <w:szCs w:val="24"/>
                <w:lang w:val="ru-RU"/>
              </w:rPr>
              <w:t>Одноглазыи</w:t>
            </w:r>
            <w:proofErr w:type="spellEnd"/>
            <w:r w:rsidRPr="0001293A">
              <w:rPr>
                <w:rFonts w:ascii="TimesNewRomanPS" w:hAnsi="TimesNewRomanPS"/>
                <w:sz w:val="24"/>
                <w:szCs w:val="24"/>
                <w:lang w:val="ru-RU"/>
              </w:rPr>
              <w:t xml:space="preserve">̆ (Топографическая </w:t>
            </w:r>
            <w:proofErr w:type="spellStart"/>
            <w:r w:rsidRPr="0001293A">
              <w:rPr>
                <w:rFonts w:ascii="TimesNewRomanPS" w:hAnsi="TimesNewRomanPS"/>
                <w:sz w:val="24"/>
                <w:szCs w:val="24"/>
                <w:lang w:val="ru-RU"/>
              </w:rPr>
              <w:t>съёмка</w:t>
            </w:r>
            <w:proofErr w:type="spellEnd"/>
            <w:r w:rsidRPr="0001293A">
              <w:rPr>
                <w:rFonts w:ascii="TimesNewRomanPS" w:hAnsi="TimesNewRomanPS"/>
                <w:i/>
                <w:iCs/>
                <w:sz w:val="20"/>
                <w:szCs w:val="20"/>
                <w:lang w:val="ru-RU"/>
              </w:rPr>
              <w:t xml:space="preserve">) </w:t>
            </w:r>
          </w:p>
        </w:tc>
        <w:tc>
          <w:tcPr>
            <w:tcW w:w="850" w:type="dxa"/>
          </w:tcPr>
          <w:p w:rsidR="00574FC8" w:rsidRDefault="00574FC8" w:rsidP="0021234E">
            <w:pPr>
              <w:pStyle w:val="TableParagraph"/>
              <w:spacing w:line="255" w:lineRule="exact"/>
              <w:ind w:left="70" w:right="63"/>
              <w:rPr>
                <w:sz w:val="24"/>
              </w:rPr>
            </w:pPr>
            <w:r>
              <w:rPr>
                <w:sz w:val="24"/>
              </w:rPr>
              <w:t>29</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19</w:t>
            </w:r>
          </w:p>
        </w:tc>
        <w:tc>
          <w:tcPr>
            <w:tcW w:w="8222" w:type="dxa"/>
          </w:tcPr>
          <w:p w:rsidR="00574FC8" w:rsidRPr="00F261F4" w:rsidRDefault="00574FC8" w:rsidP="0021234E">
            <w:pPr>
              <w:pStyle w:val="af"/>
              <w:spacing w:before="0" w:beforeAutospacing="0" w:after="0" w:afterAutospacing="0"/>
              <w:rPr>
                <w:sz w:val="24"/>
                <w:szCs w:val="24"/>
                <w:lang w:val="ru-RU"/>
              </w:rPr>
            </w:pPr>
            <w:proofErr w:type="spellStart"/>
            <w:r w:rsidRPr="00F261F4">
              <w:rPr>
                <w:rFonts w:ascii="TimesNewRomanPS" w:hAnsi="TimesNewRomanPS"/>
                <w:sz w:val="24"/>
                <w:szCs w:val="24"/>
              </w:rPr>
              <w:t>Карстовыи</w:t>
            </w:r>
            <w:proofErr w:type="spellEnd"/>
            <w:r w:rsidRPr="00F261F4">
              <w:rPr>
                <w:rFonts w:ascii="TimesNewRomanPS" w:hAnsi="TimesNewRomanPS"/>
                <w:sz w:val="24"/>
                <w:szCs w:val="24"/>
              </w:rPr>
              <w:t xml:space="preserve">̆ </w:t>
            </w:r>
            <w:proofErr w:type="spellStart"/>
            <w:r w:rsidRPr="00F261F4">
              <w:rPr>
                <w:rFonts w:ascii="TimesNewRomanPS" w:hAnsi="TimesNewRomanPS"/>
                <w:sz w:val="24"/>
                <w:szCs w:val="24"/>
              </w:rPr>
              <w:t>провал</w:t>
            </w:r>
            <w:proofErr w:type="spellEnd"/>
            <w:r w:rsidRPr="00F261F4">
              <w:rPr>
                <w:sz w:val="24"/>
                <w:szCs w:val="24"/>
                <w:lang w:val="ru-RU"/>
              </w:rPr>
              <w:t xml:space="preserve">                      </w:t>
            </w:r>
          </w:p>
        </w:tc>
        <w:tc>
          <w:tcPr>
            <w:tcW w:w="850" w:type="dxa"/>
          </w:tcPr>
          <w:p w:rsidR="00574FC8" w:rsidRDefault="00574FC8" w:rsidP="0021234E">
            <w:pPr>
              <w:pStyle w:val="TableParagraph"/>
              <w:spacing w:line="255" w:lineRule="exact"/>
              <w:ind w:left="70" w:right="63"/>
              <w:rPr>
                <w:sz w:val="24"/>
              </w:rPr>
            </w:pPr>
            <w:r>
              <w:rPr>
                <w:sz w:val="24"/>
              </w:rPr>
              <w:t>30</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20</w:t>
            </w:r>
          </w:p>
        </w:tc>
        <w:tc>
          <w:tcPr>
            <w:tcW w:w="8222" w:type="dxa"/>
          </w:tcPr>
          <w:p w:rsidR="00574FC8" w:rsidRPr="00F261F4" w:rsidRDefault="00574FC8" w:rsidP="0021234E">
            <w:pPr>
              <w:pStyle w:val="TableParagraph"/>
              <w:spacing w:line="255" w:lineRule="exact"/>
              <w:ind w:left="105"/>
              <w:jc w:val="left"/>
              <w:rPr>
                <w:sz w:val="24"/>
                <w:szCs w:val="24"/>
              </w:rPr>
            </w:pPr>
            <w:r w:rsidRPr="00F261F4">
              <w:rPr>
                <w:rFonts w:ascii="TimesNewRomanPS" w:hAnsi="TimesNewRomanPS"/>
                <w:sz w:val="24"/>
                <w:szCs w:val="24"/>
              </w:rPr>
              <w:t>Суффозионно-</w:t>
            </w:r>
            <w:proofErr w:type="spellStart"/>
            <w:r w:rsidRPr="00F261F4">
              <w:rPr>
                <w:rFonts w:ascii="TimesNewRomanPS" w:hAnsi="TimesNewRomanPS"/>
                <w:sz w:val="24"/>
                <w:szCs w:val="24"/>
              </w:rPr>
              <w:t>карстовыи</w:t>
            </w:r>
            <w:proofErr w:type="spellEnd"/>
            <w:r w:rsidRPr="00F261F4">
              <w:rPr>
                <w:rFonts w:ascii="TimesNewRomanPS" w:hAnsi="TimesNewRomanPS"/>
                <w:sz w:val="24"/>
                <w:szCs w:val="24"/>
              </w:rPr>
              <w:t>̆ провал</w:t>
            </w:r>
          </w:p>
        </w:tc>
        <w:tc>
          <w:tcPr>
            <w:tcW w:w="850" w:type="dxa"/>
          </w:tcPr>
          <w:p w:rsidR="00574FC8" w:rsidRDefault="00574FC8" w:rsidP="0021234E">
            <w:pPr>
              <w:pStyle w:val="TableParagraph"/>
              <w:spacing w:line="255" w:lineRule="exact"/>
              <w:ind w:left="70" w:right="63"/>
              <w:rPr>
                <w:sz w:val="24"/>
              </w:rPr>
            </w:pPr>
            <w:r>
              <w:rPr>
                <w:sz w:val="24"/>
              </w:rPr>
              <w:t>30</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21</w:t>
            </w:r>
          </w:p>
        </w:tc>
        <w:tc>
          <w:tcPr>
            <w:tcW w:w="8222" w:type="dxa"/>
          </w:tcPr>
          <w:p w:rsidR="00574FC8" w:rsidRPr="00F261F4" w:rsidRDefault="00574FC8" w:rsidP="0021234E">
            <w:pPr>
              <w:pStyle w:val="af"/>
              <w:rPr>
                <w:sz w:val="24"/>
                <w:szCs w:val="24"/>
                <w:lang w:val="ru-RU"/>
              </w:rPr>
            </w:pPr>
            <w:r w:rsidRPr="00F261F4">
              <w:rPr>
                <w:rFonts w:ascii="TimesNewRomanPS" w:hAnsi="TimesNewRomanPS"/>
                <w:sz w:val="24"/>
                <w:szCs w:val="24"/>
                <w:lang w:val="ru-RU"/>
              </w:rPr>
              <w:t xml:space="preserve">Карстовая котловина с входом в пещеру </w:t>
            </w:r>
            <w:proofErr w:type="spellStart"/>
            <w:r w:rsidRPr="00F261F4">
              <w:rPr>
                <w:rFonts w:ascii="TimesNewRomanPS" w:hAnsi="TimesNewRomanPS"/>
                <w:sz w:val="24"/>
                <w:szCs w:val="24"/>
                <w:lang w:val="ru-RU"/>
              </w:rPr>
              <w:t>Утемис-Кстау</w:t>
            </w:r>
            <w:proofErr w:type="spellEnd"/>
            <w:r w:rsidRPr="00F261F4">
              <w:rPr>
                <w:rFonts w:ascii="TimesNewRomanPS" w:hAnsi="TimesNewRomanPS"/>
                <w:sz w:val="24"/>
                <w:szCs w:val="24"/>
                <w:lang w:val="ru-RU"/>
              </w:rPr>
              <w:t xml:space="preserve"> </w:t>
            </w:r>
          </w:p>
        </w:tc>
        <w:tc>
          <w:tcPr>
            <w:tcW w:w="850" w:type="dxa"/>
          </w:tcPr>
          <w:p w:rsidR="00574FC8" w:rsidRDefault="00574FC8" w:rsidP="0021234E">
            <w:pPr>
              <w:pStyle w:val="TableParagraph"/>
              <w:spacing w:line="255" w:lineRule="exact"/>
              <w:ind w:left="70" w:right="63"/>
              <w:rPr>
                <w:sz w:val="24"/>
              </w:rPr>
            </w:pPr>
            <w:r>
              <w:rPr>
                <w:sz w:val="24"/>
              </w:rPr>
              <w:t>31</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22</w:t>
            </w:r>
          </w:p>
        </w:tc>
        <w:tc>
          <w:tcPr>
            <w:tcW w:w="8222" w:type="dxa"/>
          </w:tcPr>
          <w:p w:rsidR="00574FC8" w:rsidRPr="0041294C" w:rsidRDefault="00574FC8" w:rsidP="0021234E">
            <w:pPr>
              <w:pStyle w:val="TableParagraph"/>
              <w:spacing w:line="255" w:lineRule="exact"/>
              <w:ind w:left="105"/>
              <w:jc w:val="left"/>
              <w:rPr>
                <w:sz w:val="24"/>
                <w:szCs w:val="24"/>
              </w:rPr>
            </w:pPr>
            <w:r w:rsidRPr="0041294C">
              <w:rPr>
                <w:rFonts w:ascii="TimesNewRomanPS" w:hAnsi="TimesNewRomanPS"/>
                <w:sz w:val="24"/>
                <w:szCs w:val="24"/>
              </w:rPr>
              <w:t xml:space="preserve">Котловина на гребне бугра </w:t>
            </w:r>
            <w:proofErr w:type="spellStart"/>
            <w:r w:rsidRPr="0041294C">
              <w:rPr>
                <w:rFonts w:ascii="TimesNewRomanPS" w:hAnsi="TimesNewRomanPS"/>
                <w:sz w:val="24"/>
                <w:szCs w:val="24"/>
              </w:rPr>
              <w:t>Суатбайтау</w:t>
            </w:r>
            <w:proofErr w:type="spellEnd"/>
          </w:p>
        </w:tc>
        <w:tc>
          <w:tcPr>
            <w:tcW w:w="850" w:type="dxa"/>
          </w:tcPr>
          <w:p w:rsidR="00574FC8" w:rsidRDefault="00574FC8" w:rsidP="0021234E">
            <w:pPr>
              <w:pStyle w:val="TableParagraph"/>
              <w:spacing w:line="255" w:lineRule="exact"/>
              <w:ind w:left="70" w:right="63"/>
              <w:rPr>
                <w:sz w:val="24"/>
              </w:rPr>
            </w:pPr>
            <w:r>
              <w:rPr>
                <w:sz w:val="24"/>
              </w:rPr>
              <w:t>31</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23</w:t>
            </w:r>
          </w:p>
        </w:tc>
        <w:tc>
          <w:tcPr>
            <w:tcW w:w="8222" w:type="dxa"/>
          </w:tcPr>
          <w:p w:rsidR="00574FC8" w:rsidRPr="0041294C" w:rsidRDefault="00574FC8" w:rsidP="0021234E">
            <w:pPr>
              <w:pStyle w:val="TableParagraph"/>
              <w:spacing w:line="255" w:lineRule="exact"/>
              <w:jc w:val="left"/>
              <w:rPr>
                <w:sz w:val="24"/>
                <w:szCs w:val="24"/>
              </w:rPr>
            </w:pPr>
            <w:r w:rsidRPr="0041294C">
              <w:rPr>
                <w:rFonts w:ascii="TimesNewRomanPS" w:hAnsi="TimesNewRomanPS"/>
                <w:sz w:val="24"/>
                <w:szCs w:val="24"/>
              </w:rPr>
              <w:t xml:space="preserve"> Карстовая котловина на гребне бугра</w:t>
            </w:r>
          </w:p>
        </w:tc>
        <w:tc>
          <w:tcPr>
            <w:tcW w:w="850" w:type="dxa"/>
          </w:tcPr>
          <w:p w:rsidR="00574FC8" w:rsidRDefault="00574FC8" w:rsidP="0021234E">
            <w:pPr>
              <w:pStyle w:val="TableParagraph"/>
              <w:spacing w:line="255" w:lineRule="exact"/>
              <w:ind w:left="70" w:right="63"/>
              <w:rPr>
                <w:sz w:val="24"/>
              </w:rPr>
            </w:pPr>
            <w:r>
              <w:rPr>
                <w:sz w:val="24"/>
              </w:rPr>
              <w:t>31</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24</w:t>
            </w:r>
          </w:p>
        </w:tc>
        <w:tc>
          <w:tcPr>
            <w:tcW w:w="8222" w:type="dxa"/>
          </w:tcPr>
          <w:p w:rsidR="00574FC8" w:rsidRPr="0001293A" w:rsidRDefault="00574FC8" w:rsidP="0021234E">
            <w:pPr>
              <w:pStyle w:val="af"/>
              <w:jc w:val="both"/>
              <w:rPr>
                <w:sz w:val="24"/>
                <w:szCs w:val="24"/>
                <w:lang w:val="ru-RU"/>
              </w:rPr>
            </w:pPr>
            <w:r w:rsidRPr="00BE34FF">
              <w:rPr>
                <w:rFonts w:ascii="TimesNewRomanPS" w:hAnsi="TimesNewRomanPS"/>
                <w:sz w:val="24"/>
                <w:szCs w:val="24"/>
                <w:lang w:val="ru-RU"/>
              </w:rPr>
              <w:t xml:space="preserve">Вход в пещеру </w:t>
            </w:r>
            <w:proofErr w:type="spellStart"/>
            <w:r w:rsidRPr="00BE34FF">
              <w:rPr>
                <w:rFonts w:ascii="TimesNewRomanPS" w:hAnsi="TimesNewRomanPS"/>
                <w:sz w:val="24"/>
                <w:szCs w:val="24"/>
                <w:lang w:val="ru-RU"/>
              </w:rPr>
              <w:t>Утемис-Кстау</w:t>
            </w:r>
            <w:proofErr w:type="spellEnd"/>
          </w:p>
        </w:tc>
        <w:tc>
          <w:tcPr>
            <w:tcW w:w="850" w:type="dxa"/>
          </w:tcPr>
          <w:p w:rsidR="00574FC8" w:rsidRDefault="00574FC8" w:rsidP="0021234E">
            <w:pPr>
              <w:pStyle w:val="TableParagraph"/>
              <w:spacing w:line="255" w:lineRule="exact"/>
              <w:ind w:left="70" w:right="63"/>
              <w:rPr>
                <w:sz w:val="24"/>
              </w:rPr>
            </w:pPr>
            <w:r>
              <w:rPr>
                <w:sz w:val="24"/>
              </w:rPr>
              <w:t>333</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25</w:t>
            </w:r>
          </w:p>
        </w:tc>
        <w:tc>
          <w:tcPr>
            <w:tcW w:w="8222" w:type="dxa"/>
          </w:tcPr>
          <w:p w:rsidR="00574FC8" w:rsidRPr="0001293A" w:rsidRDefault="00574FC8" w:rsidP="0021234E">
            <w:pPr>
              <w:pStyle w:val="TableParagraph"/>
              <w:spacing w:line="255" w:lineRule="exact"/>
              <w:ind w:left="105"/>
              <w:jc w:val="left"/>
              <w:rPr>
                <w:sz w:val="24"/>
                <w:szCs w:val="24"/>
              </w:rPr>
            </w:pPr>
            <w:r w:rsidRPr="0001293A">
              <w:rPr>
                <w:rFonts w:ascii="TimesNewRomanPS" w:hAnsi="TimesNewRomanPS"/>
                <w:sz w:val="24"/>
                <w:szCs w:val="24"/>
              </w:rPr>
              <w:t xml:space="preserve">План пещеры </w:t>
            </w:r>
            <w:proofErr w:type="spellStart"/>
            <w:r w:rsidRPr="0001293A">
              <w:rPr>
                <w:rFonts w:ascii="TimesNewRomanPS" w:hAnsi="TimesNewRomanPS"/>
                <w:sz w:val="24"/>
                <w:szCs w:val="24"/>
              </w:rPr>
              <w:t>Утемис-Кстау</w:t>
            </w:r>
            <w:proofErr w:type="spellEnd"/>
          </w:p>
        </w:tc>
        <w:tc>
          <w:tcPr>
            <w:tcW w:w="850" w:type="dxa"/>
          </w:tcPr>
          <w:p w:rsidR="00574FC8" w:rsidRDefault="00574FC8" w:rsidP="0021234E">
            <w:pPr>
              <w:pStyle w:val="TableParagraph"/>
              <w:spacing w:line="255" w:lineRule="exact"/>
              <w:ind w:left="70" w:right="63"/>
              <w:rPr>
                <w:sz w:val="24"/>
              </w:rPr>
            </w:pPr>
            <w:r>
              <w:rPr>
                <w:sz w:val="24"/>
              </w:rPr>
              <w:t>33</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26</w:t>
            </w:r>
          </w:p>
        </w:tc>
        <w:tc>
          <w:tcPr>
            <w:tcW w:w="8222" w:type="dxa"/>
          </w:tcPr>
          <w:p w:rsidR="00574FC8" w:rsidRPr="0001293A" w:rsidRDefault="00574FC8" w:rsidP="0021234E">
            <w:pPr>
              <w:pStyle w:val="TableParagraph"/>
              <w:spacing w:line="255" w:lineRule="exact"/>
              <w:ind w:left="105"/>
              <w:jc w:val="left"/>
              <w:rPr>
                <w:sz w:val="24"/>
                <w:szCs w:val="24"/>
              </w:rPr>
            </w:pPr>
            <w:r w:rsidRPr="0001293A">
              <w:rPr>
                <w:rFonts w:ascii="TimesNewRomanPS" w:hAnsi="TimesNewRomanPS"/>
                <w:sz w:val="24"/>
                <w:szCs w:val="24"/>
              </w:rPr>
              <w:t xml:space="preserve">Вход в пещеру </w:t>
            </w:r>
            <w:proofErr w:type="spellStart"/>
            <w:r w:rsidRPr="0001293A">
              <w:rPr>
                <w:rFonts w:ascii="TimesNewRomanPS" w:hAnsi="TimesNewRomanPS"/>
                <w:sz w:val="24"/>
                <w:szCs w:val="24"/>
              </w:rPr>
              <w:t>Ледянои</w:t>
            </w:r>
            <w:proofErr w:type="spellEnd"/>
            <w:r w:rsidRPr="0001293A">
              <w:rPr>
                <w:rFonts w:ascii="TimesNewRomanPS" w:hAnsi="TimesNewRomanPS"/>
                <w:sz w:val="24"/>
                <w:szCs w:val="24"/>
              </w:rPr>
              <w:t xml:space="preserve">̆ папоротник  </w:t>
            </w:r>
          </w:p>
        </w:tc>
        <w:tc>
          <w:tcPr>
            <w:tcW w:w="850" w:type="dxa"/>
          </w:tcPr>
          <w:p w:rsidR="00574FC8" w:rsidRDefault="00574FC8" w:rsidP="0021234E">
            <w:pPr>
              <w:pStyle w:val="TableParagraph"/>
              <w:spacing w:line="255" w:lineRule="exact"/>
              <w:ind w:left="70" w:right="63"/>
              <w:rPr>
                <w:sz w:val="24"/>
              </w:rPr>
            </w:pPr>
            <w:r>
              <w:rPr>
                <w:sz w:val="24"/>
              </w:rPr>
              <w:t>34</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27</w:t>
            </w:r>
          </w:p>
        </w:tc>
        <w:tc>
          <w:tcPr>
            <w:tcW w:w="8222" w:type="dxa"/>
          </w:tcPr>
          <w:p w:rsidR="00574FC8" w:rsidRPr="0001293A" w:rsidRDefault="00574FC8" w:rsidP="0021234E">
            <w:pPr>
              <w:pStyle w:val="TableParagraph"/>
              <w:spacing w:line="255" w:lineRule="exact"/>
              <w:jc w:val="left"/>
              <w:rPr>
                <w:sz w:val="24"/>
                <w:szCs w:val="24"/>
              </w:rPr>
            </w:pPr>
            <w:r>
              <w:rPr>
                <w:rFonts w:ascii="TimesNewRomanPS" w:hAnsi="TimesNewRomanPS"/>
                <w:i/>
                <w:iCs/>
              </w:rPr>
              <w:t xml:space="preserve"> </w:t>
            </w:r>
            <w:r w:rsidRPr="0001293A">
              <w:rPr>
                <w:rFonts w:ascii="TimesNewRomanPS" w:hAnsi="TimesNewRomanPS"/>
                <w:sz w:val="24"/>
                <w:szCs w:val="24"/>
              </w:rPr>
              <w:t xml:space="preserve">Спуск в пещеру </w:t>
            </w:r>
            <w:proofErr w:type="spellStart"/>
            <w:r w:rsidRPr="0001293A">
              <w:rPr>
                <w:rFonts w:ascii="TimesNewRomanPS" w:hAnsi="TimesNewRomanPS"/>
                <w:sz w:val="24"/>
                <w:szCs w:val="24"/>
              </w:rPr>
              <w:t>Ледянои</w:t>
            </w:r>
            <w:proofErr w:type="spellEnd"/>
            <w:r w:rsidRPr="0001293A">
              <w:rPr>
                <w:rFonts w:ascii="TimesNewRomanPS" w:hAnsi="TimesNewRomanPS"/>
                <w:sz w:val="24"/>
                <w:szCs w:val="24"/>
              </w:rPr>
              <w:t xml:space="preserve">̆ папоротник  </w:t>
            </w:r>
          </w:p>
        </w:tc>
        <w:tc>
          <w:tcPr>
            <w:tcW w:w="850" w:type="dxa"/>
          </w:tcPr>
          <w:p w:rsidR="00574FC8" w:rsidRDefault="00574FC8" w:rsidP="0021234E">
            <w:pPr>
              <w:pStyle w:val="TableParagraph"/>
              <w:spacing w:line="255" w:lineRule="exact"/>
              <w:ind w:left="70" w:right="63"/>
              <w:rPr>
                <w:sz w:val="24"/>
              </w:rPr>
            </w:pPr>
            <w:r>
              <w:rPr>
                <w:sz w:val="24"/>
              </w:rPr>
              <w:t>34</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28</w:t>
            </w:r>
          </w:p>
        </w:tc>
        <w:tc>
          <w:tcPr>
            <w:tcW w:w="8222" w:type="dxa"/>
          </w:tcPr>
          <w:p w:rsidR="00574FC8" w:rsidRPr="0001293A" w:rsidRDefault="00574FC8" w:rsidP="0021234E">
            <w:pPr>
              <w:pStyle w:val="TableParagraph"/>
              <w:spacing w:line="255" w:lineRule="exact"/>
              <w:ind w:left="105"/>
              <w:jc w:val="left"/>
              <w:rPr>
                <w:sz w:val="24"/>
                <w:szCs w:val="24"/>
              </w:rPr>
            </w:pPr>
            <w:r w:rsidRPr="0001293A">
              <w:rPr>
                <w:rFonts w:ascii="TimesNewRomanPS" w:hAnsi="TimesNewRomanPS"/>
                <w:sz w:val="24"/>
                <w:szCs w:val="24"/>
              </w:rPr>
              <w:t xml:space="preserve">План пещеры </w:t>
            </w:r>
            <w:proofErr w:type="spellStart"/>
            <w:r w:rsidRPr="0001293A">
              <w:rPr>
                <w:rFonts w:ascii="TimesNewRomanPS" w:hAnsi="TimesNewRomanPS"/>
                <w:sz w:val="24"/>
                <w:szCs w:val="24"/>
              </w:rPr>
              <w:t>Ледянои</w:t>
            </w:r>
            <w:proofErr w:type="spellEnd"/>
            <w:r w:rsidRPr="0001293A">
              <w:rPr>
                <w:rFonts w:ascii="TimesNewRomanPS" w:hAnsi="TimesNewRomanPS"/>
                <w:sz w:val="24"/>
                <w:szCs w:val="24"/>
              </w:rPr>
              <w:t>̆ папоротник</w:t>
            </w:r>
          </w:p>
        </w:tc>
        <w:tc>
          <w:tcPr>
            <w:tcW w:w="850" w:type="dxa"/>
          </w:tcPr>
          <w:p w:rsidR="00574FC8" w:rsidRDefault="00574FC8" w:rsidP="0021234E">
            <w:pPr>
              <w:pStyle w:val="TableParagraph"/>
              <w:spacing w:line="255" w:lineRule="exact"/>
              <w:ind w:left="70" w:right="63"/>
              <w:rPr>
                <w:sz w:val="24"/>
              </w:rPr>
            </w:pPr>
            <w:r>
              <w:rPr>
                <w:sz w:val="24"/>
              </w:rPr>
              <w:t>35</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29</w:t>
            </w:r>
          </w:p>
        </w:tc>
        <w:tc>
          <w:tcPr>
            <w:tcW w:w="8222" w:type="dxa"/>
          </w:tcPr>
          <w:p w:rsidR="00574FC8" w:rsidRPr="0001293A" w:rsidRDefault="00574FC8" w:rsidP="0021234E">
            <w:pPr>
              <w:pStyle w:val="af"/>
              <w:spacing w:before="0" w:beforeAutospacing="0" w:after="0" w:afterAutospacing="0"/>
              <w:jc w:val="both"/>
              <w:rPr>
                <w:sz w:val="24"/>
                <w:szCs w:val="24"/>
                <w:lang w:val="ru-RU"/>
              </w:rPr>
            </w:pPr>
            <w:proofErr w:type="spellStart"/>
            <w:r w:rsidRPr="0001293A">
              <w:rPr>
                <w:sz w:val="24"/>
                <w:szCs w:val="24"/>
              </w:rPr>
              <w:t>Ледянои</w:t>
            </w:r>
            <w:proofErr w:type="spellEnd"/>
            <w:r w:rsidRPr="0001293A">
              <w:rPr>
                <w:sz w:val="24"/>
                <w:szCs w:val="24"/>
              </w:rPr>
              <w:t xml:space="preserve">̆ </w:t>
            </w:r>
            <w:proofErr w:type="spellStart"/>
            <w:r w:rsidRPr="0001293A">
              <w:rPr>
                <w:sz w:val="24"/>
                <w:szCs w:val="24"/>
              </w:rPr>
              <w:t>натёчныи</w:t>
            </w:r>
            <w:proofErr w:type="spellEnd"/>
            <w:r w:rsidRPr="0001293A">
              <w:rPr>
                <w:sz w:val="24"/>
                <w:szCs w:val="24"/>
              </w:rPr>
              <w:t xml:space="preserve">̆ </w:t>
            </w:r>
          </w:p>
        </w:tc>
        <w:tc>
          <w:tcPr>
            <w:tcW w:w="850" w:type="dxa"/>
          </w:tcPr>
          <w:p w:rsidR="00574FC8" w:rsidRDefault="00574FC8" w:rsidP="0021234E">
            <w:pPr>
              <w:pStyle w:val="TableParagraph"/>
              <w:spacing w:line="255" w:lineRule="exact"/>
              <w:ind w:left="70" w:right="63"/>
              <w:rPr>
                <w:sz w:val="24"/>
              </w:rPr>
            </w:pPr>
            <w:r>
              <w:rPr>
                <w:sz w:val="24"/>
              </w:rPr>
              <w:t>36</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30</w:t>
            </w:r>
          </w:p>
        </w:tc>
        <w:tc>
          <w:tcPr>
            <w:tcW w:w="8222" w:type="dxa"/>
          </w:tcPr>
          <w:p w:rsidR="00574FC8" w:rsidRPr="0001293A" w:rsidRDefault="00574FC8" w:rsidP="0021234E">
            <w:pPr>
              <w:pStyle w:val="TableParagraph"/>
              <w:spacing w:line="255" w:lineRule="exact"/>
              <w:ind w:left="105"/>
              <w:jc w:val="left"/>
              <w:rPr>
                <w:sz w:val="24"/>
                <w:szCs w:val="24"/>
              </w:rPr>
            </w:pPr>
            <w:r w:rsidRPr="0001293A">
              <w:rPr>
                <w:sz w:val="24"/>
                <w:szCs w:val="24"/>
              </w:rPr>
              <w:t>Многолетняя слоистая наледь занавес</w:t>
            </w:r>
          </w:p>
        </w:tc>
        <w:tc>
          <w:tcPr>
            <w:tcW w:w="850" w:type="dxa"/>
          </w:tcPr>
          <w:p w:rsidR="00574FC8" w:rsidRDefault="00574FC8" w:rsidP="0021234E">
            <w:pPr>
              <w:pStyle w:val="TableParagraph"/>
              <w:spacing w:line="255" w:lineRule="exact"/>
              <w:ind w:left="70" w:right="63"/>
              <w:rPr>
                <w:sz w:val="24"/>
              </w:rPr>
            </w:pPr>
            <w:r>
              <w:rPr>
                <w:sz w:val="24"/>
              </w:rPr>
              <w:t>36</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31</w:t>
            </w:r>
          </w:p>
        </w:tc>
        <w:tc>
          <w:tcPr>
            <w:tcW w:w="8222" w:type="dxa"/>
          </w:tcPr>
          <w:p w:rsidR="00574FC8" w:rsidRPr="0001293A" w:rsidRDefault="00574FC8" w:rsidP="0021234E">
            <w:pPr>
              <w:pStyle w:val="TableParagraph"/>
              <w:spacing w:line="255" w:lineRule="exact"/>
              <w:ind w:left="105"/>
              <w:jc w:val="left"/>
              <w:rPr>
                <w:sz w:val="24"/>
                <w:szCs w:val="24"/>
              </w:rPr>
            </w:pPr>
            <w:r w:rsidRPr="0001293A">
              <w:rPr>
                <w:rFonts w:ascii="TimesNewRomanPS" w:hAnsi="TimesNewRomanPS"/>
                <w:sz w:val="24"/>
                <w:szCs w:val="24"/>
              </w:rPr>
              <w:t>Вход в пещеру Индерская-1</w:t>
            </w:r>
          </w:p>
        </w:tc>
        <w:tc>
          <w:tcPr>
            <w:tcW w:w="850" w:type="dxa"/>
          </w:tcPr>
          <w:p w:rsidR="00574FC8" w:rsidRDefault="00574FC8" w:rsidP="0021234E">
            <w:pPr>
              <w:pStyle w:val="TableParagraph"/>
              <w:spacing w:line="255" w:lineRule="exact"/>
              <w:ind w:left="70" w:right="63"/>
              <w:rPr>
                <w:sz w:val="24"/>
              </w:rPr>
            </w:pPr>
            <w:r>
              <w:rPr>
                <w:sz w:val="24"/>
              </w:rPr>
              <w:t>37</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32</w:t>
            </w:r>
          </w:p>
        </w:tc>
        <w:tc>
          <w:tcPr>
            <w:tcW w:w="8222" w:type="dxa"/>
          </w:tcPr>
          <w:p w:rsidR="00574FC8" w:rsidRPr="0001293A" w:rsidRDefault="00574FC8" w:rsidP="0021234E">
            <w:pPr>
              <w:pStyle w:val="TableParagraph"/>
              <w:spacing w:line="255" w:lineRule="exact"/>
              <w:ind w:left="105"/>
              <w:jc w:val="left"/>
              <w:rPr>
                <w:sz w:val="24"/>
                <w:szCs w:val="24"/>
              </w:rPr>
            </w:pPr>
            <w:r w:rsidRPr="0001293A">
              <w:rPr>
                <w:rFonts w:ascii="TimesNewRomanPS" w:hAnsi="TimesNewRomanPS"/>
                <w:sz w:val="24"/>
                <w:szCs w:val="24"/>
              </w:rPr>
              <w:t>План (А) и разрез (Б) пещеры Индерская-1</w:t>
            </w:r>
          </w:p>
        </w:tc>
        <w:tc>
          <w:tcPr>
            <w:tcW w:w="850" w:type="dxa"/>
          </w:tcPr>
          <w:p w:rsidR="00574FC8" w:rsidRDefault="00574FC8" w:rsidP="0021234E">
            <w:pPr>
              <w:pStyle w:val="TableParagraph"/>
              <w:spacing w:line="255" w:lineRule="exact"/>
              <w:ind w:left="70" w:right="63"/>
              <w:rPr>
                <w:sz w:val="24"/>
              </w:rPr>
            </w:pPr>
            <w:r>
              <w:rPr>
                <w:sz w:val="24"/>
              </w:rPr>
              <w:t>37</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33</w:t>
            </w:r>
          </w:p>
        </w:tc>
        <w:tc>
          <w:tcPr>
            <w:tcW w:w="8222" w:type="dxa"/>
          </w:tcPr>
          <w:p w:rsidR="00574FC8" w:rsidRPr="00843C06" w:rsidRDefault="00574FC8" w:rsidP="0021234E">
            <w:pPr>
              <w:pStyle w:val="TableParagraph"/>
              <w:spacing w:line="255" w:lineRule="exact"/>
              <w:ind w:left="105"/>
              <w:jc w:val="left"/>
              <w:rPr>
                <w:rFonts w:ascii="TimesNewRomanPS" w:hAnsi="TimesNewRomanPS"/>
                <w:sz w:val="24"/>
                <w:szCs w:val="24"/>
              </w:rPr>
            </w:pPr>
            <w:r w:rsidRPr="00843C06">
              <w:rPr>
                <w:rFonts w:ascii="TimesNewRomanPS" w:hAnsi="TimesNewRomanPS"/>
                <w:sz w:val="24"/>
                <w:szCs w:val="24"/>
              </w:rPr>
              <w:t xml:space="preserve">Вход в пещеру Индерская-2 </w:t>
            </w:r>
            <w:r w:rsidRPr="00843C06">
              <w:rPr>
                <w:sz w:val="24"/>
                <w:szCs w:val="24"/>
              </w:rPr>
              <w:t xml:space="preserve"> </w:t>
            </w:r>
          </w:p>
        </w:tc>
        <w:tc>
          <w:tcPr>
            <w:tcW w:w="850" w:type="dxa"/>
          </w:tcPr>
          <w:p w:rsidR="00574FC8" w:rsidRDefault="00574FC8" w:rsidP="0021234E">
            <w:pPr>
              <w:pStyle w:val="TableParagraph"/>
              <w:spacing w:line="255" w:lineRule="exact"/>
              <w:ind w:left="70" w:right="63"/>
              <w:rPr>
                <w:sz w:val="24"/>
              </w:rPr>
            </w:pPr>
            <w:r>
              <w:rPr>
                <w:sz w:val="24"/>
              </w:rPr>
              <w:t>38</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34</w:t>
            </w:r>
          </w:p>
        </w:tc>
        <w:tc>
          <w:tcPr>
            <w:tcW w:w="8222" w:type="dxa"/>
          </w:tcPr>
          <w:p w:rsidR="00574FC8" w:rsidRPr="00843C06" w:rsidRDefault="00574FC8" w:rsidP="0021234E">
            <w:pPr>
              <w:pStyle w:val="TableParagraph"/>
              <w:spacing w:line="255" w:lineRule="exact"/>
              <w:ind w:left="105"/>
              <w:jc w:val="left"/>
              <w:rPr>
                <w:rFonts w:ascii="TimesNewRomanPS" w:hAnsi="TimesNewRomanPS"/>
                <w:sz w:val="24"/>
                <w:szCs w:val="24"/>
              </w:rPr>
            </w:pPr>
            <w:r w:rsidRPr="00843C06">
              <w:rPr>
                <w:rFonts w:ascii="TimesNewRomanPS" w:hAnsi="TimesNewRomanPS"/>
                <w:sz w:val="24"/>
                <w:szCs w:val="24"/>
              </w:rPr>
              <w:t xml:space="preserve">План (А) и разрез (Б) </w:t>
            </w:r>
            <w:proofErr w:type="gramStart"/>
            <w:r w:rsidRPr="00843C06">
              <w:rPr>
                <w:rFonts w:ascii="TimesNewRomanPS" w:hAnsi="TimesNewRomanPS"/>
                <w:sz w:val="24"/>
                <w:szCs w:val="24"/>
              </w:rPr>
              <w:t xml:space="preserve">пещеры </w:t>
            </w:r>
            <w:r w:rsidRPr="00843C06">
              <w:rPr>
                <w:sz w:val="24"/>
                <w:szCs w:val="24"/>
              </w:rPr>
              <w:t xml:space="preserve"> </w:t>
            </w:r>
            <w:r w:rsidRPr="00843C06">
              <w:rPr>
                <w:rFonts w:ascii="TimesNewRomanPS" w:hAnsi="TimesNewRomanPS"/>
                <w:sz w:val="24"/>
                <w:szCs w:val="24"/>
              </w:rPr>
              <w:t>Индерская</w:t>
            </w:r>
            <w:proofErr w:type="gramEnd"/>
            <w:r w:rsidRPr="00843C06">
              <w:rPr>
                <w:rFonts w:ascii="TimesNewRomanPS" w:hAnsi="TimesNewRomanPS"/>
                <w:sz w:val="24"/>
                <w:szCs w:val="24"/>
              </w:rPr>
              <w:t xml:space="preserve">-2 </w:t>
            </w:r>
            <w:r w:rsidRPr="00843C06">
              <w:rPr>
                <w:sz w:val="24"/>
                <w:szCs w:val="24"/>
              </w:rPr>
              <w:t xml:space="preserve"> </w:t>
            </w:r>
          </w:p>
        </w:tc>
        <w:tc>
          <w:tcPr>
            <w:tcW w:w="850" w:type="dxa"/>
          </w:tcPr>
          <w:p w:rsidR="00574FC8" w:rsidRDefault="00574FC8" w:rsidP="0021234E">
            <w:pPr>
              <w:pStyle w:val="TableParagraph"/>
              <w:spacing w:line="255" w:lineRule="exact"/>
              <w:ind w:left="70" w:right="63"/>
              <w:rPr>
                <w:sz w:val="24"/>
              </w:rPr>
            </w:pPr>
            <w:r>
              <w:rPr>
                <w:sz w:val="24"/>
              </w:rPr>
              <w:t>38</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35</w:t>
            </w:r>
          </w:p>
        </w:tc>
        <w:tc>
          <w:tcPr>
            <w:tcW w:w="8222" w:type="dxa"/>
          </w:tcPr>
          <w:p w:rsidR="00574FC8" w:rsidRPr="00843C06" w:rsidRDefault="00574FC8" w:rsidP="0021234E">
            <w:pPr>
              <w:pStyle w:val="af"/>
              <w:rPr>
                <w:sz w:val="24"/>
                <w:szCs w:val="24"/>
                <w:lang w:val="ru-RU"/>
              </w:rPr>
            </w:pPr>
            <w:r w:rsidRPr="00843C06">
              <w:rPr>
                <w:rFonts w:ascii="TimesNewRomanPS" w:hAnsi="TimesNewRomanPS"/>
                <w:sz w:val="24"/>
                <w:szCs w:val="24"/>
              </w:rPr>
              <w:t xml:space="preserve">В </w:t>
            </w:r>
            <w:proofErr w:type="spellStart"/>
            <w:r w:rsidRPr="00843C06">
              <w:rPr>
                <w:rFonts w:ascii="TimesNewRomanPS" w:hAnsi="TimesNewRomanPS"/>
                <w:sz w:val="24"/>
                <w:szCs w:val="24"/>
              </w:rPr>
              <w:t>пещере</w:t>
            </w:r>
            <w:proofErr w:type="spellEnd"/>
            <w:r w:rsidRPr="00843C06">
              <w:rPr>
                <w:rFonts w:ascii="TimesNewRomanPS" w:hAnsi="TimesNewRomanPS"/>
                <w:sz w:val="24"/>
                <w:szCs w:val="24"/>
              </w:rPr>
              <w:t xml:space="preserve"> Индерская-3</w:t>
            </w:r>
          </w:p>
        </w:tc>
        <w:tc>
          <w:tcPr>
            <w:tcW w:w="850" w:type="dxa"/>
          </w:tcPr>
          <w:p w:rsidR="00574FC8" w:rsidRDefault="00574FC8" w:rsidP="0021234E">
            <w:pPr>
              <w:pStyle w:val="TableParagraph"/>
              <w:spacing w:line="255" w:lineRule="exact"/>
              <w:ind w:left="70" w:right="63"/>
              <w:rPr>
                <w:sz w:val="24"/>
              </w:rPr>
            </w:pPr>
            <w:r>
              <w:rPr>
                <w:sz w:val="24"/>
              </w:rPr>
              <w:t>38</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36</w:t>
            </w:r>
          </w:p>
        </w:tc>
        <w:tc>
          <w:tcPr>
            <w:tcW w:w="8222" w:type="dxa"/>
          </w:tcPr>
          <w:p w:rsidR="00574FC8" w:rsidRPr="00843C06" w:rsidRDefault="00574FC8" w:rsidP="0021234E">
            <w:pPr>
              <w:pStyle w:val="TableParagraph"/>
              <w:spacing w:line="255" w:lineRule="exact"/>
              <w:ind w:left="105"/>
              <w:jc w:val="left"/>
              <w:rPr>
                <w:rFonts w:ascii="TimesNewRomanPS" w:hAnsi="TimesNewRomanPS"/>
                <w:sz w:val="24"/>
                <w:szCs w:val="24"/>
              </w:rPr>
            </w:pPr>
            <w:r w:rsidRPr="00843C06">
              <w:rPr>
                <w:rFonts w:ascii="TimesNewRomanPS" w:hAnsi="TimesNewRomanPS"/>
                <w:sz w:val="24"/>
                <w:szCs w:val="24"/>
              </w:rPr>
              <w:t xml:space="preserve">План (А) и разрез (Б) </w:t>
            </w:r>
            <w:proofErr w:type="gramStart"/>
            <w:r w:rsidRPr="00843C06">
              <w:rPr>
                <w:rFonts w:ascii="TimesNewRomanPS" w:hAnsi="TimesNewRomanPS"/>
                <w:sz w:val="24"/>
                <w:szCs w:val="24"/>
              </w:rPr>
              <w:t xml:space="preserve">пещеры  </w:t>
            </w:r>
            <w:r>
              <w:rPr>
                <w:rFonts w:ascii="TimesNewRomanPS" w:hAnsi="TimesNewRomanPS"/>
                <w:sz w:val="24"/>
                <w:szCs w:val="24"/>
              </w:rPr>
              <w:t>Индерская</w:t>
            </w:r>
            <w:proofErr w:type="gramEnd"/>
            <w:r>
              <w:rPr>
                <w:rFonts w:ascii="TimesNewRomanPS" w:hAnsi="TimesNewRomanPS"/>
                <w:sz w:val="24"/>
                <w:szCs w:val="24"/>
              </w:rPr>
              <w:t xml:space="preserve"> -3</w:t>
            </w:r>
          </w:p>
        </w:tc>
        <w:tc>
          <w:tcPr>
            <w:tcW w:w="850" w:type="dxa"/>
          </w:tcPr>
          <w:p w:rsidR="00574FC8" w:rsidRDefault="00574FC8" w:rsidP="0021234E">
            <w:pPr>
              <w:pStyle w:val="TableParagraph"/>
              <w:spacing w:line="255" w:lineRule="exact"/>
              <w:ind w:left="70" w:right="63"/>
              <w:rPr>
                <w:sz w:val="24"/>
              </w:rPr>
            </w:pPr>
            <w:r>
              <w:rPr>
                <w:sz w:val="24"/>
              </w:rPr>
              <w:t>38</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37</w:t>
            </w:r>
          </w:p>
        </w:tc>
        <w:tc>
          <w:tcPr>
            <w:tcW w:w="8222" w:type="dxa"/>
          </w:tcPr>
          <w:p w:rsidR="00574FC8" w:rsidRPr="00843C06" w:rsidRDefault="00574FC8" w:rsidP="0021234E">
            <w:pPr>
              <w:pStyle w:val="TableParagraph"/>
              <w:spacing w:line="255" w:lineRule="exact"/>
              <w:ind w:left="105"/>
              <w:jc w:val="left"/>
              <w:rPr>
                <w:rFonts w:ascii="TimesNewRomanPS" w:hAnsi="TimesNewRomanPS"/>
                <w:sz w:val="24"/>
                <w:szCs w:val="24"/>
              </w:rPr>
            </w:pPr>
            <w:r w:rsidRPr="00843C06">
              <w:rPr>
                <w:rFonts w:ascii="TimesNewRomanPS" w:hAnsi="TimesNewRomanPS"/>
                <w:sz w:val="24"/>
                <w:szCs w:val="24"/>
              </w:rPr>
              <w:t xml:space="preserve">В пещере Индерская-4  </w:t>
            </w:r>
          </w:p>
        </w:tc>
        <w:tc>
          <w:tcPr>
            <w:tcW w:w="850" w:type="dxa"/>
          </w:tcPr>
          <w:p w:rsidR="00574FC8" w:rsidRDefault="00574FC8" w:rsidP="0021234E">
            <w:pPr>
              <w:pStyle w:val="TableParagraph"/>
              <w:spacing w:line="255" w:lineRule="exact"/>
              <w:ind w:left="70" w:right="63"/>
              <w:rPr>
                <w:sz w:val="24"/>
              </w:rPr>
            </w:pPr>
            <w:r>
              <w:rPr>
                <w:sz w:val="24"/>
              </w:rPr>
              <w:t>39</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38</w:t>
            </w:r>
          </w:p>
        </w:tc>
        <w:tc>
          <w:tcPr>
            <w:tcW w:w="8222" w:type="dxa"/>
          </w:tcPr>
          <w:p w:rsidR="00574FC8" w:rsidRPr="00843C06" w:rsidRDefault="00574FC8" w:rsidP="0021234E">
            <w:pPr>
              <w:pStyle w:val="TableParagraph"/>
              <w:spacing w:line="255" w:lineRule="exact"/>
              <w:ind w:left="105"/>
              <w:jc w:val="left"/>
              <w:rPr>
                <w:rFonts w:ascii="TimesNewRomanPS" w:hAnsi="TimesNewRomanPS"/>
                <w:sz w:val="24"/>
                <w:szCs w:val="24"/>
              </w:rPr>
            </w:pPr>
            <w:r w:rsidRPr="00843C06">
              <w:rPr>
                <w:rFonts w:ascii="TimesNewRomanPS" w:hAnsi="TimesNewRomanPS"/>
                <w:sz w:val="24"/>
                <w:szCs w:val="24"/>
              </w:rPr>
              <w:t xml:space="preserve">План (А) и разрез (Б) </w:t>
            </w:r>
            <w:proofErr w:type="gramStart"/>
            <w:r w:rsidRPr="00843C06">
              <w:rPr>
                <w:rFonts w:ascii="TimesNewRomanPS" w:hAnsi="TimesNewRomanPS"/>
                <w:sz w:val="24"/>
                <w:szCs w:val="24"/>
              </w:rPr>
              <w:t xml:space="preserve">пещеры  </w:t>
            </w:r>
            <w:r>
              <w:rPr>
                <w:rFonts w:ascii="TimesNewRomanPS" w:hAnsi="TimesNewRomanPS"/>
                <w:sz w:val="24"/>
                <w:szCs w:val="24"/>
              </w:rPr>
              <w:t>Индерская</w:t>
            </w:r>
            <w:proofErr w:type="gramEnd"/>
            <w:r>
              <w:rPr>
                <w:rFonts w:ascii="TimesNewRomanPS" w:hAnsi="TimesNewRomanPS"/>
                <w:sz w:val="24"/>
                <w:szCs w:val="24"/>
              </w:rPr>
              <w:t xml:space="preserve"> -4</w:t>
            </w:r>
          </w:p>
        </w:tc>
        <w:tc>
          <w:tcPr>
            <w:tcW w:w="850" w:type="dxa"/>
          </w:tcPr>
          <w:p w:rsidR="00574FC8" w:rsidRDefault="00574FC8" w:rsidP="0021234E">
            <w:pPr>
              <w:pStyle w:val="TableParagraph"/>
              <w:spacing w:line="255" w:lineRule="exact"/>
              <w:ind w:left="70" w:right="63"/>
              <w:rPr>
                <w:sz w:val="24"/>
              </w:rPr>
            </w:pPr>
            <w:r>
              <w:rPr>
                <w:sz w:val="24"/>
              </w:rPr>
              <w:t>39</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39</w:t>
            </w:r>
          </w:p>
        </w:tc>
        <w:tc>
          <w:tcPr>
            <w:tcW w:w="8222" w:type="dxa"/>
          </w:tcPr>
          <w:p w:rsidR="00574FC8" w:rsidRPr="00843C06" w:rsidRDefault="00574FC8" w:rsidP="0021234E">
            <w:pPr>
              <w:pStyle w:val="TableParagraph"/>
              <w:spacing w:line="255" w:lineRule="exact"/>
              <w:ind w:left="105"/>
              <w:jc w:val="left"/>
              <w:rPr>
                <w:rFonts w:ascii="TimesNewRomanPS" w:hAnsi="TimesNewRomanPS"/>
                <w:sz w:val="24"/>
                <w:szCs w:val="24"/>
              </w:rPr>
            </w:pPr>
            <w:r w:rsidRPr="00843C06">
              <w:rPr>
                <w:sz w:val="24"/>
                <w:szCs w:val="24"/>
              </w:rPr>
              <w:t>Гипсовые холмы Индерского поднятия</w:t>
            </w:r>
          </w:p>
        </w:tc>
        <w:tc>
          <w:tcPr>
            <w:tcW w:w="850" w:type="dxa"/>
          </w:tcPr>
          <w:p w:rsidR="00574FC8" w:rsidRDefault="00574FC8" w:rsidP="0021234E">
            <w:pPr>
              <w:pStyle w:val="TableParagraph"/>
              <w:spacing w:line="255" w:lineRule="exact"/>
              <w:ind w:left="70" w:right="63"/>
              <w:rPr>
                <w:sz w:val="24"/>
              </w:rPr>
            </w:pPr>
            <w:r>
              <w:rPr>
                <w:sz w:val="24"/>
              </w:rPr>
              <w:t>39</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40</w:t>
            </w:r>
          </w:p>
        </w:tc>
        <w:tc>
          <w:tcPr>
            <w:tcW w:w="8222" w:type="dxa"/>
          </w:tcPr>
          <w:p w:rsidR="00574FC8" w:rsidRPr="00843C06" w:rsidRDefault="00574FC8" w:rsidP="0021234E">
            <w:pPr>
              <w:pStyle w:val="TableParagraph"/>
              <w:spacing w:line="255" w:lineRule="exact"/>
              <w:ind w:left="105"/>
              <w:jc w:val="left"/>
              <w:rPr>
                <w:rFonts w:ascii="TimesNewRomanPS" w:hAnsi="TimesNewRomanPS"/>
                <w:sz w:val="24"/>
                <w:szCs w:val="24"/>
              </w:rPr>
            </w:pPr>
            <w:proofErr w:type="spellStart"/>
            <w:r w:rsidRPr="00843C06">
              <w:rPr>
                <w:rFonts w:ascii="TimesNewRomanPS" w:hAnsi="TimesNewRomanPS"/>
                <w:sz w:val="24"/>
                <w:szCs w:val="24"/>
              </w:rPr>
              <w:t>Типичныи</w:t>
            </w:r>
            <w:proofErr w:type="spellEnd"/>
            <w:r w:rsidRPr="00843C06">
              <w:rPr>
                <w:rFonts w:ascii="TimesNewRomanPS" w:hAnsi="TimesNewRomanPS"/>
                <w:sz w:val="24"/>
                <w:szCs w:val="24"/>
              </w:rPr>
              <w:t xml:space="preserve">̆ разрез </w:t>
            </w:r>
            <w:proofErr w:type="spellStart"/>
            <w:r w:rsidRPr="00843C06">
              <w:rPr>
                <w:rFonts w:ascii="TimesNewRomanPS" w:hAnsi="TimesNewRomanPS"/>
                <w:sz w:val="24"/>
                <w:szCs w:val="24"/>
              </w:rPr>
              <w:t>гипсовои</w:t>
            </w:r>
            <w:proofErr w:type="spellEnd"/>
            <w:r w:rsidRPr="00843C06">
              <w:rPr>
                <w:rFonts w:ascii="TimesNewRomanPS" w:hAnsi="TimesNewRomanPS"/>
                <w:sz w:val="24"/>
                <w:szCs w:val="24"/>
              </w:rPr>
              <w:t>̆ шляпы (Коробов и Поленов,1964)</w:t>
            </w:r>
          </w:p>
        </w:tc>
        <w:tc>
          <w:tcPr>
            <w:tcW w:w="850" w:type="dxa"/>
          </w:tcPr>
          <w:p w:rsidR="00574FC8" w:rsidRDefault="00574FC8" w:rsidP="0021234E">
            <w:pPr>
              <w:pStyle w:val="TableParagraph"/>
              <w:spacing w:line="255" w:lineRule="exact"/>
              <w:ind w:left="70" w:right="63"/>
              <w:rPr>
                <w:sz w:val="24"/>
              </w:rPr>
            </w:pPr>
            <w:r>
              <w:rPr>
                <w:sz w:val="24"/>
              </w:rPr>
              <w:t>40</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41</w:t>
            </w:r>
          </w:p>
        </w:tc>
        <w:tc>
          <w:tcPr>
            <w:tcW w:w="8222" w:type="dxa"/>
          </w:tcPr>
          <w:p w:rsidR="00574FC8" w:rsidRPr="00843C06" w:rsidRDefault="00574FC8" w:rsidP="0021234E">
            <w:pPr>
              <w:pStyle w:val="TableParagraph"/>
              <w:spacing w:line="255" w:lineRule="exact"/>
              <w:ind w:left="105"/>
              <w:jc w:val="left"/>
              <w:rPr>
                <w:rFonts w:ascii="TimesNewRomanPS" w:hAnsi="TimesNewRomanPS"/>
                <w:sz w:val="24"/>
                <w:szCs w:val="24"/>
              </w:rPr>
            </w:pPr>
            <w:r w:rsidRPr="00843C06">
              <w:rPr>
                <w:rFonts w:ascii="TimesNewRomanPS" w:hAnsi="TimesNewRomanPS"/>
                <w:sz w:val="24"/>
                <w:szCs w:val="24"/>
              </w:rPr>
              <w:t>Изученность почвенного покрова на Индерском соляном куполе</w:t>
            </w:r>
          </w:p>
        </w:tc>
        <w:tc>
          <w:tcPr>
            <w:tcW w:w="850" w:type="dxa"/>
          </w:tcPr>
          <w:p w:rsidR="00574FC8" w:rsidRDefault="00574FC8" w:rsidP="0021234E">
            <w:pPr>
              <w:pStyle w:val="TableParagraph"/>
              <w:spacing w:line="255" w:lineRule="exact"/>
              <w:ind w:left="70" w:right="63"/>
              <w:rPr>
                <w:sz w:val="24"/>
              </w:rPr>
            </w:pPr>
            <w:r>
              <w:rPr>
                <w:sz w:val="24"/>
              </w:rPr>
              <w:t>41</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42</w:t>
            </w:r>
          </w:p>
        </w:tc>
        <w:tc>
          <w:tcPr>
            <w:tcW w:w="8222" w:type="dxa"/>
          </w:tcPr>
          <w:p w:rsidR="00574FC8" w:rsidRPr="00843C06" w:rsidRDefault="00574FC8" w:rsidP="0021234E">
            <w:pPr>
              <w:pStyle w:val="af"/>
              <w:rPr>
                <w:rFonts w:ascii="TimesNewRomanPS" w:hAnsi="TimesNewRomanPS"/>
                <w:lang w:val="ru-RU"/>
              </w:rPr>
            </w:pPr>
            <w:proofErr w:type="spellStart"/>
            <w:r w:rsidRPr="00843C06">
              <w:rPr>
                <w:rFonts w:ascii="TimesNewRomanPS" w:hAnsi="TimesNewRomanPS"/>
              </w:rPr>
              <w:t>Схема</w:t>
            </w:r>
            <w:proofErr w:type="spellEnd"/>
            <w:r w:rsidRPr="00843C06">
              <w:rPr>
                <w:rFonts w:ascii="TimesNewRomanPS" w:hAnsi="TimesNewRomanPS"/>
              </w:rPr>
              <w:t xml:space="preserve"> </w:t>
            </w:r>
            <w:proofErr w:type="spellStart"/>
            <w:r w:rsidRPr="00843C06">
              <w:rPr>
                <w:rFonts w:ascii="TimesNewRomanPS" w:hAnsi="TimesNewRomanPS"/>
              </w:rPr>
              <w:t>Индерскои</w:t>
            </w:r>
            <w:proofErr w:type="spellEnd"/>
            <w:r w:rsidRPr="00843C06">
              <w:rPr>
                <w:rFonts w:ascii="TimesNewRomanPS" w:hAnsi="TimesNewRomanPS"/>
              </w:rPr>
              <w:t xml:space="preserve">̆ </w:t>
            </w:r>
            <w:proofErr w:type="spellStart"/>
            <w:r w:rsidRPr="00843C06">
              <w:rPr>
                <w:rFonts w:ascii="TimesNewRomanPS" w:hAnsi="TimesNewRomanPS"/>
              </w:rPr>
              <w:t>ландшафтнои</w:t>
            </w:r>
            <w:proofErr w:type="spellEnd"/>
            <w:r w:rsidRPr="00843C06">
              <w:rPr>
                <w:rFonts w:ascii="TimesNewRomanPS" w:hAnsi="TimesNewRomanPS"/>
              </w:rPr>
              <w:t xml:space="preserve">̆ </w:t>
            </w:r>
            <w:proofErr w:type="spellStart"/>
            <w:r w:rsidRPr="00843C06">
              <w:rPr>
                <w:rFonts w:ascii="TimesNewRomanPS" w:hAnsi="TimesNewRomanPS"/>
              </w:rPr>
              <w:t>катены</w:t>
            </w:r>
            <w:proofErr w:type="spellEnd"/>
            <w:r w:rsidRPr="00843C06">
              <w:rPr>
                <w:rFonts w:ascii="TimesNewRomanPS" w:hAnsi="TimesNewRomanPS"/>
              </w:rPr>
              <w:t xml:space="preserve"> </w:t>
            </w:r>
          </w:p>
        </w:tc>
        <w:tc>
          <w:tcPr>
            <w:tcW w:w="850" w:type="dxa"/>
          </w:tcPr>
          <w:p w:rsidR="00574FC8" w:rsidRDefault="00574FC8" w:rsidP="0021234E">
            <w:pPr>
              <w:pStyle w:val="TableParagraph"/>
              <w:spacing w:line="255" w:lineRule="exact"/>
              <w:ind w:left="70" w:right="63"/>
              <w:rPr>
                <w:sz w:val="24"/>
              </w:rPr>
            </w:pPr>
            <w:r>
              <w:rPr>
                <w:sz w:val="24"/>
              </w:rPr>
              <w:t>42</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43</w:t>
            </w:r>
          </w:p>
        </w:tc>
        <w:tc>
          <w:tcPr>
            <w:tcW w:w="8222" w:type="dxa"/>
          </w:tcPr>
          <w:p w:rsidR="00574FC8" w:rsidRPr="00783203" w:rsidRDefault="00574FC8" w:rsidP="0021234E">
            <w:pPr>
              <w:pStyle w:val="af"/>
              <w:spacing w:before="0" w:beforeAutospacing="0" w:after="0" w:afterAutospacing="0"/>
              <w:rPr>
                <w:sz w:val="24"/>
                <w:szCs w:val="24"/>
                <w:lang w:val="ru-RU"/>
              </w:rPr>
            </w:pPr>
            <w:r w:rsidRPr="00BE34FF">
              <w:rPr>
                <w:rFonts w:ascii="TimesNewRomanPS" w:hAnsi="TimesNewRomanPS"/>
                <w:sz w:val="24"/>
                <w:szCs w:val="24"/>
                <w:lang w:val="ru-RU"/>
              </w:rPr>
              <w:t>Распределение содержания ионов химических элементов и соединений в почвенном профиле 2006/03 в с-з части Индерских гор (мг-</w:t>
            </w:r>
            <w:proofErr w:type="spellStart"/>
            <w:r w:rsidRPr="00BE34FF">
              <w:rPr>
                <w:rFonts w:ascii="TimesNewRomanPS" w:hAnsi="TimesNewRomanPS"/>
                <w:sz w:val="24"/>
                <w:szCs w:val="24"/>
                <w:lang w:val="ru-RU"/>
              </w:rPr>
              <w:t>экв</w:t>
            </w:r>
            <w:proofErr w:type="spellEnd"/>
            <w:r w:rsidRPr="00BE34FF">
              <w:rPr>
                <w:rFonts w:ascii="TimesNewRomanPS" w:hAnsi="TimesNewRomanPS"/>
                <w:sz w:val="24"/>
                <w:szCs w:val="24"/>
                <w:lang w:val="ru-RU"/>
              </w:rPr>
              <w:t xml:space="preserve"> на 1 кг почвы) </w:t>
            </w:r>
          </w:p>
        </w:tc>
        <w:tc>
          <w:tcPr>
            <w:tcW w:w="850" w:type="dxa"/>
          </w:tcPr>
          <w:p w:rsidR="00574FC8" w:rsidRDefault="00574FC8" w:rsidP="0021234E">
            <w:pPr>
              <w:pStyle w:val="TableParagraph"/>
              <w:spacing w:line="255" w:lineRule="exact"/>
              <w:ind w:left="70" w:right="63"/>
              <w:rPr>
                <w:sz w:val="24"/>
              </w:rPr>
            </w:pPr>
            <w:r>
              <w:rPr>
                <w:sz w:val="24"/>
              </w:rPr>
              <w:t>43</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44</w:t>
            </w:r>
          </w:p>
        </w:tc>
        <w:tc>
          <w:tcPr>
            <w:tcW w:w="8222" w:type="dxa"/>
          </w:tcPr>
          <w:p w:rsidR="00574FC8" w:rsidRPr="00783203" w:rsidRDefault="00574FC8" w:rsidP="0021234E">
            <w:pPr>
              <w:jc w:val="both"/>
              <w:rPr>
                <w:sz w:val="24"/>
                <w:szCs w:val="24"/>
                <w:lang w:val="ru-RU"/>
              </w:rPr>
            </w:pPr>
            <w:r w:rsidRPr="00783203">
              <w:rPr>
                <w:rFonts w:ascii="TimesNewRomanPS" w:hAnsi="TimesNewRomanPS"/>
                <w:sz w:val="24"/>
                <w:szCs w:val="24"/>
                <w:lang w:val="ru-RU"/>
              </w:rPr>
              <w:t>Распределение содержания ионов хим</w:t>
            </w:r>
            <w:r>
              <w:rPr>
                <w:rFonts w:ascii="TimesNewRomanPS" w:hAnsi="TimesNewRomanPS"/>
                <w:sz w:val="24"/>
                <w:szCs w:val="24"/>
                <w:lang w:val="ru-RU"/>
              </w:rPr>
              <w:t>.</w:t>
            </w:r>
            <w:r w:rsidRPr="00783203">
              <w:rPr>
                <w:rFonts w:ascii="TimesNewRomanPS" w:hAnsi="TimesNewRomanPS"/>
                <w:sz w:val="24"/>
                <w:szCs w:val="24"/>
                <w:lang w:val="ru-RU"/>
              </w:rPr>
              <w:t xml:space="preserve"> элементов и соединений в почвенном профиле 2006/02 в с-в части </w:t>
            </w:r>
            <w:proofErr w:type="spellStart"/>
            <w:r w:rsidRPr="00783203">
              <w:rPr>
                <w:rFonts w:ascii="TimesNewRomanPS" w:hAnsi="TimesNewRomanPS"/>
                <w:sz w:val="24"/>
                <w:szCs w:val="24"/>
                <w:lang w:val="ru-RU"/>
              </w:rPr>
              <w:t>прииндерских</w:t>
            </w:r>
            <w:proofErr w:type="spellEnd"/>
            <w:r w:rsidRPr="00783203">
              <w:rPr>
                <w:rFonts w:ascii="TimesNewRomanPS" w:hAnsi="TimesNewRomanPS"/>
                <w:sz w:val="24"/>
                <w:szCs w:val="24"/>
                <w:lang w:val="ru-RU"/>
              </w:rPr>
              <w:t xml:space="preserve"> террас (мг-</w:t>
            </w:r>
            <w:proofErr w:type="spellStart"/>
            <w:r w:rsidRPr="00783203">
              <w:rPr>
                <w:rFonts w:ascii="TimesNewRomanPS" w:hAnsi="TimesNewRomanPS"/>
                <w:sz w:val="24"/>
                <w:szCs w:val="24"/>
                <w:lang w:val="ru-RU"/>
              </w:rPr>
              <w:t>экв</w:t>
            </w:r>
            <w:proofErr w:type="spellEnd"/>
            <w:r w:rsidRPr="00783203">
              <w:rPr>
                <w:rFonts w:ascii="TimesNewRomanPS" w:hAnsi="TimesNewRomanPS"/>
                <w:sz w:val="24"/>
                <w:szCs w:val="24"/>
                <w:lang w:val="ru-RU"/>
              </w:rPr>
              <w:t xml:space="preserve"> на 1 кг почвы) </w:t>
            </w:r>
          </w:p>
        </w:tc>
        <w:tc>
          <w:tcPr>
            <w:tcW w:w="850" w:type="dxa"/>
          </w:tcPr>
          <w:p w:rsidR="00574FC8" w:rsidRDefault="00574FC8" w:rsidP="0021234E">
            <w:pPr>
              <w:pStyle w:val="TableParagraph"/>
              <w:spacing w:line="255" w:lineRule="exact"/>
              <w:ind w:left="70" w:right="63"/>
              <w:rPr>
                <w:sz w:val="24"/>
              </w:rPr>
            </w:pPr>
            <w:r>
              <w:rPr>
                <w:sz w:val="24"/>
              </w:rPr>
              <w:t>44</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45</w:t>
            </w:r>
          </w:p>
        </w:tc>
        <w:tc>
          <w:tcPr>
            <w:tcW w:w="8222" w:type="dxa"/>
          </w:tcPr>
          <w:p w:rsidR="00574FC8" w:rsidRPr="00783203" w:rsidRDefault="00574FC8" w:rsidP="0021234E">
            <w:pPr>
              <w:pStyle w:val="af"/>
              <w:spacing w:before="0" w:beforeAutospacing="0" w:after="0" w:afterAutospacing="0"/>
              <w:jc w:val="both"/>
              <w:rPr>
                <w:lang w:val="ru-RU"/>
              </w:rPr>
            </w:pPr>
            <w:r w:rsidRPr="00BE34FF">
              <w:rPr>
                <w:rFonts w:ascii="TimesNewRomanPS" w:hAnsi="TimesNewRomanPS"/>
                <w:lang w:val="ru-RU"/>
              </w:rPr>
              <w:t>Распределение содержания ионов по почвенному профилю 2006/01 на северо-восточном побережье озера Индер (мг-</w:t>
            </w:r>
            <w:proofErr w:type="spellStart"/>
            <w:r w:rsidRPr="00BE34FF">
              <w:rPr>
                <w:rFonts w:ascii="TimesNewRomanPS" w:hAnsi="TimesNewRomanPS"/>
                <w:lang w:val="ru-RU"/>
              </w:rPr>
              <w:t>экв</w:t>
            </w:r>
            <w:proofErr w:type="spellEnd"/>
            <w:r w:rsidRPr="00BE34FF">
              <w:rPr>
                <w:rFonts w:ascii="TimesNewRomanPS" w:hAnsi="TimesNewRomanPS"/>
                <w:lang w:val="ru-RU"/>
              </w:rPr>
              <w:t xml:space="preserve"> на 1 кг почвы) </w:t>
            </w:r>
          </w:p>
        </w:tc>
        <w:tc>
          <w:tcPr>
            <w:tcW w:w="850" w:type="dxa"/>
          </w:tcPr>
          <w:p w:rsidR="00574FC8" w:rsidRDefault="00574FC8" w:rsidP="0021234E">
            <w:pPr>
              <w:pStyle w:val="TableParagraph"/>
              <w:spacing w:line="255" w:lineRule="exact"/>
              <w:ind w:left="70" w:right="63"/>
              <w:rPr>
                <w:sz w:val="24"/>
              </w:rPr>
            </w:pPr>
            <w:r>
              <w:rPr>
                <w:sz w:val="24"/>
              </w:rPr>
              <w:t>45</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46</w:t>
            </w:r>
          </w:p>
        </w:tc>
        <w:tc>
          <w:tcPr>
            <w:tcW w:w="8222" w:type="dxa"/>
          </w:tcPr>
          <w:p w:rsidR="00574FC8" w:rsidRPr="00783203" w:rsidRDefault="00574FC8" w:rsidP="0021234E">
            <w:pPr>
              <w:pStyle w:val="af"/>
              <w:rPr>
                <w:sz w:val="24"/>
                <w:szCs w:val="24"/>
                <w:lang w:val="ru-RU"/>
              </w:rPr>
            </w:pPr>
            <w:r>
              <w:rPr>
                <w:rFonts w:ascii="TimesNewRomanPS" w:hAnsi="TimesNewRomanPS"/>
                <w:sz w:val="24"/>
                <w:szCs w:val="24"/>
                <w:lang w:val="ru-RU"/>
              </w:rPr>
              <w:t>Р</w:t>
            </w:r>
            <w:r w:rsidRPr="00783203">
              <w:rPr>
                <w:rFonts w:ascii="TimesNewRomanPS" w:hAnsi="TimesNewRomanPS"/>
                <w:sz w:val="24"/>
                <w:szCs w:val="24"/>
                <w:lang w:val="ru-RU"/>
              </w:rPr>
              <w:t>азрез</w:t>
            </w:r>
            <w:r>
              <w:rPr>
                <w:rFonts w:ascii="TimesNewRomanPS" w:hAnsi="TimesNewRomanPS"/>
                <w:sz w:val="24"/>
                <w:szCs w:val="24"/>
                <w:lang w:val="ru-RU"/>
              </w:rPr>
              <w:t>ы</w:t>
            </w:r>
            <w:r w:rsidRPr="00783203">
              <w:rPr>
                <w:rFonts w:ascii="TimesNewRomanPS" w:hAnsi="TimesNewRomanPS"/>
                <w:sz w:val="24"/>
                <w:szCs w:val="24"/>
                <w:lang w:val="ru-RU"/>
              </w:rPr>
              <w:t xml:space="preserve">: 2006/1 – </w:t>
            </w:r>
            <w:proofErr w:type="spellStart"/>
            <w:r w:rsidRPr="00783203">
              <w:rPr>
                <w:rFonts w:ascii="TimesNewRomanPS" w:hAnsi="TimesNewRomanPS"/>
                <w:sz w:val="24"/>
                <w:szCs w:val="24"/>
                <w:lang w:val="ru-RU"/>
              </w:rPr>
              <w:t>пойма</w:t>
            </w:r>
            <w:proofErr w:type="spellEnd"/>
            <w:r w:rsidRPr="00783203">
              <w:rPr>
                <w:rFonts w:ascii="TimesNewRomanPS" w:hAnsi="TimesNewRomanPS"/>
                <w:sz w:val="24"/>
                <w:szCs w:val="24"/>
                <w:lang w:val="ru-RU"/>
              </w:rPr>
              <w:t xml:space="preserve"> озера </w:t>
            </w:r>
            <w:proofErr w:type="gramStart"/>
            <w:r w:rsidRPr="00783203">
              <w:rPr>
                <w:rFonts w:ascii="TimesNewRomanPS" w:hAnsi="TimesNewRomanPS"/>
                <w:sz w:val="24"/>
                <w:szCs w:val="24"/>
                <w:lang w:val="ru-RU"/>
              </w:rPr>
              <w:t>Индер ,</w:t>
            </w:r>
            <w:proofErr w:type="gramEnd"/>
            <w:r w:rsidRPr="00783203">
              <w:rPr>
                <w:rFonts w:ascii="TimesNewRomanPS" w:hAnsi="TimesNewRomanPS"/>
                <w:sz w:val="24"/>
                <w:szCs w:val="24"/>
                <w:lang w:val="ru-RU"/>
              </w:rPr>
              <w:t xml:space="preserve"> 2006/02 – терраса озера Индер (справа) </w:t>
            </w:r>
          </w:p>
        </w:tc>
        <w:tc>
          <w:tcPr>
            <w:tcW w:w="850" w:type="dxa"/>
          </w:tcPr>
          <w:p w:rsidR="00574FC8" w:rsidRDefault="00574FC8" w:rsidP="0021234E">
            <w:pPr>
              <w:pStyle w:val="TableParagraph"/>
              <w:spacing w:line="255" w:lineRule="exact"/>
              <w:ind w:left="70" w:right="63"/>
              <w:rPr>
                <w:sz w:val="24"/>
              </w:rPr>
            </w:pPr>
            <w:r>
              <w:rPr>
                <w:sz w:val="24"/>
              </w:rPr>
              <w:t>46</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47</w:t>
            </w:r>
          </w:p>
        </w:tc>
        <w:tc>
          <w:tcPr>
            <w:tcW w:w="8222" w:type="dxa"/>
          </w:tcPr>
          <w:p w:rsidR="00574FC8" w:rsidRPr="00783203" w:rsidRDefault="00574FC8" w:rsidP="0021234E">
            <w:pPr>
              <w:pStyle w:val="af"/>
              <w:spacing w:before="0" w:beforeAutospacing="0" w:after="0" w:afterAutospacing="0"/>
              <w:rPr>
                <w:sz w:val="24"/>
                <w:szCs w:val="24"/>
                <w:lang w:val="ru-RU"/>
              </w:rPr>
            </w:pPr>
            <w:r w:rsidRPr="00783203">
              <w:rPr>
                <w:rFonts w:ascii="TimesNewRomanPS" w:hAnsi="TimesNewRomanPS"/>
                <w:sz w:val="24"/>
                <w:szCs w:val="24"/>
                <w:lang w:val="ru-RU"/>
              </w:rPr>
              <w:t xml:space="preserve">Схема </w:t>
            </w:r>
            <w:proofErr w:type="spellStart"/>
            <w:r w:rsidRPr="00783203">
              <w:rPr>
                <w:rFonts w:ascii="TimesNewRomanPS" w:hAnsi="TimesNewRomanPS"/>
                <w:sz w:val="24"/>
                <w:szCs w:val="24"/>
                <w:lang w:val="ru-RU"/>
              </w:rPr>
              <w:t>почвеннои</w:t>
            </w:r>
            <w:proofErr w:type="spellEnd"/>
            <w:r w:rsidRPr="00783203">
              <w:rPr>
                <w:rFonts w:ascii="TimesNewRomanPS" w:hAnsi="TimesNewRomanPS"/>
                <w:sz w:val="24"/>
                <w:szCs w:val="24"/>
                <w:lang w:val="ru-RU"/>
              </w:rPr>
              <w:t xml:space="preserve">̆ </w:t>
            </w:r>
            <w:proofErr w:type="spellStart"/>
            <w:r w:rsidRPr="00783203">
              <w:rPr>
                <w:rFonts w:ascii="TimesNewRomanPS" w:hAnsi="TimesNewRomanPS"/>
                <w:sz w:val="24"/>
                <w:szCs w:val="24"/>
                <w:lang w:val="ru-RU"/>
              </w:rPr>
              <w:t>катены</w:t>
            </w:r>
            <w:proofErr w:type="spellEnd"/>
            <w:r w:rsidRPr="00783203">
              <w:rPr>
                <w:rFonts w:ascii="TimesNewRomanPS" w:hAnsi="TimesNewRomanPS"/>
                <w:sz w:val="24"/>
                <w:szCs w:val="24"/>
                <w:lang w:val="ru-RU"/>
              </w:rPr>
              <w:t xml:space="preserve"> на Индерск</w:t>
            </w:r>
            <w:r>
              <w:rPr>
                <w:rFonts w:ascii="TimesNewRomanPS" w:hAnsi="TimesNewRomanPS"/>
                <w:sz w:val="24"/>
                <w:szCs w:val="24"/>
                <w:lang w:val="ru-RU"/>
              </w:rPr>
              <w:t>о</w:t>
            </w:r>
            <w:r w:rsidRPr="00783203">
              <w:rPr>
                <w:rFonts w:ascii="TimesNewRomanPS" w:hAnsi="TimesNewRomanPS"/>
                <w:sz w:val="24"/>
                <w:szCs w:val="24"/>
                <w:lang w:val="ru-RU"/>
              </w:rPr>
              <w:t>м карстовом поле с показателями хим</w:t>
            </w:r>
            <w:r>
              <w:rPr>
                <w:rFonts w:ascii="TimesNewRomanPS" w:hAnsi="TimesNewRomanPS"/>
                <w:sz w:val="24"/>
                <w:szCs w:val="24"/>
                <w:lang w:val="ru-RU"/>
              </w:rPr>
              <w:t>.</w:t>
            </w:r>
            <w:r w:rsidRPr="00783203">
              <w:rPr>
                <w:rFonts w:ascii="TimesNewRomanPS" w:hAnsi="TimesNewRomanPS"/>
                <w:sz w:val="24"/>
                <w:szCs w:val="24"/>
                <w:lang w:val="ru-RU"/>
              </w:rPr>
              <w:t xml:space="preserve"> состава почвенных разрезов (профили разрезов </w:t>
            </w:r>
            <w:r w:rsidRPr="00783203">
              <w:rPr>
                <w:rFonts w:ascii="TimesNewRomanPS" w:hAnsi="TimesNewRomanPS"/>
                <w:sz w:val="24"/>
                <w:szCs w:val="24"/>
              </w:rPr>
              <w:t>R</w:t>
            </w:r>
            <w:r w:rsidRPr="00783203">
              <w:rPr>
                <w:rFonts w:ascii="TimesNewRomanPS" w:hAnsi="TimesNewRomanPS"/>
                <w:sz w:val="24"/>
                <w:szCs w:val="24"/>
                <w:lang w:val="ru-RU"/>
              </w:rPr>
              <w:t xml:space="preserve"> 14-1, </w:t>
            </w:r>
            <w:r w:rsidRPr="00783203">
              <w:rPr>
                <w:rFonts w:ascii="TimesNewRomanPS" w:hAnsi="TimesNewRomanPS"/>
                <w:sz w:val="24"/>
                <w:szCs w:val="24"/>
              </w:rPr>
              <w:t>R</w:t>
            </w:r>
            <w:r w:rsidRPr="00783203">
              <w:rPr>
                <w:rFonts w:ascii="TimesNewRomanPS" w:hAnsi="TimesNewRomanPS"/>
                <w:sz w:val="24"/>
                <w:szCs w:val="24"/>
                <w:lang w:val="ru-RU"/>
              </w:rPr>
              <w:t xml:space="preserve"> 14-2, </w:t>
            </w:r>
            <w:r w:rsidRPr="00783203">
              <w:rPr>
                <w:rFonts w:ascii="TimesNewRomanPS" w:hAnsi="TimesNewRomanPS"/>
                <w:sz w:val="24"/>
                <w:szCs w:val="24"/>
              </w:rPr>
              <w:t>R</w:t>
            </w:r>
            <w:r w:rsidRPr="00783203">
              <w:rPr>
                <w:rFonts w:ascii="TimesNewRomanPS" w:hAnsi="TimesNewRomanPS"/>
                <w:sz w:val="24"/>
                <w:szCs w:val="24"/>
                <w:lang w:val="ru-RU"/>
              </w:rPr>
              <w:t xml:space="preserve">14-3, </w:t>
            </w:r>
            <w:r w:rsidRPr="00783203">
              <w:rPr>
                <w:rFonts w:ascii="TimesNewRomanPS" w:hAnsi="TimesNewRomanPS"/>
                <w:sz w:val="24"/>
                <w:szCs w:val="24"/>
              </w:rPr>
              <w:t>R</w:t>
            </w:r>
            <w:r w:rsidRPr="00783203">
              <w:rPr>
                <w:rFonts w:ascii="TimesNewRomanPS" w:hAnsi="TimesNewRomanPS"/>
                <w:sz w:val="24"/>
                <w:szCs w:val="24"/>
                <w:lang w:val="ru-RU"/>
              </w:rPr>
              <w:t xml:space="preserve">14-4) </w:t>
            </w:r>
            <w:r w:rsidRPr="00783203">
              <w:rPr>
                <w:rFonts w:ascii="TimesNewRomanPSMT" w:hAnsi="TimesNewRomanPSMT"/>
                <w:sz w:val="24"/>
                <w:szCs w:val="24"/>
                <w:lang w:val="ru-RU"/>
              </w:rPr>
              <w:t xml:space="preserve"> </w:t>
            </w:r>
          </w:p>
        </w:tc>
        <w:tc>
          <w:tcPr>
            <w:tcW w:w="850" w:type="dxa"/>
          </w:tcPr>
          <w:p w:rsidR="00574FC8" w:rsidRDefault="00574FC8" w:rsidP="0021234E">
            <w:pPr>
              <w:pStyle w:val="TableParagraph"/>
              <w:spacing w:line="255" w:lineRule="exact"/>
              <w:ind w:left="70" w:right="63"/>
              <w:rPr>
                <w:sz w:val="24"/>
              </w:rPr>
            </w:pPr>
            <w:r>
              <w:rPr>
                <w:sz w:val="24"/>
              </w:rPr>
              <w:t>48</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48</w:t>
            </w:r>
          </w:p>
        </w:tc>
        <w:tc>
          <w:tcPr>
            <w:tcW w:w="8222" w:type="dxa"/>
          </w:tcPr>
          <w:p w:rsidR="00574FC8" w:rsidRPr="00783203" w:rsidRDefault="00574FC8" w:rsidP="0021234E">
            <w:pPr>
              <w:pStyle w:val="TableParagraph"/>
              <w:spacing w:line="255" w:lineRule="exact"/>
              <w:ind w:left="105"/>
              <w:jc w:val="left"/>
              <w:rPr>
                <w:rFonts w:ascii="TimesNewRomanPS" w:hAnsi="TimesNewRomanPS"/>
                <w:sz w:val="24"/>
                <w:szCs w:val="24"/>
              </w:rPr>
            </w:pPr>
            <w:proofErr w:type="spellStart"/>
            <w:r w:rsidRPr="00783203">
              <w:rPr>
                <w:rFonts w:ascii="TimesNewRomanPS" w:hAnsi="TimesNewRomanPS"/>
                <w:sz w:val="24"/>
                <w:szCs w:val="24"/>
              </w:rPr>
              <w:t>Солевои</w:t>
            </w:r>
            <w:proofErr w:type="spellEnd"/>
            <w:r w:rsidRPr="00783203">
              <w:rPr>
                <w:rFonts w:ascii="TimesNewRomanPS" w:hAnsi="TimesNewRomanPS"/>
                <w:sz w:val="24"/>
                <w:szCs w:val="24"/>
              </w:rPr>
              <w:t xml:space="preserve">̆ профиль разреза R 14-5 (солонец на </w:t>
            </w:r>
            <w:proofErr w:type="spellStart"/>
            <w:r w:rsidRPr="00783203">
              <w:rPr>
                <w:rFonts w:ascii="TimesNewRomanPS" w:hAnsi="TimesNewRomanPS"/>
                <w:sz w:val="24"/>
                <w:szCs w:val="24"/>
              </w:rPr>
              <w:t>надозернои</w:t>
            </w:r>
            <w:proofErr w:type="spellEnd"/>
            <w:r w:rsidRPr="00783203">
              <w:rPr>
                <w:rFonts w:ascii="TimesNewRomanPS" w:hAnsi="TimesNewRomanPS"/>
                <w:sz w:val="24"/>
                <w:szCs w:val="24"/>
              </w:rPr>
              <w:t>̆ террасе озера Индер)</w:t>
            </w:r>
          </w:p>
        </w:tc>
        <w:tc>
          <w:tcPr>
            <w:tcW w:w="850" w:type="dxa"/>
          </w:tcPr>
          <w:p w:rsidR="00574FC8" w:rsidRDefault="00574FC8" w:rsidP="0021234E">
            <w:pPr>
              <w:pStyle w:val="TableParagraph"/>
              <w:spacing w:line="255" w:lineRule="exact"/>
              <w:ind w:left="70" w:right="63"/>
              <w:rPr>
                <w:sz w:val="24"/>
              </w:rPr>
            </w:pPr>
            <w:r>
              <w:rPr>
                <w:sz w:val="24"/>
              </w:rPr>
              <w:t>51</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49</w:t>
            </w:r>
          </w:p>
        </w:tc>
        <w:tc>
          <w:tcPr>
            <w:tcW w:w="8222" w:type="dxa"/>
          </w:tcPr>
          <w:p w:rsidR="00574FC8" w:rsidRPr="00783203" w:rsidRDefault="00574FC8" w:rsidP="0021234E">
            <w:pPr>
              <w:pStyle w:val="TableParagraph"/>
              <w:spacing w:line="255" w:lineRule="exact"/>
              <w:ind w:left="105"/>
              <w:jc w:val="left"/>
              <w:rPr>
                <w:rFonts w:ascii="TimesNewRomanPS" w:hAnsi="TimesNewRomanPS"/>
                <w:sz w:val="24"/>
                <w:szCs w:val="24"/>
              </w:rPr>
            </w:pPr>
            <w:proofErr w:type="spellStart"/>
            <w:r w:rsidRPr="00783203">
              <w:rPr>
                <w:rFonts w:ascii="TimesNewRomanPS" w:hAnsi="TimesNewRomanPS"/>
                <w:sz w:val="24"/>
                <w:szCs w:val="24"/>
              </w:rPr>
              <w:t>Катионно-анионныи</w:t>
            </w:r>
            <w:proofErr w:type="spellEnd"/>
            <w:r w:rsidRPr="00783203">
              <w:rPr>
                <w:rFonts w:ascii="TimesNewRomanPS" w:hAnsi="TimesNewRomanPS"/>
                <w:sz w:val="24"/>
                <w:szCs w:val="24"/>
              </w:rPr>
              <w:t xml:space="preserve">̆ состав почв </w:t>
            </w:r>
            <w:proofErr w:type="spellStart"/>
            <w:r w:rsidRPr="00783203">
              <w:rPr>
                <w:rFonts w:ascii="TimesNewRomanPS" w:hAnsi="TimesNewRomanPS"/>
                <w:sz w:val="24"/>
                <w:szCs w:val="24"/>
              </w:rPr>
              <w:t>педокатены</w:t>
            </w:r>
            <w:proofErr w:type="spellEnd"/>
            <w:r w:rsidRPr="00783203">
              <w:rPr>
                <w:rFonts w:ascii="TimesNewRomanPS" w:hAnsi="TimesNewRomanPS"/>
                <w:sz w:val="24"/>
                <w:szCs w:val="24"/>
              </w:rPr>
              <w:t xml:space="preserve"> Индерского карстового поля</w:t>
            </w:r>
          </w:p>
        </w:tc>
        <w:tc>
          <w:tcPr>
            <w:tcW w:w="850" w:type="dxa"/>
          </w:tcPr>
          <w:p w:rsidR="00574FC8" w:rsidRDefault="00574FC8" w:rsidP="0021234E">
            <w:pPr>
              <w:pStyle w:val="TableParagraph"/>
              <w:spacing w:line="255" w:lineRule="exact"/>
              <w:ind w:left="70" w:right="63"/>
              <w:rPr>
                <w:sz w:val="24"/>
              </w:rPr>
            </w:pPr>
            <w:r>
              <w:rPr>
                <w:sz w:val="24"/>
              </w:rPr>
              <w:t>51</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50</w:t>
            </w:r>
          </w:p>
        </w:tc>
        <w:tc>
          <w:tcPr>
            <w:tcW w:w="8222" w:type="dxa"/>
          </w:tcPr>
          <w:p w:rsidR="00574FC8" w:rsidRPr="00783203" w:rsidRDefault="00574FC8" w:rsidP="0021234E">
            <w:pPr>
              <w:pStyle w:val="TableParagraph"/>
              <w:spacing w:line="255" w:lineRule="exact"/>
              <w:ind w:left="105"/>
              <w:jc w:val="left"/>
              <w:rPr>
                <w:rFonts w:ascii="TimesNewRomanPS" w:hAnsi="TimesNewRomanPS"/>
                <w:sz w:val="24"/>
                <w:szCs w:val="24"/>
              </w:rPr>
            </w:pPr>
            <w:proofErr w:type="spellStart"/>
            <w:r w:rsidRPr="00783203">
              <w:rPr>
                <w:rFonts w:ascii="TimesNewRomanPS" w:hAnsi="TimesNewRomanPS"/>
                <w:sz w:val="24"/>
                <w:szCs w:val="24"/>
              </w:rPr>
              <w:t>Солевои</w:t>
            </w:r>
            <w:proofErr w:type="spellEnd"/>
            <w:r w:rsidRPr="00783203">
              <w:rPr>
                <w:rFonts w:ascii="TimesNewRomanPS" w:hAnsi="TimesNewRomanPS"/>
                <w:sz w:val="24"/>
                <w:szCs w:val="24"/>
              </w:rPr>
              <w:t xml:space="preserve">̆ профиль разреза R 14-5 (солонец на </w:t>
            </w:r>
            <w:proofErr w:type="spellStart"/>
            <w:r w:rsidRPr="00783203">
              <w:rPr>
                <w:rFonts w:ascii="TimesNewRomanPS" w:hAnsi="TimesNewRomanPS"/>
                <w:sz w:val="24"/>
                <w:szCs w:val="24"/>
              </w:rPr>
              <w:t>надозернои</w:t>
            </w:r>
            <w:proofErr w:type="spellEnd"/>
            <w:r w:rsidRPr="00783203">
              <w:rPr>
                <w:rFonts w:ascii="TimesNewRomanPS" w:hAnsi="TimesNewRomanPS"/>
                <w:sz w:val="24"/>
                <w:szCs w:val="24"/>
              </w:rPr>
              <w:t>̆ террасе озера Индер)</w:t>
            </w:r>
          </w:p>
        </w:tc>
        <w:tc>
          <w:tcPr>
            <w:tcW w:w="850" w:type="dxa"/>
          </w:tcPr>
          <w:p w:rsidR="00574FC8" w:rsidRDefault="00574FC8" w:rsidP="0021234E">
            <w:pPr>
              <w:pStyle w:val="TableParagraph"/>
              <w:spacing w:line="255" w:lineRule="exact"/>
              <w:ind w:left="70" w:right="63"/>
              <w:rPr>
                <w:sz w:val="24"/>
              </w:rPr>
            </w:pPr>
            <w:r>
              <w:rPr>
                <w:sz w:val="24"/>
              </w:rPr>
              <w:t>52</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51</w:t>
            </w:r>
          </w:p>
        </w:tc>
        <w:tc>
          <w:tcPr>
            <w:tcW w:w="8222" w:type="dxa"/>
          </w:tcPr>
          <w:p w:rsidR="00574FC8" w:rsidRPr="00783203" w:rsidRDefault="00574FC8" w:rsidP="0021234E">
            <w:pPr>
              <w:pStyle w:val="TableParagraph"/>
              <w:spacing w:line="255" w:lineRule="exact"/>
              <w:ind w:left="105"/>
              <w:jc w:val="left"/>
              <w:rPr>
                <w:rFonts w:ascii="TimesNewRomanPS" w:hAnsi="TimesNewRomanPS"/>
                <w:sz w:val="24"/>
                <w:szCs w:val="24"/>
              </w:rPr>
            </w:pPr>
            <w:proofErr w:type="spellStart"/>
            <w:r w:rsidRPr="00783203">
              <w:rPr>
                <w:rFonts w:ascii="TimesNewRomanPS" w:hAnsi="TimesNewRomanPS"/>
                <w:sz w:val="24"/>
                <w:szCs w:val="24"/>
              </w:rPr>
              <w:t>Солевои</w:t>
            </w:r>
            <w:proofErr w:type="spellEnd"/>
            <w:r w:rsidRPr="00783203">
              <w:rPr>
                <w:rFonts w:ascii="TimesNewRomanPS" w:hAnsi="TimesNewRomanPS"/>
                <w:sz w:val="24"/>
                <w:szCs w:val="24"/>
              </w:rPr>
              <w:t>̆ профиль разреза R 14-6 (</w:t>
            </w:r>
            <w:proofErr w:type="spellStart"/>
            <w:r w:rsidRPr="00783203">
              <w:rPr>
                <w:rFonts w:ascii="TimesNewRomanPS" w:hAnsi="TimesNewRomanPS"/>
                <w:sz w:val="24"/>
                <w:szCs w:val="24"/>
              </w:rPr>
              <w:t>соровыи</w:t>
            </w:r>
            <w:proofErr w:type="spellEnd"/>
            <w:r w:rsidRPr="00783203">
              <w:rPr>
                <w:rFonts w:ascii="TimesNewRomanPS" w:hAnsi="TimesNewRomanPS"/>
                <w:sz w:val="24"/>
                <w:szCs w:val="24"/>
              </w:rPr>
              <w:t xml:space="preserve">̆ солончак в </w:t>
            </w:r>
            <w:proofErr w:type="spellStart"/>
            <w:r w:rsidRPr="00783203">
              <w:rPr>
                <w:rFonts w:ascii="TimesNewRomanPS" w:hAnsi="TimesNewRomanPS"/>
                <w:sz w:val="24"/>
                <w:szCs w:val="24"/>
              </w:rPr>
              <w:t>пойме</w:t>
            </w:r>
            <w:proofErr w:type="spellEnd"/>
            <w:r w:rsidRPr="00783203">
              <w:rPr>
                <w:rFonts w:ascii="TimesNewRomanPS" w:hAnsi="TimesNewRomanPS"/>
                <w:sz w:val="24"/>
                <w:szCs w:val="24"/>
              </w:rPr>
              <w:t xml:space="preserve"> озера Индер)</w:t>
            </w:r>
          </w:p>
        </w:tc>
        <w:tc>
          <w:tcPr>
            <w:tcW w:w="850" w:type="dxa"/>
          </w:tcPr>
          <w:p w:rsidR="00574FC8" w:rsidRDefault="00574FC8" w:rsidP="0021234E">
            <w:pPr>
              <w:pStyle w:val="TableParagraph"/>
              <w:spacing w:line="255" w:lineRule="exact"/>
              <w:ind w:left="70" w:right="63"/>
              <w:rPr>
                <w:sz w:val="24"/>
              </w:rPr>
            </w:pPr>
            <w:r>
              <w:rPr>
                <w:sz w:val="24"/>
              </w:rPr>
              <w:t>53</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lastRenderedPageBreak/>
              <w:t>52</w:t>
            </w:r>
          </w:p>
        </w:tc>
        <w:tc>
          <w:tcPr>
            <w:tcW w:w="8222" w:type="dxa"/>
          </w:tcPr>
          <w:p w:rsidR="00574FC8" w:rsidRPr="00CD2D7A" w:rsidRDefault="00574FC8" w:rsidP="0021234E">
            <w:pPr>
              <w:pStyle w:val="TableParagraph"/>
              <w:spacing w:line="255" w:lineRule="exact"/>
              <w:ind w:left="105"/>
              <w:jc w:val="left"/>
              <w:rPr>
                <w:rFonts w:ascii="TimesNewRomanPS" w:hAnsi="TimesNewRomanPS"/>
                <w:sz w:val="24"/>
                <w:szCs w:val="24"/>
              </w:rPr>
            </w:pPr>
            <w:r w:rsidRPr="00CD2D7A">
              <w:rPr>
                <w:sz w:val="24"/>
                <w:szCs w:val="24"/>
              </w:rPr>
              <w:t>Сводный стратиграфический разрез нижнепермских отложений Индера</w:t>
            </w:r>
          </w:p>
        </w:tc>
        <w:tc>
          <w:tcPr>
            <w:tcW w:w="850" w:type="dxa"/>
          </w:tcPr>
          <w:p w:rsidR="00574FC8" w:rsidRDefault="00574FC8" w:rsidP="0021234E">
            <w:pPr>
              <w:pStyle w:val="TableParagraph"/>
              <w:spacing w:line="255" w:lineRule="exact"/>
              <w:ind w:left="70" w:right="63"/>
              <w:rPr>
                <w:sz w:val="24"/>
              </w:rPr>
            </w:pPr>
            <w:r>
              <w:rPr>
                <w:sz w:val="24"/>
              </w:rPr>
              <w:t>54</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53</w:t>
            </w:r>
          </w:p>
        </w:tc>
        <w:tc>
          <w:tcPr>
            <w:tcW w:w="8222" w:type="dxa"/>
          </w:tcPr>
          <w:p w:rsidR="00574FC8" w:rsidRPr="00352130" w:rsidRDefault="00352130" w:rsidP="0021234E">
            <w:pPr>
              <w:pStyle w:val="TableParagraph"/>
              <w:spacing w:line="255" w:lineRule="exact"/>
              <w:ind w:left="105"/>
              <w:jc w:val="left"/>
              <w:rPr>
                <w:rFonts w:ascii="TimesNewRomanPS" w:hAnsi="TimesNewRomanPS"/>
                <w:sz w:val="24"/>
                <w:szCs w:val="24"/>
                <w:lang w:val="ru-KZ"/>
              </w:rPr>
            </w:pPr>
            <w:r w:rsidRPr="00352130">
              <w:rPr>
                <w:sz w:val="24"/>
                <w:szCs w:val="24"/>
              </w:rPr>
              <w:t>Геолого-литологическая карта соляного зеркала Индерского купола</w:t>
            </w:r>
          </w:p>
        </w:tc>
        <w:tc>
          <w:tcPr>
            <w:tcW w:w="850" w:type="dxa"/>
          </w:tcPr>
          <w:p w:rsidR="00574FC8" w:rsidRDefault="00574FC8" w:rsidP="0021234E">
            <w:pPr>
              <w:pStyle w:val="TableParagraph"/>
              <w:spacing w:line="255" w:lineRule="exact"/>
              <w:ind w:left="70" w:right="63"/>
              <w:rPr>
                <w:sz w:val="24"/>
              </w:rPr>
            </w:pPr>
            <w:r>
              <w:rPr>
                <w:sz w:val="24"/>
              </w:rPr>
              <w:t>5</w:t>
            </w:r>
            <w:r w:rsidR="00352130">
              <w:rPr>
                <w:sz w:val="24"/>
              </w:rPr>
              <w:t>7</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54</w:t>
            </w:r>
          </w:p>
        </w:tc>
        <w:tc>
          <w:tcPr>
            <w:tcW w:w="8222" w:type="dxa"/>
          </w:tcPr>
          <w:p w:rsidR="00574FC8" w:rsidRPr="00352130" w:rsidRDefault="00352130" w:rsidP="00352130">
            <w:pPr>
              <w:jc w:val="both"/>
              <w:rPr>
                <w:lang w:val="ru-RU"/>
              </w:rPr>
            </w:pPr>
            <w:r w:rsidRPr="0082719E">
              <w:rPr>
                <w:lang w:val="ru-RU"/>
              </w:rPr>
              <w:t xml:space="preserve">Прогнозная карта юго-восточной части Индерского </w:t>
            </w:r>
            <w:proofErr w:type="spellStart"/>
            <w:r w:rsidRPr="0082719E">
              <w:rPr>
                <w:lang w:val="ru-RU"/>
              </w:rPr>
              <w:t>солянокупольного</w:t>
            </w:r>
            <w:proofErr w:type="spellEnd"/>
            <w:r w:rsidRPr="0082719E">
              <w:rPr>
                <w:lang w:val="ru-RU"/>
              </w:rPr>
              <w:t xml:space="preserve"> поднятия</w:t>
            </w:r>
          </w:p>
        </w:tc>
        <w:tc>
          <w:tcPr>
            <w:tcW w:w="850" w:type="dxa"/>
          </w:tcPr>
          <w:p w:rsidR="00574FC8" w:rsidRDefault="00352130" w:rsidP="0021234E">
            <w:pPr>
              <w:pStyle w:val="TableParagraph"/>
              <w:spacing w:line="255" w:lineRule="exact"/>
              <w:ind w:left="70" w:right="63"/>
              <w:rPr>
                <w:sz w:val="24"/>
              </w:rPr>
            </w:pPr>
            <w:r>
              <w:rPr>
                <w:sz w:val="24"/>
              </w:rPr>
              <w:t>58</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55</w:t>
            </w:r>
          </w:p>
        </w:tc>
        <w:tc>
          <w:tcPr>
            <w:tcW w:w="8222" w:type="dxa"/>
          </w:tcPr>
          <w:p w:rsidR="00574FC8" w:rsidRPr="00352130" w:rsidRDefault="00352130" w:rsidP="00352130">
            <w:pPr>
              <w:jc w:val="both"/>
              <w:rPr>
                <w:sz w:val="24"/>
                <w:szCs w:val="24"/>
                <w:lang w:val="ru-RU"/>
              </w:rPr>
            </w:pPr>
            <w:r w:rsidRPr="00352130">
              <w:rPr>
                <w:sz w:val="24"/>
                <w:szCs w:val="24"/>
                <w:lang w:val="ru-RU"/>
              </w:rPr>
              <w:t xml:space="preserve">Геологический разрез по линии </w:t>
            </w:r>
            <w:r w:rsidRPr="00352130">
              <w:rPr>
                <w:sz w:val="24"/>
                <w:szCs w:val="24"/>
              </w:rPr>
              <w:t>XVI</w:t>
            </w:r>
          </w:p>
        </w:tc>
        <w:tc>
          <w:tcPr>
            <w:tcW w:w="850" w:type="dxa"/>
          </w:tcPr>
          <w:p w:rsidR="00574FC8" w:rsidRDefault="00352130" w:rsidP="0021234E">
            <w:pPr>
              <w:pStyle w:val="TableParagraph"/>
              <w:spacing w:line="255" w:lineRule="exact"/>
              <w:ind w:left="70" w:right="63"/>
              <w:rPr>
                <w:sz w:val="24"/>
              </w:rPr>
            </w:pPr>
            <w:r>
              <w:rPr>
                <w:sz w:val="24"/>
              </w:rPr>
              <w:t>59</w:t>
            </w:r>
          </w:p>
        </w:tc>
      </w:tr>
      <w:tr w:rsidR="00352130" w:rsidTr="0021234E">
        <w:trPr>
          <w:trHeight w:val="275"/>
        </w:trPr>
        <w:tc>
          <w:tcPr>
            <w:tcW w:w="1135" w:type="dxa"/>
          </w:tcPr>
          <w:p w:rsidR="00352130" w:rsidRDefault="00352130" w:rsidP="0021234E">
            <w:pPr>
              <w:pStyle w:val="TableParagraph"/>
              <w:spacing w:line="255" w:lineRule="exact"/>
              <w:ind w:right="10"/>
              <w:rPr>
                <w:spacing w:val="-10"/>
                <w:sz w:val="24"/>
              </w:rPr>
            </w:pPr>
            <w:r>
              <w:rPr>
                <w:spacing w:val="-10"/>
                <w:sz w:val="24"/>
              </w:rPr>
              <w:t>56</w:t>
            </w:r>
          </w:p>
        </w:tc>
        <w:tc>
          <w:tcPr>
            <w:tcW w:w="8222" w:type="dxa"/>
          </w:tcPr>
          <w:p w:rsidR="00352130" w:rsidRPr="00352130" w:rsidRDefault="00352130" w:rsidP="00352130">
            <w:pPr>
              <w:jc w:val="both"/>
              <w:rPr>
                <w:sz w:val="24"/>
                <w:szCs w:val="24"/>
                <w:lang w:val="ru-RU"/>
              </w:rPr>
            </w:pPr>
            <w:r w:rsidRPr="00352130">
              <w:rPr>
                <w:sz w:val="24"/>
                <w:szCs w:val="24"/>
                <w:lang w:val="ru-RU"/>
              </w:rPr>
              <w:t>Геолого-литологическая карта соляного зеркала месторождения №100 Индерского купола</w:t>
            </w:r>
          </w:p>
        </w:tc>
        <w:tc>
          <w:tcPr>
            <w:tcW w:w="850" w:type="dxa"/>
          </w:tcPr>
          <w:p w:rsidR="00352130" w:rsidRDefault="00352130" w:rsidP="0021234E">
            <w:pPr>
              <w:pStyle w:val="TableParagraph"/>
              <w:spacing w:line="255" w:lineRule="exact"/>
              <w:ind w:left="70" w:right="63"/>
              <w:rPr>
                <w:sz w:val="24"/>
              </w:rPr>
            </w:pPr>
            <w:r>
              <w:rPr>
                <w:sz w:val="24"/>
              </w:rPr>
              <w:t>60</w:t>
            </w:r>
          </w:p>
        </w:tc>
      </w:tr>
      <w:tr w:rsidR="00352130" w:rsidTr="0021234E">
        <w:trPr>
          <w:trHeight w:val="275"/>
        </w:trPr>
        <w:tc>
          <w:tcPr>
            <w:tcW w:w="1135" w:type="dxa"/>
          </w:tcPr>
          <w:p w:rsidR="00352130" w:rsidRDefault="00352130" w:rsidP="0021234E">
            <w:pPr>
              <w:pStyle w:val="TableParagraph"/>
              <w:spacing w:line="255" w:lineRule="exact"/>
              <w:ind w:right="10"/>
              <w:rPr>
                <w:spacing w:val="-10"/>
                <w:sz w:val="24"/>
              </w:rPr>
            </w:pPr>
            <w:r>
              <w:rPr>
                <w:spacing w:val="-10"/>
                <w:sz w:val="24"/>
              </w:rPr>
              <w:t>57</w:t>
            </w:r>
          </w:p>
        </w:tc>
        <w:tc>
          <w:tcPr>
            <w:tcW w:w="8222" w:type="dxa"/>
          </w:tcPr>
          <w:p w:rsidR="00352130" w:rsidRPr="00352130" w:rsidRDefault="00352130" w:rsidP="00352130">
            <w:pPr>
              <w:jc w:val="both"/>
              <w:rPr>
                <w:sz w:val="24"/>
                <w:szCs w:val="24"/>
                <w:lang w:val="ru-RU"/>
              </w:rPr>
            </w:pPr>
            <w:r w:rsidRPr="00352130">
              <w:rPr>
                <w:sz w:val="24"/>
                <w:szCs w:val="24"/>
                <w:lang w:val="ru-RU"/>
              </w:rPr>
              <w:t xml:space="preserve">Геологический разрез по профилю </w:t>
            </w:r>
            <w:r w:rsidRPr="00352130">
              <w:rPr>
                <w:sz w:val="24"/>
                <w:szCs w:val="24"/>
              </w:rPr>
              <w:t>VIII</w:t>
            </w:r>
            <w:r w:rsidRPr="00352130">
              <w:rPr>
                <w:sz w:val="24"/>
                <w:szCs w:val="24"/>
                <w:lang w:val="ru-RU"/>
              </w:rPr>
              <w:t>-</w:t>
            </w:r>
            <w:r w:rsidRPr="00352130">
              <w:rPr>
                <w:sz w:val="24"/>
                <w:szCs w:val="24"/>
              </w:rPr>
              <w:t>VIII</w:t>
            </w:r>
          </w:p>
        </w:tc>
        <w:tc>
          <w:tcPr>
            <w:tcW w:w="850" w:type="dxa"/>
          </w:tcPr>
          <w:p w:rsidR="00352130" w:rsidRDefault="00352130" w:rsidP="0021234E">
            <w:pPr>
              <w:pStyle w:val="TableParagraph"/>
              <w:spacing w:line="255" w:lineRule="exact"/>
              <w:ind w:left="70" w:right="63"/>
              <w:rPr>
                <w:sz w:val="24"/>
              </w:rPr>
            </w:pPr>
            <w:r>
              <w:rPr>
                <w:sz w:val="24"/>
              </w:rPr>
              <w:t>62</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5</w:t>
            </w:r>
            <w:r w:rsidR="00352130">
              <w:rPr>
                <w:spacing w:val="-10"/>
                <w:sz w:val="24"/>
              </w:rPr>
              <w:t>8</w:t>
            </w:r>
          </w:p>
        </w:tc>
        <w:tc>
          <w:tcPr>
            <w:tcW w:w="8222" w:type="dxa"/>
          </w:tcPr>
          <w:p w:rsidR="00574FC8" w:rsidRPr="0001293A" w:rsidRDefault="00574FC8" w:rsidP="0021234E">
            <w:pPr>
              <w:pStyle w:val="TableParagraph"/>
              <w:spacing w:line="255" w:lineRule="exact"/>
              <w:ind w:left="105"/>
              <w:jc w:val="both"/>
              <w:rPr>
                <w:rFonts w:ascii="TimesNewRomanPS" w:hAnsi="TimesNewRomanPS"/>
                <w:sz w:val="24"/>
                <w:szCs w:val="24"/>
              </w:rPr>
            </w:pPr>
            <w:r>
              <w:rPr>
                <w:sz w:val="24"/>
              </w:rPr>
              <w:t>Пленочный рукав (слева) и аппарат для запаивания пленки (справа) для упаковки кернов и проб</w:t>
            </w:r>
          </w:p>
        </w:tc>
        <w:tc>
          <w:tcPr>
            <w:tcW w:w="850" w:type="dxa"/>
          </w:tcPr>
          <w:p w:rsidR="00574FC8" w:rsidRDefault="00574FC8" w:rsidP="0021234E">
            <w:pPr>
              <w:pStyle w:val="TableParagraph"/>
              <w:spacing w:line="255" w:lineRule="exact"/>
              <w:ind w:left="70" w:right="63"/>
              <w:rPr>
                <w:sz w:val="24"/>
              </w:rPr>
            </w:pPr>
            <w:r>
              <w:rPr>
                <w:sz w:val="24"/>
              </w:rPr>
              <w:t>7</w:t>
            </w:r>
            <w:r w:rsidR="00352130">
              <w:rPr>
                <w:sz w:val="24"/>
              </w:rPr>
              <w:t>2</w:t>
            </w:r>
          </w:p>
        </w:tc>
      </w:tr>
      <w:tr w:rsidR="00574FC8" w:rsidTr="0021234E">
        <w:trPr>
          <w:trHeight w:val="275"/>
        </w:trPr>
        <w:tc>
          <w:tcPr>
            <w:tcW w:w="1135" w:type="dxa"/>
          </w:tcPr>
          <w:p w:rsidR="00574FC8" w:rsidRDefault="00574FC8" w:rsidP="0021234E">
            <w:pPr>
              <w:pStyle w:val="TableParagraph"/>
              <w:spacing w:line="255" w:lineRule="exact"/>
              <w:ind w:right="10"/>
              <w:rPr>
                <w:spacing w:val="-10"/>
                <w:sz w:val="24"/>
              </w:rPr>
            </w:pPr>
            <w:r>
              <w:rPr>
                <w:spacing w:val="-10"/>
                <w:sz w:val="24"/>
              </w:rPr>
              <w:t>5</w:t>
            </w:r>
            <w:r w:rsidR="00352130">
              <w:rPr>
                <w:spacing w:val="-10"/>
                <w:sz w:val="24"/>
              </w:rPr>
              <w:t>9</w:t>
            </w:r>
          </w:p>
        </w:tc>
        <w:tc>
          <w:tcPr>
            <w:tcW w:w="8222" w:type="dxa"/>
          </w:tcPr>
          <w:p w:rsidR="00574FC8" w:rsidRPr="0001293A" w:rsidRDefault="00574FC8" w:rsidP="0021234E">
            <w:pPr>
              <w:pStyle w:val="TableParagraph"/>
              <w:spacing w:line="255" w:lineRule="exact"/>
              <w:ind w:left="105"/>
              <w:jc w:val="left"/>
              <w:rPr>
                <w:rFonts w:ascii="TimesNewRomanPS" w:hAnsi="TimesNewRomanPS"/>
                <w:sz w:val="24"/>
                <w:szCs w:val="24"/>
              </w:rPr>
            </w:pPr>
            <w:r>
              <w:rPr>
                <w:sz w:val="24"/>
              </w:rPr>
              <w:t>Общая схема отбора керна с учетом залегания под большим углом к оси керна</w:t>
            </w:r>
          </w:p>
        </w:tc>
        <w:tc>
          <w:tcPr>
            <w:tcW w:w="850" w:type="dxa"/>
          </w:tcPr>
          <w:p w:rsidR="00574FC8" w:rsidRDefault="00574FC8" w:rsidP="0021234E">
            <w:pPr>
              <w:pStyle w:val="TableParagraph"/>
              <w:spacing w:line="255" w:lineRule="exact"/>
              <w:ind w:left="70" w:right="63"/>
              <w:rPr>
                <w:sz w:val="24"/>
              </w:rPr>
            </w:pPr>
            <w:r>
              <w:rPr>
                <w:sz w:val="24"/>
              </w:rPr>
              <w:t>7</w:t>
            </w:r>
            <w:r w:rsidR="00352130">
              <w:rPr>
                <w:sz w:val="24"/>
              </w:rPr>
              <w:t>4</w:t>
            </w:r>
          </w:p>
        </w:tc>
      </w:tr>
    </w:tbl>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574FC8" w:rsidRDefault="00574FC8" w:rsidP="00574FC8">
      <w:pPr>
        <w:rPr>
          <w:b/>
          <w:bCs/>
          <w:lang w:val="ru-RU"/>
        </w:rPr>
      </w:pPr>
    </w:p>
    <w:p w:rsidR="007A6F69" w:rsidRDefault="007A6F69" w:rsidP="00574FC8">
      <w:pPr>
        <w:rPr>
          <w:b/>
          <w:bCs/>
          <w:lang w:val="ru-RU"/>
        </w:rPr>
      </w:pPr>
    </w:p>
    <w:p w:rsidR="007A6F69" w:rsidRDefault="007A6F69" w:rsidP="00574FC8">
      <w:pPr>
        <w:rPr>
          <w:b/>
          <w:bCs/>
          <w:lang w:val="ru-RU"/>
        </w:rPr>
      </w:pPr>
    </w:p>
    <w:p w:rsidR="007A6F69" w:rsidRDefault="007A6F69" w:rsidP="00574FC8">
      <w:pPr>
        <w:rPr>
          <w:b/>
          <w:bCs/>
          <w:lang w:val="ru-RU"/>
        </w:rPr>
      </w:pPr>
    </w:p>
    <w:p w:rsidR="007A6F69" w:rsidRDefault="007A6F69" w:rsidP="00574FC8">
      <w:pPr>
        <w:rPr>
          <w:b/>
          <w:bCs/>
          <w:lang w:val="ru-RU"/>
        </w:rPr>
      </w:pPr>
    </w:p>
    <w:p w:rsidR="004D4DEC" w:rsidRDefault="004D4DEC" w:rsidP="00574FC8">
      <w:pPr>
        <w:rPr>
          <w:b/>
          <w:bCs/>
          <w:lang w:val="ru-RU"/>
        </w:rPr>
      </w:pPr>
    </w:p>
    <w:p w:rsidR="004D4DEC" w:rsidRDefault="004D4DEC" w:rsidP="00574FC8">
      <w:pPr>
        <w:rPr>
          <w:b/>
          <w:bCs/>
          <w:lang w:val="ru-RU"/>
        </w:rPr>
      </w:pPr>
    </w:p>
    <w:p w:rsidR="007A6F69" w:rsidRDefault="007A6F69" w:rsidP="00574FC8">
      <w:pPr>
        <w:rPr>
          <w:b/>
          <w:bCs/>
          <w:lang w:val="ru-RU"/>
        </w:rPr>
      </w:pPr>
    </w:p>
    <w:p w:rsidR="007A6F69" w:rsidRDefault="007A6F69" w:rsidP="00574FC8">
      <w:pPr>
        <w:rPr>
          <w:b/>
          <w:bCs/>
          <w:lang w:val="ru-RU"/>
        </w:rPr>
      </w:pPr>
    </w:p>
    <w:p w:rsidR="00574FC8" w:rsidRDefault="00574FC8" w:rsidP="00574FC8">
      <w:pPr>
        <w:rPr>
          <w:b/>
          <w:bCs/>
          <w:lang w:val="ru-RU"/>
        </w:rPr>
      </w:pPr>
    </w:p>
    <w:p w:rsidR="00574FC8" w:rsidRPr="005748CA" w:rsidRDefault="00574FC8" w:rsidP="00574FC8">
      <w:pPr>
        <w:rPr>
          <w:b/>
          <w:bCs/>
          <w:lang w:val="ru-RU"/>
        </w:rPr>
      </w:pPr>
      <w:r w:rsidRPr="00B870BB">
        <w:rPr>
          <w:b/>
          <w:bCs/>
        </w:rPr>
        <w:lastRenderedPageBreak/>
        <w:t>В</w:t>
      </w:r>
      <w:r w:rsidR="005748CA">
        <w:rPr>
          <w:b/>
          <w:bCs/>
          <w:lang w:val="ru-RU"/>
        </w:rPr>
        <w:t>ВЕДЕНИЕ</w:t>
      </w:r>
    </w:p>
    <w:p w:rsidR="00574FC8" w:rsidRPr="0070041B" w:rsidRDefault="00574FC8" w:rsidP="00574FC8">
      <w:pPr>
        <w:jc w:val="both"/>
      </w:pPr>
      <w:r>
        <w:t xml:space="preserve">        </w:t>
      </w:r>
      <w:r w:rsidRPr="0070041B">
        <w:t xml:space="preserve">Частная компания « </w:t>
      </w:r>
      <w:r>
        <w:rPr>
          <w:lang w:val="en-US"/>
        </w:rPr>
        <w:t>Sheng</w:t>
      </w:r>
      <w:r w:rsidRPr="0070041B">
        <w:t xml:space="preserve"> </w:t>
      </w:r>
      <w:r>
        <w:rPr>
          <w:lang w:val="en-US"/>
        </w:rPr>
        <w:t>Quan</w:t>
      </w:r>
      <w:r w:rsidRPr="0070041B">
        <w:t xml:space="preserve"> </w:t>
      </w:r>
      <w:r>
        <w:rPr>
          <w:lang w:val="en-US"/>
        </w:rPr>
        <w:t>Potash</w:t>
      </w:r>
      <w:r w:rsidRPr="0070041B">
        <w:t xml:space="preserve"> L</w:t>
      </w:r>
      <w:proofErr w:type="spellStart"/>
      <w:r>
        <w:rPr>
          <w:lang w:val="en-US"/>
        </w:rPr>
        <w:t>imited</w:t>
      </w:r>
      <w:proofErr w:type="spellEnd"/>
      <w:r>
        <w:t>»</w:t>
      </w:r>
      <w:r w:rsidRPr="0070041B">
        <w:t xml:space="preserve"> имеет лицензию на </w:t>
      </w:r>
      <w:r>
        <w:t xml:space="preserve">разведку твердых полезных ископаемых № </w:t>
      </w:r>
      <w:r>
        <w:rPr>
          <w:color w:val="000000"/>
        </w:rPr>
        <w:t>317</w:t>
      </w:r>
      <w:r>
        <w:rPr>
          <w:color w:val="000000"/>
          <w:lang w:val="ru-RU"/>
        </w:rPr>
        <w:t>2</w:t>
      </w:r>
      <w:r>
        <w:rPr>
          <w:color w:val="000000"/>
        </w:rPr>
        <w:t xml:space="preserve">-EL </w:t>
      </w:r>
      <w:r>
        <w:t xml:space="preserve">от </w:t>
      </w:r>
      <w:r>
        <w:rPr>
          <w:lang w:val="ru-RU"/>
        </w:rPr>
        <w:t>20</w:t>
      </w:r>
      <w:r>
        <w:t xml:space="preserve">.02.2025г </w:t>
      </w:r>
      <w:r>
        <w:rPr>
          <w:lang w:val="ru-RU"/>
        </w:rPr>
        <w:t>на Индерском поднятии (Индер-</w:t>
      </w:r>
      <w:r w:rsidR="00687A28">
        <w:rPr>
          <w:lang w:val="en-US"/>
        </w:rPr>
        <w:t>III</w:t>
      </w:r>
      <w:r>
        <w:rPr>
          <w:lang w:val="ru-RU"/>
        </w:rPr>
        <w:t>)</w:t>
      </w:r>
      <w:r>
        <w:t xml:space="preserve"> в </w:t>
      </w:r>
      <w:r>
        <w:rPr>
          <w:lang w:val="ru-RU"/>
        </w:rPr>
        <w:t xml:space="preserve"> Индерском  районе Атырауской</w:t>
      </w:r>
      <w:r>
        <w:t xml:space="preserve"> области</w:t>
      </w:r>
      <w:r w:rsidRPr="0070041B">
        <w:t xml:space="preserve"> . Данн</w:t>
      </w:r>
      <w:r>
        <w:t>ый</w:t>
      </w:r>
      <w:r w:rsidRPr="0070041B">
        <w:t xml:space="preserve"> </w:t>
      </w:r>
      <w:r>
        <w:t xml:space="preserve">геологический объект </w:t>
      </w:r>
      <w:r w:rsidRPr="0070041B">
        <w:t>развед</w:t>
      </w:r>
      <w:r>
        <w:t>ы</w:t>
      </w:r>
      <w:r w:rsidRPr="0070041B">
        <w:t>в</w:t>
      </w:r>
      <w:r>
        <w:t>а</w:t>
      </w:r>
      <w:r w:rsidRPr="0070041B">
        <w:t>л</w:t>
      </w:r>
      <w:r>
        <w:t>ся</w:t>
      </w:r>
      <w:r w:rsidRPr="0070041B">
        <w:t xml:space="preserve"> в </w:t>
      </w:r>
      <w:r>
        <w:t xml:space="preserve">советский </w:t>
      </w:r>
      <w:r w:rsidRPr="0070041B">
        <w:t xml:space="preserve">период  на наличие </w:t>
      </w:r>
      <w:r>
        <w:rPr>
          <w:lang w:val="ru-RU"/>
        </w:rPr>
        <w:t xml:space="preserve">только </w:t>
      </w:r>
      <w:r w:rsidRPr="0070041B">
        <w:t>боросодержащих минералов.</w:t>
      </w:r>
    </w:p>
    <w:p w:rsidR="00574FC8" w:rsidRDefault="00574FC8" w:rsidP="00574FC8">
      <w:pPr>
        <w:jc w:val="both"/>
      </w:pPr>
      <w:r w:rsidRPr="0070041B">
        <w:t xml:space="preserve"> </w:t>
      </w:r>
      <w:r>
        <w:t xml:space="preserve">    </w:t>
      </w:r>
      <w:r w:rsidRPr="0070041B">
        <w:t xml:space="preserve">В указанный период на структуре </w:t>
      </w:r>
      <w:r>
        <w:rPr>
          <w:lang w:val="ru-RU"/>
        </w:rPr>
        <w:t>Индере-</w:t>
      </w:r>
      <w:r>
        <w:rPr>
          <w:lang w:val="en-US"/>
        </w:rPr>
        <w:t>II</w:t>
      </w:r>
      <w:r w:rsidR="00687A28">
        <w:rPr>
          <w:lang w:val="en-US"/>
        </w:rPr>
        <w:t>I</w:t>
      </w:r>
      <w:r w:rsidRPr="0070041B">
        <w:t xml:space="preserve"> были проведены только  геологоразведочные работы.</w:t>
      </w:r>
    </w:p>
    <w:p w:rsidR="00574FC8" w:rsidRDefault="00574FC8" w:rsidP="00574FC8">
      <w:pPr>
        <w:jc w:val="both"/>
      </w:pPr>
      <w:r>
        <w:t xml:space="preserve">    Проведенные работы показали </w:t>
      </w:r>
      <w:r>
        <w:rPr>
          <w:lang w:val="ru-RU"/>
        </w:rPr>
        <w:t xml:space="preserve">также </w:t>
      </w:r>
      <w:r>
        <w:t xml:space="preserve">наличие калийных </w:t>
      </w:r>
      <w:r>
        <w:rPr>
          <w:lang w:val="ru-RU"/>
        </w:rPr>
        <w:t xml:space="preserve">и калийно-магниевых </w:t>
      </w:r>
      <w:r>
        <w:t xml:space="preserve">руд. </w:t>
      </w:r>
      <w:r>
        <w:rPr>
          <w:lang w:val="ru-RU"/>
        </w:rPr>
        <w:t xml:space="preserve">   </w:t>
      </w:r>
      <w:r>
        <w:t>По своей структуре соответствует геологическому строению близлежащих соляно-купольных структур</w:t>
      </w:r>
      <w:r>
        <w:rPr>
          <w:lang w:val="ru-RU"/>
        </w:rPr>
        <w:t xml:space="preserve">, расположенных на Индерском поднятии </w:t>
      </w:r>
      <w:r>
        <w:t>.</w:t>
      </w:r>
    </w:p>
    <w:p w:rsidR="00574FC8" w:rsidRPr="00D926EE" w:rsidRDefault="00574FC8" w:rsidP="00574FC8">
      <w:pPr>
        <w:jc w:val="both"/>
        <w:rPr>
          <w:lang w:val="ru-RU"/>
        </w:rPr>
      </w:pPr>
      <w:r>
        <w:t xml:space="preserve">     </w:t>
      </w:r>
      <w:r w:rsidRPr="00674877">
        <w:t>С</w:t>
      </w:r>
      <w:proofErr w:type="spellStart"/>
      <w:r>
        <w:rPr>
          <w:lang w:val="ru-RU"/>
        </w:rPr>
        <w:t>труктура</w:t>
      </w:r>
      <w:proofErr w:type="spellEnd"/>
      <w:r>
        <w:rPr>
          <w:lang w:val="ru-RU"/>
        </w:rPr>
        <w:t xml:space="preserve"> Индер-</w:t>
      </w:r>
      <w:r>
        <w:rPr>
          <w:lang w:val="en-US"/>
        </w:rPr>
        <w:t>II</w:t>
      </w:r>
      <w:r w:rsidR="00687A28">
        <w:rPr>
          <w:lang w:val="en-US"/>
        </w:rPr>
        <w:t>I</w:t>
      </w:r>
      <w:r w:rsidRPr="00674877">
        <w:t xml:space="preserve"> </w:t>
      </w:r>
      <w:r>
        <w:rPr>
          <w:lang w:val="ru-RU"/>
        </w:rPr>
        <w:t xml:space="preserve"> </w:t>
      </w:r>
      <w:r w:rsidRPr="00674877">
        <w:t xml:space="preserve"> расположен </w:t>
      </w:r>
      <w:r>
        <w:rPr>
          <w:lang w:val="ru-RU"/>
        </w:rPr>
        <w:t xml:space="preserve">на правом берегу  озера Индер недалеко от районного центра Индерского района – </w:t>
      </w:r>
      <w:proofErr w:type="spellStart"/>
      <w:r>
        <w:rPr>
          <w:lang w:val="ru-RU"/>
        </w:rPr>
        <w:t>пос.Индер</w:t>
      </w:r>
      <w:proofErr w:type="spellEnd"/>
      <w:r>
        <w:rPr>
          <w:lang w:val="ru-RU"/>
        </w:rPr>
        <w:t xml:space="preserve"> Атырауской области  и располагается на листе М-39-128  международной </w:t>
      </w:r>
      <w:proofErr w:type="spellStart"/>
      <w:r>
        <w:rPr>
          <w:lang w:val="ru-RU"/>
        </w:rPr>
        <w:t>разграфки</w:t>
      </w:r>
      <w:proofErr w:type="spellEnd"/>
      <w:r>
        <w:rPr>
          <w:lang w:val="ru-RU"/>
        </w:rPr>
        <w:t xml:space="preserve">. </w:t>
      </w:r>
    </w:p>
    <w:p w:rsidR="005E5C4F" w:rsidRDefault="005E5C4F" w:rsidP="005E5C4F">
      <w:pPr>
        <w:jc w:val="both"/>
        <w:rPr>
          <w:lang w:val="ru-RU"/>
        </w:rPr>
      </w:pPr>
      <w:r>
        <w:rPr>
          <w:lang w:val="ru-RU"/>
        </w:rPr>
        <w:t xml:space="preserve">      Блок М-39 -129 – (10а-5</w:t>
      </w:r>
      <w:r>
        <w:rPr>
          <w:lang w:val="en-US"/>
        </w:rPr>
        <w:t>v</w:t>
      </w:r>
      <w:r>
        <w:rPr>
          <w:lang w:val="ru-RU"/>
        </w:rPr>
        <w:t>-</w:t>
      </w:r>
      <w:r w:rsidRPr="00646D5E">
        <w:rPr>
          <w:lang w:val="ru-RU"/>
        </w:rPr>
        <w:t>17</w:t>
      </w:r>
      <w:r>
        <w:rPr>
          <w:lang w:val="ru-RU"/>
        </w:rPr>
        <w:t>) расположен на правом берегу озера Индер с следующими координатами угловых точек:</w:t>
      </w:r>
    </w:p>
    <w:p w:rsidR="005E5C4F" w:rsidRDefault="005E5C4F" w:rsidP="005E5C4F">
      <w:pPr>
        <w:jc w:val="both"/>
        <w:rPr>
          <w:lang w:val="ru-RU"/>
        </w:rPr>
      </w:pPr>
      <w:r>
        <w:rPr>
          <w:lang w:val="ru-RU"/>
        </w:rPr>
        <w:t>1.48°</w:t>
      </w:r>
      <w:r w:rsidRPr="00646D5E">
        <w:rPr>
          <w:lang w:val="ru-RU"/>
        </w:rPr>
        <w:t>31</w:t>
      </w:r>
      <w:r>
        <w:rPr>
          <w:lang w:val="ru-RU"/>
        </w:rPr>
        <w:t>'59,</w:t>
      </w:r>
      <w:r w:rsidRPr="00646D5E">
        <w:rPr>
          <w:lang w:val="ru-RU"/>
        </w:rPr>
        <w:t>6935</w:t>
      </w:r>
      <w:r>
        <w:rPr>
          <w:lang w:val="ru-RU"/>
        </w:rPr>
        <w:t>"с.ш. - 5</w:t>
      </w:r>
      <w:r w:rsidRPr="00646D5E">
        <w:rPr>
          <w:lang w:val="ru-RU"/>
        </w:rPr>
        <w:t>2</w:t>
      </w:r>
      <w:r>
        <w:rPr>
          <w:lang w:val="ru-RU"/>
        </w:rPr>
        <w:t>°</w:t>
      </w:r>
      <w:r w:rsidRPr="00646D5E">
        <w:rPr>
          <w:lang w:val="ru-RU"/>
        </w:rPr>
        <w:t>01</w:t>
      </w:r>
      <w:r>
        <w:rPr>
          <w:lang w:val="ru-RU"/>
        </w:rPr>
        <w:t>'0,0592"в.д.</w:t>
      </w:r>
    </w:p>
    <w:p w:rsidR="005E5C4F" w:rsidRDefault="005E5C4F" w:rsidP="005E5C4F">
      <w:pPr>
        <w:jc w:val="both"/>
        <w:rPr>
          <w:lang w:val="ru-RU"/>
        </w:rPr>
      </w:pPr>
      <w:r>
        <w:rPr>
          <w:lang w:val="ru-RU"/>
        </w:rPr>
        <w:t>2.</w:t>
      </w:r>
      <w:r w:rsidRPr="007F7339">
        <w:rPr>
          <w:lang w:val="ru-RU"/>
        </w:rPr>
        <w:t xml:space="preserve"> </w:t>
      </w:r>
      <w:r>
        <w:rPr>
          <w:lang w:val="ru-RU"/>
        </w:rPr>
        <w:t>48°31'59,5197"с.ш. - 52°01'59,9347"в.д.</w:t>
      </w:r>
    </w:p>
    <w:p w:rsidR="005E5C4F" w:rsidRDefault="005E5C4F" w:rsidP="005E5C4F">
      <w:pPr>
        <w:jc w:val="both"/>
        <w:rPr>
          <w:lang w:val="ru-RU"/>
        </w:rPr>
      </w:pPr>
      <w:r>
        <w:rPr>
          <w:lang w:val="ru-RU"/>
        </w:rPr>
        <w:t>3.</w:t>
      </w:r>
      <w:r w:rsidRPr="007F7339">
        <w:rPr>
          <w:lang w:val="ru-RU"/>
        </w:rPr>
        <w:t xml:space="preserve"> </w:t>
      </w:r>
      <w:r>
        <w:rPr>
          <w:lang w:val="ru-RU"/>
        </w:rPr>
        <w:t>48°30'59,7772"с.ш. - 52°01'59,6718"в.д.</w:t>
      </w:r>
    </w:p>
    <w:p w:rsidR="005E5C4F" w:rsidRPr="00D926EE" w:rsidRDefault="005E5C4F" w:rsidP="00574FC8">
      <w:pPr>
        <w:jc w:val="both"/>
        <w:rPr>
          <w:lang w:val="ru-RU"/>
        </w:rPr>
      </w:pPr>
      <w:r>
        <w:rPr>
          <w:lang w:val="ru-RU"/>
        </w:rPr>
        <w:t>4.</w:t>
      </w:r>
      <w:r w:rsidRPr="007F7339">
        <w:rPr>
          <w:lang w:val="ru-RU"/>
        </w:rPr>
        <w:t xml:space="preserve"> </w:t>
      </w:r>
      <w:r>
        <w:rPr>
          <w:lang w:val="ru-RU"/>
        </w:rPr>
        <w:t>48°30'59,4314"с.ш. - 52°01'0,3192"в.д.</w:t>
      </w:r>
    </w:p>
    <w:p w:rsidR="00574FC8" w:rsidRPr="00FC1F74" w:rsidRDefault="00574FC8" w:rsidP="00574FC8">
      <w:pPr>
        <w:jc w:val="both"/>
        <w:rPr>
          <w:lang w:val="ru-RU"/>
        </w:rPr>
      </w:pPr>
      <w:r>
        <w:rPr>
          <w:lang w:val="ru-RU"/>
        </w:rPr>
        <w:t>При этом угловая точка непосредственно находится на берегу озера Индер</w:t>
      </w:r>
    </w:p>
    <w:p w:rsidR="00574FC8" w:rsidRDefault="00574FC8" w:rsidP="00574FC8">
      <w:pPr>
        <w:jc w:val="both"/>
        <w:rPr>
          <w:lang w:val="ru-RU"/>
        </w:rPr>
      </w:pPr>
      <w:r>
        <w:t xml:space="preserve">   На рис.1 представлена обзорная карта расположения структуры </w:t>
      </w:r>
      <w:r>
        <w:rPr>
          <w:lang w:val="ru-RU"/>
        </w:rPr>
        <w:t>Индер-</w:t>
      </w:r>
      <w:r>
        <w:rPr>
          <w:lang w:val="en-US"/>
        </w:rPr>
        <w:t>II</w:t>
      </w:r>
      <w:r w:rsidR="00687A28">
        <w:rPr>
          <w:lang w:val="en-US"/>
        </w:rPr>
        <w:t>I</w:t>
      </w:r>
      <w:r>
        <w:t>.</w:t>
      </w:r>
    </w:p>
    <w:p w:rsidR="00574FC8" w:rsidRDefault="00574FC8" w:rsidP="00574FC8">
      <w:pPr>
        <w:jc w:val="both"/>
        <w:rPr>
          <w:lang w:val="ru-RU"/>
        </w:rPr>
      </w:pPr>
    </w:p>
    <w:p w:rsidR="00574FC8" w:rsidRPr="00D43946" w:rsidRDefault="00574FC8" w:rsidP="00574FC8">
      <w:pPr>
        <w:jc w:val="both"/>
        <w:rPr>
          <w:lang w:val="ru-RU"/>
        </w:rPr>
      </w:pPr>
      <w:r>
        <w:rPr>
          <w:noProof/>
          <w:lang w:val="ru-RU"/>
          <w14:ligatures w14:val="standardContextual"/>
        </w:rPr>
        <w:drawing>
          <wp:inline distT="0" distB="0" distL="0" distR="0" wp14:anchorId="2ED76721" wp14:editId="189C2167">
            <wp:extent cx="5731510" cy="4298950"/>
            <wp:effectExtent l="0" t="0" r="0" b="6350"/>
            <wp:docPr id="3640918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091825" name="Рисунок 36409182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rsidR="00574FC8" w:rsidRDefault="00574FC8" w:rsidP="00574FC8">
      <w:pPr>
        <w:jc w:val="both"/>
        <w:rPr>
          <w:lang w:val="ru-RU"/>
        </w:rPr>
      </w:pPr>
    </w:p>
    <w:p w:rsidR="00574FC8" w:rsidRDefault="00574FC8" w:rsidP="00574FC8">
      <w:pPr>
        <w:jc w:val="both"/>
        <w:rPr>
          <w:lang w:val="ru-RU"/>
        </w:rPr>
      </w:pPr>
      <w:r>
        <w:rPr>
          <w:lang w:val="ru-RU"/>
        </w:rPr>
        <w:t>Рис.</w:t>
      </w:r>
      <w:proofErr w:type="gramStart"/>
      <w:r>
        <w:rPr>
          <w:lang w:val="ru-RU"/>
        </w:rPr>
        <w:t>1.-</w:t>
      </w:r>
      <w:proofErr w:type="gramEnd"/>
      <w:r>
        <w:rPr>
          <w:lang w:val="ru-RU"/>
        </w:rPr>
        <w:t>Обзорная карта района работ Индерского поднятия</w:t>
      </w:r>
    </w:p>
    <w:p w:rsidR="00574FC8" w:rsidRDefault="00574FC8" w:rsidP="00574FC8">
      <w:pPr>
        <w:jc w:val="both"/>
        <w:rPr>
          <w:lang w:val="ru-RU"/>
        </w:rPr>
      </w:pPr>
    </w:p>
    <w:p w:rsidR="00574FC8" w:rsidRDefault="00574FC8" w:rsidP="00574FC8">
      <w:pPr>
        <w:jc w:val="both"/>
        <w:rPr>
          <w:lang w:val="ru-RU"/>
        </w:rPr>
      </w:pPr>
    </w:p>
    <w:p w:rsidR="007A6F69" w:rsidRDefault="007A6F69" w:rsidP="00574FC8">
      <w:pPr>
        <w:jc w:val="both"/>
        <w:rPr>
          <w:lang w:val="ru-RU"/>
        </w:rPr>
      </w:pPr>
    </w:p>
    <w:p w:rsidR="007A6F69" w:rsidRDefault="007A6F69" w:rsidP="00574FC8">
      <w:pPr>
        <w:jc w:val="both"/>
        <w:rPr>
          <w:lang w:val="ru-RU"/>
        </w:rPr>
      </w:pPr>
    </w:p>
    <w:p w:rsidR="00574FC8" w:rsidRPr="00921AC5" w:rsidRDefault="00574FC8" w:rsidP="00574FC8">
      <w:pPr>
        <w:pStyle w:val="af"/>
        <w:spacing w:before="0" w:beforeAutospacing="0" w:after="0" w:afterAutospacing="0"/>
        <w:jc w:val="both"/>
        <w:rPr>
          <w:b/>
          <w:bCs/>
          <w:lang w:val="ru-RU"/>
        </w:rPr>
      </w:pPr>
      <w:r>
        <w:rPr>
          <w:b/>
          <w:bCs/>
          <w:lang w:val="ru-RU"/>
        </w:rPr>
        <w:t>ОБЩЕЕ ОПИСАНИЕ РЕГИОНА</w:t>
      </w:r>
    </w:p>
    <w:p w:rsidR="00574FC8" w:rsidRPr="00921AC5" w:rsidRDefault="00574FC8" w:rsidP="00574FC8">
      <w:pPr>
        <w:pStyle w:val="af"/>
        <w:spacing w:before="0" w:beforeAutospacing="0" w:after="0" w:afterAutospacing="0"/>
        <w:jc w:val="both"/>
      </w:pPr>
      <w:r>
        <w:rPr>
          <w:lang w:val="ru-RU"/>
        </w:rPr>
        <w:t xml:space="preserve">      </w:t>
      </w:r>
      <w:r w:rsidRPr="00921AC5">
        <w:t xml:space="preserve">Прикаспийская впадина является крупнейшей в мире областью развития соляного псевдотектогенеза. Своды соляных поднятий, общее число которых в регионе достигает 3000, образуют сложную ламинарную структуру, обусловленную перетеканием соли из нижних тектонических этажей в верхние. </w:t>
      </w:r>
    </w:p>
    <w:p w:rsidR="00574FC8" w:rsidRPr="00921AC5" w:rsidRDefault="00574FC8" w:rsidP="00574FC8">
      <w:pPr>
        <w:pStyle w:val="af"/>
        <w:spacing w:before="0" w:beforeAutospacing="0" w:after="0" w:afterAutospacing="0"/>
        <w:jc w:val="both"/>
      </w:pPr>
      <w:r>
        <w:rPr>
          <w:lang w:val="ru-RU"/>
        </w:rPr>
        <w:t xml:space="preserve">      </w:t>
      </w:r>
      <w:r w:rsidRPr="00921AC5">
        <w:t xml:space="preserve">Будучи самостоятельным тектоническим телом, каждый из соляных куполов проявляется на поверхности своеобразно, образуя уникальную природную геосистему – солянокупольный ландшафт. В зависимости от различных факторов, среди которых важнейшей является глубина залегания эвапоритовой толщи и карстово-брекчиевого кепрока, образуются разнотипные в морфологическом и динамическом отношении геоморфологические, почвенно-геохимические, гидрогеохимические, геоботанические, микроклиматические и другие аномалии. </w:t>
      </w:r>
    </w:p>
    <w:p w:rsidR="00574FC8" w:rsidRPr="00921AC5" w:rsidRDefault="00574FC8" w:rsidP="00574FC8">
      <w:pPr>
        <w:pStyle w:val="af"/>
        <w:spacing w:before="0" w:beforeAutospacing="0" w:after="0" w:afterAutospacing="0"/>
        <w:jc w:val="both"/>
      </w:pPr>
      <w:r>
        <w:rPr>
          <w:lang w:val="ru-RU"/>
        </w:rPr>
        <w:t xml:space="preserve">       </w:t>
      </w:r>
      <w:r w:rsidRPr="00921AC5">
        <w:t xml:space="preserve">Одним из крупнейших солянокупольных ландшафтов Прикаспийской низменности является Индерский солянокупольный район. Его формирование связано с двумя крупными соляными куполами — Индер и Жаман-Индер. Между ними располагается одна из крупнейших в Прикаспийской впадине Индерская компенсационная (вдавленная) мульда, величина прогибания которой составляет не менее 500 м при скорости около 1 мм в год. </w:t>
      </w:r>
    </w:p>
    <w:p w:rsidR="00574FC8" w:rsidRPr="00921AC5" w:rsidRDefault="00574FC8" w:rsidP="00574FC8">
      <w:pPr>
        <w:pStyle w:val="af"/>
        <w:spacing w:before="0" w:beforeAutospacing="0" w:after="0" w:afterAutospacing="0"/>
        <w:jc w:val="both"/>
      </w:pPr>
      <w:r>
        <w:rPr>
          <w:lang w:val="ru-RU"/>
        </w:rPr>
        <w:t xml:space="preserve">        </w:t>
      </w:r>
      <w:r w:rsidRPr="00921AC5">
        <w:t xml:space="preserve">В физико-географическом отношении Индерский солянокупольный район выделен как обособленный ландшафтный округ в составе Урало- Эмбенской плоскоравнинной пустынной провинции. </w:t>
      </w:r>
    </w:p>
    <w:p w:rsidR="00574FC8" w:rsidRPr="00921AC5" w:rsidRDefault="00574FC8" w:rsidP="00574FC8">
      <w:pPr>
        <w:pStyle w:val="af"/>
        <w:spacing w:before="0" w:beforeAutospacing="0" w:after="0" w:afterAutospacing="0"/>
        <w:jc w:val="both"/>
      </w:pPr>
      <w:r>
        <w:rPr>
          <w:lang w:val="ru-RU"/>
        </w:rPr>
        <w:t xml:space="preserve">               </w:t>
      </w:r>
      <w:r w:rsidRPr="00921AC5">
        <w:t xml:space="preserve">Озеро Индер и окаймляющие его северную часть Индерские горы представляют большую ценность для сохранения уникального ландшафтного и биологического разнообразия, использования туристско- рекреационного потенциала. В пределах района сформированы разнообразные ландшафты, способствующие развитию хозяйственной деятельности, а также разработке полезных ископаемых. </w:t>
      </w:r>
    </w:p>
    <w:p w:rsidR="00574FC8" w:rsidRPr="00921AC5" w:rsidRDefault="00574FC8" w:rsidP="00574FC8">
      <w:pPr>
        <w:pStyle w:val="af"/>
        <w:spacing w:before="0" w:beforeAutospacing="0" w:after="0" w:afterAutospacing="0"/>
        <w:jc w:val="both"/>
      </w:pPr>
      <w:r>
        <w:rPr>
          <w:rFonts w:ascii="TimesNewRomanPSMT" w:hAnsi="TimesNewRomanPSMT"/>
          <w:lang w:val="ru-RU"/>
        </w:rPr>
        <w:t xml:space="preserve">        </w:t>
      </w:r>
      <w:r w:rsidRPr="00921AC5">
        <w:rPr>
          <w:rFonts w:ascii="TimesNewRomanPSMT" w:hAnsi="TimesNewRomanPSMT"/>
        </w:rPr>
        <w:t>Для этого места характерен ряд редких петрофитов – эремурус индерский,иксиолирион Палласа, леонтице пузырчатая, рябчик Карелина, додарция восточная. Помимо</w:t>
      </w:r>
      <w:r>
        <w:rPr>
          <w:rFonts w:ascii="TimesNewRomanPSMT" w:hAnsi="TimesNewRomanPSMT"/>
          <w:lang w:val="ru-RU"/>
        </w:rPr>
        <w:t xml:space="preserve"> </w:t>
      </w:r>
      <w:r w:rsidRPr="00921AC5">
        <w:rPr>
          <w:rFonts w:ascii="TimesNewRomanPSMT" w:hAnsi="TimesNewRomanPSMT"/>
        </w:rPr>
        <w:t xml:space="preserve">петрофитов большие площади занимает терескено-белополынные сообщества, с участием биюргуна, ковыля- тырсы, мятлика луковичного. </w:t>
      </w:r>
    </w:p>
    <w:p w:rsidR="00574FC8" w:rsidRPr="00921AC5" w:rsidRDefault="00574FC8" w:rsidP="00574FC8">
      <w:pPr>
        <w:pStyle w:val="af"/>
        <w:spacing w:before="0" w:beforeAutospacing="0" w:after="0" w:afterAutospacing="0"/>
        <w:jc w:val="both"/>
      </w:pPr>
      <w:r>
        <w:rPr>
          <w:rFonts w:ascii="TimesNewRomanPSMT" w:hAnsi="TimesNewRomanPSMT"/>
          <w:lang w:val="ru-RU"/>
        </w:rPr>
        <w:t xml:space="preserve">       </w:t>
      </w:r>
      <w:r w:rsidRPr="00921AC5">
        <w:rPr>
          <w:rFonts w:ascii="TimesNewRomanPSMT" w:hAnsi="TimesNewRomanPSMT"/>
        </w:rPr>
        <w:t>Воздействие соляной тектоники, стало формирование самого крупного на Прикаспийской низменности карстового поля (230 км</w:t>
      </w:r>
      <w:r>
        <w:rPr>
          <w:rFonts w:ascii="TimesNewRomanPSMT" w:hAnsi="TimesNewRomanPSMT"/>
          <w:vertAlign w:val="superscript"/>
          <w:lang w:val="ru-RU"/>
        </w:rPr>
        <w:t>2</w:t>
      </w:r>
      <w:r w:rsidRPr="00921AC5">
        <w:rPr>
          <w:rFonts w:ascii="TimesNewRomanPSMT" w:hAnsi="TimesNewRomanPSMT"/>
        </w:rPr>
        <w:t>). Число карстовых форм более 5000, с плотностью 300 шт./км</w:t>
      </w:r>
      <w:r>
        <w:rPr>
          <w:rFonts w:ascii="TimesNewRomanPSMT" w:hAnsi="TimesNewRomanPSMT"/>
          <w:position w:val="12"/>
          <w:vertAlign w:val="subscript"/>
          <w:lang w:val="ru-RU"/>
        </w:rPr>
        <w:t>2</w:t>
      </w:r>
      <w:r w:rsidRPr="00921AC5">
        <w:rPr>
          <w:rFonts w:ascii="TimesNewRomanPSMT" w:hAnsi="TimesNewRomanPSMT"/>
        </w:rPr>
        <w:t xml:space="preserve">. Карстовые воронки имеют глубину 15-20 м и 30-40 м в поперечнике. На сегодня существует 4 полноценные пещеры, наиболее крупная – пещера Утемис-Кстау, протяженностью 70 м, представляет перспективой для спелеотуризма. Для центральной части Индерских гор характерны серповидные гряды с ребристой вершиной – «курган-тау», склоны крупных карстовых котловин. </w:t>
      </w:r>
    </w:p>
    <w:p w:rsidR="00574FC8" w:rsidRPr="00921AC5" w:rsidRDefault="00574FC8" w:rsidP="00574FC8">
      <w:pPr>
        <w:pStyle w:val="af"/>
        <w:spacing w:before="0" w:beforeAutospacing="0" w:after="0" w:afterAutospacing="0"/>
        <w:jc w:val="both"/>
      </w:pPr>
      <w:r>
        <w:rPr>
          <w:rFonts w:ascii="TimesNewRomanPSMT" w:hAnsi="TimesNewRomanPSMT"/>
          <w:lang w:val="ru-RU"/>
        </w:rPr>
        <w:t xml:space="preserve">      </w:t>
      </w:r>
      <w:r w:rsidRPr="00921AC5">
        <w:rPr>
          <w:rFonts w:ascii="TimesNewRomanPSMT" w:hAnsi="TimesNewRomanPSMT"/>
        </w:rPr>
        <w:t xml:space="preserve">Ландшафтное разнообразие Индерской возвышенности подвержено горно-технической деятельности. Разведкой на Индерском месторождении в 1940-х гг. был открыт уникальный минерал индерборит. Также обнаружены минералы: витчит, гергейит, гидроборацит, инионит, колеманит, курнаковит, сульфоборит. На сегодня карьеры месторождения затоплены высокоминерализированными грунтовыми водами, выступающие потенциальными объектами бальнеологического и туристско-рекреационного применения. </w:t>
      </w:r>
    </w:p>
    <w:p w:rsidR="00574FC8" w:rsidRDefault="00574FC8" w:rsidP="00574FC8">
      <w:pPr>
        <w:pStyle w:val="af"/>
        <w:spacing w:before="0" w:beforeAutospacing="0" w:after="0" w:afterAutospacing="0"/>
        <w:jc w:val="both"/>
        <w:rPr>
          <w:rFonts w:ascii="TimesNewRomanPSMT" w:hAnsi="TimesNewRomanPSMT"/>
          <w:lang w:val="ru-RU"/>
        </w:rPr>
      </w:pPr>
      <w:r>
        <w:rPr>
          <w:rFonts w:ascii="TimesNewRomanPSMT" w:hAnsi="TimesNewRomanPSMT"/>
          <w:lang w:val="ru-RU"/>
        </w:rPr>
        <w:t xml:space="preserve">      </w:t>
      </w:r>
      <w:r w:rsidRPr="00921AC5">
        <w:rPr>
          <w:rFonts w:ascii="TimesNewRomanPSMT" w:hAnsi="TimesNewRomanPSMT"/>
        </w:rPr>
        <w:t xml:space="preserve">Индерский солянокупольный ландшафт является уникальным в отношении общего своеобразия проявления солянокупольных структур открытого типа в ландшафтной оболочке: выделяется рядом неповторимых черт по сравнению со своими мировыми аналогами. Геосистемы Индерского солянокупольного района отличаются уникальностью биологического и ландшафтного разнообразия. </w:t>
      </w:r>
    </w:p>
    <w:p w:rsidR="00574FC8" w:rsidRDefault="00574FC8" w:rsidP="00574FC8">
      <w:pPr>
        <w:pStyle w:val="af"/>
        <w:spacing w:before="0" w:beforeAutospacing="0" w:after="0" w:afterAutospacing="0"/>
        <w:jc w:val="both"/>
        <w:rPr>
          <w:rFonts w:ascii="TimesNewRomanPSMT" w:hAnsi="TimesNewRomanPSMT"/>
          <w:lang w:val="ru-RU"/>
        </w:rPr>
      </w:pPr>
    </w:p>
    <w:p w:rsidR="005748CA" w:rsidRDefault="005748CA" w:rsidP="00574FC8">
      <w:pPr>
        <w:pStyle w:val="af"/>
        <w:spacing w:before="0" w:beforeAutospacing="0" w:after="0" w:afterAutospacing="0"/>
        <w:jc w:val="both"/>
        <w:rPr>
          <w:rFonts w:ascii="TimesNewRomanPSMT" w:hAnsi="TimesNewRomanPSMT"/>
          <w:lang w:val="ru-RU"/>
        </w:rPr>
      </w:pPr>
    </w:p>
    <w:p w:rsidR="005748CA" w:rsidRDefault="005748CA" w:rsidP="00574FC8">
      <w:pPr>
        <w:pStyle w:val="af"/>
        <w:spacing w:before="0" w:beforeAutospacing="0" w:after="0" w:afterAutospacing="0"/>
        <w:jc w:val="both"/>
        <w:rPr>
          <w:rFonts w:ascii="TimesNewRomanPSMT" w:hAnsi="TimesNewRomanPSMT"/>
          <w:lang w:val="ru-RU"/>
        </w:rPr>
      </w:pPr>
    </w:p>
    <w:p w:rsidR="00574FC8" w:rsidRPr="00921AC5" w:rsidRDefault="00574FC8" w:rsidP="00574FC8">
      <w:pPr>
        <w:pStyle w:val="af"/>
        <w:spacing w:before="0" w:beforeAutospacing="0" w:after="0" w:afterAutospacing="0"/>
        <w:jc w:val="both"/>
      </w:pPr>
      <w:r w:rsidRPr="00921AC5">
        <w:rPr>
          <w:b/>
          <w:bCs/>
        </w:rPr>
        <w:lastRenderedPageBreak/>
        <w:t xml:space="preserve">1. ГЕОЛОГО-ГЕОМОРФОЛОГИЧЕСКИЕ ОСОБЕННОСТИ </w:t>
      </w:r>
    </w:p>
    <w:p w:rsidR="00574FC8" w:rsidRPr="00921AC5" w:rsidRDefault="00574FC8" w:rsidP="00574FC8">
      <w:pPr>
        <w:pStyle w:val="af"/>
        <w:spacing w:before="0" w:beforeAutospacing="0" w:after="0" w:afterAutospacing="0"/>
        <w:jc w:val="both"/>
      </w:pPr>
      <w:r>
        <w:rPr>
          <w:lang w:val="ru-RU"/>
        </w:rPr>
        <w:t xml:space="preserve">       </w:t>
      </w:r>
      <w:r w:rsidRPr="00921AC5">
        <w:t xml:space="preserve">Прикаспийская низменность представляет собой географический регион, одной из отличительных черт которого является существенное влияние соляной тектоники на формирование ландшафтов. К одним из крупнейших солянокупольных ландшафтов Прикаспийской низменности относится Индерский солянокупольный район. Район окрестностей озера Индер располагается на левобережье реки </w:t>
      </w:r>
      <w:r>
        <w:rPr>
          <w:lang w:val="ru-RU"/>
        </w:rPr>
        <w:t>Жайык</w:t>
      </w:r>
      <w:r w:rsidRPr="00921AC5">
        <w:t xml:space="preserve"> и представляет собой солянокупольное поднятие в виде платообразной возвышенности, приподнятой над окружающей пустыней на 20-25 м. Плато Индерского поднятия сложено гипсовыми породами, которые развиты на площади около 250 </w:t>
      </w:r>
      <w:r>
        <w:rPr>
          <w:lang w:val="ru-RU"/>
        </w:rPr>
        <w:t>км</w:t>
      </w:r>
      <w:r>
        <w:rPr>
          <w:vertAlign w:val="superscript"/>
          <w:lang w:val="ru-RU"/>
        </w:rPr>
        <w:t>2</w:t>
      </w:r>
      <w:r w:rsidRPr="00921AC5">
        <w:t xml:space="preserve">, но мощность, которых не превышает 50-60 м (рис. </w:t>
      </w:r>
      <w:r>
        <w:rPr>
          <w:lang w:val="ru-RU"/>
        </w:rPr>
        <w:t>2</w:t>
      </w:r>
      <w:r w:rsidRPr="00921AC5">
        <w:t xml:space="preserve">). </w:t>
      </w:r>
    </w:p>
    <w:p w:rsidR="00574FC8" w:rsidRDefault="00574FC8" w:rsidP="00574FC8">
      <w:r>
        <w:fldChar w:fldCharType="begin"/>
      </w:r>
      <w:r>
        <w:instrText xml:space="preserve"> INCLUDEPICTURE "/Users/arunzhanbatyrov/Library/Group Containers/UBF8T346G9.ms/WebArchiveCopyPasteTempFiles/com.microsoft.Word/page7image54402992" \* MERGEFORMATINET </w:instrText>
      </w:r>
      <w:r>
        <w:fldChar w:fldCharType="separate"/>
      </w:r>
      <w:r>
        <w:rPr>
          <w:noProof/>
        </w:rPr>
        <w:drawing>
          <wp:inline distT="0" distB="0" distL="0" distR="0" wp14:anchorId="38BA19AD" wp14:editId="5677D099">
            <wp:extent cx="4319905" cy="2806065"/>
            <wp:effectExtent l="0" t="0" r="0" b="635"/>
            <wp:docPr id="834470571" name="Рисунок 2" descr="page7image54402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7image544029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9905" cy="2806065"/>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Containers/UBF8T346G9.ms/WebArchiveCopyPasteTempFiles/com.microsoft.Word/page7image54403200" \* MERGEFORMATINET </w:instrText>
      </w:r>
      <w:r>
        <w:fldChar w:fldCharType="separate"/>
      </w:r>
      <w:r>
        <w:rPr>
          <w:noProof/>
        </w:rPr>
        <w:drawing>
          <wp:inline distT="0" distB="0" distL="0" distR="0" wp14:anchorId="4D8A53C0" wp14:editId="4EBBC23E">
            <wp:extent cx="4011453" cy="2605706"/>
            <wp:effectExtent l="0" t="0" r="1905" b="0"/>
            <wp:docPr id="1562167002" name="Рисунок 1" descr="page7image5440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7image544032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8679" cy="2629887"/>
                    </a:xfrm>
                    <a:prstGeom prst="rect">
                      <a:avLst/>
                    </a:prstGeom>
                    <a:noFill/>
                    <a:ln>
                      <a:noFill/>
                    </a:ln>
                  </pic:spPr>
                </pic:pic>
              </a:graphicData>
            </a:graphic>
          </wp:inline>
        </w:drawing>
      </w:r>
      <w:r>
        <w:fldChar w:fldCharType="end"/>
      </w:r>
    </w:p>
    <w:p w:rsidR="00574FC8" w:rsidRDefault="00574FC8" w:rsidP="00574FC8">
      <w:pPr>
        <w:pStyle w:val="af"/>
      </w:pPr>
      <w:r>
        <w:rPr>
          <w:rFonts w:ascii="TimesNewRomanPS" w:hAnsi="TimesNewRomanPS"/>
          <w:i/>
          <w:iCs/>
        </w:rPr>
        <w:t xml:space="preserve">Рис. </w:t>
      </w:r>
      <w:r>
        <w:rPr>
          <w:rFonts w:ascii="TimesNewRomanPS" w:hAnsi="TimesNewRomanPS"/>
          <w:i/>
          <w:iCs/>
          <w:lang w:val="ru-RU"/>
        </w:rPr>
        <w:t>2</w:t>
      </w:r>
      <w:r>
        <w:rPr>
          <w:rFonts w:ascii="TimesNewRomanPS" w:hAnsi="TimesNewRomanPS"/>
          <w:i/>
          <w:iCs/>
        </w:rPr>
        <w:t xml:space="preserve">. Топографическая карта с профилированием Индерского солянокупольного района, составленная по данным радарной съемки Земли ASTER GDEM v.2 </w:t>
      </w:r>
    </w:p>
    <w:p w:rsidR="00574FC8" w:rsidRPr="003E2C54" w:rsidRDefault="00574FC8" w:rsidP="00574FC8">
      <w:pPr>
        <w:pStyle w:val="af"/>
        <w:spacing w:before="0" w:beforeAutospacing="0" w:after="0" w:afterAutospacing="0"/>
        <w:jc w:val="both"/>
      </w:pPr>
      <w:r>
        <w:rPr>
          <w:rFonts w:ascii="TimesNewRomanPSMT" w:hAnsi="TimesNewRomanPSMT"/>
          <w:lang w:val="ru-RU"/>
        </w:rPr>
        <w:t xml:space="preserve">       </w:t>
      </w:r>
      <w:r w:rsidRPr="003E2C54">
        <w:rPr>
          <w:rFonts w:ascii="TimesNewRomanPSMT" w:hAnsi="TimesNewRomanPSMT"/>
        </w:rPr>
        <w:t xml:space="preserve">Формирование Индерского солянокупольного района связано с двумя крупными соляными куполами – Индер и Жаман-Индер, между которыми располагается одна из крупнейших в Прикаспийской впадине Индерская компенсационная (вдавленная) мульда, величина прогибания которой составляет не менее 500 м при скорости около 1 мм в год (Журавлев, 1966). В физико-географическом отношении Индерский солянокупольный район выделен как обособленный ландшафтный округ в составе Урало-Эмбенской плоскоравнинной пустынной провинции. </w:t>
      </w:r>
    </w:p>
    <w:p w:rsidR="00574FC8" w:rsidRPr="003E2C54" w:rsidRDefault="00574FC8" w:rsidP="00574FC8">
      <w:pPr>
        <w:pStyle w:val="af"/>
        <w:spacing w:before="0" w:beforeAutospacing="0" w:after="0" w:afterAutospacing="0"/>
        <w:jc w:val="both"/>
      </w:pPr>
      <w:r>
        <w:rPr>
          <w:rFonts w:ascii="TimesNewRomanPSMT" w:hAnsi="TimesNewRomanPSMT"/>
          <w:lang w:val="ru-RU"/>
        </w:rPr>
        <w:lastRenderedPageBreak/>
        <w:t xml:space="preserve">        </w:t>
      </w:r>
      <w:r w:rsidRPr="003E2C54">
        <w:rPr>
          <w:rFonts w:ascii="TimesNewRomanPSMT" w:hAnsi="TimesNewRomanPSMT"/>
        </w:rPr>
        <w:t>Подобно пяти крупнейшим солянокупольным ландшафтам Прикаспийской впадины Индерский солянокупольный район представляет собой парадинамическое сопряжение, состоящее из сильно закарстованных Индерских гор, соответствующих крупному диапировому поднятию, и крупного эллипсоидного по форме Индерского озера площадью 115 км</w:t>
      </w:r>
      <w:r>
        <w:rPr>
          <w:rFonts w:ascii="TimesNewRomanPSMT" w:hAnsi="TimesNewRomanPSMT"/>
          <w:position w:val="12"/>
          <w:vertAlign w:val="subscript"/>
          <w:lang w:val="ru-RU"/>
        </w:rPr>
        <w:t>2</w:t>
      </w:r>
      <w:r w:rsidRPr="003E2C54">
        <w:rPr>
          <w:rFonts w:ascii="TimesNewRomanPSMT" w:hAnsi="TimesNewRomanPSMT"/>
          <w:position w:val="12"/>
        </w:rPr>
        <w:t xml:space="preserve"> </w:t>
      </w:r>
      <w:r w:rsidRPr="003E2C54">
        <w:rPr>
          <w:rFonts w:ascii="TimesNewRomanPSMT" w:hAnsi="TimesNewRomanPSMT"/>
        </w:rPr>
        <w:t xml:space="preserve">и урезом воды -23,5 м ниже уровня моря. Питание озера происходит в основном за счет талых и дождевых вод, родников и грунтовых вод, поступающих со стороны Индерских гор. Озеро вытянуто с северо-запада на юго-восток. Северные и восточные его берега круты и обрывисты, достигают высоты более 20 м, изрезаны короткими щелеобразными и корытообразными логами и оврагами </w:t>
      </w:r>
    </w:p>
    <w:p w:rsidR="00574FC8" w:rsidRPr="00C426FF" w:rsidRDefault="00574FC8" w:rsidP="00574FC8">
      <w:pPr>
        <w:pStyle w:val="af"/>
        <w:spacing w:before="0" w:beforeAutospacing="0" w:after="0" w:afterAutospacing="0"/>
        <w:jc w:val="both"/>
      </w:pPr>
      <w:r>
        <w:rPr>
          <w:rFonts w:ascii="TimesNewRomanPSMT" w:hAnsi="TimesNewRomanPSMT"/>
          <w:lang w:val="ru-RU"/>
        </w:rPr>
        <w:t xml:space="preserve">      </w:t>
      </w:r>
      <w:r w:rsidRPr="00C426FF">
        <w:rPr>
          <w:rFonts w:ascii="TimesNewRomanPSMT" w:hAnsi="TimesNewRomanPSMT"/>
        </w:rPr>
        <w:t xml:space="preserve">У северного берега озера в оврагах встречаются родники с минеральными водами, общее число которых достигает 80, из них Ащытузбулак – на северо-восточном берегу озера – используемый в бальнеологических целях. Средний годовой дебит источников составляет 78,2 л/с, варьируя в широких пределах (33-144 л/сек; Тычино, 1953). Северные берега сложены гипсами, перекрытыми четвертичными отложениями. С северо-запада в озеро впадают два ручья Белая Ростошь и Аксай, которые вскрывают юрские и меловые отложения. Западный и южный берега пологие, прорезаны широкими </w:t>
      </w:r>
      <w:r w:rsidRPr="00C426FF">
        <w:t>балками</w:t>
      </w:r>
      <w:r w:rsidRPr="00C426FF">
        <w:rPr>
          <w:lang w:val="ru-RU"/>
        </w:rPr>
        <w:t>.</w:t>
      </w:r>
      <w:r w:rsidRPr="00C426FF">
        <w:t xml:space="preserve"> </w:t>
      </w:r>
    </w:p>
    <w:p w:rsidR="00574FC8" w:rsidRPr="00C426FF" w:rsidRDefault="00574FC8" w:rsidP="00574FC8">
      <w:pPr>
        <w:pStyle w:val="af"/>
        <w:spacing w:before="0" w:beforeAutospacing="0" w:after="0" w:afterAutospacing="0"/>
        <w:jc w:val="both"/>
      </w:pPr>
      <w:r w:rsidRPr="00C426FF">
        <w:t xml:space="preserve">Карстовое поле Индерских гор является крупнейшим в Прикаспийской низменности. Общее число карстовых форм достигает более 5000. Плотность поверхностных карстовых форм достигает 200-300 шт./км. </w:t>
      </w:r>
    </w:p>
    <w:p w:rsidR="00574FC8" w:rsidRPr="00950529" w:rsidRDefault="00574FC8" w:rsidP="00574FC8">
      <w:pPr>
        <w:pStyle w:val="af"/>
        <w:spacing w:before="0" w:beforeAutospacing="0" w:after="0" w:afterAutospacing="0"/>
        <w:jc w:val="both"/>
        <w:rPr>
          <w:lang w:val="ru-RU"/>
        </w:rPr>
      </w:pPr>
      <w:r w:rsidRPr="00C426FF">
        <w:t>Общая величина снижения поверхности под действием карстовых процессов составляет 1,87 мм/год. Среди карстовых воронок выделяются четыре вида – блюдцеобразные, конусообразные, понорообразные и колодцеобразные. Блюдцеобразные воронки, распространенные повсеместно, но наиболее часто по периферии Индерских гор, достигают в диаметре 10-15 м и глубины 2-3 м. Конусообразные воронки имеют в глубину до 20 м и 30-40 м в поперечнике. Понорообразные воронки имеют конусовидную форму с узкой щелью (понором) в днище, служащем в качестве дренирующего канала. Своеобразны карстовые колодцы: при небольших размерах (до 5 м в диаметре) их глубина достигает 15 м. Отдельные карстовые западины и воронки находятся к югу и юго-востоку от озера Индер</w:t>
      </w:r>
      <w:r>
        <w:rPr>
          <w:lang w:val="ru-RU"/>
        </w:rPr>
        <w:t>.</w:t>
      </w:r>
    </w:p>
    <w:p w:rsidR="00574FC8" w:rsidRPr="00C426FF" w:rsidRDefault="00574FC8" w:rsidP="00574FC8">
      <w:pPr>
        <w:pStyle w:val="af"/>
        <w:spacing w:before="0" w:beforeAutospacing="0" w:after="0" w:afterAutospacing="0"/>
        <w:jc w:val="both"/>
      </w:pPr>
      <w:r w:rsidRPr="00C426FF">
        <w:t xml:space="preserve">С.С. Коробов и И.К. Поленов (Головачев, 2010) выделяют ряд факторов, способствующих развитию карста на Индерском поднятии: </w:t>
      </w:r>
    </w:p>
    <w:p w:rsidR="00574FC8" w:rsidRPr="00C426FF" w:rsidRDefault="00574FC8" w:rsidP="00574FC8">
      <w:pPr>
        <w:pStyle w:val="af"/>
        <w:spacing w:before="0" w:beforeAutospacing="0" w:after="0" w:afterAutospacing="0"/>
        <w:jc w:val="both"/>
      </w:pPr>
      <w:r w:rsidRPr="00C426FF">
        <w:t xml:space="preserve">- состав пород кепрока (серый среднекристаллический гипс); </w:t>
      </w:r>
    </w:p>
    <w:p w:rsidR="00574FC8" w:rsidRPr="00C426FF" w:rsidRDefault="00574FC8" w:rsidP="00574FC8">
      <w:pPr>
        <w:pStyle w:val="af"/>
        <w:spacing w:before="0" w:beforeAutospacing="0" w:after="0" w:afterAutospacing="0"/>
        <w:jc w:val="both"/>
      </w:pPr>
      <w:r w:rsidRPr="00C426FF">
        <w:t xml:space="preserve">- трещиноватость пород кепрока (глубокие открытые трещины до 10- 16 м глубиной и даже более); </w:t>
      </w:r>
    </w:p>
    <w:p w:rsidR="00574FC8" w:rsidRPr="00C426FF" w:rsidRDefault="00574FC8" w:rsidP="00574FC8">
      <w:pPr>
        <w:pStyle w:val="af"/>
        <w:spacing w:before="0" w:beforeAutospacing="0" w:after="0" w:afterAutospacing="0"/>
        <w:jc w:val="both"/>
      </w:pPr>
      <w:r w:rsidRPr="00C426FF">
        <w:t xml:space="preserve">- приподнятость карстующегося массива над базисом эрозии (до 35-40 м над озером Индер); </w:t>
      </w:r>
    </w:p>
    <w:p w:rsidR="00574FC8" w:rsidRPr="00C426FF" w:rsidRDefault="00574FC8" w:rsidP="00574FC8">
      <w:pPr>
        <w:pStyle w:val="af"/>
        <w:spacing w:before="0" w:beforeAutospacing="0" w:after="0" w:afterAutospacing="0"/>
        <w:jc w:val="both"/>
      </w:pPr>
      <w:r w:rsidRPr="00C426FF">
        <w:t xml:space="preserve">- климатические особенности (континентальность и аридность климата, ливневой характер осадков); карст интенсивен в период таяния снега и ливневых дождей; </w:t>
      </w:r>
    </w:p>
    <w:p w:rsidR="00574FC8" w:rsidRPr="00C426FF" w:rsidRDefault="00574FC8" w:rsidP="00574FC8">
      <w:pPr>
        <w:pStyle w:val="af"/>
        <w:spacing w:before="0" w:beforeAutospacing="0" w:after="0" w:afterAutospacing="0"/>
        <w:jc w:val="both"/>
      </w:pPr>
      <w:r w:rsidRPr="00C426FF">
        <w:t xml:space="preserve">- малая мощность покровных (хвалынских) образований и их песчани- стый (супесь и легкий суглинок) состав. </w:t>
      </w:r>
    </w:p>
    <w:p w:rsidR="00574FC8" w:rsidRPr="00C426FF" w:rsidRDefault="00574FC8" w:rsidP="00574FC8">
      <w:pPr>
        <w:pStyle w:val="af"/>
        <w:spacing w:before="0" w:beforeAutospacing="0" w:after="0" w:afterAutospacing="0"/>
        <w:jc w:val="both"/>
      </w:pPr>
      <w:r w:rsidRPr="00C426FF">
        <w:t xml:space="preserve">Морфологическая структура Индерского солянокупольного ландшафта дополняется двухярусной озерной террасой, протянувшейся вдоль южного и юго-западного побережья озера. Фрагментарно терраса проявляется и вдоль северного и восточного берегов. Нижний ярус террасы располагается на высоте 1-1,5 м над урезом воды в Индере, верхний – 7-8 м. Очевидно, что обрывистость берегов озера Индер так же как и на других озерных впадинах (Баскунчак, Эльтон, Аралсор), связанных с компенсационными мульдами, имеет тектоническую обусловленность (рис. </w:t>
      </w:r>
      <w:r>
        <w:rPr>
          <w:lang w:val="ru-RU"/>
        </w:rPr>
        <w:t>3</w:t>
      </w:r>
      <w:r w:rsidRPr="00C426FF">
        <w:t>). Поверхность соляного купола Индернепосредственно под северным берегом наклонена под углом 85</w:t>
      </w:r>
      <w:r>
        <w:t>°</w:t>
      </w:r>
      <w:r w:rsidRPr="00C426FF">
        <w:t>, а в пределах Индерских гор – на 15-30</w:t>
      </w:r>
      <w:r>
        <w:t>°</w:t>
      </w:r>
      <w:r w:rsidRPr="00C426FF">
        <w:t xml:space="preserve"> (Журавлев, 1966). </w:t>
      </w:r>
    </w:p>
    <w:p w:rsidR="00574FC8" w:rsidRPr="00C426FF" w:rsidRDefault="00574FC8" w:rsidP="00574FC8">
      <w:pPr>
        <w:pStyle w:val="af"/>
        <w:spacing w:before="0" w:beforeAutospacing="0" w:after="0" w:afterAutospacing="0"/>
        <w:jc w:val="both"/>
      </w:pPr>
      <w:r w:rsidRPr="00C426FF">
        <w:t xml:space="preserve">Индерская денудационная карстовая возвышенность, очевидно, является реликтом древнего пенеплена, который под воздействием соляной тектоники сначала был приподнят и эродирован, а затем подвергся карстово-денудационному препарированию с образованием разнообразных микро- и мезоформ рельефа. Формирование самого крупного на </w:t>
      </w:r>
      <w:r w:rsidRPr="00C426FF">
        <w:lastRenderedPageBreak/>
        <w:t>Прикаспийской низменности Индерского карстового поля связывается преимущественно с вторичным кепроком, покрывающим полностью соляное зеркало купола на площади около 230 км</w:t>
      </w:r>
      <w:r>
        <w:rPr>
          <w:vertAlign w:val="superscript"/>
          <w:lang w:val="ru-RU"/>
        </w:rPr>
        <w:t>2</w:t>
      </w:r>
      <w:r w:rsidRPr="00C426FF">
        <w:t xml:space="preserve">. Мощность карстово-тектонической брекчии, слагающей кепрок составляет около 50- 60 м. Кепрок сложен каменной, калийными и калийно-магниевыми солями (галитом, сильвином, карналлитом, сульфатами калия и магния), ангидритом и другими породами(Пеков, Абрамов, 1992). </w:t>
      </w:r>
    </w:p>
    <w:p w:rsidR="00574FC8" w:rsidRPr="00C426FF" w:rsidRDefault="00574FC8" w:rsidP="00574FC8">
      <w:pPr>
        <w:pStyle w:val="af"/>
        <w:spacing w:before="0" w:beforeAutospacing="0" w:after="0" w:afterAutospacing="0"/>
        <w:jc w:val="both"/>
      </w:pPr>
      <w:r w:rsidRPr="00C426FF">
        <w:t xml:space="preserve">Формирование вторичного (карстово-тектогенного) кепрока связано с влажными постгляциальными эпохами, а также с выщелачиванием морскими водами в периоды каспийских трансгрессий. Длительность процесса формирования кепроковой толщи привела к образованию разнообразных минералов, в т.ч. уникальных – витчита, волковскита, гёргейита, гидроборацита, иниоита, индерборита, колеманита, </w:t>
      </w:r>
    </w:p>
    <w:p w:rsidR="00574FC8" w:rsidRPr="00921AC5" w:rsidRDefault="00574FC8" w:rsidP="00574FC8">
      <w:pPr>
        <w:rPr>
          <w:lang w:val="ru-RU"/>
        </w:rPr>
      </w:pPr>
      <w:r>
        <w:fldChar w:fldCharType="begin"/>
      </w:r>
      <w:r>
        <w:instrText xml:space="preserve"> INCLUDEPICTURE "/Users/arunzhanbatyrov/Library/Group Containers/UBF8T346G9.ms/WebArchiveCopyPasteTempFiles/com.microsoft.Word/page11image54130912" \* MERGEFORMATINET </w:instrText>
      </w:r>
      <w:r>
        <w:fldChar w:fldCharType="separate"/>
      </w:r>
      <w:r>
        <w:rPr>
          <w:noProof/>
        </w:rPr>
        <w:drawing>
          <wp:inline distT="0" distB="0" distL="0" distR="0" wp14:anchorId="1417A808" wp14:editId="6A95F6C6">
            <wp:extent cx="4114800" cy="2120265"/>
            <wp:effectExtent l="0" t="0" r="0" b="635"/>
            <wp:docPr id="663516501" name="Рисунок 3" descr="page11image54130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11image541309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4800" cy="2120265"/>
                    </a:xfrm>
                    <a:prstGeom prst="rect">
                      <a:avLst/>
                    </a:prstGeom>
                    <a:noFill/>
                    <a:ln>
                      <a:noFill/>
                    </a:ln>
                  </pic:spPr>
                </pic:pic>
              </a:graphicData>
            </a:graphic>
          </wp:inline>
        </w:drawing>
      </w:r>
      <w:r>
        <w:fldChar w:fldCharType="end"/>
      </w:r>
    </w:p>
    <w:p w:rsidR="00574FC8" w:rsidRPr="00C426FF" w:rsidRDefault="00574FC8" w:rsidP="00574FC8">
      <w:pPr>
        <w:pStyle w:val="af"/>
        <w:spacing w:before="0" w:beforeAutospacing="0" w:after="0" w:afterAutospacing="0"/>
        <w:jc w:val="both"/>
      </w:pPr>
      <w:r w:rsidRPr="00C426FF">
        <w:rPr>
          <w:i/>
          <w:iCs/>
        </w:rPr>
        <w:t xml:space="preserve">Рис. </w:t>
      </w:r>
      <w:r>
        <w:rPr>
          <w:i/>
          <w:iCs/>
          <w:lang w:val="ru-RU"/>
        </w:rPr>
        <w:t>3</w:t>
      </w:r>
      <w:r w:rsidRPr="00C426FF">
        <w:rPr>
          <w:i/>
          <w:iCs/>
        </w:rPr>
        <w:t xml:space="preserve">. Трехмерная модель Индерского солянокупольного района, составленная по данным радарной съемки Земли ASTER GDEM v.2 </w:t>
      </w:r>
    </w:p>
    <w:p w:rsidR="00574FC8" w:rsidRDefault="00574FC8" w:rsidP="00574FC8">
      <w:pPr>
        <w:jc w:val="both"/>
        <w:rPr>
          <w:lang w:val="ru-RU"/>
        </w:rPr>
      </w:pPr>
    </w:p>
    <w:p w:rsidR="00574FC8" w:rsidRPr="00D40055" w:rsidRDefault="00574FC8" w:rsidP="00574FC8">
      <w:pPr>
        <w:pStyle w:val="af"/>
        <w:spacing w:before="0" w:beforeAutospacing="0" w:after="0" w:afterAutospacing="0"/>
        <w:jc w:val="both"/>
      </w:pPr>
      <w:r w:rsidRPr="00D40055">
        <w:rPr>
          <w:rFonts w:ascii="TimesNewRomanPSMT" w:hAnsi="TimesNewRomanPSMT"/>
        </w:rPr>
        <w:t>Индерская денудационная карстовая возвышенность, очевидно, является реликтом древнего пенеплена, который под воздействием соляной тектоники сначала был приподнят и эродирован, а затем подвергся карстово-денудационному препарированию с образованием разнообразных микро- и мезоформ рельефа. Формирование самого крупного на Прикаспийской низменности Индерского карстового поля связывается преимущественно с вторичным кепроком, покрывающим полностью соляное зеркало купола на площади около 230 км</w:t>
      </w:r>
      <w:r>
        <w:rPr>
          <w:rFonts w:ascii="TimesNewRomanPSMT" w:hAnsi="TimesNewRomanPSMT"/>
          <w:vertAlign w:val="superscript"/>
          <w:lang w:val="ru-RU"/>
        </w:rPr>
        <w:t>2</w:t>
      </w:r>
      <w:r w:rsidRPr="00D40055">
        <w:rPr>
          <w:rFonts w:ascii="TimesNewRomanPSMT" w:hAnsi="TimesNewRomanPSMT"/>
        </w:rPr>
        <w:t>. Мощность карстово-тектонической брекчии, слагающей кепрок составляет около 50- 60 м. Кепрок сложен каменной, калийными и калийно-магниевыми солями (галитом, сильвином, карналлитом, сульфатами калия и магния), ангидритом и другими породами. В пачках калийных и калийно- магниевых солей проявлена борная минерализация (калиборит, борацит, гидроборацит и др.) с содержанием В</w:t>
      </w:r>
      <w:r>
        <w:rPr>
          <w:rFonts w:ascii="TimesNewRomanPSMT" w:hAnsi="TimesNewRomanPSMT"/>
          <w:vertAlign w:val="subscript"/>
          <w:lang w:val="ru-RU"/>
        </w:rPr>
        <w:t>2</w:t>
      </w:r>
      <w:r w:rsidRPr="00D40055">
        <w:rPr>
          <w:rFonts w:ascii="TimesNewRomanPSMT" w:hAnsi="TimesNewRomanPSMT"/>
        </w:rPr>
        <w:t>О</w:t>
      </w:r>
      <w:r>
        <w:rPr>
          <w:rFonts w:ascii="TimesNewRomanPSMT" w:hAnsi="TimesNewRomanPSMT"/>
          <w:position w:val="-4"/>
          <w:vertAlign w:val="subscript"/>
          <w:lang w:val="ru-RU"/>
        </w:rPr>
        <w:t>3</w:t>
      </w:r>
      <w:r w:rsidRPr="00D40055">
        <w:rPr>
          <w:rFonts w:ascii="TimesNewRomanPSMT" w:hAnsi="TimesNewRomanPSMT"/>
          <w:position w:val="-4"/>
        </w:rPr>
        <w:t xml:space="preserve"> </w:t>
      </w:r>
      <w:r w:rsidRPr="00D40055">
        <w:rPr>
          <w:rFonts w:ascii="TimesNewRomanPSMT" w:hAnsi="TimesNewRomanPSMT"/>
        </w:rPr>
        <w:t xml:space="preserve">в породах на уровне 1-5% (Пеков, Абрамов, 1992). </w:t>
      </w:r>
    </w:p>
    <w:p w:rsidR="00574FC8" w:rsidRDefault="00574FC8" w:rsidP="00574FC8">
      <w:pPr>
        <w:pStyle w:val="af"/>
        <w:spacing w:before="0" w:beforeAutospacing="0" w:after="0" w:afterAutospacing="0"/>
        <w:jc w:val="both"/>
        <w:rPr>
          <w:rFonts w:ascii="TimesNewRomanPSMT" w:hAnsi="TimesNewRomanPSMT"/>
          <w:lang w:val="ru-RU"/>
        </w:rPr>
      </w:pPr>
      <w:r w:rsidRPr="00D40055">
        <w:rPr>
          <w:rFonts w:ascii="TimesNewRomanPSMT" w:hAnsi="TimesNewRomanPSMT"/>
        </w:rPr>
        <w:t xml:space="preserve">Формирование вторичного (карстово-тектогенного) кепрока связано с влажными постгляциальными эпохами, а также с выщелачиванием морскими водами в периоды каспийских трансгрессий. Длительность процесса формирования кепроковой толщи привела к образованию разнообразных минералов, в т.ч. уникальных – витчита, волковскита, гёргейита, гидроборацита, иниоита, индерборита, колеманита, курнаковита, сульфоборита, калиборита, пинноита, прайсеита, преображенскита, ашарита (Пеков, Абрамов, 1992). </w:t>
      </w:r>
    </w:p>
    <w:p w:rsidR="00574FC8" w:rsidRPr="00D40055" w:rsidRDefault="00574FC8" w:rsidP="00574FC8">
      <w:pPr>
        <w:pStyle w:val="af"/>
        <w:spacing w:before="0" w:beforeAutospacing="0" w:after="0" w:afterAutospacing="0"/>
        <w:jc w:val="both"/>
      </w:pPr>
      <w:r w:rsidRPr="00D40055">
        <w:rPr>
          <w:rFonts w:ascii="TimesNewRomanPSMT" w:hAnsi="TimesNewRomanPSMT"/>
        </w:rPr>
        <w:t xml:space="preserve">Характерной геоморфологической особенностью Индерской денудационно-карстовой возвышенности служат различия между северо- западной и юго-восточной частями. Если </w:t>
      </w:r>
      <w:r>
        <w:rPr>
          <w:rFonts w:ascii="TimesNewRomanPSMT" w:hAnsi="TimesNewRomanPSMT"/>
          <w:lang w:val="ru-RU"/>
        </w:rPr>
        <w:t>С-З</w:t>
      </w:r>
      <w:r w:rsidRPr="00D40055">
        <w:rPr>
          <w:rFonts w:ascii="TimesNewRomanPSMT" w:hAnsi="TimesNewRomanPSMT"/>
        </w:rPr>
        <w:t xml:space="preserve"> часть возвышенности представляет собой слабоволнистую равнину, покрытую множеством небольших воронок и западин, то к юго-востоку поверхность покрывается ребристыми грядами, которые представляют собой склоны крупных карстовых впадин и котловин, заполненных терригенными отложениями (рис. </w:t>
      </w:r>
      <w:r>
        <w:rPr>
          <w:rFonts w:ascii="TimesNewRomanPSMT" w:hAnsi="TimesNewRomanPSMT"/>
          <w:lang w:val="ru-RU"/>
        </w:rPr>
        <w:t>4</w:t>
      </w:r>
      <w:r w:rsidRPr="00D40055">
        <w:rPr>
          <w:rFonts w:ascii="TimesNewRomanPSMT" w:hAnsi="TimesNewRomanPSMT"/>
        </w:rPr>
        <w:t xml:space="preserve">). </w:t>
      </w:r>
    </w:p>
    <w:p w:rsidR="00574FC8" w:rsidRPr="00D40055" w:rsidRDefault="00574FC8" w:rsidP="00574FC8">
      <w:pPr>
        <w:pStyle w:val="af"/>
        <w:spacing w:before="0" w:beforeAutospacing="0" w:after="0" w:afterAutospacing="0"/>
        <w:jc w:val="both"/>
      </w:pPr>
      <w:r w:rsidRPr="00D40055">
        <w:rPr>
          <w:rFonts w:ascii="TimesNewRomanPSMT" w:hAnsi="TimesNewRomanPSMT"/>
        </w:rPr>
        <w:t xml:space="preserve">Для Индерских гор характерны формы внутреннего мезо- и микрорельефа, принадлежащие к различным высотно-генетическим уровням. Внутренняя структура рельефа Индерских гор </w:t>
      </w:r>
      <w:r w:rsidRPr="00D40055">
        <w:rPr>
          <w:rFonts w:ascii="TimesNewRomanPSMT" w:hAnsi="TimesNewRomanPSMT"/>
        </w:rPr>
        <w:lastRenderedPageBreak/>
        <w:t xml:space="preserve">определяется в основном неровностями соляного зеркала солянокупольного поднятия, которое осложнено как диагенетическими формами вторичной соляной тектоники (соляными шипами и штоками), так и формами подземного и поверхностного карстообразования. </w:t>
      </w:r>
    </w:p>
    <w:p w:rsidR="00574FC8" w:rsidRDefault="00574FC8" w:rsidP="00574FC8">
      <w:r>
        <w:fldChar w:fldCharType="begin"/>
      </w:r>
      <w:r>
        <w:instrText xml:space="preserve"> INCLUDEPICTURE "/Users/arunzhanbatyrov/Library/Group Containers/UBF8T346G9.ms/WebArchiveCopyPasteTempFiles/com.microsoft.Word/page13image24741296" \* MERGEFORMATINET </w:instrText>
      </w:r>
      <w:r>
        <w:fldChar w:fldCharType="separate"/>
      </w:r>
      <w:r>
        <w:rPr>
          <w:noProof/>
        </w:rPr>
        <w:drawing>
          <wp:inline distT="0" distB="0" distL="0" distR="0" wp14:anchorId="1628E8CB" wp14:editId="3A776593">
            <wp:extent cx="5604510" cy="1978660"/>
            <wp:effectExtent l="0" t="0" r="0" b="2540"/>
            <wp:docPr id="814810724" name="Рисунок 3" descr="page13image2474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3image2474129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04510" cy="1978660"/>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Containers/UBF8T346G9.ms/WebArchiveCopyPasteTempFiles/com.microsoft.Word/page13image24742544" \* MERGEFORMATINET </w:instrText>
      </w:r>
      <w:r>
        <w:fldChar w:fldCharType="separate"/>
      </w:r>
      <w:r>
        <w:rPr>
          <w:noProof/>
        </w:rPr>
        <w:drawing>
          <wp:inline distT="0" distB="0" distL="0" distR="0" wp14:anchorId="11808A3A" wp14:editId="0B439409">
            <wp:extent cx="5604510" cy="1978660"/>
            <wp:effectExtent l="0" t="0" r="0" b="2540"/>
            <wp:docPr id="1963084941" name="Рисунок 2" descr="page13image2474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13image2474254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04510" cy="1978660"/>
                    </a:xfrm>
                    <a:prstGeom prst="rect">
                      <a:avLst/>
                    </a:prstGeom>
                    <a:noFill/>
                    <a:ln>
                      <a:noFill/>
                    </a:ln>
                  </pic:spPr>
                </pic:pic>
              </a:graphicData>
            </a:graphic>
          </wp:inline>
        </w:drawing>
      </w:r>
      <w:r>
        <w:fldChar w:fldCharType="end"/>
      </w:r>
    </w:p>
    <w:p w:rsidR="00574FC8" w:rsidRDefault="00574FC8" w:rsidP="00574FC8">
      <w:pPr>
        <w:pStyle w:val="af"/>
        <w:spacing w:before="0" w:beforeAutospacing="0" w:after="0" w:afterAutospacing="0" w:line="240" w:lineRule="exact"/>
        <w:jc w:val="both"/>
      </w:pPr>
      <w:r>
        <w:rPr>
          <w:rFonts w:ascii="TimesNewRomanPS" w:hAnsi="TimesNewRomanPS"/>
          <w:i/>
          <w:iCs/>
        </w:rPr>
        <w:t xml:space="preserve">Рис. </w:t>
      </w:r>
      <w:r>
        <w:rPr>
          <w:rFonts w:ascii="TimesNewRomanPS" w:hAnsi="TimesNewRomanPS"/>
          <w:i/>
          <w:iCs/>
          <w:lang w:val="ru-RU"/>
        </w:rPr>
        <w:t>4</w:t>
      </w:r>
      <w:r>
        <w:rPr>
          <w:rFonts w:ascii="TimesNewRomanPS" w:hAnsi="TimesNewRomanPS"/>
          <w:i/>
          <w:iCs/>
        </w:rPr>
        <w:t xml:space="preserve">. Индерская денудационно-карстовая возвышенность (по Яцкевич, 1937, с дополнениями) Условные обозначения: 1 – сильнозакарстованные участки; 2 – среднезакарстованные участки; 3 – слабозакарстованные участки; 4 – блюдцеобразные воронки полностью или частично задернованные; 5 – конусообразные воронки открытые или частично задернованные; 6 – понорообразные и колодцеобразные воронки открытого типа; 7 – карстовые гряды («курган-тау»); 8 – родники (источники высокоминерализованных вод); 9 – пещера. </w:t>
      </w:r>
    </w:p>
    <w:p w:rsidR="00574FC8" w:rsidRDefault="00574FC8" w:rsidP="00574FC8">
      <w:pPr>
        <w:pStyle w:val="af"/>
        <w:spacing w:before="0" w:beforeAutospacing="0" w:after="0" w:afterAutospacing="0"/>
        <w:jc w:val="both"/>
        <w:rPr>
          <w:rFonts w:ascii="TimesNewRomanPSMT" w:hAnsi="TimesNewRomanPSMT"/>
          <w:lang w:val="ru-RU"/>
        </w:rPr>
      </w:pPr>
    </w:p>
    <w:p w:rsidR="00574FC8" w:rsidRDefault="00574FC8" w:rsidP="00574FC8">
      <w:pPr>
        <w:pStyle w:val="af"/>
        <w:spacing w:before="0" w:beforeAutospacing="0" w:after="0" w:afterAutospacing="0"/>
        <w:jc w:val="both"/>
        <w:rPr>
          <w:rFonts w:ascii="TimesNewRomanPSMT" w:hAnsi="TimesNewRomanPSMT"/>
          <w:lang w:val="ru-RU"/>
        </w:rPr>
      </w:pPr>
      <w:r w:rsidRPr="00211A76">
        <w:rPr>
          <w:rFonts w:ascii="TimesNewRomanPSMT" w:hAnsi="TimesNewRomanPSMT"/>
        </w:rPr>
        <w:t xml:space="preserve">В частности, для центральной части гор характерны так называемые «курган-тау» (Яцкевич, 1937) – серповидные гряды с ребристой вершиной, сложенной уплотненными красноватыми гипсами, и склонами из белого гипса. Подножья гряд переходят в плоские межгрядовые долины. Предполагается, что формирование «курган-тау» связано с растворением соляных складок на поверхности соляного поднятия и обрушения гипсовой кровли. При формировании карстовых гряд ведущую роль играло образование системы тектонических разломов над поднимающимся соляным шипом. Эта система представляла собой радиально и концентрически расходящиеся трещины, разбившие приподнимавшуюся возвышенность на отдельные сектора. Некоторые из секторов в дальнейшем размывались и разрушались, что приводило к образованию ребристых гряд типа «курган-тау». Очевидно, «курган-тау» являются выходящими на поверхность склонами крупных карстовых котловин, а межгрядовые долины – плоскодонные поверхности обломочного материала, заполняющего котловины (рис. </w:t>
      </w:r>
      <w:r>
        <w:rPr>
          <w:rFonts w:ascii="TimesNewRomanPSMT" w:hAnsi="TimesNewRomanPSMT"/>
          <w:lang w:val="ru-RU"/>
        </w:rPr>
        <w:t>5</w:t>
      </w:r>
      <w:r w:rsidRPr="00211A76">
        <w:rPr>
          <w:rFonts w:ascii="TimesNewRomanPSMT" w:hAnsi="TimesNewRomanPSMT"/>
        </w:rPr>
        <w:t xml:space="preserve">). </w:t>
      </w:r>
    </w:p>
    <w:p w:rsidR="00574FC8" w:rsidRDefault="00574FC8" w:rsidP="00574FC8">
      <w:pPr>
        <w:pStyle w:val="af"/>
        <w:spacing w:before="0" w:beforeAutospacing="0" w:after="0" w:afterAutospacing="0"/>
        <w:jc w:val="both"/>
        <w:rPr>
          <w:rFonts w:ascii="TimesNewRomanPSMT" w:hAnsi="TimesNewRomanPSMT"/>
          <w:lang w:val="ru-RU"/>
        </w:rPr>
      </w:pPr>
    </w:p>
    <w:p w:rsidR="00574FC8" w:rsidRPr="00FA1E39" w:rsidRDefault="00574FC8" w:rsidP="00574FC8">
      <w:pPr>
        <w:pStyle w:val="af"/>
        <w:spacing w:before="0" w:beforeAutospacing="0" w:after="0" w:afterAutospacing="0"/>
        <w:jc w:val="both"/>
        <w:rPr>
          <w:lang w:val="ru-RU"/>
        </w:rPr>
      </w:pPr>
      <w:r>
        <w:lastRenderedPageBreak/>
        <w:fldChar w:fldCharType="begin"/>
      </w:r>
      <w:r>
        <w:instrText xml:space="preserve"> INCLUDEPICTURE "/Users/arunzhanbatyrov/Library/Group Containers/UBF8T346G9.ms/WebArchiveCopyPasteTempFiles/com.microsoft.Word/page14image24792736" \* MERGEFORMATINET </w:instrText>
      </w:r>
      <w:r>
        <w:fldChar w:fldCharType="separate"/>
      </w:r>
      <w:r>
        <w:rPr>
          <w:noProof/>
        </w:rPr>
        <w:drawing>
          <wp:inline distT="0" distB="0" distL="0" distR="0" wp14:anchorId="3A92E341" wp14:editId="3025011E">
            <wp:extent cx="3681095" cy="2239010"/>
            <wp:effectExtent l="0" t="0" r="1905" b="0"/>
            <wp:docPr id="1060624466" name="Рисунок 4" descr="page14image2479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14image2479273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81095" cy="2239010"/>
                    </a:xfrm>
                    <a:prstGeom prst="rect">
                      <a:avLst/>
                    </a:prstGeom>
                    <a:noFill/>
                    <a:ln>
                      <a:noFill/>
                    </a:ln>
                  </pic:spPr>
                </pic:pic>
              </a:graphicData>
            </a:graphic>
          </wp:inline>
        </w:drawing>
      </w:r>
      <w:r>
        <w:fldChar w:fldCharType="end"/>
      </w:r>
    </w:p>
    <w:p w:rsidR="00574FC8" w:rsidRDefault="00574FC8" w:rsidP="00574FC8">
      <w:pPr>
        <w:pStyle w:val="af"/>
        <w:spacing w:before="0" w:beforeAutospacing="0" w:after="0" w:afterAutospacing="0"/>
        <w:jc w:val="both"/>
        <w:rPr>
          <w:rFonts w:ascii="TimesNewRomanPSMT" w:hAnsi="TimesNewRomanPSMT"/>
          <w:lang w:val="ru-RU"/>
        </w:rPr>
      </w:pPr>
    </w:p>
    <w:p w:rsidR="00574FC8" w:rsidRPr="00FA1E39" w:rsidRDefault="00574FC8" w:rsidP="00574FC8">
      <w:pPr>
        <w:pStyle w:val="af"/>
        <w:rPr>
          <w:lang w:val="ru-RU"/>
        </w:rPr>
      </w:pPr>
      <w:r>
        <w:rPr>
          <w:rFonts w:ascii="TimesNewRomanPS" w:hAnsi="TimesNewRomanPS"/>
          <w:i/>
          <w:iCs/>
        </w:rPr>
        <w:t xml:space="preserve">Рис. </w:t>
      </w:r>
      <w:r>
        <w:rPr>
          <w:rFonts w:ascii="TimesNewRomanPS" w:hAnsi="TimesNewRomanPS"/>
          <w:i/>
          <w:iCs/>
          <w:lang w:val="ru-RU"/>
        </w:rPr>
        <w:t>5</w:t>
      </w:r>
      <w:r>
        <w:rPr>
          <w:rFonts w:ascii="TimesNewRomanPS" w:hAnsi="TimesNewRomanPS"/>
          <w:i/>
          <w:iCs/>
        </w:rPr>
        <w:t xml:space="preserve">. Трехмерная модель Индерского </w:t>
      </w:r>
      <w:proofErr w:type="gramStart"/>
      <w:r>
        <w:rPr>
          <w:rFonts w:ascii="TimesNewRomanPS" w:hAnsi="TimesNewRomanPS"/>
          <w:i/>
          <w:iCs/>
        </w:rPr>
        <w:t>курган-тау</w:t>
      </w:r>
      <w:proofErr w:type="gramEnd"/>
      <w:r>
        <w:rPr>
          <w:rFonts w:ascii="TimesNewRomanPS" w:hAnsi="TimesNewRomanPS"/>
          <w:i/>
          <w:iCs/>
        </w:rPr>
        <w:t xml:space="preserve"> построенная на основе данных GPS-съемки 2015 г. </w:t>
      </w:r>
    </w:p>
    <w:p w:rsidR="00574FC8" w:rsidRPr="00211A76" w:rsidRDefault="00574FC8" w:rsidP="00574FC8">
      <w:pPr>
        <w:pStyle w:val="af"/>
        <w:spacing w:before="0" w:beforeAutospacing="0" w:after="0" w:afterAutospacing="0"/>
        <w:jc w:val="both"/>
      </w:pPr>
      <w:r w:rsidRPr="00211A76">
        <w:rPr>
          <w:rFonts w:ascii="TimesNewRomanPSMT" w:hAnsi="TimesNewRomanPSMT"/>
        </w:rPr>
        <w:t xml:space="preserve">Ландшафтное разнообразие Индерской возвышенности подвержено горно-технической деятельностью. Здесь ведутся разработки Индерского месторождения боратов, которое было открыто в 1934 г., а с 1964 г. ведется комплексная его разведка. Индерское месторождение элювиальных боратов – уникальное в своем роде и не имеющее себе аналогов среди известных в мире месторождений бора. Добыча минерального сырья велась на 7-8 участках месторождения, расположенных в 8-10 км друг от друга, в карьерах экскаваторами, а также бурением взрывных скважин с уступа в обводненном карьере или с понтона (скважинная гидродобыча). В настоящее время активно ведется добыча гипса (до 80 000 т ежегодно), большая часть которого добывается с месторождения «Западный отвал </w:t>
      </w:r>
      <w:r>
        <w:rPr>
          <w:rFonts w:ascii="TimesNewRomanPSMT" w:hAnsi="TimesNewRomanPSMT"/>
          <w:lang w:val="ru-RU"/>
        </w:rPr>
        <w:t>№</w:t>
      </w:r>
      <w:r w:rsidRPr="00211A76">
        <w:rPr>
          <w:rFonts w:ascii="TimesNewRomanPSMT" w:hAnsi="TimesNewRomanPSMT"/>
        </w:rPr>
        <w:t xml:space="preserve"> 102» в юго-восточной части Индерских гор, боратовые же месторождения полностью обводнены. В 1940 г. Е.Е. Вашманом и В.И. Семеновой в борном месторождении </w:t>
      </w:r>
      <w:r>
        <w:rPr>
          <w:rFonts w:ascii="TimesNewRomanPSMT" w:hAnsi="TimesNewRomanPSMT"/>
          <w:lang w:val="ru-RU"/>
        </w:rPr>
        <w:t>№</w:t>
      </w:r>
      <w:r w:rsidRPr="00211A76">
        <w:rPr>
          <w:rFonts w:ascii="TimesNewRomanPSMT" w:hAnsi="TimesNewRomanPSMT"/>
        </w:rPr>
        <w:t xml:space="preserve"> 6, найден новый минерал индерборит (Пеков, 1992). Одновременно и независимо описан в 1941 г. разными авторами: Г.С. Горшковым (1941) под названием «индерборит», Н.Ю. Икорниковой и М.Н. Годлевским (1941) как «метагидроборацит». Минерал найден в виде бесцветных и белых грубокристаллических агрегатов и хорошо образованных вытянутых кристаллов до 2 см в составе боратных тел в глинисто-гипсовой шляпе</w:t>
      </w:r>
      <w:r>
        <w:rPr>
          <w:rFonts w:ascii="TimesNewRomanPSMT" w:hAnsi="TimesNewRomanPSMT"/>
          <w:sz w:val="28"/>
          <w:szCs w:val="28"/>
        </w:rPr>
        <w:t xml:space="preserve"> </w:t>
      </w:r>
      <w:r w:rsidRPr="00211A76">
        <w:rPr>
          <w:rFonts w:ascii="TimesNewRomanPSMT" w:hAnsi="TimesNewRomanPSMT"/>
        </w:rPr>
        <w:t xml:space="preserve">Индерского соляного купола. Ассоциирует с иньоитом, колеманитом, улекситом. </w:t>
      </w:r>
    </w:p>
    <w:p w:rsidR="00574FC8" w:rsidRPr="00211A76" w:rsidRDefault="00574FC8" w:rsidP="00574FC8">
      <w:pPr>
        <w:pStyle w:val="af"/>
        <w:spacing w:before="0" w:beforeAutospacing="0" w:after="0" w:afterAutospacing="0"/>
        <w:jc w:val="both"/>
      </w:pPr>
      <w:r w:rsidRPr="00211A76">
        <w:rPr>
          <w:rFonts w:ascii="TimesNewRomanPSMT" w:hAnsi="TimesNewRomanPSMT"/>
        </w:rPr>
        <w:t xml:space="preserve">Важный вклад в значение Индерских гор как ключевой ландшафтной территории Прикаспийской низменности вносят уникальные геологические и гидрогеологические объекты. Литогенное разнообразие территории связано с выходами на поверхность сульфатно-галогенной толщи кунгура вместе с обнажениями надсолевых отложений позднего триаса (песчаники и известняки гряды Коктау), нижней и верхней юры (песчаники и конгломераты возвышенности Жаман-Индер, известняки овраг Белая Ростошь) </w:t>
      </w:r>
    </w:p>
    <w:p w:rsidR="00574FC8" w:rsidRPr="00FA1E39" w:rsidRDefault="00574FC8" w:rsidP="00574FC8">
      <w:pPr>
        <w:pStyle w:val="af"/>
        <w:spacing w:before="0" w:beforeAutospacing="0" w:after="0" w:afterAutospacing="0"/>
        <w:jc w:val="both"/>
      </w:pPr>
      <w:r w:rsidRPr="00FA1E39">
        <w:t xml:space="preserve">Важными объектами геологического и геоморфологического наследия Прикаспийской низменности являются многочисленные проявления карстового рельефа (кольцевые гряды – «курган-тау», пещеры, гроты, глубокие колодцы, трещины и щели), реликты абразионного и эрозионно-эолового дельтового рельефа – соровый уступ озера Индер, дюны и обнажения хвалынской террасы. Минералогические объекты (карьеры по добыче боратовых минералов – индерборита, пандермита, гидроборацита, гергеита и других), места палеонтологических находок (овраг Белая Ростошь, юрские и нижнемеловые аммоноидеи родов </w:t>
      </w:r>
      <w:r w:rsidRPr="00FA1E39">
        <w:rPr>
          <w:i/>
          <w:iCs/>
        </w:rPr>
        <w:t>Polyptychites, Cadoceras</w:t>
      </w:r>
      <w:r w:rsidRPr="00FA1E39">
        <w:t xml:space="preserve">, двустворчатые </w:t>
      </w:r>
      <w:r w:rsidRPr="00FA1E39">
        <w:rPr>
          <w:i/>
          <w:iCs/>
        </w:rPr>
        <w:t>Cardium</w:t>
      </w:r>
      <w:r w:rsidRPr="00FA1E39">
        <w:t xml:space="preserve">). </w:t>
      </w:r>
    </w:p>
    <w:p w:rsidR="00574FC8" w:rsidRPr="00FA1E39" w:rsidRDefault="00574FC8" w:rsidP="00574FC8">
      <w:pPr>
        <w:pStyle w:val="af"/>
        <w:spacing w:before="0" w:beforeAutospacing="0" w:after="0" w:afterAutospacing="0"/>
        <w:jc w:val="both"/>
      </w:pPr>
      <w:r w:rsidRPr="00FA1E39">
        <w:t xml:space="preserve">Таким образом, Индерский солянокупольный ландшафт является уникальным как в отношении общего своеобразия проявления солянокупольных структур открытого типа в ландшафтной оболочке, так и выделяется рядом неповторимых черт по отношению к </w:t>
      </w:r>
      <w:r w:rsidRPr="00FA1E39">
        <w:lastRenderedPageBreak/>
        <w:t xml:space="preserve">геосистемам мировых солянокупольных бассейнов в широком смысле, и среди солянокупольных ландшафтов Прикаспийской низменности – в узком. Указанные особенности Индерского солянокупольного района подтверждают тезис об уникальности каждого солянокупольного ландшафта в отдельности, при формировании которого сочетаются азональные геолого-тектонические и зонально-климатические ландшафтообразующие факторы, варьирующие в соответствии с региональной дифференциацией ландшафтной среды. </w:t>
      </w:r>
    </w:p>
    <w:p w:rsidR="00574FC8" w:rsidRDefault="00574FC8" w:rsidP="00574FC8">
      <w:pPr>
        <w:pStyle w:val="af"/>
        <w:spacing w:before="0" w:beforeAutospacing="0" w:after="0" w:afterAutospacing="0"/>
        <w:jc w:val="both"/>
        <w:rPr>
          <w:b/>
          <w:bCs/>
          <w:lang w:val="ru-RU"/>
        </w:rPr>
      </w:pPr>
    </w:p>
    <w:p w:rsidR="00574FC8" w:rsidRPr="00FA1E39" w:rsidRDefault="00574FC8" w:rsidP="00574FC8">
      <w:pPr>
        <w:pStyle w:val="af"/>
        <w:spacing w:before="0" w:beforeAutospacing="0" w:after="0" w:afterAutospacing="0"/>
        <w:jc w:val="both"/>
      </w:pPr>
      <w:r w:rsidRPr="00FA1E39">
        <w:rPr>
          <w:b/>
          <w:bCs/>
        </w:rPr>
        <w:t xml:space="preserve">2. КЛИМАТИЧЕСКИЕ ОСОБЕННОСТИ </w:t>
      </w:r>
    </w:p>
    <w:p w:rsidR="00574FC8" w:rsidRPr="00FA1E39" w:rsidRDefault="00574FC8" w:rsidP="00574FC8">
      <w:pPr>
        <w:pStyle w:val="af"/>
        <w:spacing w:before="0" w:beforeAutospacing="0" w:after="0" w:afterAutospacing="0"/>
        <w:jc w:val="both"/>
      </w:pPr>
      <w:r w:rsidRPr="00FA1E39">
        <w:t xml:space="preserve">Климат Индерского района Атырауской области – резко континентальный и крайне засушлив с продолжительным жарким и сухим летом, короткой с частыми оттепелями, малоснежной и ветреной зимой, с небольшим и неустойчивым количеством осадков (Недошивин, 1962). </w:t>
      </w:r>
    </w:p>
    <w:p w:rsidR="00574FC8" w:rsidRPr="00FA1E39" w:rsidRDefault="00574FC8" w:rsidP="00574FC8">
      <w:pPr>
        <w:pStyle w:val="af"/>
        <w:spacing w:before="0" w:beforeAutospacing="0" w:after="0" w:afterAutospacing="0"/>
        <w:jc w:val="both"/>
      </w:pPr>
      <w:r w:rsidRPr="00FA1E39">
        <w:t xml:space="preserve">Среднее состояние атмосферы Индерского района, связанного с континентальным типом климата умеренных широт Северного полушария и преобладанием западного циркуляционного переноса воздуха тропосферы. За время наблюдений на метеостанциях были получены многолетние средние показатели климатических элементов для района, а также их крайние значения, в пределах которых возможны отклонения от средних значений.  </w:t>
      </w:r>
    </w:p>
    <w:p w:rsidR="00574FC8" w:rsidRPr="00FA1E39" w:rsidRDefault="00574FC8" w:rsidP="00574FC8">
      <w:pPr>
        <w:pStyle w:val="af"/>
        <w:spacing w:before="0" w:beforeAutospacing="0" w:after="0" w:afterAutospacing="0"/>
        <w:jc w:val="both"/>
      </w:pPr>
      <w:r w:rsidRPr="00FA1E39">
        <w:t xml:space="preserve">По классификации климатов, основанной на зависимости между географической зональностью и метеорологическими элементами, и в которой для характеристики такой зависимости использованы суммы температур подстилающей поверхности и индексы сухости, Индерский район находится в пределах климатической зоны с очень сухим, умеренно жарким климатом с теплым летом, в климатической области с умеренно мягкой зимой (Белоусова, 1978). </w:t>
      </w:r>
    </w:p>
    <w:p w:rsidR="00574FC8" w:rsidRPr="00FA1E39" w:rsidRDefault="00574FC8" w:rsidP="00574FC8">
      <w:pPr>
        <w:pStyle w:val="af"/>
        <w:spacing w:before="0" w:beforeAutospacing="0" w:after="0" w:afterAutospacing="0"/>
        <w:jc w:val="both"/>
      </w:pPr>
      <w:r w:rsidRPr="00FA1E39">
        <w:t>Средняя температура холодного месяца (января) составляет -11,2</w:t>
      </w:r>
      <w:r>
        <w:t>°</w:t>
      </w:r>
      <w:r w:rsidRPr="00FA1E39">
        <w:t>С, жаркого (июля) +25,8</w:t>
      </w:r>
      <w:r>
        <w:t>°</w:t>
      </w:r>
      <w:r w:rsidRPr="00FA1E39">
        <w:t>С. Сумма температур за период выше 10</w:t>
      </w:r>
      <w:r>
        <w:t>°</w:t>
      </w:r>
      <w:r w:rsidRPr="00FA1E39">
        <w:t>С колеблется в пределах от 3000</w:t>
      </w:r>
      <w:r>
        <w:t>°</w:t>
      </w:r>
      <w:r w:rsidRPr="00FA1E39">
        <w:t xml:space="preserve"> до 3300</w:t>
      </w:r>
      <w:r>
        <w:t>°</w:t>
      </w:r>
      <w:r w:rsidRPr="00FA1E39">
        <w:t xml:space="preserve">, вегетационный период продолжается 210 – 230 дней. За период вегетации осадков выпадает мало (70-115 мм), а количество осадков в год – от 86 до 238,5 мм. Среднемноголетнее количество осадков – 146,5 мм. Высота снежного покрова в среднем достигает 10-20 см. Среднегодовая скорость ветра 3,9- 4,8 м/сек. Относительная влажность воздуха летом не превышает 40-43%, зимой – 78%. Дефицит влажности воздуха равен 7,8-8,0 миллибар. Гидротермический коэффициент не превышает уровня 0,2-0,3. В тоже время испаряемость значительно превышает количество осадков (Гилажов и др., 2003) </w:t>
      </w:r>
    </w:p>
    <w:p w:rsidR="00574FC8" w:rsidRPr="00FA1E39" w:rsidRDefault="00574FC8" w:rsidP="00574FC8">
      <w:pPr>
        <w:pStyle w:val="af"/>
        <w:spacing w:before="0" w:beforeAutospacing="0" w:after="0" w:afterAutospacing="0"/>
        <w:jc w:val="both"/>
      </w:pPr>
      <w:r w:rsidRPr="00FA1E39">
        <w:t xml:space="preserve">Характерна большая изменчивость климатических условий по отдельным годам. Выражены четыре сезона года. В весеннее время температуры воздуха нарастают быстро, однако эти потепления происходит скачкообразно с периодическими возвратами похолоданий вплоть до появления заморозков. Продолжительность весны в пределах температурных границ составляет всего лишь примерно полтора месяца. Весна здесь довольно засушливая. Осадки очень неустойчивы: в отдельные влажные весны их выпадает в 3-4 раза больше нормы, а в сухие весны они или совершенно отсутствуют или выпадают в незначительных количествах. </w:t>
      </w:r>
    </w:p>
    <w:p w:rsidR="00574FC8" w:rsidRPr="00FA1E39" w:rsidRDefault="00574FC8" w:rsidP="00574FC8">
      <w:pPr>
        <w:pStyle w:val="af"/>
        <w:spacing w:before="0" w:beforeAutospacing="0" w:after="0" w:afterAutospacing="0"/>
        <w:jc w:val="both"/>
      </w:pPr>
      <w:r w:rsidRPr="00FA1E39">
        <w:t xml:space="preserve">Летом значительное облучение поверхности солнечной радиацией способствует иссушению почв и нередко способствует наступлению засухи. Увлажнение атмосферными осадками подвержено большой изменчивости: засушливые годы чередуются с годами достаточного и даже избыточного увлажнения. Особенно велика изменчивость месячных и сезонных сумм осадков и меньше – годовых, причем доля летних осадков, по сравнению с зимними, существенно больше. В летний период осадки выпадают при прохождении фронтов циклонов в виде незначительных по величине дождей. Более существенны здесь ливневые дожди, во время которых может выпадать даже более месячной нормы осадков за один дождь. В то же время продолжительность бездождных периодов иногда достигает до 1,5-2 месяцев. Лето в целом характеризуется преимущественно ясной, сухой и очень жаркой погодой. </w:t>
      </w:r>
    </w:p>
    <w:p w:rsidR="00574FC8" w:rsidRPr="00FA1E39" w:rsidRDefault="00574FC8" w:rsidP="00574FC8">
      <w:pPr>
        <w:pStyle w:val="af"/>
        <w:spacing w:before="0" w:beforeAutospacing="0" w:after="0" w:afterAutospacing="0"/>
        <w:jc w:val="both"/>
      </w:pPr>
      <w:r w:rsidRPr="00FA1E39">
        <w:t xml:space="preserve">Для осени характерны меньшие, чем летом, амплитуды температуры воздуха, увеличение облачности, уменьшение осадков. Падение температуры от месяца к месяцу происходит сначала медленно, к концу осени оно возрастает, а в предзимье темп падения вновь </w:t>
      </w:r>
      <w:r w:rsidRPr="00FA1E39">
        <w:lastRenderedPageBreak/>
        <w:t xml:space="preserve">замедляется. В ноябре среднемесячные температуры воздуха становится отрицательными. В отдельные годы могут быть существенные изменения в количестве осадков: от полного отсутствия их до обильных дождей. </w:t>
      </w:r>
    </w:p>
    <w:p w:rsidR="00574FC8" w:rsidRPr="00FA1E39" w:rsidRDefault="00574FC8" w:rsidP="00574FC8">
      <w:pPr>
        <w:pStyle w:val="af"/>
        <w:spacing w:before="0" w:beforeAutospacing="0" w:after="0" w:afterAutospacing="0"/>
        <w:jc w:val="both"/>
      </w:pPr>
      <w:r w:rsidRPr="00FA1E39">
        <w:t xml:space="preserve">Зимой часто наблюдаются антициклоны, охлаждение воздуха в которых усиливается влиянием снежного покрова и служит причиной суровых морозов. Вместе с тем в январе и феврале возможны оттепели с положительными температурами. Зимний сезон характеризуется преобладанием пасмурной погоды. С началом зимнего периода начинается установление устойчивого снежного покрова. Он образуется в конце второй декады декабря. </w:t>
      </w:r>
    </w:p>
    <w:p w:rsidR="00574FC8" w:rsidRPr="00FA1E39" w:rsidRDefault="00574FC8" w:rsidP="00574FC8">
      <w:pPr>
        <w:pStyle w:val="af"/>
        <w:spacing w:before="0" w:beforeAutospacing="0" w:after="0" w:afterAutospacing="0"/>
        <w:jc w:val="both"/>
      </w:pPr>
      <w:r w:rsidRPr="00FA1E39">
        <w:t xml:space="preserve">В целом расположение окрестностей озера Индер внутри Евразийского континента обусловила черты резко выраженного материкового климата с высокой континентальностью: короткая малоснежная, но холодная зима и жаркое продолжительное лето. </w:t>
      </w:r>
    </w:p>
    <w:p w:rsidR="00574FC8" w:rsidRDefault="00574FC8" w:rsidP="00574FC8">
      <w:pPr>
        <w:pStyle w:val="af"/>
        <w:spacing w:before="0" w:beforeAutospacing="0" w:after="0" w:afterAutospacing="0"/>
        <w:jc w:val="both"/>
        <w:rPr>
          <w:lang w:val="ru-RU"/>
        </w:rPr>
      </w:pPr>
    </w:p>
    <w:p w:rsidR="00574FC8" w:rsidRDefault="00574FC8" w:rsidP="00574FC8">
      <w:pPr>
        <w:pStyle w:val="af"/>
        <w:spacing w:before="0" w:beforeAutospacing="0" w:after="0" w:afterAutospacing="0"/>
      </w:pPr>
      <w:r>
        <w:rPr>
          <w:rFonts w:ascii="TimesNewRomanPS" w:hAnsi="TimesNewRomanPS"/>
          <w:b/>
          <w:bCs/>
          <w:sz w:val="28"/>
          <w:szCs w:val="28"/>
        </w:rPr>
        <w:t xml:space="preserve">3. ГИДРОГРАФИЧЕСКАЯ СЕТЬ. ПОВЕРХНОСТНЫЕ ВОДЫ </w:t>
      </w:r>
    </w:p>
    <w:p w:rsidR="00574FC8" w:rsidRPr="00286470" w:rsidRDefault="00574FC8" w:rsidP="00574FC8">
      <w:pPr>
        <w:pStyle w:val="af"/>
        <w:spacing w:before="0" w:beforeAutospacing="0" w:after="0" w:afterAutospacing="0"/>
        <w:jc w:val="both"/>
      </w:pPr>
      <w:r w:rsidRPr="00286470">
        <w:t>У южного подножия Индерского карстового поля расположена огромная котловина Индерского озера, имеющего площадь 115 км</w:t>
      </w:r>
      <w:r>
        <w:rPr>
          <w:vertAlign w:val="superscript"/>
          <w:lang w:val="ru-RU"/>
        </w:rPr>
        <w:t>2</w:t>
      </w:r>
      <w:r w:rsidRPr="00286470">
        <w:t xml:space="preserve">. Озеро напоминает огромную белоснежную равнину и питается многочисленными родниками с минеральной водой (минерализация 60-120 г/л), вытекающими из Индерской возвышенности. Озеро Индер бессточно и сложено соляным пластом мощностью 10-15 м. </w:t>
      </w:r>
    </w:p>
    <w:p w:rsidR="00574FC8" w:rsidRPr="00286470" w:rsidRDefault="00574FC8" w:rsidP="00574FC8">
      <w:pPr>
        <w:pStyle w:val="af"/>
        <w:spacing w:before="0" w:beforeAutospacing="0" w:after="0" w:afterAutospacing="0"/>
        <w:jc w:val="both"/>
      </w:pPr>
      <w:r w:rsidRPr="00286470">
        <w:t>Кепрок Индерского купола обводнен трещинно-карстовыми надсолевыми водами, связанными с трещиноватыми закарстованными гипсами, ангидритами и песчаниками. Обращает внимание исключительно высокая (300-500 л/сут) фильтрационная способность пород Индерского кепрока (Короткевич, 1970). Питание водоносного горизонта осуществляется за счет атмосферных осадков и транзитных водотоков, направленных в сторону Индерского озера. У северного берега озера выходят на поверхность 32 родника различного дебита, с дебитом от сотых долей литра до нескольких десятков литров в секунду. Суммарный дебит всех родников составляет в среднем 35,25 л/с (или 1,1 млн м</w:t>
      </w:r>
      <w:r>
        <w:rPr>
          <w:position w:val="12"/>
          <w:vertAlign w:val="superscript"/>
          <w:lang w:val="ru-RU"/>
        </w:rPr>
        <w:t>3</w:t>
      </w:r>
      <w:r w:rsidRPr="00286470">
        <w:t xml:space="preserve">/год). Наиболее мощным является родник Ащытузбулак (22,5 л/с). </w:t>
      </w:r>
    </w:p>
    <w:p w:rsidR="00574FC8" w:rsidRPr="00286470" w:rsidRDefault="00574FC8" w:rsidP="00574FC8">
      <w:pPr>
        <w:pStyle w:val="af"/>
        <w:spacing w:before="0" w:beforeAutospacing="0" w:after="0" w:afterAutospacing="0"/>
        <w:jc w:val="both"/>
        <w:rPr>
          <w:rFonts w:ascii="TimesNewRomanPSMT" w:hAnsi="TimesNewRomanPSMT"/>
          <w:lang w:val="ru-RU"/>
        </w:rPr>
      </w:pPr>
      <w:r w:rsidRPr="00286470">
        <w:t xml:space="preserve">Учеными Института степи Уральского отделения РАН при финансовой поддержке РФФИ (проекты No 14-05-00220а и No17-05-00514а) и Западно-Казахстанского аграрно-технического университета имени Жангир хана при поддержке гранта МОН РК </w:t>
      </w:r>
      <w:r>
        <w:rPr>
          <w:lang w:val="ru-RU"/>
        </w:rPr>
        <w:t>№</w:t>
      </w:r>
      <w:r w:rsidRPr="00286470">
        <w:t xml:space="preserve"> 4036/ГФ4 проведены исследования солянокупольных ландшафтов по изучению химического состава родников Индерского солянокупольного поднятия и сравнение их с родниками других физико-географических провинций Западного Казахстана. В результате экспедиционных исследований обследованы два родниковых урочища на побережье озера Индер – Тилепбулак и Ащытузбулак, формирование питающих водоносных комплексов которых связано с галогенно-сульфатной толщей Индерской соляной структуры (рис.</w:t>
      </w:r>
      <w:r>
        <w:rPr>
          <w:lang w:val="ru-RU"/>
        </w:rPr>
        <w:t>6</w:t>
      </w:r>
      <w:r w:rsidRPr="00286470">
        <w:t xml:space="preserve">). Выявлена индикаторная роль родников в отношении стадий </w:t>
      </w:r>
      <w:r w:rsidRPr="00286470">
        <w:rPr>
          <w:rFonts w:ascii="TimesNewRomanPSMT" w:hAnsi="TimesNewRomanPSMT"/>
        </w:rPr>
        <w:t xml:space="preserve">солянокупольного ландшафтогенеза. Как правило, они соотносятся с ранним этапом постэвапоритовой стадии и фиксируют, по существу, развитие карстового обращенного рельефа в пределах открытых структур. Изучение химического состава родников Индерского солянокупольного района показало, что, несмотря на простой химический состав (резкое преобладание хлорида натрия) и высокую минерализацию, они не столь однообразны. </w:t>
      </w:r>
    </w:p>
    <w:p w:rsidR="00574FC8" w:rsidRPr="00286470" w:rsidRDefault="00574FC8" w:rsidP="00574FC8">
      <w:pPr>
        <w:pStyle w:val="af"/>
        <w:spacing w:before="0" w:beforeAutospacing="0" w:after="0" w:afterAutospacing="0"/>
        <w:jc w:val="both"/>
      </w:pPr>
    </w:p>
    <w:p w:rsidR="00574FC8" w:rsidRDefault="00574FC8" w:rsidP="00574FC8">
      <w:r>
        <w:lastRenderedPageBreak/>
        <w:fldChar w:fldCharType="begin"/>
      </w:r>
      <w:r>
        <w:instrText xml:space="preserve"> INCLUDEPICTURE "/Users/arunzhanbatyrov/Library/Group Containers/UBF8T346G9.ms/WebArchiveCopyPasteTempFiles/com.microsoft.Word/page19image24863264" \* MERGEFORMATINET </w:instrText>
      </w:r>
      <w:r>
        <w:fldChar w:fldCharType="separate"/>
      </w:r>
      <w:r>
        <w:rPr>
          <w:noProof/>
        </w:rPr>
        <w:drawing>
          <wp:inline distT="0" distB="0" distL="0" distR="0" wp14:anchorId="16A8A0D6" wp14:editId="5E2EE96A">
            <wp:extent cx="4430395" cy="2861310"/>
            <wp:effectExtent l="0" t="0" r="1905" b="0"/>
            <wp:docPr id="1489208235" name="Рисунок 6" descr="page19image2486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19image248632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30395" cy="2861310"/>
                    </a:xfrm>
                    <a:prstGeom prst="rect">
                      <a:avLst/>
                    </a:prstGeom>
                    <a:noFill/>
                    <a:ln>
                      <a:noFill/>
                    </a:ln>
                  </pic:spPr>
                </pic:pic>
              </a:graphicData>
            </a:graphic>
          </wp:inline>
        </w:drawing>
      </w:r>
      <w:r>
        <w:fldChar w:fldCharType="end"/>
      </w:r>
    </w:p>
    <w:p w:rsidR="00574FC8" w:rsidRPr="00286470" w:rsidRDefault="00574FC8" w:rsidP="00574FC8">
      <w:pPr>
        <w:pStyle w:val="af"/>
        <w:rPr>
          <w:lang w:val="ru-RU"/>
        </w:rPr>
      </w:pPr>
      <w:r>
        <w:rPr>
          <w:rFonts w:ascii="TimesNewRomanPS" w:hAnsi="TimesNewRomanPS"/>
          <w:i/>
          <w:iCs/>
        </w:rPr>
        <w:t xml:space="preserve">Рис. </w:t>
      </w:r>
      <w:r>
        <w:rPr>
          <w:rFonts w:ascii="TimesNewRomanPS" w:hAnsi="TimesNewRomanPS"/>
          <w:i/>
          <w:iCs/>
          <w:lang w:val="ru-RU"/>
        </w:rPr>
        <w:t>6</w:t>
      </w:r>
      <w:r>
        <w:rPr>
          <w:rFonts w:ascii="TimesNewRomanPS" w:hAnsi="TimesNewRomanPS"/>
          <w:i/>
          <w:iCs/>
        </w:rPr>
        <w:t xml:space="preserve">. Схема размещения ключевых точек исследования 2014 г. в Индерском солянокупольном ландшафтном районе </w:t>
      </w:r>
    </w:p>
    <w:p w:rsidR="00574FC8" w:rsidRDefault="00574FC8" w:rsidP="00574FC8">
      <w:pPr>
        <w:pStyle w:val="af"/>
        <w:jc w:val="both"/>
        <w:rPr>
          <w:rFonts w:ascii="TimesNewRomanPSMT" w:hAnsi="TimesNewRomanPSMT"/>
          <w:lang w:val="ru-RU"/>
        </w:rPr>
      </w:pPr>
      <w:r w:rsidRPr="00286470">
        <w:rPr>
          <w:rFonts w:ascii="TimesNewRomanPSMT" w:hAnsi="TimesNewRomanPSMT"/>
        </w:rPr>
        <w:t xml:space="preserve">Были выделены две группы родников – 1) родники с высокой минерализаций (более 100 г/л), высоким дебитом (более 1 л/с), выходящие у подножья сорового уступа озера Индер, эталон – родник Тилепбулак и связанные с соляным зеркалом; 2) родники с значительной минерализаций (10-20 г/л), сравнительно малодебитные (0,1-0,5 л/с), дренирующие толщу кепрока с линзами галита в пределах Индерских гор, эталон – родник Ащытузбулак (рис. </w:t>
      </w:r>
      <w:r>
        <w:rPr>
          <w:rFonts w:ascii="TimesNewRomanPSMT" w:hAnsi="TimesNewRomanPSMT"/>
          <w:lang w:val="ru-RU"/>
        </w:rPr>
        <w:t>7</w:t>
      </w:r>
      <w:r w:rsidRPr="00286470">
        <w:rPr>
          <w:rFonts w:ascii="TimesNewRomanPSMT" w:hAnsi="TimesNewRomanPSMT"/>
        </w:rPr>
        <w:t xml:space="preserve">). </w:t>
      </w:r>
    </w:p>
    <w:p w:rsidR="00574FC8" w:rsidRPr="00286470" w:rsidRDefault="00574FC8" w:rsidP="00574FC8">
      <w:pPr>
        <w:pStyle w:val="af"/>
        <w:jc w:val="both"/>
        <w:rPr>
          <w:lang w:val="ru-RU"/>
        </w:rPr>
      </w:pPr>
      <w:r>
        <w:fldChar w:fldCharType="begin"/>
      </w:r>
      <w:r>
        <w:instrText xml:space="preserve"> INCLUDEPICTURE "/Users/arunzhanbatyrov/Library/Group Containers/UBF8T346G9.ms/WebArchiveCopyPasteTempFiles/com.microsoft.Word/page20image24699008" \* MERGEFORMATINET </w:instrText>
      </w:r>
      <w:r>
        <w:fldChar w:fldCharType="separate"/>
      </w:r>
      <w:r>
        <w:rPr>
          <w:noProof/>
        </w:rPr>
        <w:drawing>
          <wp:inline distT="0" distB="0" distL="0" distR="0" wp14:anchorId="48BD5FC6" wp14:editId="241007B9">
            <wp:extent cx="3799205" cy="2002155"/>
            <wp:effectExtent l="0" t="0" r="0" b="4445"/>
            <wp:docPr id="204907214" name="Рисунок 5" descr="page20image24699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20image2469900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99205" cy="2002155"/>
                    </a:xfrm>
                    <a:prstGeom prst="rect">
                      <a:avLst/>
                    </a:prstGeom>
                    <a:noFill/>
                    <a:ln>
                      <a:noFill/>
                    </a:ln>
                  </pic:spPr>
                </pic:pic>
              </a:graphicData>
            </a:graphic>
          </wp:inline>
        </w:drawing>
      </w:r>
      <w:r>
        <w:fldChar w:fldCharType="end"/>
      </w:r>
    </w:p>
    <w:p w:rsidR="00574FC8" w:rsidRDefault="00574FC8" w:rsidP="00574FC8">
      <w:pPr>
        <w:pStyle w:val="af"/>
      </w:pPr>
      <w:r>
        <w:rPr>
          <w:rFonts w:ascii="TimesNewRomanPS" w:hAnsi="TimesNewRomanPS"/>
          <w:i/>
          <w:iCs/>
        </w:rPr>
        <w:t xml:space="preserve">Рис. </w:t>
      </w:r>
      <w:r>
        <w:rPr>
          <w:rFonts w:ascii="TimesNewRomanPS" w:hAnsi="TimesNewRomanPS"/>
          <w:i/>
          <w:iCs/>
          <w:lang w:val="ru-RU"/>
        </w:rPr>
        <w:t>7</w:t>
      </w:r>
      <w:r>
        <w:rPr>
          <w:rFonts w:ascii="TimesNewRomanPS" w:hAnsi="TimesNewRomanPS"/>
          <w:i/>
          <w:iCs/>
        </w:rPr>
        <w:t xml:space="preserve">. Сравнение среднего химического состава, минерализации и гипсометрического положения родников, расположенных в пределах солянокупольных ландшафтов и прочих геосистем </w:t>
      </w:r>
    </w:p>
    <w:p w:rsidR="00574FC8" w:rsidRPr="00286470" w:rsidRDefault="00574FC8" w:rsidP="00574FC8">
      <w:pPr>
        <w:pStyle w:val="af"/>
        <w:spacing w:before="0" w:beforeAutospacing="0" w:after="0" w:afterAutospacing="0"/>
        <w:jc w:val="both"/>
      </w:pPr>
      <w:r w:rsidRPr="00286470">
        <w:rPr>
          <w:rFonts w:ascii="TimesNewRomanPSMT" w:hAnsi="TimesNewRomanPSMT"/>
        </w:rPr>
        <w:t xml:space="preserve">Следует отметить, что родники солянокупольных геосистем, не связанные непосредственно с эвапоритовыми отложениями, как например родник Сарыомир у подножья горы Сасай (Шелкарский солянокупольный ландшафтный район), также существенно отличаются от прочих выходов подземных вод, т.к. связаны с выходами за счет солянокупольных деформаций стратиграфических комплексов, не свойственных данной территории. Родниковые аномалии заключаются как в высокой минерализации и концентрации хлоридов и сульфатов, так и в дифференциации родников, дренирующих зону контакта соляного ядра с подсолевыми породами («соляное зеркало») и родников, связанных с сульфатно-галогенными отложениями (кепрок). </w:t>
      </w:r>
    </w:p>
    <w:p w:rsidR="00574FC8" w:rsidRPr="00286470" w:rsidRDefault="00574FC8" w:rsidP="00574FC8">
      <w:pPr>
        <w:pStyle w:val="af"/>
        <w:spacing w:before="0" w:beforeAutospacing="0" w:after="0" w:afterAutospacing="0"/>
        <w:jc w:val="both"/>
      </w:pPr>
      <w:r w:rsidRPr="00286470">
        <w:rPr>
          <w:rFonts w:ascii="TimesNewRomanPSMT" w:hAnsi="TimesNewRomanPSMT"/>
        </w:rPr>
        <w:lastRenderedPageBreak/>
        <w:t xml:space="preserve">Гидрологические аномалии Индерского солянокупольного ландшафта свидетельствуют об особом, не свойственном для данной территории происхождении и значительных отличиях его по сравнению с ландшафтами Прикаспийский низменности. Вовлечение соляных диапиров Индерского района в сферу действия ландшафтообразующих факторов приводит к резкому усложнению межкомпонентных взаимодействий и структуры ландшафта, индикаторами чего являются изученные природные объекты. </w:t>
      </w:r>
    </w:p>
    <w:p w:rsidR="00574FC8" w:rsidRDefault="00574FC8" w:rsidP="00574FC8"/>
    <w:p w:rsidR="00574FC8" w:rsidRDefault="00574FC8" w:rsidP="00574FC8">
      <w:pPr>
        <w:pStyle w:val="af"/>
        <w:spacing w:before="0" w:beforeAutospacing="0" w:after="0" w:afterAutospacing="0"/>
      </w:pPr>
      <w:r>
        <w:rPr>
          <w:rFonts w:ascii="TimesNewRomanPS" w:hAnsi="TimesNewRomanPS"/>
          <w:b/>
          <w:bCs/>
          <w:sz w:val="28"/>
          <w:szCs w:val="28"/>
        </w:rPr>
        <w:t xml:space="preserve">4. МИНЕРАЛЬНО-СЫРЬЕВЫЕ РЕСУРСЫ ИНДЕРА </w:t>
      </w:r>
    </w:p>
    <w:p w:rsidR="00574FC8" w:rsidRPr="00286470" w:rsidRDefault="00574FC8" w:rsidP="00574FC8">
      <w:pPr>
        <w:pStyle w:val="af"/>
        <w:spacing w:before="0" w:beforeAutospacing="0" w:after="0" w:afterAutospacing="0"/>
        <w:jc w:val="both"/>
      </w:pPr>
      <w:r w:rsidRPr="00286470">
        <w:rPr>
          <w:rFonts w:ascii="TimesNewRomanPSMT" w:hAnsi="TimesNewRomanPSMT"/>
        </w:rPr>
        <w:t xml:space="preserve">Индерский горнорудный район (Атырауская область) является уникальным по запасам химического сырья. Особое место среди них занимают залежи боратов, ангидридов, бурого угля, самородной серы для производства минеральных красок. Здесь же находятся большие запасы каменной, самосадочной поваренной и калийной солей. </w:t>
      </w:r>
    </w:p>
    <w:p w:rsidR="00574FC8" w:rsidRPr="00286470" w:rsidRDefault="00574FC8" w:rsidP="00574FC8">
      <w:pPr>
        <w:pStyle w:val="af"/>
        <w:spacing w:before="0" w:beforeAutospacing="0" w:after="0" w:afterAutospacing="0"/>
        <w:jc w:val="both"/>
      </w:pPr>
      <w:r w:rsidRPr="00286470">
        <w:rPr>
          <w:rFonts w:ascii="TimesNewRomanPSMT" w:hAnsi="TimesNewRomanPSMT"/>
        </w:rPr>
        <w:t xml:space="preserve">Минерально-сырьевая база представлена многчисленной группой борных руд (98 месторождений Индерской группы), среди которых подсчитаны запасы магниевых, калийных, каменных солей. Кроме комплексных борных руд разведаны местождения мела – Белая Ростошь на трех участках, гипса – Индерское, каменной соли – Индерское и оз. Индер (Гилажов и др., 2003). </w:t>
      </w:r>
    </w:p>
    <w:p w:rsidR="00574FC8" w:rsidRPr="00286470" w:rsidRDefault="00574FC8" w:rsidP="00574FC8">
      <w:pPr>
        <w:pStyle w:val="af"/>
        <w:spacing w:before="0" w:beforeAutospacing="0" w:after="0" w:afterAutospacing="0"/>
        <w:jc w:val="both"/>
      </w:pPr>
      <w:r w:rsidRPr="00286470">
        <w:rPr>
          <w:rFonts w:ascii="TimesNewRomanPSMT" w:hAnsi="TimesNewRomanPSMT"/>
        </w:rPr>
        <w:t xml:space="preserve">Индерское месторождение (Атырауская область, Казахстан) расположено в 15 км к востоку от пос. Индерборский, в 150 км к северу от города Атырау. Индерское месторождение боратов было открыто в 1934 г. В 30-е годы ХХ в. при просмотре старых коллекций ЦНИГР музея им. Ф.Н. Чернышова заведующая отделом этого музея М.И. Добрынина- Яхонтова обнаружила в старых ящиках эффектный образец крупнокристаллического бесцветного минерала из «Индерского озера» в Казахстане. Исследование образца показало, что это гидроборацит. К местам отбора этого музейного образца, была направлена экспедиция, которая в 1935-1936 гг. выявила в районе Индера огромные запасы борных солей (Индерские горы..., 1940). </w:t>
      </w:r>
    </w:p>
    <w:p w:rsidR="00574FC8" w:rsidRPr="00286470" w:rsidRDefault="00574FC8" w:rsidP="00574FC8">
      <w:pPr>
        <w:pStyle w:val="af"/>
        <w:spacing w:before="0" w:beforeAutospacing="0" w:after="0" w:afterAutospacing="0"/>
        <w:jc w:val="both"/>
      </w:pPr>
      <w:r w:rsidRPr="00286470">
        <w:rPr>
          <w:rFonts w:ascii="TimesNewRomanPSMT" w:hAnsi="TimesNewRomanPSMT"/>
        </w:rPr>
        <w:t xml:space="preserve">С 1964 г. проводилась комплексная разведка Индерского рудного поля по локальным проектам (1964, 1982, 1991), запасы утверждены в ГКЗ. Добыча руды велась на 7-8 участках месторождения, расположенных в 8- 10 км друг от друга, при этом велась разработка подводной и надводной части руд. Применялась оригинальная технология подводной добычи элювиальных руд без осушения и водоотлива. Технология предусматривала бурение взрывных скважин с уступа, имеющего сухую рабочую площадку, или с понтона. Выемка горной массы велась шагающими драглайнами. Добыча надводных руд осуществлялась экскаваторами. В настоящее время месторождение полностью обводнено. </w:t>
      </w:r>
    </w:p>
    <w:p w:rsidR="00574FC8" w:rsidRPr="00286470" w:rsidRDefault="00574FC8" w:rsidP="00574FC8">
      <w:pPr>
        <w:pStyle w:val="af"/>
        <w:spacing w:before="0" w:beforeAutospacing="0" w:after="0" w:afterAutospacing="0"/>
        <w:jc w:val="both"/>
      </w:pPr>
      <w:r w:rsidRPr="00286470">
        <w:rPr>
          <w:rFonts w:ascii="TimesNewRomanPSMT" w:hAnsi="TimesNewRomanPSMT"/>
        </w:rPr>
        <w:t xml:space="preserve">Ближайшими к месторождению промышленными центрами, являются города Атырау (190 км к югу) и Уральск (330 км к северу). К поселку Индерборский подходит железнодорожная ветка Макат – Индер, которая на ст. Макат примыкает к магистральной линии. Морские и континентальные галогенные месторождения Индера относятся к экзогенным осадочным месторождениям. Аналогичными являются месторождения Сатимола и Челкар в Казахстане. В зависимости от типа куполов, с которыми связаны месторождения, борные руды залегают либо неглубоко (15-40 м) от земной поверхности – индерский тип, либо на более значительных глубинах (от 150 до 400 м) – сатимолинский тип. Месторождения бора возникли в результате выщелачивания куполов коренных борно-калийных солей и образования из них выше уровня соляного зеркала кепроков (или «гипсовых шляп»). Бороносные залежи почти всегда приурочены к крыльям соляных структур и огибают их замковые части. Борное оруденение этих месторождений представлено в основном боратами магния и кальция – ашаритом, гидроборацитом, колеманитом, иньоитом, в меньшей степени улекситом. Распределение борных минералов в рудах неравномерное. Залежи имеют пластообразную, линзовидную или неправильную форму, отличаются пологим, изредка крутым падением. На глубине они переходят в борно-калийные коренные (морские) соли. Протяженность элювиальных залежей боратов составляет 100-400 м, иногда достигает 2000 м ; мощность меняется от 0,5 до до 20 м, в редких случаях возрастая до 50 м (источник: http: // www.catalog mineralov.ru /deposit / inder/). </w:t>
      </w:r>
    </w:p>
    <w:p w:rsidR="00574FC8" w:rsidRPr="00286470" w:rsidRDefault="00574FC8" w:rsidP="00574FC8">
      <w:pPr>
        <w:pStyle w:val="af"/>
        <w:spacing w:before="0" w:beforeAutospacing="0" w:after="0" w:afterAutospacing="0"/>
        <w:jc w:val="both"/>
      </w:pPr>
      <w:r w:rsidRPr="00286470">
        <w:rPr>
          <w:rFonts w:ascii="TimesNewRomanPSMT" w:hAnsi="TimesNewRomanPSMT"/>
        </w:rPr>
        <w:lastRenderedPageBreak/>
        <w:t>Первичные минералы бора, послужившие материалом для образования остаточных и инфильтрационных залежей, были образованы совместно с пластами каменной соли осадочным путем. Куполовидное поднятие осадочных пород способствовало образованию на соляных выходах гипсовой шляпы с одновременным образованием остаточного минерала бора – гидроборацита CaMgB</w:t>
      </w:r>
      <w:r>
        <w:rPr>
          <w:rFonts w:ascii="TimesNewRomanPSMT" w:hAnsi="TimesNewRomanPSMT"/>
          <w:vertAlign w:val="subscript"/>
          <w:lang w:val="ru-RU"/>
        </w:rPr>
        <w:t>6</w:t>
      </w:r>
      <w:r w:rsidRPr="00286470">
        <w:rPr>
          <w:rFonts w:ascii="TimesNewRomanPSMT" w:hAnsi="TimesNewRomanPSMT"/>
        </w:rPr>
        <w:t>O</w:t>
      </w:r>
      <w:r>
        <w:rPr>
          <w:rFonts w:ascii="TimesNewRomanPSMT" w:hAnsi="TimesNewRomanPSMT"/>
          <w:vertAlign w:val="subscript"/>
          <w:lang w:val="ru-RU"/>
        </w:rPr>
        <w:t>11</w:t>
      </w:r>
      <w:r w:rsidRPr="00286470">
        <w:rPr>
          <w:rFonts w:ascii="TimesNewRomanPSMT" w:hAnsi="TimesNewRomanPSMT"/>
        </w:rPr>
        <w:t>H</w:t>
      </w:r>
      <w:r>
        <w:rPr>
          <w:rFonts w:ascii="TimesNewRomanPSMT" w:hAnsi="TimesNewRomanPSMT"/>
          <w:vertAlign w:val="subscript"/>
          <w:lang w:val="ru-RU"/>
        </w:rPr>
        <w:t>2</w:t>
      </w:r>
      <w:r w:rsidRPr="00286470">
        <w:rPr>
          <w:rFonts w:ascii="TimesNewRomanPSMT" w:hAnsi="TimesNewRomanPSMT"/>
        </w:rPr>
        <w:t>O. Дальнейшее его растворение и переотложение в прослоях глин привело к образованию целого ряда инфильтрационных образований – иньоита Са[В</w:t>
      </w:r>
      <w:r>
        <w:rPr>
          <w:rFonts w:ascii="TimesNewRomanPSMT" w:hAnsi="TimesNewRomanPSMT"/>
          <w:vertAlign w:val="subscript"/>
          <w:lang w:val="ru-RU"/>
        </w:rPr>
        <w:t>2</w:t>
      </w:r>
      <w:r w:rsidRPr="00286470">
        <w:rPr>
          <w:rFonts w:ascii="TimesNewRomanPSMT" w:hAnsi="TimesNewRomanPSMT"/>
        </w:rPr>
        <w:t>ВO</w:t>
      </w:r>
      <w:r>
        <w:rPr>
          <w:rFonts w:ascii="TimesNewRomanPSMT" w:hAnsi="TimesNewRomanPSMT"/>
          <w:vertAlign w:val="subscript"/>
          <w:lang w:val="ru-RU"/>
        </w:rPr>
        <w:t>3</w:t>
      </w:r>
      <w:r w:rsidRPr="00286470">
        <w:rPr>
          <w:rFonts w:ascii="TimesNewRomanPSMT" w:hAnsi="TimesNewRomanPSMT"/>
        </w:rPr>
        <w:t>(ОН)</w:t>
      </w:r>
      <w:r>
        <w:rPr>
          <w:rFonts w:ascii="TimesNewRomanPSMT" w:hAnsi="TimesNewRomanPSMT"/>
          <w:vertAlign w:val="subscript"/>
          <w:lang w:val="ru-RU"/>
        </w:rPr>
        <w:t>5</w:t>
      </w:r>
      <w:r w:rsidRPr="00286470">
        <w:rPr>
          <w:rFonts w:ascii="TimesNewRomanPSMT" w:hAnsi="TimesNewRomanPSMT"/>
        </w:rPr>
        <w:t>]•4Н</w:t>
      </w:r>
      <w:r>
        <w:rPr>
          <w:rFonts w:ascii="TimesNewRomanPSMT" w:hAnsi="TimesNewRomanPSMT"/>
          <w:vertAlign w:val="subscript"/>
          <w:lang w:val="ru-RU"/>
        </w:rPr>
        <w:t>2</w:t>
      </w:r>
      <w:r w:rsidRPr="00286470">
        <w:rPr>
          <w:rFonts w:ascii="TimesNewRomanPSMT" w:hAnsi="TimesNewRomanPSMT"/>
        </w:rPr>
        <w:t>O, улексита Na</w:t>
      </w:r>
      <w:r>
        <w:rPr>
          <w:rFonts w:ascii="TimesNewRomanPSMT" w:hAnsi="TimesNewRomanPSMT"/>
          <w:vertAlign w:val="subscript"/>
          <w:lang w:val="ru-RU"/>
        </w:rPr>
        <w:t>2</w:t>
      </w:r>
      <w:r>
        <w:rPr>
          <w:rFonts w:ascii="TimesNewRomanPSMT" w:hAnsi="TimesNewRomanPSMT"/>
          <w:lang w:val="ru-RU"/>
        </w:rPr>
        <w:t xml:space="preserve"> </w:t>
      </w:r>
      <w:r w:rsidRPr="00286470">
        <w:rPr>
          <w:rFonts w:ascii="TimesNewRomanPSMT" w:hAnsi="TimesNewRomanPSMT"/>
        </w:rPr>
        <w:t>O•2СаО•5В</w:t>
      </w:r>
      <w:r>
        <w:rPr>
          <w:rFonts w:ascii="TimesNewRomanPSMT" w:hAnsi="TimesNewRomanPSMT"/>
          <w:vertAlign w:val="subscript"/>
          <w:lang w:val="ru-RU"/>
        </w:rPr>
        <w:t>2</w:t>
      </w:r>
      <w:r w:rsidRPr="00286470">
        <w:rPr>
          <w:rFonts w:ascii="TimesNewRomanPSMT" w:hAnsi="TimesNewRomanPSMT"/>
        </w:rPr>
        <w:t>О</w:t>
      </w:r>
      <w:r>
        <w:rPr>
          <w:rFonts w:ascii="TimesNewRomanPSMT" w:hAnsi="TimesNewRomanPSMT"/>
          <w:vertAlign w:val="subscript"/>
          <w:lang w:val="ru-RU"/>
        </w:rPr>
        <w:t>3</w:t>
      </w:r>
      <w:r>
        <w:rPr>
          <w:rFonts w:ascii="TimesNewRomanPSMT" w:hAnsi="TimesNewRomanPSMT"/>
          <w:lang w:val="ru-RU"/>
        </w:rPr>
        <w:t xml:space="preserve"> </w:t>
      </w:r>
      <w:r w:rsidRPr="00286470">
        <w:rPr>
          <w:rFonts w:ascii="TimesNewRomanPSMT" w:hAnsi="TimesNewRomanPSMT"/>
        </w:rPr>
        <w:t>•16Н</w:t>
      </w:r>
      <w:r>
        <w:rPr>
          <w:rFonts w:ascii="TimesNewRomanPSMT" w:hAnsi="TimesNewRomanPSMT"/>
          <w:vertAlign w:val="subscript"/>
          <w:lang w:val="ru-RU"/>
        </w:rPr>
        <w:t>2</w:t>
      </w:r>
      <w:r w:rsidRPr="00286470">
        <w:rPr>
          <w:rFonts w:ascii="TimesNewRomanPSMT" w:hAnsi="TimesNewRomanPSMT"/>
        </w:rPr>
        <w:t>O, колеманита Са</w:t>
      </w:r>
      <w:r>
        <w:rPr>
          <w:rFonts w:ascii="TimesNewRomanPSMT" w:hAnsi="TimesNewRomanPSMT"/>
          <w:vertAlign w:val="subscript"/>
          <w:lang w:val="ru-RU"/>
        </w:rPr>
        <w:t>2</w:t>
      </w:r>
      <w:r w:rsidRPr="00286470">
        <w:rPr>
          <w:rFonts w:ascii="TimesNewRomanPSMT" w:hAnsi="TimesNewRomanPSMT"/>
        </w:rPr>
        <w:t>В</w:t>
      </w:r>
      <w:r>
        <w:rPr>
          <w:rFonts w:ascii="TimesNewRomanPSMT" w:hAnsi="TimesNewRomanPSMT"/>
          <w:vertAlign w:val="subscript"/>
          <w:lang w:val="ru-RU"/>
        </w:rPr>
        <w:t>6</w:t>
      </w:r>
      <w:r w:rsidRPr="00286470">
        <w:rPr>
          <w:rFonts w:ascii="TimesNewRomanPSMT" w:hAnsi="TimesNewRomanPSMT"/>
        </w:rPr>
        <w:t>О</w:t>
      </w:r>
      <w:r>
        <w:rPr>
          <w:rFonts w:ascii="TimesNewRomanPSMT" w:hAnsi="TimesNewRomanPSMT"/>
          <w:vertAlign w:val="subscript"/>
          <w:lang w:val="ru-RU"/>
        </w:rPr>
        <w:t>11</w:t>
      </w:r>
      <w:r w:rsidRPr="00286470">
        <w:rPr>
          <w:rFonts w:ascii="TimesNewRomanPSMT" w:hAnsi="TimesNewRomanPSMT"/>
        </w:rPr>
        <w:t>•5Н</w:t>
      </w:r>
      <w:r>
        <w:rPr>
          <w:rFonts w:ascii="TimesNewRomanPSMT" w:hAnsi="TimesNewRomanPSMT"/>
          <w:vertAlign w:val="subscript"/>
          <w:lang w:val="ru-RU"/>
        </w:rPr>
        <w:t>2</w:t>
      </w:r>
      <w:r w:rsidRPr="00286470">
        <w:rPr>
          <w:rFonts w:ascii="TimesNewRomanPSMT" w:hAnsi="TimesNewRomanPSMT"/>
        </w:rPr>
        <w:t xml:space="preserve">O и др. (Григорьев и др., 1992). </w:t>
      </w:r>
    </w:p>
    <w:p w:rsidR="00574FC8" w:rsidRPr="00895802" w:rsidRDefault="00574FC8" w:rsidP="00574FC8">
      <w:pPr>
        <w:pStyle w:val="af"/>
        <w:spacing w:before="0" w:beforeAutospacing="0" w:after="0" w:afterAutospacing="0"/>
        <w:jc w:val="both"/>
      </w:pPr>
      <w:r w:rsidRPr="00286470">
        <w:rPr>
          <w:rFonts w:ascii="TimesNewRomanPSMT" w:hAnsi="TimesNewRomanPSMT"/>
        </w:rPr>
        <w:t xml:space="preserve">В геологическом отношении Индерское поднятие представляет собой одно из крупнейших соляных куполов Прикаспийской синиклизы. Это прорванная структура открытого типа, в сводовой части которой широко развиты образования кепрока. Залежи боратовых руд (так называемых элювиальных боратов) залегают среди пород кепрока, они генетически и пространственно связаны с телами коренных борно- калийных солей в соляном теле структуры. Материнские тела борно- калийных солей, по которым развиваются боратовые руды в кепроке, стратиграфический относятся к сложно дислоцированной шушактауской пачке кургантауской свиты кунгура. Формирование гипсовой шляпы происходило в результате эрозионной деятельности подземных вод, воздействующих на соляное тело купола. «Гипсовая шляпа» (еIP2-Q) залегает на размытой поверхности соляных пород и сложена, в основном, элювиальными гипсами, песчано-глинистыми породами, привнесенному по древнему и современному карсту, ангидритами курганьаурской свиты, претерпевшими полную или частичную дегидратацию, галопелитами, бороносными глинами, составляющими характерный элювий. Мощность пород гипсовый шляпы колеблется от 35 до 57 м. Кроме серых гипсов в образовании гипсовой шляпы принимают участие элювий бороносных горизонтов – бораты и карбонатные породы по боратам. Бораты в виде отдельных линз залегают согласно с вмещающими породами. Мощность линз 0,4-16,8 м. Элювиальные глины представлены огипсованными разностями, содержащими включения и рассеянную примесь улексита и ашарита. Обычно глины залегают совместно с рудными телами, покрывая их или подстилая. Мощность глин колеблется от 0,5 до 28,0 м. Карстовые песчано-глинистые породы (N 2-Q), выполняющие многочисленные карстовые трещины и полости, представлены переотложенными хвалынскими суглинками и песками, мощностью 0,4-16,0 м. Четвертичные отложения (Q) представлены осадками хвалынского возраста – суглинками и песками с включением морской гальки карбонатных пород, мощностью 0,5-10,6 м. Рудные тела, в виде элювальных «слепых» линз бороносных солей, включающих ашарит, улексит, гидроборацит и др., залегают согласно с вмещающими их серыми гипсами (гипсовой шляпы). Все рудные тела образовались в идентичных условиях, поэтому состав их аналогичен во всех месторождениях. Минералогический состав руд следующий, в %: ашарит (14-18, при среднем 14), улексит (5-8,8, ср.6), иньоит (1-4, ср.2), гипс (60-70, ср.63), ангидрит (3-7, ср.4), глинистые минералы (2-15, ср.4), кальций (2-7, ср.3), магнезит (1-5, ср.2), другие (источник: http: //www. catalog mineralov.ru /deposit/ inder/). </w:t>
      </w:r>
    </w:p>
    <w:p w:rsidR="00574FC8" w:rsidRPr="00286470" w:rsidRDefault="00574FC8" w:rsidP="00574FC8">
      <w:pPr>
        <w:pStyle w:val="af"/>
        <w:spacing w:before="0" w:beforeAutospacing="0" w:after="0" w:afterAutospacing="0"/>
        <w:jc w:val="both"/>
      </w:pPr>
      <w:r w:rsidRPr="00286470">
        <w:rPr>
          <w:rFonts w:ascii="TimesNewRomanPSMT" w:hAnsi="TimesNewRomanPSMT"/>
        </w:rPr>
        <w:t xml:space="preserve">После развала бывшего Союза, на Индерском месторождении постепенно были прекращены разведочные работы, проводившиеся на флангах отдельных месторождений купола. На сегодняшний день завершаются работы и по добыче элювиальных боратов – их запасы почти выработаны. Это месторождение элювиальных боратов — уникальное в своем роде, не имеющее аналогов среди известных в мире месторождений бора. В настоящее время активно ведется добыча гипса (до 80 000 т ежегодно), большая часть которого добывается на месторождении Западный отвал в юго-восточной части Индерских гор. </w:t>
      </w:r>
    </w:p>
    <w:p w:rsidR="00574FC8" w:rsidRPr="00286470" w:rsidRDefault="00574FC8" w:rsidP="00574FC8">
      <w:pPr>
        <w:pStyle w:val="af"/>
        <w:spacing w:before="0" w:beforeAutospacing="0" w:after="0" w:afterAutospacing="0"/>
        <w:jc w:val="both"/>
        <w:rPr>
          <w:lang w:val="ru-RU"/>
        </w:rPr>
      </w:pPr>
      <w:r w:rsidRPr="00286470">
        <w:rPr>
          <w:rFonts w:ascii="TimesNewRomanPSMT" w:hAnsi="TimesNewRomanPSMT"/>
        </w:rPr>
        <w:t xml:space="preserve">Индерское месторождение каменной соли (сырье для содовой промышленности) представлено мощной соляной залежью. Каменная соль в контуре разведочных скважин сложена преимущественно галитом, запасы до 709,0 млн. т. Индерское месторождение мела (Белая Ростошь) расположено в балке Белая Ростошь. Отложения сантонского яруса являются сырьем для содового производства и представлены слегка глинистым мелом. Индерское месторождение гипса, приурочено к юго- западной части Индерского поднятия. Представлено </w:t>
      </w:r>
      <w:r w:rsidRPr="00286470">
        <w:rPr>
          <w:rFonts w:ascii="TimesNewRomanPSMT" w:hAnsi="TimesNewRomanPSMT"/>
        </w:rPr>
        <w:lastRenderedPageBreak/>
        <w:t xml:space="preserve">отложениями среднеюрского и четвертичного возраста. Гипсы плотные каменистые с мелко-, реже средне- и крупнокристаллическим строением. </w:t>
      </w:r>
    </w:p>
    <w:p w:rsidR="00574FC8" w:rsidRPr="00286470" w:rsidRDefault="00574FC8" w:rsidP="00574FC8">
      <w:pPr>
        <w:pStyle w:val="af"/>
        <w:spacing w:before="0" w:beforeAutospacing="0" w:after="0" w:afterAutospacing="0"/>
        <w:jc w:val="both"/>
      </w:pPr>
      <w:r w:rsidRPr="00286470">
        <w:rPr>
          <w:rFonts w:ascii="TimesNewRomanPSMT" w:hAnsi="TimesNewRomanPSMT"/>
        </w:rPr>
        <w:t xml:space="preserve">В последние годы в этой связи на Индере возрастает роль месторождений строительных материалов. Индер – это динамично развивающийся район с огромным промышленным потенциалом и богатыми природными ресурсами. Он был образован в 1935 г. в связи с добычей солей на озере Индер. Сегодня район объединяет шесть сельских округов, здесь проживает более 30 тыс. человек. Проекты ТОО «Bias Tech» и ТОО «Туз» финансировались по «Дорожной карте бизнеса-2020». На данный момент добычей и переработкой самодостаточной поваренной соли на озере Индер занимается ТОО «Туз» с производительностью 20 тыс. т в год. Разведанные запасы соли в Индере 2 млрд. т. Их продукция применяется не только в химической, нефтехимической промышленности, для борьбы с гололедом на автомобильных дорогах, в приготовлении буровых растворов, в пищевой отрасли и др. ТОО «Туз» планирует построить завод по производству гипохлорита натрия, необходимого для обеззараживания воды. Завод, расположенный на берегу озера, в год производит тысячу тонн пищевой и 20 тыс. т технической соли. Разведанные и утвержденные запасы природных ископаемых на территории Индерского района позволили по соседству с перерабатывающим заводом открыть еще одно предприятие. Это якорный проект, вошедший в региональную Карту индустриализации. С помощью современных технологий здесь начали выпускать различные химические растворы. Но основная продукция – это гипохлорит натрия. Продукт, необходимый для очистки водопроводной питьевой воды. На основе этого сырья в перспективе завод начнет выпускать средства бытовой химии. Производственная мощность предприятия – 30 тыс. т гипохлорита натрия в год. Специалисты уверены, их продукция будет пользоваться большим спросом на нефтепроводных комплексах, а также в военных и медицинских учреждениях. </w:t>
      </w:r>
    </w:p>
    <w:p w:rsidR="00574FC8" w:rsidRPr="00286470" w:rsidRDefault="00574FC8" w:rsidP="00574FC8">
      <w:pPr>
        <w:pStyle w:val="af"/>
        <w:spacing w:before="0" w:beforeAutospacing="0" w:after="0" w:afterAutospacing="0"/>
        <w:jc w:val="both"/>
        <w:rPr>
          <w:lang w:val="ru-RU"/>
        </w:rPr>
      </w:pPr>
      <w:r w:rsidRPr="00286470">
        <w:rPr>
          <w:rFonts w:ascii="TimesNewRomanPSMT" w:hAnsi="TimesNewRomanPSMT"/>
        </w:rPr>
        <w:t xml:space="preserve">В 2011 г. в Индерском районе состоялось открытие завода по производству гипса и сухих строительных смесей. ТОО «Bias Tech» выпускает 126 тыс. т гипса в год, сухих строительных смесей – 145 т в год. На данный момент это самое современное технологичное производство на территории Казахстана. Завод был основан в 2010 г., но производство началось в 2011 г. Продукция имеет высокий спрос не только на местных рынках, но и вывозится на экспорт. Завод изначально был создан по программе форсированного индустриально-инновационного развития Атырауской области. Товарный портфель завода включает в себя строительный гипс, сухие строительные смеси на основе гипса под торговой маркой «ARLAN». В планах начать производство материала для наружных работ. Это будут смеси на песчано-цементной основе. </w:t>
      </w:r>
    </w:p>
    <w:p w:rsidR="00574FC8" w:rsidRPr="00286470" w:rsidRDefault="00574FC8" w:rsidP="00574FC8">
      <w:pPr>
        <w:pStyle w:val="af"/>
        <w:spacing w:before="0" w:beforeAutospacing="0" w:after="0" w:afterAutospacing="0"/>
        <w:jc w:val="both"/>
      </w:pPr>
      <w:r w:rsidRPr="00286470">
        <w:rPr>
          <w:rFonts w:ascii="TimesNewRomanPSMT" w:hAnsi="TimesNewRomanPSMT"/>
        </w:rPr>
        <w:t xml:space="preserve">Основой деятельности производства ТОО «ИСИ Гипс Индер» является добыча гипсового камня и выпуск гипсокартонных листов европейского качества. На предприятии перерабатывается в год 100 тыс. т сырья. ТОО «ПромСтройЦентрСервис» занимается производством гипсоблогового кирпича. Компания была создана в 2006 г. Годовая мощность предприятия составляет более 2 млн. т. Продукцией компании обеспечиваются города Уральск и Атырау. С 2012 г. в ТОО стали выпускать строительный гипс, на который имеется спрос в Астане и Шымкенте. </w:t>
      </w:r>
    </w:p>
    <w:p w:rsidR="00574FC8" w:rsidRDefault="00574FC8" w:rsidP="00574FC8">
      <w:pPr>
        <w:pStyle w:val="af"/>
        <w:spacing w:before="0" w:beforeAutospacing="0" w:after="0" w:afterAutospacing="0"/>
        <w:jc w:val="both"/>
        <w:rPr>
          <w:lang w:val="ru-RU"/>
        </w:rPr>
      </w:pPr>
    </w:p>
    <w:p w:rsidR="00574FC8" w:rsidRDefault="00574FC8" w:rsidP="00574FC8">
      <w:pPr>
        <w:pStyle w:val="af"/>
        <w:spacing w:before="0" w:beforeAutospacing="0" w:after="0" w:afterAutospacing="0"/>
      </w:pPr>
      <w:r>
        <w:rPr>
          <w:rFonts w:ascii="TimesNewRomanPS" w:hAnsi="TimesNewRomanPS"/>
          <w:b/>
          <w:bCs/>
          <w:sz w:val="28"/>
          <w:szCs w:val="28"/>
        </w:rPr>
        <w:t xml:space="preserve">5. МИНЕРАЛЫ ИНДЕРА </w:t>
      </w:r>
    </w:p>
    <w:p w:rsidR="00574FC8" w:rsidRPr="00366384" w:rsidRDefault="00574FC8" w:rsidP="00574FC8">
      <w:pPr>
        <w:pStyle w:val="af"/>
        <w:spacing w:before="0" w:beforeAutospacing="0" w:after="0" w:afterAutospacing="0"/>
        <w:jc w:val="both"/>
      </w:pPr>
      <w:r w:rsidRPr="00366384">
        <w:rPr>
          <w:rFonts w:ascii="TimesNewRomanPSMT" w:hAnsi="TimesNewRomanPSMT"/>
        </w:rPr>
        <w:t xml:space="preserve">Индерское месторождение осадочных боратов является местом открытия (первоначальное местонахождение) 5 редких минералов - индерита, индерборита, преображенскита и др. Здесь отмечены прекрасные образцы гергейита, гидроборацита, иньоита, индерборита и др. Всего на Индере выделено 47 минеральных видов. </w:t>
      </w:r>
    </w:p>
    <w:p w:rsidR="00574FC8" w:rsidRPr="00895802" w:rsidRDefault="00574FC8" w:rsidP="00574FC8">
      <w:pPr>
        <w:pStyle w:val="af"/>
        <w:spacing w:before="0" w:beforeAutospacing="0" w:after="0" w:afterAutospacing="0"/>
        <w:jc w:val="both"/>
      </w:pPr>
      <w:r w:rsidRPr="00366384">
        <w:rPr>
          <w:rFonts w:ascii="TimesNewRomanPSMT" w:hAnsi="TimesNewRomanPSMT"/>
        </w:rPr>
        <w:t xml:space="preserve">1. Ангидрит 2. Арагонит 3. Афтиталит 4. Бишофит 5. Блёдит </w:t>
      </w:r>
      <w:r w:rsidRPr="00895802">
        <w:rPr>
          <w:rFonts w:ascii="TimesNewRomanPSMT" w:hAnsi="TimesNewRomanPSMT"/>
        </w:rPr>
        <w:t>6. Борацит</w:t>
      </w:r>
      <w:r w:rsidRPr="00895802">
        <w:rPr>
          <w:rFonts w:ascii="TimesNewRomanPSMT" w:hAnsi="TimesNewRomanPSMT"/>
        </w:rPr>
        <w:br/>
        <w:t>7.Бура</w:t>
      </w:r>
      <w:r w:rsidRPr="00A30FE2">
        <w:rPr>
          <w:rFonts w:ascii="TimesNewRomanPSMT" w:hAnsi="TimesNewRomanPSMT"/>
        </w:rPr>
        <w:t xml:space="preserve"> </w:t>
      </w:r>
      <w:r w:rsidRPr="00895802">
        <w:rPr>
          <w:rFonts w:ascii="TimesNewRomanPSMT" w:hAnsi="TimesNewRomanPSMT"/>
        </w:rPr>
        <w:t xml:space="preserve">8. Вантгоффит 9. Волковскит 10.Галит 11.Гергейит 12.Гидроборацит 13.Гипс 14.Глауберит 15.Джинорит 16.Индерборит 17.Индерит 18.Иньоит 19.Каинит 20.Калиборит 21.Кальцит 22.Карналлит 23.Кизерит 24.Колеманит 25.Кургантаит 26.Курнаковит 27.Лангбейнит 28.Левеит 29.Леонит 30.Мирабилит 31.Пикромерит 32.Пинноит 33.Полигалит 34.Прайсеит 35.Преображенскит 36.Селлаит 37.Сильвин 38.Сингенит 39.Ссайбелиит </w:t>
      </w:r>
      <w:r w:rsidRPr="00895802">
        <w:rPr>
          <w:rFonts w:ascii="TimesNewRomanPSMT" w:hAnsi="TimesNewRomanPSMT"/>
        </w:rPr>
        <w:lastRenderedPageBreak/>
        <w:t xml:space="preserve">40.Стронциоджинорит 41.Сульфоборит 42.Тенардит 43.Тыретскит 44.Улексит 45.Флюорит 46.Целестин 47.Эпсомит </w:t>
      </w:r>
    </w:p>
    <w:p w:rsidR="00574FC8" w:rsidRDefault="00574FC8" w:rsidP="00574FC8">
      <w:pPr>
        <w:pStyle w:val="af"/>
        <w:spacing w:before="0" w:beforeAutospacing="0" w:after="0" w:afterAutospacing="0"/>
        <w:jc w:val="both"/>
        <w:rPr>
          <w:rFonts w:ascii="TimesNewRomanPSMT" w:hAnsi="TimesNewRomanPSMT"/>
          <w:lang w:val="ru-RU"/>
        </w:rPr>
      </w:pPr>
      <w:r w:rsidRPr="00895802">
        <w:rPr>
          <w:rFonts w:ascii="TimesNewRomanPSMT" w:hAnsi="TimesNewRomanPSMT"/>
        </w:rPr>
        <w:t xml:space="preserve">Ниже мы приводим описание нескольких минералов Индерского месторождения. </w:t>
      </w:r>
    </w:p>
    <w:p w:rsidR="00574FC8" w:rsidRPr="0006077C" w:rsidRDefault="00574FC8" w:rsidP="00574FC8">
      <w:pPr>
        <w:pStyle w:val="af"/>
        <w:spacing w:before="0" w:beforeAutospacing="0" w:after="0" w:afterAutospacing="0"/>
        <w:jc w:val="both"/>
        <w:rPr>
          <w:lang w:val="ru-RU"/>
        </w:rPr>
      </w:pPr>
      <w:r w:rsidRPr="00895802">
        <w:rPr>
          <w:rFonts w:ascii="TimesNewRomanPSMT" w:hAnsi="TimesNewRomanPSMT"/>
        </w:rPr>
        <w:t>Индерборит – минерал класса боратов (рис. 16). Поведение в кислотах: медленно растворяется в холодной воде, быстро растворяется в горячей НСl. Встречается в кепроках соляных куполов.</w:t>
      </w:r>
    </w:p>
    <w:p w:rsidR="00574FC8" w:rsidRDefault="00574FC8" w:rsidP="00574FC8">
      <w:pPr>
        <w:rPr>
          <w:lang w:val="ru-RU"/>
        </w:rPr>
      </w:pPr>
      <w:r>
        <w:fldChar w:fldCharType="begin"/>
      </w:r>
      <w:r>
        <w:instrText xml:space="preserve"> INCLUDEPICTURE "/Users/arunzhanbatyrov/Library/Group Containers/UBF8T346G9.ms/WebArchiveCopyPasteTempFiles/com.microsoft.Word/page26image41881456" \* MERGEFORMATINET </w:instrText>
      </w:r>
      <w:r>
        <w:fldChar w:fldCharType="separate"/>
      </w:r>
      <w:r>
        <w:rPr>
          <w:noProof/>
        </w:rPr>
        <w:drawing>
          <wp:inline distT="0" distB="0" distL="0" distR="0" wp14:anchorId="1605010D" wp14:editId="59061614">
            <wp:extent cx="2372995" cy="2372995"/>
            <wp:effectExtent l="0" t="0" r="1905" b="1905"/>
            <wp:docPr id="276012667" name="Рисунок 16" descr="page26image4188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6image418814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72995" cy="2372995"/>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Containers/UBF8T346G9.ms/WebArchiveCopyPasteTempFiles/com.microsoft.Word/page26image41881040" \* MERGEFORMATINET </w:instrText>
      </w:r>
      <w:r>
        <w:fldChar w:fldCharType="separate"/>
      </w:r>
      <w:r>
        <w:rPr>
          <w:noProof/>
        </w:rPr>
        <w:drawing>
          <wp:inline distT="0" distB="0" distL="0" distR="0" wp14:anchorId="5989EC9C" wp14:editId="1B46F35E">
            <wp:extent cx="2364740" cy="2364740"/>
            <wp:effectExtent l="0" t="0" r="0" b="0"/>
            <wp:docPr id="1063763599" name="Рисунок 15" descr="page26image4188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6image418810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64740" cy="2364740"/>
                    </a:xfrm>
                    <a:prstGeom prst="rect">
                      <a:avLst/>
                    </a:prstGeom>
                    <a:noFill/>
                    <a:ln>
                      <a:noFill/>
                    </a:ln>
                  </pic:spPr>
                </pic:pic>
              </a:graphicData>
            </a:graphic>
          </wp:inline>
        </w:drawing>
      </w:r>
      <w:r>
        <w:fldChar w:fldCharType="end"/>
      </w:r>
    </w:p>
    <w:p w:rsidR="00574FC8" w:rsidRPr="001525E3" w:rsidRDefault="00574FC8" w:rsidP="00574FC8">
      <w:pPr>
        <w:pStyle w:val="af"/>
        <w:rPr>
          <w:i/>
          <w:iCs/>
          <w:lang w:val="ru-RU"/>
        </w:rPr>
      </w:pPr>
      <w:r w:rsidRPr="001525E3">
        <w:rPr>
          <w:i/>
          <w:iCs/>
          <w:lang w:val="ru-RU"/>
        </w:rPr>
        <w:t xml:space="preserve">Рис.8 </w:t>
      </w:r>
      <w:r w:rsidRPr="001525E3">
        <w:rPr>
          <w:rFonts w:ascii="TimesNewRomanPS" w:hAnsi="TimesNewRomanPS"/>
          <w:i/>
          <w:iCs/>
        </w:rPr>
        <w:t xml:space="preserve">Индерборит </w:t>
      </w:r>
    </w:p>
    <w:p w:rsidR="00574FC8" w:rsidRPr="00895802" w:rsidRDefault="00574FC8" w:rsidP="00574FC8">
      <w:pPr>
        <w:pStyle w:val="af"/>
        <w:spacing w:before="0" w:beforeAutospacing="0" w:after="0" w:afterAutospacing="0"/>
        <w:jc w:val="both"/>
      </w:pPr>
      <w:r w:rsidRPr="00895802">
        <w:rPr>
          <w:rFonts w:ascii="TimesNewRomanPSMT" w:hAnsi="TimesNewRomanPSMT"/>
        </w:rPr>
        <w:t xml:space="preserve">Найден в 1940 г. Е.Е. Вашман и В.И. Семеновой в борном месторождении No 6, Индер, Зап. Казахстан. Одновременно и независимо описан в 1941 г. разными авторами: Г.С. Горшковым под названием «индерборит», и Н.Ю. Икорниковой и М.Н. Годлевским как «метагидроборацит». Описание Г.С. Горшкова является более полным и поступило раньше, поэтому приоритет был закреплен за названием «индерборит». Минерал найден в виде грубокристаллических агрегатов и хорошо образованных вытянутых кристаллов до 2 см в составе боратных тел в глинисто-гипсовой шляпе Индерского соляного купола (источник: http: // www. catalog mineralov.ru / mineral / inderborite.html.). </w:t>
      </w:r>
    </w:p>
    <w:p w:rsidR="00574FC8" w:rsidRPr="00895802" w:rsidRDefault="00574FC8" w:rsidP="00574FC8">
      <w:pPr>
        <w:pStyle w:val="af"/>
        <w:spacing w:before="0" w:beforeAutospacing="0" w:after="0" w:afterAutospacing="0"/>
        <w:jc w:val="both"/>
      </w:pPr>
      <w:r w:rsidRPr="00895802">
        <w:rPr>
          <w:rFonts w:ascii="TimesNewRomanPSMT" w:hAnsi="TimesNewRomanPSMT"/>
        </w:rPr>
        <w:t xml:space="preserve">Индерит – минерал класса боратов (рис. </w:t>
      </w:r>
      <w:r>
        <w:rPr>
          <w:rFonts w:ascii="TimesNewRomanPSMT" w:hAnsi="TimesNewRomanPSMT"/>
          <w:lang w:val="ru-RU"/>
        </w:rPr>
        <w:t>9</w:t>
      </w:r>
      <w:r w:rsidRPr="00895802">
        <w:rPr>
          <w:rFonts w:ascii="TimesNewRomanPSMT" w:hAnsi="TimesNewRomanPSMT"/>
        </w:rPr>
        <w:t xml:space="preserve">). Диморфен с курнаковитом. Образуется при упаривании в условиях аридного климата термальных вод вулканического происхождения (м-ние Кирка, Турция). Также возникает при выщелачивании отложившихся ранее солей из диапировых соляных куполов (Западный Казахстан). Встречается в кепроках соляных куполов вместе с другими боратами. Найден А.М. Болдыревой в образцах, собранных в 1935 г. Д.И. Савельевым в канаве No7 борного месторождения No7 на горе Кзыл-Тау, Индер, Зап. Казахстан. Образует желваки до 1.5 см, находящиеся в красной элювиальной глине на глубине 10-20 см от поверхности. Редкий в месте своей первой находки, индерит довольно распространен в некоторых борных месторождениях Калифорнии, США. Поведение в кислотах: растворяется в разбавленной подогретой HCl. В воде не растворяется. </w:t>
      </w:r>
    </w:p>
    <w:p w:rsidR="00574FC8" w:rsidRDefault="00574FC8" w:rsidP="00574FC8">
      <w:r>
        <w:lastRenderedPageBreak/>
        <w:fldChar w:fldCharType="begin"/>
      </w:r>
      <w:r>
        <w:instrText xml:space="preserve"> INCLUDEPICTURE "/Users/arunzhanbatyrov/Library/Group Containers/UBF8T346G9.ms/WebArchiveCopyPasteTempFiles/com.microsoft.Word/page27image41919424" \* MERGEFORMATINET </w:instrText>
      </w:r>
      <w:r>
        <w:fldChar w:fldCharType="separate"/>
      </w:r>
      <w:r>
        <w:rPr>
          <w:noProof/>
        </w:rPr>
        <w:drawing>
          <wp:inline distT="0" distB="0" distL="0" distR="0" wp14:anchorId="0BF316B2" wp14:editId="07BA7153">
            <wp:extent cx="2467610" cy="2136140"/>
            <wp:effectExtent l="0" t="0" r="0" b="0"/>
            <wp:docPr id="1262330660" name="Рисунок 14" descr="page27image41919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7image419194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67610" cy="2136140"/>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Containers/UBF8T346G9.ms/WebArchiveCopyPasteTempFiles/com.microsoft.Word/page27image41922336" \* MERGEFORMATINET </w:instrText>
      </w:r>
      <w:r>
        <w:fldChar w:fldCharType="separate"/>
      </w:r>
      <w:r>
        <w:rPr>
          <w:noProof/>
        </w:rPr>
        <w:drawing>
          <wp:inline distT="0" distB="0" distL="0" distR="0" wp14:anchorId="169A3BA5" wp14:editId="35EEEF26">
            <wp:extent cx="2971800" cy="2136140"/>
            <wp:effectExtent l="0" t="0" r="0" b="0"/>
            <wp:docPr id="439089152" name="Рисунок 13" descr="page27image4192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7image419223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71800" cy="2136140"/>
                    </a:xfrm>
                    <a:prstGeom prst="rect">
                      <a:avLst/>
                    </a:prstGeom>
                    <a:noFill/>
                    <a:ln>
                      <a:noFill/>
                    </a:ln>
                  </pic:spPr>
                </pic:pic>
              </a:graphicData>
            </a:graphic>
          </wp:inline>
        </w:drawing>
      </w:r>
      <w:r>
        <w:fldChar w:fldCharType="end"/>
      </w:r>
    </w:p>
    <w:p w:rsidR="00574FC8" w:rsidRPr="00BD1BD8" w:rsidRDefault="00574FC8" w:rsidP="00574FC8">
      <w:pPr>
        <w:pStyle w:val="af"/>
        <w:spacing w:before="0" w:beforeAutospacing="0" w:after="0" w:afterAutospacing="0"/>
        <w:rPr>
          <w:i/>
          <w:iCs/>
          <w:lang w:val="ru-RU"/>
        </w:rPr>
      </w:pPr>
      <w:r w:rsidRPr="00BD1BD8">
        <w:rPr>
          <w:i/>
          <w:iCs/>
          <w:lang w:val="ru-RU"/>
        </w:rPr>
        <w:t xml:space="preserve">Рис.9. </w:t>
      </w:r>
      <w:proofErr w:type="spellStart"/>
      <w:r w:rsidRPr="00BD1BD8">
        <w:rPr>
          <w:i/>
          <w:iCs/>
          <w:lang w:val="ru-RU"/>
        </w:rPr>
        <w:t>Индерит</w:t>
      </w:r>
      <w:proofErr w:type="spellEnd"/>
    </w:p>
    <w:p w:rsidR="00574FC8" w:rsidRDefault="00574FC8" w:rsidP="00574FC8">
      <w:r>
        <w:fldChar w:fldCharType="begin"/>
      </w:r>
      <w:r>
        <w:instrText xml:space="preserve"> INCLUDEPICTURE "/Users/arunzhanbatyrov/Library/Group Containers/UBF8T346G9.ms/WebArchiveCopyPasteTempFiles/com.microsoft.Word/page28image41701232" \* MERGEFORMATINET </w:instrText>
      </w:r>
      <w:r>
        <w:fldChar w:fldCharType="separate"/>
      </w:r>
      <w:r>
        <w:rPr>
          <w:noProof/>
        </w:rPr>
        <w:drawing>
          <wp:inline distT="0" distB="0" distL="0" distR="0" wp14:anchorId="2A596637" wp14:editId="42B3048D">
            <wp:extent cx="2656205" cy="2640965"/>
            <wp:effectExtent l="0" t="0" r="0" b="635"/>
            <wp:docPr id="1173197768" name="Рисунок 12" descr="page28image4170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8image417012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6205" cy="2640965"/>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Containers/UBF8T346G9.ms/WebArchiveCopyPasteTempFiles/com.microsoft.Word/page28image41701648" \* MERGEFORMATINET </w:instrText>
      </w:r>
      <w:r>
        <w:fldChar w:fldCharType="separate"/>
      </w:r>
      <w:r>
        <w:rPr>
          <w:noProof/>
        </w:rPr>
        <w:drawing>
          <wp:inline distT="0" distB="0" distL="0" distR="0" wp14:anchorId="68C27461" wp14:editId="06F7A14E">
            <wp:extent cx="2640965" cy="2640965"/>
            <wp:effectExtent l="0" t="0" r="635" b="635"/>
            <wp:docPr id="501824336" name="Рисунок 11" descr="page28image4170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8image4170164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40965" cy="2640965"/>
                    </a:xfrm>
                    <a:prstGeom prst="rect">
                      <a:avLst/>
                    </a:prstGeom>
                    <a:noFill/>
                    <a:ln>
                      <a:noFill/>
                    </a:ln>
                  </pic:spPr>
                </pic:pic>
              </a:graphicData>
            </a:graphic>
          </wp:inline>
        </w:drawing>
      </w:r>
      <w:r>
        <w:fldChar w:fldCharType="end"/>
      </w:r>
    </w:p>
    <w:p w:rsidR="00574FC8" w:rsidRDefault="00574FC8" w:rsidP="00574FC8">
      <w:pPr>
        <w:pStyle w:val="af"/>
      </w:pPr>
      <w:r>
        <w:rPr>
          <w:rFonts w:ascii="TimesNewRomanPS" w:hAnsi="TimesNewRomanPS"/>
          <w:i/>
          <w:iCs/>
        </w:rPr>
        <w:t>Рис. 1</w:t>
      </w:r>
      <w:r>
        <w:rPr>
          <w:rFonts w:ascii="TimesNewRomanPS" w:hAnsi="TimesNewRomanPS"/>
          <w:i/>
          <w:iCs/>
          <w:lang w:val="ru-RU"/>
        </w:rPr>
        <w:t>0</w:t>
      </w:r>
      <w:r>
        <w:rPr>
          <w:rFonts w:ascii="TimesNewRomanPS" w:hAnsi="TimesNewRomanPS"/>
          <w:i/>
          <w:iCs/>
        </w:rPr>
        <w:t xml:space="preserve">. Преображенскит </w:t>
      </w:r>
    </w:p>
    <w:p w:rsidR="00574FC8" w:rsidRPr="00895802" w:rsidRDefault="00574FC8" w:rsidP="00574FC8">
      <w:pPr>
        <w:pStyle w:val="af"/>
        <w:spacing w:before="0" w:beforeAutospacing="0" w:after="0" w:afterAutospacing="0"/>
        <w:jc w:val="both"/>
      </w:pPr>
      <w:r w:rsidRPr="00895802">
        <w:rPr>
          <w:rFonts w:ascii="TimesNewRomanPSMT" w:hAnsi="TimesNewRomanPSMT"/>
        </w:rPr>
        <w:t>Преображенскит – редкий минерал, борат (рис. 1</w:t>
      </w:r>
      <w:r>
        <w:rPr>
          <w:rFonts w:ascii="TimesNewRomanPSMT" w:hAnsi="TimesNewRomanPSMT"/>
          <w:lang w:val="ru-RU"/>
        </w:rPr>
        <w:t>0</w:t>
      </w:r>
      <w:r w:rsidRPr="00895802">
        <w:rPr>
          <w:rFonts w:ascii="TimesNewRomanPSMT" w:hAnsi="TimesNewRomanPSMT"/>
        </w:rPr>
        <w:t xml:space="preserve">). Кристаллы преображенскита удлиненно-призматические до изометричных. Мелкокристаллический преображенскит локализуется в виде желваков и линз, крупнокристаллический образует радиально-лучистые агрегаты, часто развивающиеся по периферии мелкокристаллических желваков. Кристаллы либо рассеяны среди вмещающих их солей, либо локализируются в виде гнезд, желваков, прожилков, линз. Впервые описан Я.Я. Яржемским в соляных породах Индерского купола, Казахстан. Назван в честь исследователя эвапоритовых месторождений П.И. Преображенского. Образуется в морских галогенных месторождениях. При формировании кепрока преображенскит разлагается (источник: http: // www.catalog mineralov. ru / mineral / preobrazhenskite.html.). </w:t>
      </w:r>
    </w:p>
    <w:p w:rsidR="00574FC8" w:rsidRDefault="00574FC8" w:rsidP="00574FC8">
      <w:pPr>
        <w:rPr>
          <w:lang w:val="ru-RU"/>
        </w:rPr>
      </w:pPr>
      <w:r>
        <w:lastRenderedPageBreak/>
        <w:fldChar w:fldCharType="begin"/>
      </w:r>
      <w:r>
        <w:instrText xml:space="preserve"> INCLUDEPICTURE "/Users/arunzhanbatyrov/Library/Group Containers/UBF8T346G9.ms/WebArchiveCopyPasteTempFiles/com.microsoft.Word/page28image41699152" \* MERGEFORMATINET </w:instrText>
      </w:r>
      <w:r>
        <w:fldChar w:fldCharType="separate"/>
      </w:r>
      <w:r>
        <w:rPr>
          <w:noProof/>
        </w:rPr>
        <w:drawing>
          <wp:inline distT="0" distB="0" distL="0" distR="0" wp14:anchorId="64F3EEAC" wp14:editId="7D18254E">
            <wp:extent cx="2625090" cy="2625090"/>
            <wp:effectExtent l="0" t="0" r="3810" b="3810"/>
            <wp:docPr id="60813463" name="Рисунок 10" descr="page28image41699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8image4169915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25090" cy="2625090"/>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Containers/UBF8T346G9.ms/WebArchiveCopyPasteTempFiles/com.microsoft.Word/page28image41701856" \* MERGEFORMATINET </w:instrText>
      </w:r>
      <w:r>
        <w:fldChar w:fldCharType="separate"/>
      </w:r>
      <w:r>
        <w:rPr>
          <w:noProof/>
        </w:rPr>
        <w:drawing>
          <wp:inline distT="0" distB="0" distL="0" distR="0" wp14:anchorId="225C25F6" wp14:editId="4429152D">
            <wp:extent cx="2625090" cy="2625090"/>
            <wp:effectExtent l="0" t="0" r="3810" b="3810"/>
            <wp:docPr id="1165482032" name="Рисунок 8" descr="page28image4170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28image4170185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25090" cy="2625090"/>
                    </a:xfrm>
                    <a:prstGeom prst="rect">
                      <a:avLst/>
                    </a:prstGeom>
                    <a:noFill/>
                    <a:ln>
                      <a:noFill/>
                    </a:ln>
                  </pic:spPr>
                </pic:pic>
              </a:graphicData>
            </a:graphic>
          </wp:inline>
        </w:drawing>
      </w:r>
      <w:r>
        <w:fldChar w:fldCharType="end"/>
      </w:r>
    </w:p>
    <w:p w:rsidR="00574FC8" w:rsidRDefault="00574FC8" w:rsidP="00574FC8">
      <w:pPr>
        <w:rPr>
          <w:lang w:val="ru-RU"/>
        </w:rPr>
      </w:pPr>
    </w:p>
    <w:p w:rsidR="00574FC8" w:rsidRDefault="00574FC8" w:rsidP="00574FC8">
      <w:pPr>
        <w:rPr>
          <w:i/>
          <w:iCs/>
          <w:lang w:val="ru-RU"/>
        </w:rPr>
      </w:pPr>
      <w:r w:rsidRPr="00BD1BD8">
        <w:rPr>
          <w:i/>
          <w:iCs/>
          <w:lang w:val="ru-RU"/>
        </w:rPr>
        <w:t xml:space="preserve">Рис.11. </w:t>
      </w:r>
      <w:proofErr w:type="spellStart"/>
      <w:r w:rsidRPr="00BD1BD8">
        <w:rPr>
          <w:i/>
          <w:iCs/>
          <w:lang w:val="ru-RU"/>
        </w:rPr>
        <w:t>Гергейит</w:t>
      </w:r>
      <w:proofErr w:type="spellEnd"/>
    </w:p>
    <w:p w:rsidR="00574FC8" w:rsidRPr="00BD1BD8" w:rsidRDefault="00574FC8" w:rsidP="00574FC8">
      <w:pPr>
        <w:rPr>
          <w:i/>
          <w:iCs/>
          <w:lang w:val="ru-RU"/>
        </w:rPr>
      </w:pPr>
    </w:p>
    <w:p w:rsidR="00574FC8" w:rsidRPr="00895802" w:rsidRDefault="00574FC8" w:rsidP="00574FC8">
      <w:pPr>
        <w:pStyle w:val="af"/>
        <w:spacing w:before="0" w:beforeAutospacing="0" w:after="0" w:afterAutospacing="0"/>
        <w:jc w:val="both"/>
      </w:pPr>
      <w:r w:rsidRPr="00895802">
        <w:rPr>
          <w:rFonts w:ascii="TimesNewRomanPSMT" w:hAnsi="TimesNewRomanPSMT"/>
        </w:rPr>
        <w:t>Гергейит (= гёргейит) – водный сульфат калия и кальция, вторичный минерал в соляных эвапоритовых месторождениях (рис. 1</w:t>
      </w:r>
      <w:r>
        <w:rPr>
          <w:rFonts w:ascii="TimesNewRomanPSMT" w:hAnsi="TimesNewRomanPSMT"/>
          <w:lang w:val="ru-RU"/>
        </w:rPr>
        <w:t>1</w:t>
      </w:r>
      <w:r w:rsidRPr="00895802">
        <w:rPr>
          <w:rFonts w:ascii="TimesNewRomanPSMT" w:hAnsi="TimesNewRomanPSMT"/>
        </w:rPr>
        <w:t xml:space="preserve">). В воде почти не растворим. Назван в честь Рольфа фон Гёргей (Rolf von Gеrgey, 1886- 1915), австрийского минералога, изучавшего соляные месторождения Австралии (источник: http://www. catalogmineralov. ru / mineral / gorgeyite. html.). </w:t>
      </w:r>
    </w:p>
    <w:p w:rsidR="00574FC8" w:rsidRPr="00A30FE2" w:rsidRDefault="00574FC8" w:rsidP="00574FC8">
      <w:pPr>
        <w:pStyle w:val="af"/>
        <w:spacing w:before="0" w:beforeAutospacing="0" w:after="0" w:afterAutospacing="0"/>
        <w:jc w:val="both"/>
        <w:rPr>
          <w:rFonts w:ascii="TimesNewRomanPSMT" w:hAnsi="TimesNewRomanPSMT"/>
          <w:lang w:val="ru-RU"/>
        </w:rPr>
      </w:pPr>
      <w:r w:rsidRPr="00895802">
        <w:rPr>
          <w:rFonts w:ascii="TimesNewRomanPSMT" w:hAnsi="TimesNewRomanPSMT"/>
        </w:rPr>
        <w:t xml:space="preserve">Цвет минерала от бесцветного до желтоватого. Цвет черты белый. Блеск стеклянный. Твердость (шкала Мооса) – 3.5. Плотность (измеренная) – 2.95. </w:t>
      </w:r>
    </w:p>
    <w:p w:rsidR="00574FC8" w:rsidRPr="00A30FE2" w:rsidRDefault="00574FC8" w:rsidP="00574FC8">
      <w:pPr>
        <w:pStyle w:val="af"/>
        <w:spacing w:before="0" w:beforeAutospacing="0" w:after="0" w:afterAutospacing="0"/>
        <w:jc w:val="both"/>
        <w:rPr>
          <w:lang w:val="ru-RU"/>
        </w:rPr>
      </w:pPr>
      <w:r>
        <w:fldChar w:fldCharType="begin"/>
      </w:r>
      <w:r>
        <w:instrText xml:space="preserve"> INCLUDEPICTURE "/Users/arunzhanbatyrov/Library/Group Containers/UBF8T346G9.ms/WebArchiveCopyPasteTempFiles/com.microsoft.Word/page29image41929360" \* MERGEFORMATINET </w:instrText>
      </w:r>
      <w:r>
        <w:fldChar w:fldCharType="separate"/>
      </w:r>
      <w:r>
        <w:rPr>
          <w:noProof/>
        </w:rPr>
        <w:drawing>
          <wp:inline distT="0" distB="0" distL="0" distR="0" wp14:anchorId="771E2BC5" wp14:editId="5B822F42">
            <wp:extent cx="2821940" cy="2427605"/>
            <wp:effectExtent l="0" t="0" r="0" b="0"/>
            <wp:docPr id="152038645" name="Рисунок 6" descr="page29image41929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29image4192936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21940" cy="2427605"/>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Containers/UBF8T346G9.ms/WebArchiveCopyPasteTempFiles/com.microsoft.Word/page29image41929152" \* MERGEFORMATINET </w:instrText>
      </w:r>
      <w:r>
        <w:fldChar w:fldCharType="separate"/>
      </w:r>
      <w:r>
        <w:rPr>
          <w:noProof/>
        </w:rPr>
        <w:drawing>
          <wp:inline distT="0" distB="0" distL="0" distR="0" wp14:anchorId="2C5BD936" wp14:editId="5AA8A51D">
            <wp:extent cx="2884805" cy="2451735"/>
            <wp:effectExtent l="0" t="0" r="0" b="0"/>
            <wp:docPr id="938729331" name="Рисунок 7" descr="page29image41929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29image4192915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84805" cy="2451735"/>
                    </a:xfrm>
                    <a:prstGeom prst="rect">
                      <a:avLst/>
                    </a:prstGeom>
                    <a:noFill/>
                    <a:ln>
                      <a:noFill/>
                    </a:ln>
                  </pic:spPr>
                </pic:pic>
              </a:graphicData>
            </a:graphic>
          </wp:inline>
        </w:drawing>
      </w:r>
      <w:r>
        <w:fldChar w:fldCharType="end"/>
      </w:r>
    </w:p>
    <w:p w:rsidR="00574FC8" w:rsidRPr="0006077C" w:rsidRDefault="00574FC8" w:rsidP="00574FC8">
      <w:pPr>
        <w:pStyle w:val="af"/>
        <w:spacing w:before="0" w:beforeAutospacing="0" w:after="0" w:afterAutospacing="0"/>
        <w:rPr>
          <w:rFonts w:ascii="TimesNewRomanPS" w:hAnsi="TimesNewRomanPS"/>
          <w:i/>
          <w:iCs/>
          <w:lang w:val="ru-RU"/>
        </w:rPr>
      </w:pPr>
      <w:r>
        <w:rPr>
          <w:rFonts w:ascii="TimesNewRomanPS" w:hAnsi="TimesNewRomanPS"/>
          <w:i/>
          <w:iCs/>
        </w:rPr>
        <w:t xml:space="preserve">Рис. </w:t>
      </w:r>
      <w:r>
        <w:rPr>
          <w:rFonts w:ascii="TimesNewRomanPS" w:hAnsi="TimesNewRomanPS"/>
          <w:i/>
          <w:iCs/>
          <w:lang w:val="ru-RU"/>
        </w:rPr>
        <w:t>12</w:t>
      </w:r>
      <w:r>
        <w:rPr>
          <w:rFonts w:ascii="TimesNewRomanPS" w:hAnsi="TimesNewRomanPS"/>
          <w:i/>
          <w:iCs/>
        </w:rPr>
        <w:t xml:space="preserve">. </w:t>
      </w:r>
      <w:proofErr w:type="spellStart"/>
      <w:r>
        <w:rPr>
          <w:rFonts w:ascii="TimesNewRomanPS" w:hAnsi="TimesNewRomanPS"/>
          <w:i/>
          <w:iCs/>
          <w:lang w:val="ru-RU"/>
        </w:rPr>
        <w:t>Гидроборацит</w:t>
      </w:r>
      <w:proofErr w:type="spellEnd"/>
    </w:p>
    <w:p w:rsidR="00574FC8" w:rsidRDefault="00574FC8" w:rsidP="00574FC8">
      <w:pPr>
        <w:pStyle w:val="af"/>
        <w:spacing w:before="0" w:beforeAutospacing="0" w:after="0" w:afterAutospacing="0"/>
        <w:rPr>
          <w:rFonts w:ascii="TimesNewRomanPSMT" w:hAnsi="TimesNewRomanPSMT"/>
          <w:lang w:val="ru-RU"/>
        </w:rPr>
      </w:pPr>
      <w:r w:rsidRPr="00895802">
        <w:rPr>
          <w:rFonts w:ascii="TimesNewRomanPSMT" w:hAnsi="TimesNewRomanPSMT"/>
        </w:rPr>
        <w:t xml:space="preserve">Гидроборацит – минерал, водный борат кальция и магния (рис. </w:t>
      </w:r>
      <w:r>
        <w:rPr>
          <w:rFonts w:ascii="TimesNewRomanPSMT" w:hAnsi="TimesNewRomanPSMT"/>
          <w:lang w:val="ru-RU"/>
        </w:rPr>
        <w:t>12</w:t>
      </w:r>
      <w:r w:rsidRPr="00895802">
        <w:rPr>
          <w:rFonts w:ascii="TimesNewRomanPSMT" w:hAnsi="TimesNewRomanPSMT"/>
        </w:rPr>
        <w:t>). Назван по своему составу, в который входят бор и вода. Типовое местонахождение – в Атырау (Казахстан). Открыт в 1834 г. на Кавказе, но потом это местонахождение найти не удалось. Состав: CaMg[B3O4(OH)3]2•3H2O. Содержит (%): CaO – 13,57; MgO – 9,75; B2O3 – 50,53; H2O – 26,15. Сингония моноклинная. Кристаллы уплощенные, шестоватые, копьевидные, образуют радиально-лучистые агрегаты, локализируясь в виде жевалков, гнезд, прожилков. Также образует игольчатые и волокнистые агрегаты. Агрегаты пластинчато-волокнистые, радиально-лучистые; образует также плотные сплошные массы и тонкозернистые агрегаты. Твёрдость 2 (возможно, до 3). Плотность 2,2 г/см</w:t>
      </w:r>
      <w:r>
        <w:rPr>
          <w:rFonts w:ascii="TimesNewRomanPSMT" w:hAnsi="TimesNewRomanPSMT"/>
          <w:position w:val="12"/>
          <w:vertAlign w:val="superscript"/>
          <w:lang w:val="ru-RU"/>
        </w:rPr>
        <w:t>3</w:t>
      </w:r>
      <w:r w:rsidRPr="00895802">
        <w:rPr>
          <w:rFonts w:ascii="TimesNewRomanPSMT" w:hAnsi="TimesNewRomanPSMT"/>
        </w:rPr>
        <w:t xml:space="preserve">. В чистом виде бесцветный или белый, при наличии примесей – розовый, красный, серый, зеленоватый, коричневатый, жёлтый. Блеск стеклянный, шелковистый. Гидроборацит – распространённый минерал галогенно- и </w:t>
      </w:r>
      <w:r w:rsidRPr="00895802">
        <w:rPr>
          <w:rFonts w:ascii="TimesNewRomanPSMT" w:hAnsi="TimesNewRomanPSMT"/>
        </w:rPr>
        <w:lastRenderedPageBreak/>
        <w:t xml:space="preserve">вулканогенно-осадочных горных пород. Важный минерал бора. Образуется как химический озёрный осадок, а также вследствие метасоматических процессов. Обогащается флотацией. Слабо растворим в кипящей воде. </w:t>
      </w:r>
    </w:p>
    <w:p w:rsidR="00574FC8" w:rsidRPr="00895802" w:rsidRDefault="00574FC8" w:rsidP="00574FC8">
      <w:pPr>
        <w:pStyle w:val="af"/>
        <w:spacing w:before="0" w:beforeAutospacing="0" w:after="0" w:afterAutospacing="0"/>
        <w:jc w:val="both"/>
      </w:pPr>
      <w:r w:rsidRPr="00895802">
        <w:rPr>
          <w:rFonts w:ascii="TimesNewRomanPSMT" w:hAnsi="TimesNewRomanPSMT"/>
        </w:rPr>
        <w:t>Иньоит – минерал, водный борат кальция с гидроксилом, группа индерита (рис. 1</w:t>
      </w:r>
      <w:r>
        <w:rPr>
          <w:rFonts w:ascii="TimesNewRomanPSMT" w:hAnsi="TimesNewRomanPSMT"/>
          <w:lang w:val="ru-RU"/>
        </w:rPr>
        <w:t>3</w:t>
      </w:r>
      <w:r w:rsidRPr="00895802">
        <w:rPr>
          <w:rFonts w:ascii="TimesNewRomanPSMT" w:hAnsi="TimesNewRomanPSMT"/>
        </w:rPr>
        <w:t>). Кристаллическая структура иньоита характеризуется наличием кольцевых изолированных боросиликатных комплексов из одного [BO</w:t>
      </w:r>
      <w:r>
        <w:rPr>
          <w:rFonts w:ascii="TimesNewRomanPSMT" w:hAnsi="TimesNewRomanPSMT"/>
          <w:vertAlign w:val="subscript"/>
          <w:lang w:val="ru-RU"/>
        </w:rPr>
        <w:t>2</w:t>
      </w:r>
      <w:r>
        <w:rPr>
          <w:rFonts w:ascii="TimesNewRomanPSMT" w:hAnsi="TimesNewRomanPSMT"/>
          <w:lang w:val="ru-RU"/>
        </w:rPr>
        <w:t xml:space="preserve"> </w:t>
      </w:r>
      <w:r w:rsidRPr="00895802">
        <w:rPr>
          <w:rFonts w:ascii="TimesNewRomanPSMT" w:hAnsi="TimesNewRomanPSMT"/>
        </w:rPr>
        <w:t>(OH)] треугольника и двух [BO</w:t>
      </w:r>
      <w:r>
        <w:rPr>
          <w:rFonts w:ascii="TimesNewRomanPSMT" w:hAnsi="TimesNewRomanPSMT"/>
          <w:vertAlign w:val="subscript"/>
          <w:lang w:val="ru-RU"/>
        </w:rPr>
        <w:t>2</w:t>
      </w:r>
      <w:r w:rsidRPr="00895802">
        <w:rPr>
          <w:rFonts w:ascii="TimesNewRomanPSMT" w:hAnsi="TimesNewRomanPSMT"/>
        </w:rPr>
        <w:t>(OH)</w:t>
      </w:r>
      <w:r>
        <w:rPr>
          <w:rFonts w:ascii="TimesNewRomanPSMT" w:hAnsi="TimesNewRomanPSMT"/>
          <w:vertAlign w:val="subscript"/>
          <w:lang w:val="ru-RU"/>
        </w:rPr>
        <w:t>2</w:t>
      </w:r>
      <w:r w:rsidRPr="00895802">
        <w:rPr>
          <w:rFonts w:ascii="TimesNewRomanPSMT" w:hAnsi="TimesNewRomanPSMT"/>
        </w:rPr>
        <w:t>] тетраэдров, имеющих общие кислородные вершины. Такие группировки соединяются ионами кальция и четырьмя молекулами воды в колонки B</w:t>
      </w:r>
      <w:r>
        <w:rPr>
          <w:rFonts w:ascii="TimesNewRomanPSMT" w:hAnsi="TimesNewRomanPSMT"/>
          <w:vertAlign w:val="subscript"/>
          <w:lang w:val="ru-RU"/>
        </w:rPr>
        <w:t>3</w:t>
      </w:r>
      <w:r w:rsidRPr="00895802">
        <w:rPr>
          <w:rFonts w:ascii="TimesNewRomanPSMT" w:hAnsi="TimesNewRomanPSMT"/>
        </w:rPr>
        <w:t>O</w:t>
      </w:r>
      <w:r>
        <w:rPr>
          <w:rFonts w:ascii="TimesNewRomanPSMT" w:hAnsi="TimesNewRomanPSMT"/>
          <w:vertAlign w:val="subscript"/>
          <w:lang w:val="ru-RU"/>
        </w:rPr>
        <w:t>3</w:t>
      </w:r>
      <w:r w:rsidRPr="00895802">
        <w:rPr>
          <w:rFonts w:ascii="TimesNewRomanPSMT" w:hAnsi="TimesNewRomanPSMT"/>
        </w:rPr>
        <w:t>(OH)</w:t>
      </w:r>
      <w:r>
        <w:rPr>
          <w:rFonts w:ascii="TimesNewRomanPSMT" w:hAnsi="TimesNewRomanPSMT"/>
          <w:vertAlign w:val="subscript"/>
          <w:lang w:val="ru-RU"/>
        </w:rPr>
        <w:t>5</w:t>
      </w:r>
      <w:r w:rsidRPr="00895802">
        <w:rPr>
          <w:rFonts w:ascii="TimesNewRomanPSMT" w:hAnsi="TimesNewRomanPSMT"/>
        </w:rPr>
        <w:t xml:space="preserve"> – Ca – H</w:t>
      </w:r>
      <w:r>
        <w:rPr>
          <w:rFonts w:ascii="TimesNewRomanPSMT" w:hAnsi="TimesNewRomanPSMT"/>
          <w:vertAlign w:val="subscript"/>
          <w:lang w:val="ru-RU"/>
        </w:rPr>
        <w:t>2</w:t>
      </w:r>
      <w:r w:rsidRPr="00895802">
        <w:rPr>
          <w:rFonts w:ascii="TimesNewRomanPSMT" w:hAnsi="TimesNewRomanPSMT"/>
        </w:rPr>
        <w:t xml:space="preserve">O параллельно оси (100). Соседние колонки связываются между собой водородными связями. Растворяется в горячей воде и разбавленных кислотах. Встречается в соляных куполах, распространен в бороносных соленых озерах. Иньоит образуется при выветривании осадочных месторождений боратов, замещая при этом первичные минералы бора (улексит), либо происходит отложение в пустотах в результате выщелачивания, с образованием грубо сферолитовых агрегатов, имеющих радиально-лучистое строение, или заполнение трещин. Возможно замещение иньоита минералами класса карбонатов, также возможен переход в менее гидратированный мейергоферрит. В качестве первичного минерала иньоит образуется путем осаждения из концентрированных борсодержащих растворов соляных озер. Иньоит встречается в Аргентине, Казахстане (район оз. Индер, Атырауская область), Канаде, Перу, США в штате Калифорния в районе Долины смерти (Death Valley) округа Иньо (Inyo), на месторождении боратов Крамер (Kramer borate deposit) округа Керн (Kern), Турции (источник: http: // www. catalog mineralov. ru/mineral / inoit. html.). </w:t>
      </w:r>
    </w:p>
    <w:p w:rsidR="00574FC8" w:rsidRPr="0006077C" w:rsidRDefault="00574FC8" w:rsidP="00574FC8">
      <w:pPr>
        <w:pStyle w:val="af"/>
        <w:spacing w:before="0" w:beforeAutospacing="0" w:after="0" w:afterAutospacing="0"/>
        <w:jc w:val="both"/>
      </w:pPr>
    </w:p>
    <w:p w:rsidR="00574FC8" w:rsidRDefault="00574FC8" w:rsidP="00574FC8"/>
    <w:p w:rsidR="00574FC8" w:rsidRDefault="00574FC8" w:rsidP="00574FC8">
      <w:r>
        <w:fldChar w:fldCharType="begin"/>
      </w:r>
      <w:r>
        <w:instrText xml:space="preserve"> INCLUDEPICTURE "/Users/arunzhanbatyrov/Library/Group Containers/UBF8T346G9.ms/WebArchiveCopyPasteTempFiles/com.microsoft.Word/page30image41879584" \* MERGEFORMATINET </w:instrText>
      </w:r>
      <w:r>
        <w:fldChar w:fldCharType="separate"/>
      </w:r>
      <w:r>
        <w:rPr>
          <w:noProof/>
        </w:rPr>
        <w:drawing>
          <wp:inline distT="0" distB="0" distL="0" distR="0" wp14:anchorId="12D321BB" wp14:editId="48C1AE64">
            <wp:extent cx="2766695" cy="2766695"/>
            <wp:effectExtent l="0" t="0" r="1905" b="1905"/>
            <wp:docPr id="679227216" name="Рисунок 5" descr="page30image41879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30image4187958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66695" cy="2766695"/>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Containers/UBF8T346G9.ms/WebArchiveCopyPasteTempFiles/com.microsoft.Word/page30image41878960" \* MERGEFORMATINET </w:instrText>
      </w:r>
      <w:r>
        <w:fldChar w:fldCharType="separate"/>
      </w:r>
      <w:r>
        <w:rPr>
          <w:noProof/>
        </w:rPr>
        <w:drawing>
          <wp:inline distT="0" distB="0" distL="0" distR="0" wp14:anchorId="494C19A7" wp14:editId="07810805">
            <wp:extent cx="2719705" cy="2719705"/>
            <wp:effectExtent l="0" t="0" r="0" b="0"/>
            <wp:docPr id="675633747" name="Рисунок 4" descr="page30image41878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30image4187896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19705" cy="2719705"/>
                    </a:xfrm>
                    <a:prstGeom prst="rect">
                      <a:avLst/>
                    </a:prstGeom>
                    <a:noFill/>
                    <a:ln>
                      <a:noFill/>
                    </a:ln>
                  </pic:spPr>
                </pic:pic>
              </a:graphicData>
            </a:graphic>
          </wp:inline>
        </w:drawing>
      </w:r>
      <w:r>
        <w:fldChar w:fldCharType="end"/>
      </w:r>
    </w:p>
    <w:p w:rsidR="00574FC8" w:rsidRDefault="00574FC8" w:rsidP="00574FC8">
      <w:pPr>
        <w:pStyle w:val="af"/>
      </w:pPr>
      <w:r>
        <w:rPr>
          <w:rFonts w:ascii="TimesNewRomanPS" w:hAnsi="TimesNewRomanPS"/>
          <w:i/>
          <w:iCs/>
        </w:rPr>
        <w:t xml:space="preserve">Рис. </w:t>
      </w:r>
      <w:r>
        <w:rPr>
          <w:rFonts w:ascii="TimesNewRomanPS" w:hAnsi="TimesNewRomanPS"/>
          <w:i/>
          <w:iCs/>
          <w:lang w:val="ru-RU"/>
        </w:rPr>
        <w:t>13</w:t>
      </w:r>
      <w:r>
        <w:rPr>
          <w:rFonts w:ascii="TimesNewRomanPS" w:hAnsi="TimesNewRomanPS"/>
          <w:i/>
          <w:iCs/>
        </w:rPr>
        <w:t xml:space="preserve">. Иньоит </w:t>
      </w:r>
    </w:p>
    <w:p w:rsidR="00574FC8" w:rsidRDefault="00574FC8" w:rsidP="00574FC8">
      <w:r>
        <w:lastRenderedPageBreak/>
        <w:fldChar w:fldCharType="begin"/>
      </w:r>
      <w:r>
        <w:instrText xml:space="preserve"> INCLUDEPICTURE "/Users/arunzhanbatyrov/Library/Group Containers/UBF8T346G9.ms/WebArchiveCopyPasteTempFiles/com.microsoft.Word/page31image41883120" \* MERGEFORMATINET </w:instrText>
      </w:r>
      <w:r>
        <w:fldChar w:fldCharType="separate"/>
      </w:r>
      <w:r>
        <w:rPr>
          <w:noProof/>
        </w:rPr>
        <w:drawing>
          <wp:inline distT="0" distB="0" distL="0" distR="0" wp14:anchorId="7C1D4DF4" wp14:editId="0B4474F1">
            <wp:extent cx="2435860" cy="2435860"/>
            <wp:effectExtent l="0" t="0" r="2540" b="2540"/>
            <wp:docPr id="372951510" name="Рисунок 2" descr="page31image41883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31image418831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35860" cy="2435860"/>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Containers/UBF8T346G9.ms/WebArchiveCopyPasteTempFiles/com.microsoft.Word/page31image41883328" \* MERGEFORMATINET </w:instrText>
      </w:r>
      <w:r>
        <w:fldChar w:fldCharType="separate"/>
      </w:r>
      <w:r>
        <w:rPr>
          <w:noProof/>
        </w:rPr>
        <w:drawing>
          <wp:inline distT="0" distB="0" distL="0" distR="0" wp14:anchorId="5C46F939" wp14:editId="29D3D7F9">
            <wp:extent cx="3223895" cy="2435860"/>
            <wp:effectExtent l="0" t="0" r="1905" b="2540"/>
            <wp:docPr id="114246303" name="Рисунок 1" descr="page31image4188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31image418833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23895" cy="2435860"/>
                    </a:xfrm>
                    <a:prstGeom prst="rect">
                      <a:avLst/>
                    </a:prstGeom>
                    <a:noFill/>
                    <a:ln>
                      <a:noFill/>
                    </a:ln>
                  </pic:spPr>
                </pic:pic>
              </a:graphicData>
            </a:graphic>
          </wp:inline>
        </w:drawing>
      </w:r>
      <w:r>
        <w:fldChar w:fldCharType="end"/>
      </w:r>
    </w:p>
    <w:p w:rsidR="00574FC8" w:rsidRDefault="00574FC8" w:rsidP="00574FC8">
      <w:pPr>
        <w:pStyle w:val="af"/>
      </w:pPr>
      <w:r>
        <w:rPr>
          <w:rFonts w:ascii="TimesNewRomanPS" w:hAnsi="TimesNewRomanPS"/>
          <w:i/>
          <w:iCs/>
        </w:rPr>
        <w:t xml:space="preserve">Рис. </w:t>
      </w:r>
      <w:r>
        <w:rPr>
          <w:rFonts w:ascii="TimesNewRomanPS" w:hAnsi="TimesNewRomanPS"/>
          <w:i/>
          <w:iCs/>
          <w:lang w:val="ru-RU"/>
        </w:rPr>
        <w:t>14</w:t>
      </w:r>
      <w:r>
        <w:rPr>
          <w:rFonts w:ascii="TimesNewRomanPS" w:hAnsi="TimesNewRomanPS"/>
          <w:i/>
          <w:iCs/>
        </w:rPr>
        <w:t xml:space="preserve">. Улексит </w:t>
      </w:r>
    </w:p>
    <w:p w:rsidR="00574FC8" w:rsidRDefault="00574FC8" w:rsidP="00574FC8">
      <w:pPr>
        <w:pStyle w:val="af"/>
        <w:spacing w:before="0" w:beforeAutospacing="0" w:after="0" w:afterAutospacing="0"/>
        <w:jc w:val="both"/>
        <w:rPr>
          <w:rFonts w:ascii="TimesNewRomanPSMT" w:hAnsi="TimesNewRomanPSMT"/>
          <w:lang w:val="ru-RU"/>
        </w:rPr>
      </w:pPr>
      <w:r w:rsidRPr="00895802">
        <w:rPr>
          <w:rFonts w:ascii="TimesNewRomanPSMT" w:hAnsi="TimesNewRomanPSMT"/>
        </w:rPr>
        <w:t xml:space="preserve">Улексит (боронатрокальцит) — редкий минерал подкласса водных боратов, водный борат натрия и кальция (рис. </w:t>
      </w:r>
      <w:r>
        <w:rPr>
          <w:rFonts w:ascii="TimesNewRomanPSMT" w:hAnsi="TimesNewRomanPSMT"/>
          <w:lang w:val="ru-RU"/>
        </w:rPr>
        <w:t>14</w:t>
      </w:r>
      <w:r w:rsidRPr="00895802">
        <w:rPr>
          <w:rFonts w:ascii="TimesNewRomanPSMT" w:hAnsi="TimesNewRomanPSMT"/>
        </w:rPr>
        <w:t xml:space="preserve">). Назван в 1849 г. по имени немецкого химика Г.Л. Улекса. Формы выделения — тонкие волоконца, слагающие сплошной агрегат. Благодаря волокнистому строению в минерале проявляется эффект «кошачьего глаза». Кусок материала, отполированный с двух сторон поперёк волокон, обладает свойствами световода: передаёт изображение с одной полированной стороны на другую. Дисперсия, плеохроизм и люминесценция отсутствуют. Очень чувствителен к нагреванию, хрупкий и мягкий. </w:t>
      </w:r>
    </w:p>
    <w:p w:rsidR="00574FC8" w:rsidRPr="0006077C" w:rsidRDefault="00574FC8" w:rsidP="00574FC8">
      <w:pPr>
        <w:pStyle w:val="af"/>
        <w:spacing w:before="0" w:beforeAutospacing="0" w:after="0" w:afterAutospacing="0"/>
        <w:jc w:val="both"/>
        <w:rPr>
          <w:rFonts w:ascii="TimesNewRomanPSMT" w:hAnsi="TimesNewRomanPSMT"/>
          <w:lang w:val="ru-RU"/>
        </w:rPr>
      </w:pPr>
      <w:r>
        <w:rPr>
          <w:rFonts w:ascii="TimesNewRomanPSMT" w:hAnsi="TimesNewRomanPSMT"/>
          <w:noProof/>
          <w:lang w:val="ru-RU"/>
          <w14:ligatures w14:val="standardContextual"/>
        </w:rPr>
        <w:drawing>
          <wp:inline distT="0" distB="0" distL="0" distR="0" wp14:anchorId="3F11443F" wp14:editId="14740818">
            <wp:extent cx="5731510" cy="4666615"/>
            <wp:effectExtent l="0" t="0" r="0" b="0"/>
            <wp:docPr id="4034063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06319" name="Рисунок 403406319"/>
                    <pic:cNvPicPr/>
                  </pic:nvPicPr>
                  <pic:blipFill>
                    <a:blip r:embed="rId30">
                      <a:extLst>
                        <a:ext uri="{28A0092B-C50C-407E-A947-70E740481C1C}">
                          <a14:useLocalDpi xmlns:a14="http://schemas.microsoft.com/office/drawing/2010/main" val="0"/>
                        </a:ext>
                      </a:extLst>
                    </a:blip>
                    <a:stretch>
                      <a:fillRect/>
                    </a:stretch>
                  </pic:blipFill>
                  <pic:spPr>
                    <a:xfrm>
                      <a:off x="0" y="0"/>
                      <a:ext cx="5731510" cy="4666615"/>
                    </a:xfrm>
                    <a:prstGeom prst="rect">
                      <a:avLst/>
                    </a:prstGeom>
                  </pic:spPr>
                </pic:pic>
              </a:graphicData>
            </a:graphic>
          </wp:inline>
        </w:drawing>
      </w:r>
    </w:p>
    <w:p w:rsidR="00574FC8" w:rsidRPr="0006077C" w:rsidRDefault="00574FC8" w:rsidP="00574FC8">
      <w:pPr>
        <w:pStyle w:val="af"/>
        <w:spacing w:before="0" w:beforeAutospacing="0" w:after="0" w:afterAutospacing="0"/>
        <w:rPr>
          <w:rFonts w:ascii="TimesNewRomanPS" w:hAnsi="TimesNewRomanPS"/>
          <w:i/>
          <w:iCs/>
          <w:lang w:val="ru-RU"/>
        </w:rPr>
      </w:pPr>
      <w:r>
        <w:rPr>
          <w:rFonts w:ascii="TimesNewRomanPS" w:hAnsi="TimesNewRomanPS"/>
          <w:i/>
          <w:iCs/>
        </w:rPr>
        <w:t xml:space="preserve">Рис. </w:t>
      </w:r>
      <w:r>
        <w:rPr>
          <w:rFonts w:ascii="TimesNewRomanPS" w:hAnsi="TimesNewRomanPS"/>
          <w:i/>
          <w:iCs/>
          <w:lang w:val="ru-RU"/>
        </w:rPr>
        <w:t>15</w:t>
      </w:r>
      <w:r>
        <w:rPr>
          <w:rFonts w:ascii="TimesNewRomanPS" w:hAnsi="TimesNewRomanPS"/>
          <w:i/>
          <w:iCs/>
        </w:rPr>
        <w:t xml:space="preserve">. </w:t>
      </w:r>
      <w:proofErr w:type="spellStart"/>
      <w:r>
        <w:rPr>
          <w:rFonts w:ascii="TimesNewRomanPS" w:hAnsi="TimesNewRomanPS"/>
          <w:i/>
          <w:iCs/>
          <w:lang w:val="ru-RU"/>
        </w:rPr>
        <w:t>Волковскит</w:t>
      </w:r>
      <w:proofErr w:type="spellEnd"/>
    </w:p>
    <w:p w:rsidR="00574FC8" w:rsidRDefault="00574FC8" w:rsidP="00574FC8">
      <w:pPr>
        <w:pStyle w:val="af"/>
        <w:spacing w:before="0" w:beforeAutospacing="0" w:after="0" w:afterAutospacing="0"/>
        <w:jc w:val="both"/>
        <w:rPr>
          <w:rFonts w:ascii="TimesNewRomanPSMT" w:hAnsi="TimesNewRomanPSMT"/>
          <w:lang w:val="ru-RU"/>
        </w:rPr>
      </w:pPr>
    </w:p>
    <w:p w:rsidR="00574FC8" w:rsidRDefault="00574FC8" w:rsidP="00574FC8">
      <w:pPr>
        <w:pStyle w:val="af"/>
        <w:spacing w:before="0" w:beforeAutospacing="0" w:after="0" w:afterAutospacing="0"/>
        <w:jc w:val="both"/>
        <w:rPr>
          <w:rFonts w:ascii="TimesNewRomanPSMT" w:hAnsi="TimesNewRomanPSMT"/>
          <w:lang w:val="ru-RU"/>
        </w:rPr>
      </w:pPr>
      <w:r w:rsidRPr="00895802">
        <w:rPr>
          <w:rFonts w:ascii="TimesNewRomanPSMT" w:hAnsi="TimesNewRomanPSMT"/>
        </w:rPr>
        <w:t>Волковскит – редкий минерал, борат</w:t>
      </w:r>
      <w:r>
        <w:rPr>
          <w:rFonts w:ascii="TimesNewRomanPSMT" w:hAnsi="TimesNewRomanPSMT"/>
          <w:lang w:val="ru-RU"/>
        </w:rPr>
        <w:t xml:space="preserve"> (рис.15.)</w:t>
      </w:r>
      <w:r w:rsidRPr="00895802">
        <w:rPr>
          <w:rFonts w:ascii="TimesNewRomanPSMT" w:hAnsi="TimesNewRomanPSMT"/>
        </w:rPr>
        <w:t xml:space="preserve">. Впервые обнаружен в 1960 г. А.И. Волковской в керне каменной соли на глубине 70-76 м на Индерском борном месторождении, описан в 1966 г. (источник:http://www.catalogmineralov.ru/mineral/volkovskite.html.). </w:t>
      </w:r>
    </w:p>
    <w:p w:rsidR="00574FC8" w:rsidRDefault="00574FC8" w:rsidP="00574FC8">
      <w:pPr>
        <w:pStyle w:val="af"/>
        <w:spacing w:before="0" w:beforeAutospacing="0" w:after="0" w:afterAutospacing="0"/>
        <w:jc w:val="both"/>
        <w:rPr>
          <w:rFonts w:ascii="TimesNewRomanPSMT" w:hAnsi="TimesNewRomanPSMT"/>
          <w:lang w:val="ru-RU"/>
        </w:rPr>
      </w:pPr>
    </w:p>
    <w:p w:rsidR="00574FC8" w:rsidRPr="000E70B4" w:rsidRDefault="00574FC8" w:rsidP="00574FC8">
      <w:pPr>
        <w:pStyle w:val="af"/>
        <w:spacing w:before="0" w:beforeAutospacing="0" w:after="0" w:afterAutospacing="0"/>
        <w:jc w:val="both"/>
        <w:rPr>
          <w:rFonts w:ascii="TimesNewRomanPSMT" w:hAnsi="TimesNewRomanPSMT"/>
          <w:b/>
          <w:bCs/>
          <w:lang w:val="ru-RU"/>
        </w:rPr>
      </w:pPr>
      <w:r w:rsidRPr="000E70B4">
        <w:rPr>
          <w:rFonts w:ascii="TimesNewRomanPSMT" w:hAnsi="TimesNewRomanPSMT"/>
          <w:b/>
          <w:bCs/>
          <w:lang w:val="ru-RU"/>
        </w:rPr>
        <w:t>6.РЕЛЬЕФ</w:t>
      </w:r>
    </w:p>
    <w:p w:rsidR="00574FC8" w:rsidRPr="000E70B4" w:rsidRDefault="00574FC8" w:rsidP="00574FC8">
      <w:pPr>
        <w:pStyle w:val="af"/>
        <w:spacing w:before="0" w:beforeAutospacing="0" w:after="0" w:afterAutospacing="0"/>
        <w:jc w:val="both"/>
      </w:pPr>
      <w:r w:rsidRPr="000E70B4">
        <w:rPr>
          <w:rFonts w:ascii="TimesNewRomanPSMT" w:hAnsi="TimesNewRomanPSMT"/>
        </w:rPr>
        <w:t xml:space="preserve">На северном и северо-восточном берегах озера Индер развит сульфатный карст, обусловленный выходом на дневную поверхность древних осадочных пород позднепалеозойского возраста. Карстующиеся породы подняты на дневную поверхность вследствие соляного тектогенеза и составляют верхнюю часть кепрока соляно-купольного массива. Карст района озера Индер, согласно классификации Н.А. Гвоздецкого (1981), относится к Индерско-Эмбенскому карстовому округу Западно- Прикаспийской карстовой провинции Нижневолжско-Уральской карстовой области Восточно-Европейской карстовой страны. </w:t>
      </w:r>
    </w:p>
    <w:p w:rsidR="00574FC8" w:rsidRPr="000E70B4" w:rsidRDefault="00574FC8" w:rsidP="00574FC8">
      <w:pPr>
        <w:pStyle w:val="af"/>
        <w:spacing w:before="0" w:beforeAutospacing="0" w:after="0" w:afterAutospacing="0"/>
        <w:jc w:val="both"/>
      </w:pPr>
      <w:r w:rsidRPr="000E70B4">
        <w:t xml:space="preserve">Так же, как и район окрестностей озера Баскунчак, Индерское поднятие издавна привлекало к себе внимание многих отечественных исследователей, таких как: П.С. Паллас, П.А. Православлев и другие (Головачев, 2010). Однако наиболее полные и систематические исследования данного района и, соответственно, карста района начались только в середине 30-х годов в связи с открытием и разведкой месторождения боратов. В 1935-1936 гг. здесь работала Индерская Боратовая экспедиция ЦНИГРИ. Карстовые процессы и явления изучались З.В. Яцкевичем (1937), Г.Р. Алещенко (1961), С.С. Коробовым и И.К. Поленовым (1964), Э.И. Нурмамбетовым (1964, 1965), А.В. Сотниковым и Ю.В. Архидьяконских (1974). З.В. Яцкевичем (1937). </w:t>
      </w:r>
    </w:p>
    <w:p w:rsidR="00574FC8" w:rsidRPr="000E70B4" w:rsidRDefault="00574FC8" w:rsidP="00574FC8">
      <w:pPr>
        <w:pStyle w:val="af"/>
        <w:spacing w:before="0" w:beforeAutospacing="0" w:after="0" w:afterAutospacing="0"/>
        <w:jc w:val="both"/>
      </w:pPr>
      <w:r w:rsidRPr="000E70B4">
        <w:t>Район окрестностей озера Индер располагается на левобережье реки Урал и представляет собой солянокупольное поднятие в виде платообразной возвышенности, приподнятой над окружающей степью на 20-25 м</w:t>
      </w:r>
      <w:r w:rsidRPr="000E70B4">
        <w:rPr>
          <w:color w:val="6D2D9E"/>
        </w:rPr>
        <w:t xml:space="preserve">. </w:t>
      </w:r>
      <w:r w:rsidRPr="000E70B4">
        <w:t>Сводовая часть Индерского соляного купола сложена нижнепермскими отложениями кунгурского яруса (каменная соль с ангидритом, калийно-магнезиальные соли) и имеет площадь около 250 км</w:t>
      </w:r>
      <w:r>
        <w:rPr>
          <w:position w:val="12"/>
          <w:vertAlign w:val="superscript"/>
          <w:lang w:val="ru-RU"/>
        </w:rPr>
        <w:t>2</w:t>
      </w:r>
      <w:r w:rsidRPr="000E70B4">
        <w:t>. Поверх древних пермских отложений залегают отложения кепрока мощностью около 60 м, представленные толщей элювиального гипса (elP</w:t>
      </w:r>
      <w:r>
        <w:rPr>
          <w:position w:val="-4"/>
          <w:vertAlign w:val="subscript"/>
          <w:lang w:val="ru-RU"/>
        </w:rPr>
        <w:t>2</w:t>
      </w:r>
      <w:r w:rsidRPr="000E70B4">
        <w:t xml:space="preserve">- Q). </w:t>
      </w:r>
    </w:p>
    <w:p w:rsidR="00574FC8" w:rsidRPr="000E70B4" w:rsidRDefault="00574FC8" w:rsidP="00574FC8">
      <w:pPr>
        <w:pStyle w:val="af"/>
        <w:spacing w:before="0" w:beforeAutospacing="0" w:after="0" w:afterAutospacing="0"/>
        <w:jc w:val="both"/>
      </w:pPr>
      <w:r w:rsidRPr="000E70B4">
        <w:t>Впадина озера Индер представляет собой типичный компенсационный прогиб. Площадь озера Индер равна 110-115 км</w:t>
      </w:r>
      <w:r>
        <w:rPr>
          <w:position w:val="12"/>
          <w:vertAlign w:val="superscript"/>
          <w:lang w:val="ru-RU"/>
        </w:rPr>
        <w:t>2</w:t>
      </w:r>
      <w:r w:rsidRPr="000E70B4">
        <w:t xml:space="preserve">. Плато Индерского поднятия, сложенное гипсовыми породами, круто обрывается с южной стороны к прилегающей тектонической впадине, которая является местным базисом эрозии и областью дренажа карстовых вод данного поднятия. Остальные стороны возвышенности представлены куэстообразными грядами. </w:t>
      </w:r>
    </w:p>
    <w:p w:rsidR="00574FC8" w:rsidRPr="000E70B4" w:rsidRDefault="00574FC8" w:rsidP="00574FC8">
      <w:pPr>
        <w:pStyle w:val="af"/>
        <w:spacing w:before="0" w:beforeAutospacing="0" w:after="0" w:afterAutospacing="0"/>
        <w:jc w:val="both"/>
        <w:rPr>
          <w:lang w:val="ru-RU"/>
        </w:rPr>
      </w:pPr>
      <w:r w:rsidRPr="000E70B4">
        <w:t>Поверхность плато активно закарстована. Плотность поверхностных карстовых форм достигает 200-300 шт./км</w:t>
      </w:r>
      <w:r>
        <w:rPr>
          <w:position w:val="12"/>
          <w:vertAlign w:val="superscript"/>
          <w:lang w:val="ru-RU"/>
        </w:rPr>
        <w:t>2</w:t>
      </w:r>
      <w:r w:rsidRPr="000E70B4">
        <w:t xml:space="preserve">. Основным составляющим элементом карстового ландшафта на плато являются карстовые воронки. </w:t>
      </w:r>
    </w:p>
    <w:p w:rsidR="00574FC8" w:rsidRPr="000E70B4" w:rsidRDefault="00574FC8" w:rsidP="00574FC8">
      <w:pPr>
        <w:pStyle w:val="af"/>
        <w:spacing w:before="0" w:beforeAutospacing="0" w:after="0" w:afterAutospacing="0"/>
        <w:jc w:val="both"/>
      </w:pPr>
      <w:r w:rsidRPr="000E70B4">
        <w:t xml:space="preserve">Активность гипсового карста на Индерском поднятии составляет величину 1,87 мм/год (Алещенко, 1961). </w:t>
      </w:r>
    </w:p>
    <w:p w:rsidR="00574FC8" w:rsidRPr="000E70B4" w:rsidRDefault="00574FC8" w:rsidP="00574FC8">
      <w:pPr>
        <w:pStyle w:val="af"/>
        <w:spacing w:before="0" w:beforeAutospacing="0" w:after="0" w:afterAutospacing="0"/>
        <w:jc w:val="both"/>
      </w:pPr>
      <w:r w:rsidRPr="000E70B4">
        <w:t xml:space="preserve">Анализируя собранные материалы по геологии Индерского района, З.В. Яцкевич (1937) пришёл к выводу, что формирование рельефа данного солянокупольного поднятия проходило под действием как эндогенных (эпейрогенические колебания и тектоника), так и экзогенных причин (физического и химического выветривания пород, а также агрессивности по отношению к ним природных вод). Причём в развитии рельефа Индерского района солянокупольному тектогенезу отводится только косвенная роль. Так как сами тектонические структуры стали местом активного развития экзогенных процессов. При взаимодействии этих факторов сформировался рельеф поднятия – приподнятая, всхолмленная платообразная равнина. Таким образом, развитие карста на Индерском поднятии произошло (и происходит в настоящее время) под действием экзогенных факторов и процессов (Головачев, 2012). </w:t>
      </w:r>
      <w:r w:rsidRPr="000E70B4">
        <w:lastRenderedPageBreak/>
        <w:t xml:space="preserve">Тектоника только обусловила развитие карста, создав общую предрасположенность к его развитию. </w:t>
      </w:r>
    </w:p>
    <w:p w:rsidR="00574FC8" w:rsidRPr="000E70B4" w:rsidRDefault="00574FC8" w:rsidP="00574FC8">
      <w:pPr>
        <w:pStyle w:val="af"/>
        <w:spacing w:before="0" w:beforeAutospacing="0" w:after="0" w:afterAutospacing="0"/>
        <w:jc w:val="both"/>
        <w:rPr>
          <w:lang w:val="ru-RU"/>
        </w:rPr>
      </w:pPr>
      <w:r w:rsidRPr="000E70B4">
        <w:t>По данным А.В. Сотникова и Ю.В. Архидьяконских (1974), изучавших гидрогеологию карста Индерского поднятия, глубина залегания зеркала грунтовых вод составляет 0-55 м. Сам массив разбит трещинами до глубины 290 м. Максимальная закарстованость и водообильность гипсов находится на глубинах около 14-15 м. Питание горизонта осуществляется атмосферными тало-дождевыми водами, а также паводковыми водами реки Урал, поступающими с северо-западной части купола через поверхностные и подземные карстовые формы. Минерализация карстовых вод от поверхности до глубины 50 м увеличивается с 2,8-3,2 г/л до 200-220 г/л. Годовая амплитуда колебаний уровня карстовых вод в карстующихся отложениях кепрока составляет около 0,6 м. Максимальное значение наблюдалось в 1957 г. – 1,26 м. Коэффициент фильтрации изменяется от 70 до 950 м/сут. На северном побережье озера Индер находится 32 родника различного дебита. Дебит родников колеблется от сотых долей литра до нескольких десятков литров в секунду. Суммарный дебит всех родников составляет в среднем 35,25 л/сек (или 1,1 млн.м</w:t>
      </w:r>
      <w:r>
        <w:rPr>
          <w:position w:val="12"/>
          <w:vertAlign w:val="superscript"/>
          <w:lang w:val="ru-RU"/>
        </w:rPr>
        <w:t>3</w:t>
      </w:r>
      <w:r w:rsidRPr="000E70B4">
        <w:t xml:space="preserve">/год). Наиболее мощным является родник Ащебулак (22,5 л/сек). В соответствии с выделенными Г.А. Максимовичем (1963) типами гидродинамических профилей районов карбонатного и гипсового карста, К.А. Горбунова (1977) относит гидродинамическое строение Индерского солянокупольного поднятия к подтипу гипсовых кепроков соляных куполов. Для этого подтипа характерно преобладание атмосферного питания, гидравлическая связь вод кепрока с водами поверхности соляного зеркала, снижение интенсивности движения карстовых вод с глубиной (до неподвижности), максимальная закарстованость гипса на контакте с солями. Она также указывает, что в гипсовой шляпе выделяются три гидродинамические зоны: вертикальной циркуляции (мощность около 20-60 м), переходной циркуляции или сезонных колебаний (мощность около 0,5 м) и горизонтальной циркуляции (мощность зоны колеблется от 14 м на южной части поднятия до 20 м на северной части) (Горбунова,1979). </w:t>
      </w:r>
    </w:p>
    <w:p w:rsidR="00574FC8" w:rsidRPr="000E70B4" w:rsidRDefault="00574FC8" w:rsidP="00574FC8">
      <w:pPr>
        <w:pStyle w:val="af"/>
        <w:spacing w:before="0" w:beforeAutospacing="0" w:after="0" w:afterAutospacing="0"/>
        <w:jc w:val="both"/>
      </w:pPr>
      <w:r w:rsidRPr="000E70B4">
        <w:t>С.С. Коробов и И.К. Поленов (1964) выделяют ряд факторов, способствующих развитию карста на Индерском поднятии: состав пород кепрока (серый среднекристаллический гипс), трещиноватость пород кепрока (глубокие открытые трещины до 10-16 м глубиной и даже более), приподнятость карстующегося массива над базисом эрозии (до 35-40 м над озером Индер), климатические особенности (континентальность и аридность климата, ливневой характер осадков), карст интенсивен в период таяния снега и ливневых дождей, малая мощность покровных (хвалынских) образований и их песчанистый (супесь и лёгкий суглинок) состав. По характеру обнажённости карст этого района данные авторы относят к голому или средиземноморскому типу. Однако правильнее было бы отнести его к задернованному или полузадернованному типу, так как карстующиеся породы перекрыты тонким чехлом хвалынских отложений (Q</w:t>
      </w:r>
      <w:r w:rsidRPr="000E70B4">
        <w:rPr>
          <w:position w:val="-4"/>
        </w:rPr>
        <w:t>3</w:t>
      </w:r>
      <w:r w:rsidRPr="000E70B4">
        <w:t xml:space="preserve">hv), среди которого встречаются отдельные участки обнажённых карстующихся гипсов, различные по площади. </w:t>
      </w:r>
    </w:p>
    <w:p w:rsidR="00574FC8" w:rsidRPr="000E70B4" w:rsidRDefault="00574FC8" w:rsidP="00574FC8">
      <w:pPr>
        <w:pStyle w:val="af"/>
        <w:spacing w:before="0" w:beforeAutospacing="0" w:after="0" w:afterAutospacing="0"/>
        <w:jc w:val="both"/>
      </w:pPr>
      <w:r w:rsidRPr="000E70B4">
        <w:t xml:space="preserve">З.В. Яцкевич (1937) по морфологическим признакам делит все карстовые формы рельефа на две основные группы: </w:t>
      </w:r>
      <w:r w:rsidRPr="000E70B4">
        <w:rPr>
          <w:i/>
          <w:iCs/>
        </w:rPr>
        <w:t>микроформы и макроформы</w:t>
      </w:r>
      <w:r w:rsidRPr="000E70B4">
        <w:t xml:space="preserve">. К первой группе он относит вертикальные тонкие (диаметр до 2 мм) и длинные (5-10 см) </w:t>
      </w:r>
      <w:r w:rsidRPr="000E70B4">
        <w:rPr>
          <w:i/>
          <w:iCs/>
        </w:rPr>
        <w:t>канальцы</w:t>
      </w:r>
      <w:r w:rsidRPr="000E70B4">
        <w:t xml:space="preserve">, развитые на поверхности гипсов. Кроме того, к микроформам он относит небольшие бороздчатые </w:t>
      </w:r>
      <w:r w:rsidRPr="000E70B4">
        <w:rPr>
          <w:i/>
          <w:iCs/>
        </w:rPr>
        <w:t xml:space="preserve">карры </w:t>
      </w:r>
      <w:r w:rsidRPr="000E70B4">
        <w:t xml:space="preserve">(ширина 1-3 см, длина 5-15 см). На крутых склонах (50-75o) они развиваются в борозды значительных размеров (ширина 10-20 см, длина 2- 5 м, глубина 10-15 см). </w:t>
      </w:r>
    </w:p>
    <w:p w:rsidR="00574FC8" w:rsidRPr="000E70B4" w:rsidRDefault="00574FC8" w:rsidP="00574FC8">
      <w:pPr>
        <w:pStyle w:val="af"/>
        <w:spacing w:before="0" w:beforeAutospacing="0" w:after="0" w:afterAutospacing="0"/>
        <w:jc w:val="both"/>
      </w:pPr>
      <w:r w:rsidRPr="000E70B4">
        <w:t xml:space="preserve">Макроформы представлены воронками разных типов, понорами, оврагами, котловинами, долиноподобными понижениями и пещерами. </w:t>
      </w:r>
    </w:p>
    <w:p w:rsidR="00574FC8" w:rsidRPr="000E70B4" w:rsidRDefault="00574FC8" w:rsidP="00574FC8">
      <w:pPr>
        <w:pStyle w:val="af"/>
        <w:spacing w:before="0" w:beforeAutospacing="0" w:after="0" w:afterAutospacing="0"/>
        <w:jc w:val="both"/>
      </w:pPr>
      <w:r w:rsidRPr="000E70B4">
        <w:t xml:space="preserve">Воронки – наиболее распространённая на плато форма карстового рельефа. Для карста этого района характерно наличие трёх основных генетических типов воронок: поверхностного выщелачивания (или коррозионных), провальных (или гравитационных), просасывания (или коррозионно-суфозионных, или коррозионно-суффозионно-эрозионных) (рис. </w:t>
      </w:r>
      <w:r>
        <w:rPr>
          <w:lang w:val="ru-RU"/>
        </w:rPr>
        <w:t>16</w:t>
      </w:r>
      <w:r w:rsidRPr="000E70B4">
        <w:t xml:space="preserve">). </w:t>
      </w:r>
    </w:p>
    <w:p w:rsidR="00574FC8" w:rsidRPr="000E70B4" w:rsidRDefault="00574FC8" w:rsidP="00574FC8">
      <w:pPr>
        <w:pStyle w:val="af"/>
        <w:spacing w:before="0" w:beforeAutospacing="0" w:after="0" w:afterAutospacing="0"/>
        <w:jc w:val="both"/>
      </w:pPr>
      <w:r w:rsidRPr="000E70B4">
        <w:lastRenderedPageBreak/>
        <w:t xml:space="preserve">С.С. Коробов и И.К. Поленов (1964) выделяют здесь четыре морфологических типа воронок: </w:t>
      </w:r>
      <w:r w:rsidRPr="000E70B4">
        <w:rPr>
          <w:i/>
          <w:iCs/>
        </w:rPr>
        <w:t xml:space="preserve">блюдцеобразные </w:t>
      </w:r>
      <w:r w:rsidRPr="000E70B4">
        <w:t xml:space="preserve">(западины с диаметром в верхней части 15-20 м и глубиной до 3-4 м); </w:t>
      </w:r>
      <w:r w:rsidRPr="000E70B4">
        <w:rPr>
          <w:i/>
          <w:iCs/>
        </w:rPr>
        <w:t xml:space="preserve">колодцеобразные </w:t>
      </w:r>
      <w:r w:rsidRPr="000E70B4">
        <w:t xml:space="preserve">(глубиной до 15-20 м, с крутыми или вертикальными стенками); </w:t>
      </w:r>
      <w:r w:rsidRPr="000E70B4">
        <w:rPr>
          <w:i/>
          <w:iCs/>
        </w:rPr>
        <w:t xml:space="preserve">конусообразные </w:t>
      </w:r>
      <w:r w:rsidRPr="000E70B4">
        <w:t xml:space="preserve">(глубиной от 2-3 м до 10-15 м, с выпуклыми склонами); </w:t>
      </w:r>
      <w:r w:rsidRPr="000E70B4">
        <w:rPr>
          <w:i/>
          <w:iCs/>
        </w:rPr>
        <w:t xml:space="preserve">асимметричные </w:t>
      </w:r>
      <w:r w:rsidRPr="000E70B4">
        <w:t xml:space="preserve">(длиной до 50 м, шириной 20-25 м, глубиной 5-10 м, с различной крутизной склонов). Однако нами были встречены и воронки </w:t>
      </w:r>
      <w:r w:rsidRPr="000E70B4">
        <w:rPr>
          <w:i/>
          <w:iCs/>
        </w:rPr>
        <w:t xml:space="preserve">чашеобразные </w:t>
      </w:r>
      <w:r w:rsidRPr="000E70B4">
        <w:t xml:space="preserve">(глубиной от 2-3 м до 10-15 м, с вогнутыми склонами). </w:t>
      </w:r>
    </w:p>
    <w:p w:rsidR="00574FC8" w:rsidRPr="000E70B4" w:rsidRDefault="00574FC8" w:rsidP="00574FC8">
      <w:pPr>
        <w:pStyle w:val="af"/>
        <w:spacing w:before="0" w:beforeAutospacing="0" w:after="0" w:afterAutospacing="0"/>
        <w:jc w:val="both"/>
        <w:rPr>
          <w:lang w:val="ru-RU"/>
        </w:rPr>
      </w:pPr>
    </w:p>
    <w:p w:rsidR="00574FC8" w:rsidRDefault="00574FC8" w:rsidP="00574FC8">
      <w:r>
        <w:fldChar w:fldCharType="begin"/>
      </w:r>
      <w:r>
        <w:instrText xml:space="preserve"> INCLUDEPICTURE "/Users/arunzhanbatyrov/Library/Group Containers/UBF8T346G9.ms/WebArchiveCopyPasteTempFiles/com.microsoft.Word/page35image22265856" \* MERGEFORMATINET </w:instrText>
      </w:r>
      <w:r>
        <w:fldChar w:fldCharType="separate"/>
      </w:r>
      <w:r>
        <w:rPr>
          <w:noProof/>
        </w:rPr>
        <w:drawing>
          <wp:inline distT="0" distB="0" distL="0" distR="0" wp14:anchorId="42674714" wp14:editId="0F1E9340">
            <wp:extent cx="2475230" cy="3287395"/>
            <wp:effectExtent l="0" t="0" r="1270" b="1905"/>
            <wp:docPr id="1508434760" name="Рисунок 2" descr="page35image2226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5image2226585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5230" cy="3287395"/>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Containers/UBF8T346G9.ms/WebArchiveCopyPasteTempFiles/com.microsoft.Word/page35image22266528" \* MERGEFORMATINET </w:instrText>
      </w:r>
      <w:r>
        <w:fldChar w:fldCharType="separate"/>
      </w:r>
      <w:r>
        <w:rPr>
          <w:noProof/>
        </w:rPr>
        <w:drawing>
          <wp:inline distT="0" distB="0" distL="0" distR="0" wp14:anchorId="2303AE95" wp14:editId="5F4D43AC">
            <wp:extent cx="2759075" cy="2199005"/>
            <wp:effectExtent l="0" t="0" r="0" b="0"/>
            <wp:docPr id="1358795603" name="Рисунок 1" descr="page35image22266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35image2226652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59075" cy="2199005"/>
                    </a:xfrm>
                    <a:prstGeom prst="rect">
                      <a:avLst/>
                    </a:prstGeom>
                    <a:noFill/>
                    <a:ln>
                      <a:noFill/>
                    </a:ln>
                  </pic:spPr>
                </pic:pic>
              </a:graphicData>
            </a:graphic>
          </wp:inline>
        </w:drawing>
      </w:r>
      <w:r>
        <w:fldChar w:fldCharType="end"/>
      </w:r>
    </w:p>
    <w:p w:rsidR="00574FC8" w:rsidRDefault="00574FC8" w:rsidP="00574FC8">
      <w:pPr>
        <w:pStyle w:val="af"/>
      </w:pPr>
      <w:r>
        <w:rPr>
          <w:rFonts w:ascii="TimesNewRomanPS" w:hAnsi="TimesNewRomanPS"/>
          <w:i/>
          <w:iCs/>
        </w:rPr>
        <w:t xml:space="preserve">Рис. </w:t>
      </w:r>
      <w:r>
        <w:rPr>
          <w:rFonts w:ascii="TimesNewRomanPS" w:hAnsi="TimesNewRomanPS"/>
          <w:i/>
          <w:iCs/>
          <w:lang w:val="ru-RU"/>
        </w:rPr>
        <w:t>16</w:t>
      </w:r>
      <w:r>
        <w:rPr>
          <w:rFonts w:ascii="TimesNewRomanPS" w:hAnsi="TimesNewRomanPS"/>
          <w:i/>
          <w:iCs/>
        </w:rPr>
        <w:t>. Карстовые воронки: слева – гравитационная справа – коррозионная</w:t>
      </w:r>
      <w:r>
        <w:rPr>
          <w:rFonts w:ascii="TimesNewRomanPS" w:hAnsi="TimesNewRomanPS"/>
          <w:i/>
          <w:iCs/>
          <w:lang w:val="ru-RU"/>
        </w:rPr>
        <w:t>.</w:t>
      </w:r>
      <w:r>
        <w:rPr>
          <w:rFonts w:ascii="TimesNewRomanPS" w:hAnsi="TimesNewRomanPS"/>
          <w:i/>
          <w:iCs/>
        </w:rPr>
        <w:t xml:space="preserve"> </w:t>
      </w:r>
    </w:p>
    <w:p w:rsidR="00574FC8" w:rsidRDefault="00574FC8" w:rsidP="00574FC8">
      <w:pPr>
        <w:pStyle w:val="af"/>
        <w:spacing w:before="0" w:beforeAutospacing="0" w:after="0" w:afterAutospacing="0"/>
        <w:jc w:val="both"/>
      </w:pPr>
      <w:r w:rsidRPr="00DD615A">
        <w:t xml:space="preserve">Наиболее расположенные </w:t>
      </w:r>
      <w:r w:rsidRPr="00DD615A">
        <w:rPr>
          <w:lang w:val="ru-RU"/>
        </w:rPr>
        <w:t xml:space="preserve">формой являются хаотично </w:t>
      </w:r>
      <w:r w:rsidRPr="00DD615A">
        <w:t xml:space="preserve">распространённой </w:t>
      </w:r>
      <w:r w:rsidRPr="00DD615A">
        <w:rPr>
          <w:lang w:val="ru-RU"/>
        </w:rPr>
        <w:t xml:space="preserve">конусообразные </w:t>
      </w:r>
      <w:r w:rsidRPr="00DD615A">
        <w:t>и чашеобразные воронки. Асимметричные воронки образуются на склонах, литологических контактах или вдоль нарушений сбросового типа. Крутые склоны асимметричных воронок тяготеют к сбросам, склонам гряд, к породам с меньшей трещиноватостью и растворимостью.</w:t>
      </w:r>
      <w:r w:rsidRPr="00DD615A">
        <w:br/>
        <w:t>Колодцеобразные воронки приурочены к сбросам, которые прослеживаются с крыльев купола в кепрок. Воронки этого типа на равнинных участках возвышенности развиваются цепочкой на протяжении 1-2 км вдоль систем трещин, которые обязаны своим образованием неравномерной скорости накопления элювиального гипса над литологически разными горизонтами, составляющими свод соляного массива. В ходе экспедиционных работ нами также было встречено и обследовано около двух десятков карстовых колодцев. Стенки колодцев изъедены вертикальными бороздами, которые придают им ребристый характер. В верхней части гипсы, как правило, сглаженные и сильновыветрелые. Стенки вертикальные, реже крутонаклонные. Поперечное сечение колодцев в верхней и средней части округлое или слабо овальное, в нижней части овальное или прямоугольное, за счёт разгрузки в трещину. Дно колодцев, как правило, завалено обломочным материалом с маломощным чехлом делювиальных отложений. В нижней части колодцев породы свежие, плотные, покрытые мхом. На стенках многих колодцев нами обнаружено произрастание папоротника (</w:t>
      </w:r>
      <w:r w:rsidRPr="00DD615A">
        <w:rPr>
          <w:i/>
          <w:iCs/>
        </w:rPr>
        <w:t>Cystopteris fragilis</w:t>
      </w:r>
      <w:r w:rsidRPr="00DD615A">
        <w:t xml:space="preserve">) (Головачев, 2012, 2016). На дне некоторых колодцев </w:t>
      </w:r>
      <w:r w:rsidRPr="00DD615A">
        <w:rPr>
          <w:rFonts w:ascii="TimesNewRomanPSMT" w:hAnsi="TimesNewRomanPSMT"/>
        </w:rPr>
        <w:t>имеются вертикальные щелевидные и трубообразные поноры различных размеров.</w:t>
      </w:r>
      <w:r>
        <w:rPr>
          <w:rFonts w:ascii="TimesNewRomanPSMT" w:hAnsi="TimesNewRomanPSMT"/>
          <w:sz w:val="28"/>
          <w:szCs w:val="28"/>
        </w:rPr>
        <w:t xml:space="preserve"> </w:t>
      </w:r>
    </w:p>
    <w:p w:rsidR="00574FC8" w:rsidRPr="00DD615A" w:rsidRDefault="00574FC8" w:rsidP="00574FC8">
      <w:pPr>
        <w:pStyle w:val="af"/>
        <w:spacing w:before="0" w:beforeAutospacing="0" w:after="0" w:afterAutospacing="0"/>
        <w:jc w:val="both"/>
      </w:pPr>
      <w:r w:rsidRPr="00DD615A">
        <w:rPr>
          <w:rFonts w:ascii="TimesNewRomanPSMT" w:hAnsi="TimesNewRomanPSMT"/>
        </w:rPr>
        <w:t xml:space="preserve">Наиболее интересным из обследованных нами колодцев является колодец Одноглазый. Сечение колодца овальное. Горловина колодца имеет размеры 10 м × 4 м, в средней и нижней части – 6-5 м × 1 м. Максимальная глубина его до 29 м. У самого дна колодец переходит в </w:t>
      </w:r>
      <w:r w:rsidRPr="00DD615A">
        <w:rPr>
          <w:rFonts w:ascii="TimesNewRomanPSMT" w:hAnsi="TimesNewRomanPSMT"/>
        </w:rPr>
        <w:lastRenderedPageBreak/>
        <w:t xml:space="preserve">большой грот, имеющий высоту до 6 м, ширину около 11 м и длину около13 м. Потолок и стенки грота во многих местах выложены красивым оптическим гипсом. Посреди грота под колодцем располагается конус обвальных отложений высотой до 4-5 м, занимающий всю площадь дна грота. На дне колодца в течение всего лета лежит фирновый снег и лед, поэтому местные жители используют такие колодцы как холодильники (рис. </w:t>
      </w:r>
      <w:r>
        <w:rPr>
          <w:rFonts w:ascii="TimesNewRomanPSMT" w:hAnsi="TimesNewRomanPSMT"/>
          <w:lang w:val="ru-RU"/>
        </w:rPr>
        <w:t>17</w:t>
      </w:r>
      <w:r w:rsidRPr="00DD615A">
        <w:rPr>
          <w:rFonts w:ascii="TimesNewRomanPSMT" w:hAnsi="TimesNewRomanPSMT"/>
        </w:rPr>
        <w:t xml:space="preserve">, </w:t>
      </w:r>
      <w:r>
        <w:rPr>
          <w:rFonts w:ascii="TimesNewRomanPSMT" w:hAnsi="TimesNewRomanPSMT"/>
          <w:lang w:val="ru-RU"/>
        </w:rPr>
        <w:t>18</w:t>
      </w:r>
      <w:r w:rsidRPr="00DD615A">
        <w:rPr>
          <w:rFonts w:ascii="TimesNewRomanPSMT" w:hAnsi="TimesNewRomanPSMT"/>
        </w:rPr>
        <w:t xml:space="preserve">). </w:t>
      </w:r>
    </w:p>
    <w:p w:rsidR="00574FC8" w:rsidRDefault="00574FC8" w:rsidP="00574FC8">
      <w:r>
        <w:fldChar w:fldCharType="begin"/>
      </w:r>
      <w:r>
        <w:instrText xml:space="preserve"> INCLUDEPICTURE "/Users/arunzhanbatyrov/Library/Group Containers/UBF8T346G9.ms/WebArchiveCopyPasteTempFiles/com.microsoft.Word/page36image23887616" \* MERGEFORMATINET </w:instrText>
      </w:r>
      <w:r>
        <w:fldChar w:fldCharType="separate"/>
      </w:r>
      <w:r>
        <w:rPr>
          <w:noProof/>
        </w:rPr>
        <w:drawing>
          <wp:inline distT="0" distB="0" distL="0" distR="0" wp14:anchorId="322A0A82" wp14:editId="11E1DBB8">
            <wp:extent cx="2491105" cy="2309495"/>
            <wp:effectExtent l="0" t="0" r="0" b="1905"/>
            <wp:docPr id="427615702" name="Рисунок 6" descr="page36image23887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6image238876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91105" cy="2309495"/>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Containers/UBF8T346G9.ms/WebArchiveCopyPasteTempFiles/com.microsoft.Word/page36image23901984" \* MERGEFORMATINET </w:instrText>
      </w:r>
      <w:r>
        <w:fldChar w:fldCharType="separate"/>
      </w:r>
      <w:r>
        <w:rPr>
          <w:noProof/>
        </w:rPr>
        <w:drawing>
          <wp:inline distT="0" distB="0" distL="0" distR="0" wp14:anchorId="20B6E80E" wp14:editId="23F11C22">
            <wp:extent cx="2782570" cy="2759075"/>
            <wp:effectExtent l="0" t="0" r="0" b="0"/>
            <wp:docPr id="1327187076" name="Рисунок 5" descr="page36image2390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36image2390198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82570" cy="2759075"/>
                    </a:xfrm>
                    <a:prstGeom prst="rect">
                      <a:avLst/>
                    </a:prstGeom>
                    <a:noFill/>
                    <a:ln>
                      <a:noFill/>
                    </a:ln>
                  </pic:spPr>
                </pic:pic>
              </a:graphicData>
            </a:graphic>
          </wp:inline>
        </w:drawing>
      </w:r>
      <w:r>
        <w:fldChar w:fldCharType="end"/>
      </w:r>
    </w:p>
    <w:p w:rsidR="00574FC8" w:rsidRPr="00BA393B" w:rsidRDefault="00574FC8" w:rsidP="00574FC8">
      <w:pPr>
        <w:pStyle w:val="af"/>
        <w:spacing w:before="0" w:beforeAutospacing="0" w:after="0" w:afterAutospacing="0"/>
        <w:jc w:val="both"/>
        <w:rPr>
          <w:sz w:val="20"/>
          <w:szCs w:val="20"/>
        </w:rPr>
      </w:pPr>
      <w:r w:rsidRPr="00BA393B">
        <w:rPr>
          <w:rFonts w:ascii="TimesNewRomanPS" w:hAnsi="TimesNewRomanPS"/>
          <w:i/>
          <w:iCs/>
          <w:sz w:val="20"/>
          <w:szCs w:val="20"/>
        </w:rPr>
        <w:t xml:space="preserve">Рис. </w:t>
      </w:r>
      <w:r w:rsidRPr="00BA393B">
        <w:rPr>
          <w:rFonts w:ascii="TimesNewRomanPS" w:hAnsi="TimesNewRomanPS"/>
          <w:i/>
          <w:iCs/>
          <w:sz w:val="20"/>
          <w:szCs w:val="20"/>
          <w:lang w:val="ru-RU"/>
        </w:rPr>
        <w:t>1</w:t>
      </w:r>
      <w:r>
        <w:rPr>
          <w:rFonts w:ascii="TimesNewRomanPS" w:hAnsi="TimesNewRomanPS"/>
          <w:i/>
          <w:iCs/>
          <w:sz w:val="20"/>
          <w:szCs w:val="20"/>
          <w:lang w:val="ru-RU"/>
        </w:rPr>
        <w:t>7</w:t>
      </w:r>
      <w:r w:rsidRPr="00BA393B">
        <w:rPr>
          <w:rFonts w:ascii="TimesNewRomanPS" w:hAnsi="TimesNewRomanPS"/>
          <w:i/>
          <w:iCs/>
          <w:sz w:val="20"/>
          <w:szCs w:val="20"/>
        </w:rPr>
        <w:t xml:space="preserve">. Колодец </w:t>
      </w:r>
      <w:proofErr w:type="gramStart"/>
      <w:r w:rsidRPr="00BA393B">
        <w:rPr>
          <w:rFonts w:ascii="TimesNewRomanPS" w:hAnsi="TimesNewRomanPS"/>
          <w:i/>
          <w:iCs/>
          <w:sz w:val="20"/>
          <w:szCs w:val="20"/>
        </w:rPr>
        <w:t xml:space="preserve">Одноглазый </w:t>
      </w:r>
      <w:r>
        <w:rPr>
          <w:rFonts w:ascii="TimesNewRomanPS" w:hAnsi="TimesNewRomanPS"/>
          <w:i/>
          <w:iCs/>
          <w:sz w:val="20"/>
          <w:szCs w:val="20"/>
          <w:lang w:val="ru-RU"/>
        </w:rPr>
        <w:t>.</w:t>
      </w:r>
      <w:proofErr w:type="gramEnd"/>
      <w:r w:rsidRPr="00BA393B">
        <w:rPr>
          <w:rFonts w:ascii="TimesNewRomanPS" w:hAnsi="TimesNewRomanPS"/>
          <w:i/>
          <w:iCs/>
          <w:sz w:val="20"/>
          <w:szCs w:val="20"/>
        </w:rPr>
        <w:t xml:space="preserve"> Рис. </w:t>
      </w:r>
      <w:r w:rsidRPr="00BA393B">
        <w:rPr>
          <w:rFonts w:ascii="TimesNewRomanPS" w:hAnsi="TimesNewRomanPS"/>
          <w:i/>
          <w:iCs/>
          <w:sz w:val="20"/>
          <w:szCs w:val="20"/>
          <w:lang w:val="ru-RU"/>
        </w:rPr>
        <w:t>1</w:t>
      </w:r>
      <w:r>
        <w:rPr>
          <w:rFonts w:ascii="TimesNewRomanPS" w:hAnsi="TimesNewRomanPS"/>
          <w:i/>
          <w:iCs/>
          <w:sz w:val="20"/>
          <w:szCs w:val="20"/>
          <w:lang w:val="ru-RU"/>
        </w:rPr>
        <w:t>8</w:t>
      </w:r>
      <w:r w:rsidRPr="00BA393B">
        <w:rPr>
          <w:rFonts w:ascii="TimesNewRomanPS" w:hAnsi="TimesNewRomanPS"/>
          <w:i/>
          <w:iCs/>
          <w:sz w:val="20"/>
          <w:szCs w:val="20"/>
        </w:rPr>
        <w:t xml:space="preserve">. Разрезы колодца Одноглазый (Топографическая съёмка) </w:t>
      </w:r>
    </w:p>
    <w:p w:rsidR="00574FC8" w:rsidRDefault="00574FC8" w:rsidP="00574FC8">
      <w:pPr>
        <w:pStyle w:val="af"/>
        <w:spacing w:before="0" w:beforeAutospacing="0" w:after="0" w:afterAutospacing="0"/>
        <w:jc w:val="both"/>
        <w:rPr>
          <w:lang w:val="ru-RU"/>
        </w:rPr>
      </w:pPr>
    </w:p>
    <w:p w:rsidR="00574FC8" w:rsidRPr="00DD615A" w:rsidRDefault="00574FC8" w:rsidP="00574FC8">
      <w:pPr>
        <w:pStyle w:val="af"/>
        <w:spacing w:before="0" w:beforeAutospacing="0" w:after="0" w:afterAutospacing="0"/>
        <w:jc w:val="both"/>
      </w:pPr>
      <w:r w:rsidRPr="00DD615A">
        <w:t xml:space="preserve">Чибилёв А.А. в своей монографии (2008) упоминает ещё об одном подобном колодце. Колодец Одноглазый-2 имеет глубину – 18 м, диаметр – 6-9 м. У самого дна колодец переходит в большой грот высотой 4 м, шириной 10 м и длиной 20 м. Потолок, и стенки грота во многих местах выложены красивым оптическим гипсом. На дне этого колодца также в течение всего лета сохраняются фирновый снег и лед (Чибилев, 2008). </w:t>
      </w:r>
    </w:p>
    <w:p w:rsidR="00574FC8" w:rsidRPr="00DD615A" w:rsidRDefault="00574FC8" w:rsidP="00574FC8">
      <w:pPr>
        <w:pStyle w:val="af"/>
        <w:spacing w:before="0" w:beforeAutospacing="0" w:after="0" w:afterAutospacing="0"/>
        <w:jc w:val="both"/>
      </w:pPr>
      <w:r w:rsidRPr="00DD615A">
        <w:rPr>
          <w:i/>
          <w:iCs/>
        </w:rPr>
        <w:t xml:space="preserve">Провалы </w:t>
      </w:r>
      <w:r w:rsidRPr="00DD615A">
        <w:t xml:space="preserve">являются не самой характерной формой поверхностного рельефа и встречаются довольно редко на исследуемой территории. </w:t>
      </w:r>
    </w:p>
    <w:p w:rsidR="00574FC8" w:rsidRPr="00DD615A" w:rsidRDefault="00574FC8" w:rsidP="00574FC8">
      <w:pPr>
        <w:pStyle w:val="af"/>
        <w:spacing w:before="0" w:beforeAutospacing="0" w:after="0" w:afterAutospacing="0"/>
        <w:jc w:val="both"/>
      </w:pPr>
      <w:r w:rsidRPr="00DD615A">
        <w:t>В ходе полевых работ был встречен всего один свежий карстовый провал, образовавшийся в недавнем прошлом и развивающийся в настоящее время (рис. 2</w:t>
      </w:r>
      <w:r>
        <w:rPr>
          <w:lang w:val="ru-RU"/>
        </w:rPr>
        <w:t>0,21</w:t>
      </w:r>
      <w:r w:rsidRPr="00DD615A">
        <w:t xml:space="preserve">). Его образование, по-видимому, было спровоцировано вибрацией грунтов, так как он находится в непосредственной близи от крупной автодороги, по которой происходит движение карьерной техники (Головачев, 2013). </w:t>
      </w:r>
    </w:p>
    <w:p w:rsidR="00574FC8" w:rsidRPr="00DD615A" w:rsidRDefault="00574FC8" w:rsidP="00574FC8">
      <w:pPr>
        <w:pStyle w:val="af"/>
        <w:shd w:val="clear" w:color="auto" w:fill="FFFFFF"/>
        <w:spacing w:before="0" w:beforeAutospacing="0" w:after="0" w:afterAutospacing="0"/>
        <w:jc w:val="both"/>
      </w:pPr>
      <w:r w:rsidRPr="00DD615A">
        <w:t xml:space="preserve">Провал имеет следующие размеры: длина 4,5 м, ширина 1,5 м, глубина 3,5 м. В стенках провала обнажаются гипсы (чёрные, битуминозные, мелко и среднезернистые) со следами карстовой обработки. Под одну из стен уходит карстовый субгоризонтальный трубообразный понор – канал длиной 1,5 м и диаметром 0,5-0,6 м. Дно провала перекрыто делювиальными отложениями вперемешку с рыхлым материалом заполнителем – светло-жёлто-коричневой супесью однородной по цвету и составу, морского генезиса. Судя по внешнему виду провала и характеру отложений, здесь происходит процесс вскрытия (реставрации) древнего погребённого карста (Головачев, 2010, 2013). </w:t>
      </w:r>
    </w:p>
    <w:p w:rsidR="00574FC8" w:rsidRDefault="00574FC8" w:rsidP="00574FC8">
      <w:r>
        <w:lastRenderedPageBreak/>
        <w:fldChar w:fldCharType="begin"/>
      </w:r>
      <w:r>
        <w:instrText xml:space="preserve"> INCLUDEPICTURE "/Users/arunzhanbatyrov/Library/Group Containers/UBF8T346G9.ms/WebArchiveCopyPasteTempFiles/com.microsoft.Word/page37image23643120" \* MERGEFORMATINET </w:instrText>
      </w:r>
      <w:r>
        <w:fldChar w:fldCharType="separate"/>
      </w:r>
      <w:r>
        <w:rPr>
          <w:noProof/>
        </w:rPr>
        <w:drawing>
          <wp:inline distT="0" distB="0" distL="0" distR="0" wp14:anchorId="73D0FCEB" wp14:editId="3383C8E5">
            <wp:extent cx="2207260" cy="3350260"/>
            <wp:effectExtent l="0" t="0" r="2540" b="2540"/>
            <wp:docPr id="1502398793" name="Рисунок 4" descr="page37image23643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37image236431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07260" cy="3350260"/>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Containers/UBF8T346G9.ms/WebArchiveCopyPasteTempFiles/com.microsoft.Word/page37image23644688" \* MERGEFORMATINET </w:instrText>
      </w:r>
      <w:r>
        <w:fldChar w:fldCharType="separate"/>
      </w:r>
      <w:r>
        <w:rPr>
          <w:noProof/>
        </w:rPr>
        <w:drawing>
          <wp:inline distT="0" distB="0" distL="0" distR="0" wp14:anchorId="61BEC6E4" wp14:editId="6EE10087">
            <wp:extent cx="2719705" cy="2719705"/>
            <wp:effectExtent l="0" t="0" r="0" b="0"/>
            <wp:docPr id="1066690843" name="Рисунок 3" descr="page37image23644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37image2364468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19705" cy="2719705"/>
                    </a:xfrm>
                    <a:prstGeom prst="rect">
                      <a:avLst/>
                    </a:prstGeom>
                    <a:noFill/>
                    <a:ln>
                      <a:noFill/>
                    </a:ln>
                  </pic:spPr>
                </pic:pic>
              </a:graphicData>
            </a:graphic>
          </wp:inline>
        </w:drawing>
      </w:r>
      <w:r>
        <w:fldChar w:fldCharType="end"/>
      </w:r>
    </w:p>
    <w:p w:rsidR="00574FC8" w:rsidRPr="00BA393B" w:rsidRDefault="00574FC8" w:rsidP="00574FC8">
      <w:pPr>
        <w:pStyle w:val="af"/>
        <w:spacing w:before="0" w:beforeAutospacing="0" w:after="0" w:afterAutospacing="0"/>
        <w:rPr>
          <w:sz w:val="20"/>
          <w:szCs w:val="20"/>
          <w:lang w:val="ru-RU"/>
        </w:rPr>
      </w:pPr>
      <w:r w:rsidRPr="00BA393B">
        <w:rPr>
          <w:rFonts w:ascii="TimesNewRomanPS" w:hAnsi="TimesNewRomanPS"/>
          <w:i/>
          <w:iCs/>
          <w:sz w:val="20"/>
          <w:szCs w:val="20"/>
        </w:rPr>
        <w:t xml:space="preserve">Рис. </w:t>
      </w:r>
      <w:r>
        <w:rPr>
          <w:rFonts w:ascii="TimesNewRomanPS" w:hAnsi="TimesNewRomanPS"/>
          <w:i/>
          <w:iCs/>
          <w:sz w:val="20"/>
          <w:szCs w:val="20"/>
          <w:lang w:val="ru-RU"/>
        </w:rPr>
        <w:t>19</w:t>
      </w:r>
      <w:r w:rsidRPr="00BA393B">
        <w:rPr>
          <w:rFonts w:ascii="TimesNewRomanPS" w:hAnsi="TimesNewRomanPS"/>
          <w:i/>
          <w:iCs/>
          <w:sz w:val="20"/>
          <w:szCs w:val="20"/>
        </w:rPr>
        <w:t>. Карстовый провал</w:t>
      </w:r>
      <w:r>
        <w:rPr>
          <w:rFonts w:ascii="TimesNewRomanPS" w:hAnsi="TimesNewRomanPS"/>
          <w:i/>
          <w:iCs/>
          <w:sz w:val="20"/>
          <w:szCs w:val="20"/>
          <w:lang w:val="ru-RU"/>
        </w:rPr>
        <w:t>.</w:t>
      </w:r>
      <w:r>
        <w:rPr>
          <w:sz w:val="20"/>
          <w:szCs w:val="20"/>
          <w:lang w:val="ru-RU"/>
        </w:rPr>
        <w:t xml:space="preserve">                       </w:t>
      </w:r>
      <w:r w:rsidRPr="00BA393B">
        <w:rPr>
          <w:rFonts w:ascii="TimesNewRomanPS" w:hAnsi="TimesNewRomanPS"/>
          <w:i/>
          <w:iCs/>
          <w:sz w:val="20"/>
          <w:szCs w:val="20"/>
        </w:rPr>
        <w:t>Рис.</w:t>
      </w:r>
      <w:r>
        <w:rPr>
          <w:rFonts w:ascii="TimesNewRomanPS" w:hAnsi="TimesNewRomanPS"/>
          <w:i/>
          <w:iCs/>
          <w:sz w:val="20"/>
          <w:szCs w:val="20"/>
          <w:lang w:val="ru-RU"/>
        </w:rPr>
        <w:t>20</w:t>
      </w:r>
      <w:r w:rsidRPr="00BA393B">
        <w:rPr>
          <w:rFonts w:ascii="TimesNewRomanPS" w:hAnsi="TimesNewRomanPS"/>
          <w:i/>
          <w:iCs/>
          <w:sz w:val="20"/>
          <w:szCs w:val="20"/>
        </w:rPr>
        <w:t>. Суффозионно-карстовый провал</w:t>
      </w:r>
      <w:r>
        <w:rPr>
          <w:rFonts w:ascii="TimesNewRomanPS" w:hAnsi="TimesNewRomanPS"/>
          <w:i/>
          <w:iCs/>
          <w:sz w:val="20"/>
          <w:szCs w:val="20"/>
          <w:lang w:val="ru-RU"/>
        </w:rPr>
        <w:t>.</w:t>
      </w:r>
    </w:p>
    <w:p w:rsidR="00574FC8" w:rsidRPr="00DD615A" w:rsidRDefault="00574FC8" w:rsidP="00574FC8">
      <w:pPr>
        <w:pStyle w:val="af"/>
        <w:spacing w:before="0" w:beforeAutospacing="0" w:after="0" w:afterAutospacing="0"/>
        <w:jc w:val="both"/>
      </w:pPr>
    </w:p>
    <w:p w:rsidR="00574FC8" w:rsidRPr="00BA393B" w:rsidRDefault="00574FC8" w:rsidP="00574FC8">
      <w:pPr>
        <w:pStyle w:val="af"/>
        <w:shd w:val="clear" w:color="auto" w:fill="FFFFFF"/>
        <w:spacing w:before="0" w:beforeAutospacing="0" w:after="0" w:afterAutospacing="0"/>
        <w:jc w:val="both"/>
        <w:rPr>
          <w:lang w:val="ru-RU"/>
        </w:rPr>
      </w:pPr>
      <w:r w:rsidRPr="00BA393B">
        <w:t xml:space="preserve">Провал бутылкообразной формы и имеет следующие размеры: длина 3,6 м, ширина 3,3 м, глубина 8,0 м. Бровка горловины провала резкая. Вокруг неё по периметру видны трещины отседания, что говорит о постепенном расширении горловины. В стенках провала обнажаются горизонтально залегающие хвалынские отложения представленные алевритом и тонким песком в верхней части и жёлтыми суглинками в нижней части разреза. Карстующиеся породы в стенках провала не обнажаются. Под основание юго-восточной стены уходит широкий (до 4,0 м), но низкий канал. </w:t>
      </w:r>
    </w:p>
    <w:p w:rsidR="00574FC8" w:rsidRPr="00BA393B" w:rsidRDefault="00574FC8" w:rsidP="00574FC8">
      <w:pPr>
        <w:pStyle w:val="af"/>
        <w:spacing w:before="0" w:beforeAutospacing="0" w:after="0" w:afterAutospacing="0"/>
        <w:jc w:val="both"/>
      </w:pPr>
      <w:r w:rsidRPr="00BA393B">
        <w:rPr>
          <w:i/>
          <w:iCs/>
        </w:rPr>
        <w:t xml:space="preserve">Карстовые котловины </w:t>
      </w:r>
      <w:r w:rsidRPr="00BA393B">
        <w:t>(диаметр от 50 до 250 м, глубина до 20 м) образуются вследствие слияния карстовых воронок. Имеют правильную циркообразную форму и, обычно, плоское дно. В качестве примера может служить карстовая котловина с входом в пещеру Утемис-Кстау, расположенная в восточной части карстового поля (рис. 2</w:t>
      </w:r>
      <w:r>
        <w:rPr>
          <w:lang w:val="ru-RU"/>
        </w:rPr>
        <w:t>1</w:t>
      </w:r>
      <w:r w:rsidRPr="00BA393B">
        <w:t xml:space="preserve">). </w:t>
      </w:r>
    </w:p>
    <w:p w:rsidR="00574FC8" w:rsidRPr="00BA393B" w:rsidRDefault="00574FC8" w:rsidP="00574FC8">
      <w:pPr>
        <w:pStyle w:val="af"/>
        <w:spacing w:before="0" w:beforeAutospacing="0" w:after="0" w:afterAutospacing="0"/>
        <w:jc w:val="both"/>
      </w:pPr>
      <w:r w:rsidRPr="00BA393B">
        <w:t xml:space="preserve">Крупные глубокие котловины имеются и на гребнях некоторых гипсовых бугров, например, на буграх Курган-тау и Суатбайтау (рис. </w:t>
      </w:r>
      <w:r>
        <w:rPr>
          <w:lang w:val="ru-RU"/>
        </w:rPr>
        <w:t>22</w:t>
      </w:r>
      <w:r w:rsidRPr="00BA393B">
        <w:t xml:space="preserve">, </w:t>
      </w:r>
      <w:r>
        <w:rPr>
          <w:lang w:val="ru-RU"/>
        </w:rPr>
        <w:t>23</w:t>
      </w:r>
      <w:r w:rsidRPr="00BA393B">
        <w:t xml:space="preserve">) и др. З.В. Яцкевич (1937) по поводу этих бугров и котловин пишет, что они «видимо возникли на месте небольших купольных складок, причём в центральной части складок образовалась карстовая, хорошо разработанная котловина за счёт растворения соляного штока и обрушения гипсовой кровли». </w:t>
      </w:r>
    </w:p>
    <w:p w:rsidR="00574FC8" w:rsidRPr="00BA393B" w:rsidRDefault="00574FC8" w:rsidP="00574FC8">
      <w:pPr>
        <w:pStyle w:val="af"/>
        <w:spacing w:before="0" w:beforeAutospacing="0" w:after="0" w:afterAutospacing="0"/>
        <w:jc w:val="both"/>
      </w:pPr>
      <w:r w:rsidRPr="00BA393B">
        <w:t>Для карстового поля, расположенного на северном берегу озера Индер также характерно наличие крупных замкнутых котловин. Размеры самой крупной из них достигают до 10 км в длину и 5 км в ширину, при глубине всего 10 м. Общая площадь котловины составляет около 50 км</w:t>
      </w:r>
      <w:r>
        <w:rPr>
          <w:position w:val="12"/>
          <w:vertAlign w:val="superscript"/>
          <w:lang w:val="ru-RU"/>
        </w:rPr>
        <w:t>2</w:t>
      </w:r>
      <w:r w:rsidRPr="00BA393B">
        <w:rPr>
          <w:position w:val="12"/>
        </w:rPr>
        <w:t xml:space="preserve"> </w:t>
      </w:r>
      <w:r w:rsidRPr="00BA393B">
        <w:t xml:space="preserve">(Яцкевич, 1937). Она располагается у подножия гряды Ак-Кабак. Её образование, по-видимому, также связано с проседанием гипсовой толщи над подземной полостью, образованной вымыванием карстовыми водами соляных пород. </w:t>
      </w:r>
    </w:p>
    <w:p w:rsidR="00574FC8" w:rsidRPr="00BA393B" w:rsidRDefault="00574FC8" w:rsidP="00574FC8">
      <w:pPr>
        <w:pStyle w:val="af"/>
        <w:spacing w:before="0" w:beforeAutospacing="0" w:after="0" w:afterAutospacing="0"/>
        <w:jc w:val="both"/>
      </w:pPr>
      <w:r w:rsidRPr="00BA393B">
        <w:rPr>
          <w:i/>
          <w:iCs/>
        </w:rPr>
        <w:t xml:space="preserve">Поноры </w:t>
      </w:r>
      <w:r w:rsidRPr="00BA393B">
        <w:t xml:space="preserve">приурочены к трещинам и зонам нарушений. Для данного района отмечено два вида поноров: </w:t>
      </w:r>
      <w:r w:rsidRPr="00BA393B">
        <w:rPr>
          <w:i/>
          <w:iCs/>
        </w:rPr>
        <w:t>щелевидные и колодцеобразные (или трубообразные)</w:t>
      </w:r>
      <w:r w:rsidRPr="00BA393B">
        <w:t xml:space="preserve">. </w:t>
      </w:r>
    </w:p>
    <w:p w:rsidR="00574FC8" w:rsidRPr="00BA393B" w:rsidRDefault="00574FC8" w:rsidP="00574FC8">
      <w:pPr>
        <w:pStyle w:val="af"/>
        <w:spacing w:before="0" w:beforeAutospacing="0" w:after="0" w:afterAutospacing="0"/>
        <w:jc w:val="both"/>
      </w:pPr>
      <w:r w:rsidRPr="00BA393B">
        <w:rPr>
          <w:i/>
          <w:iCs/>
        </w:rPr>
        <w:t xml:space="preserve">Карстовые овраги </w:t>
      </w:r>
      <w:r w:rsidRPr="00BA393B">
        <w:t xml:space="preserve">– «слепые ложбины разнообразной формы и величины с понорами на дне» (Яцкевич, 1937) – встречаются двух типов. Первый тип: короткие, но имеющие значительную глубину (до 10-12 м). </w:t>
      </w:r>
    </w:p>
    <w:p w:rsidR="00574FC8" w:rsidRDefault="00574FC8" w:rsidP="00574FC8">
      <w:r>
        <w:lastRenderedPageBreak/>
        <w:fldChar w:fldCharType="begin"/>
      </w:r>
      <w:r>
        <w:instrText xml:space="preserve"> INCLUDEPICTURE "/Users/arunzhanbatyrov/Library/Group Containers/UBF8T346G9.ms/WebArchiveCopyPasteTempFiles/com.microsoft.Word/page38image22091120" \* MERGEFORMATINET </w:instrText>
      </w:r>
      <w:r>
        <w:fldChar w:fldCharType="separate"/>
      </w:r>
      <w:r>
        <w:rPr>
          <w:noProof/>
        </w:rPr>
        <w:drawing>
          <wp:inline distT="0" distB="0" distL="0" distR="0" wp14:anchorId="48DE23DE" wp14:editId="0D12D9FD">
            <wp:extent cx="5731510" cy="2166620"/>
            <wp:effectExtent l="0" t="0" r="0" b="5080"/>
            <wp:docPr id="415464795" name="Рисунок 12" descr="page38image2209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38image220911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2166620"/>
                    </a:xfrm>
                    <a:prstGeom prst="rect">
                      <a:avLst/>
                    </a:prstGeom>
                    <a:noFill/>
                    <a:ln>
                      <a:noFill/>
                    </a:ln>
                  </pic:spPr>
                </pic:pic>
              </a:graphicData>
            </a:graphic>
          </wp:inline>
        </w:drawing>
      </w:r>
      <w:r>
        <w:fldChar w:fldCharType="end"/>
      </w:r>
    </w:p>
    <w:p w:rsidR="00574FC8" w:rsidRDefault="00574FC8" w:rsidP="00574FC8">
      <w:pPr>
        <w:pStyle w:val="af"/>
      </w:pPr>
      <w:r>
        <w:rPr>
          <w:rFonts w:ascii="TimesNewRomanPS" w:hAnsi="TimesNewRomanPS"/>
          <w:i/>
          <w:iCs/>
        </w:rPr>
        <w:t>Рис. 2</w:t>
      </w:r>
      <w:r>
        <w:rPr>
          <w:rFonts w:ascii="TimesNewRomanPS" w:hAnsi="TimesNewRomanPS"/>
          <w:i/>
          <w:iCs/>
          <w:lang w:val="ru-RU"/>
        </w:rPr>
        <w:t>1</w:t>
      </w:r>
      <w:r>
        <w:rPr>
          <w:rFonts w:ascii="TimesNewRomanPS" w:hAnsi="TimesNewRomanPS"/>
          <w:i/>
          <w:iCs/>
        </w:rPr>
        <w:t>. Карстовая котловина с входом в пещеру Утемис-Кстау</w:t>
      </w:r>
      <w:r>
        <w:rPr>
          <w:rFonts w:ascii="TimesNewRomanPS" w:hAnsi="TimesNewRomanPS"/>
          <w:i/>
          <w:iCs/>
          <w:lang w:val="ru-RU"/>
        </w:rPr>
        <w:t>.</w:t>
      </w:r>
      <w:r>
        <w:rPr>
          <w:rFonts w:ascii="TimesNewRomanPS" w:hAnsi="TimesNewRomanPS"/>
          <w:i/>
          <w:iCs/>
        </w:rPr>
        <w:t xml:space="preserve"> </w:t>
      </w:r>
    </w:p>
    <w:p w:rsidR="00574FC8" w:rsidRPr="00BA393B" w:rsidRDefault="00574FC8" w:rsidP="00574FC8">
      <w:pPr>
        <w:pStyle w:val="af"/>
      </w:pPr>
    </w:p>
    <w:p w:rsidR="00574FC8" w:rsidRDefault="00574FC8" w:rsidP="00574FC8">
      <w:r>
        <w:fldChar w:fldCharType="begin"/>
      </w:r>
      <w:r>
        <w:instrText xml:space="preserve"> INCLUDEPICTURE "/Users/arunzhanbatyrov/Library/Group Containers/UBF8T346G9.ms/WebArchiveCopyPasteTempFiles/com.microsoft.Word/page39image23977520" \* MERGEFORMATINET </w:instrText>
      </w:r>
      <w:r>
        <w:fldChar w:fldCharType="separate"/>
      </w:r>
      <w:r>
        <w:rPr>
          <w:noProof/>
        </w:rPr>
        <w:drawing>
          <wp:inline distT="0" distB="0" distL="0" distR="0" wp14:anchorId="27416653" wp14:editId="12FF4676">
            <wp:extent cx="2498725" cy="3074035"/>
            <wp:effectExtent l="0" t="0" r="3175" b="0"/>
            <wp:docPr id="1616429509" name="Рисунок 11" descr="page39image23977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39image239775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98725" cy="3074035"/>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Containers/UBF8T346G9.ms/WebArchiveCopyPasteTempFiles/com.microsoft.Word/page39image23983344" \* MERGEFORMATINET </w:instrText>
      </w:r>
      <w:r>
        <w:fldChar w:fldCharType="separate"/>
      </w:r>
      <w:r>
        <w:rPr>
          <w:noProof/>
        </w:rPr>
        <w:drawing>
          <wp:inline distT="0" distB="0" distL="0" distR="0" wp14:anchorId="663EDB35" wp14:editId="146C5EE4">
            <wp:extent cx="2427605" cy="3184525"/>
            <wp:effectExtent l="0" t="0" r="0" b="3175"/>
            <wp:docPr id="1099340000" name="Рисунок 10" descr="page39image23983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39image2398334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27605" cy="3184525"/>
                    </a:xfrm>
                    <a:prstGeom prst="rect">
                      <a:avLst/>
                    </a:prstGeom>
                    <a:noFill/>
                    <a:ln>
                      <a:noFill/>
                    </a:ln>
                  </pic:spPr>
                </pic:pic>
              </a:graphicData>
            </a:graphic>
          </wp:inline>
        </w:drawing>
      </w:r>
      <w:r>
        <w:fldChar w:fldCharType="end"/>
      </w:r>
    </w:p>
    <w:p w:rsidR="00574FC8" w:rsidRPr="00C81A50" w:rsidRDefault="00574FC8" w:rsidP="00574FC8">
      <w:pPr>
        <w:pStyle w:val="af"/>
        <w:spacing w:before="0" w:beforeAutospacing="0" w:after="0" w:afterAutospacing="0"/>
        <w:rPr>
          <w:lang w:val="ru-RU"/>
        </w:rPr>
      </w:pPr>
      <w:r>
        <w:rPr>
          <w:rFonts w:ascii="TimesNewRomanPS" w:hAnsi="TimesNewRomanPS"/>
          <w:i/>
          <w:iCs/>
        </w:rPr>
        <w:t xml:space="preserve">Рис. </w:t>
      </w:r>
      <w:r>
        <w:rPr>
          <w:rFonts w:ascii="TimesNewRomanPS" w:hAnsi="TimesNewRomanPS"/>
          <w:i/>
          <w:iCs/>
          <w:lang w:val="ru-RU"/>
        </w:rPr>
        <w:t>22</w:t>
      </w:r>
      <w:r>
        <w:rPr>
          <w:rFonts w:ascii="TimesNewRomanPS" w:hAnsi="TimesNewRomanPS"/>
          <w:i/>
          <w:iCs/>
        </w:rPr>
        <w:t>. Котловина на гребне бугра Суатбайтау</w:t>
      </w:r>
      <w:r>
        <w:rPr>
          <w:rFonts w:ascii="TimesNewRomanPS" w:hAnsi="TimesNewRomanPS"/>
          <w:i/>
          <w:iCs/>
          <w:lang w:val="ru-RU"/>
        </w:rPr>
        <w:t>.</w:t>
      </w:r>
      <w:r>
        <w:rPr>
          <w:rFonts w:ascii="TimesNewRomanPS" w:hAnsi="TimesNewRomanPS"/>
          <w:i/>
          <w:iCs/>
        </w:rPr>
        <w:t xml:space="preserve"> Рис. </w:t>
      </w:r>
      <w:r>
        <w:rPr>
          <w:rFonts w:ascii="TimesNewRomanPS" w:hAnsi="TimesNewRomanPS"/>
          <w:i/>
          <w:iCs/>
          <w:lang w:val="ru-RU"/>
        </w:rPr>
        <w:t>23</w:t>
      </w:r>
      <w:r>
        <w:rPr>
          <w:rFonts w:ascii="TimesNewRomanPS" w:hAnsi="TimesNewRomanPS"/>
          <w:i/>
          <w:iCs/>
        </w:rPr>
        <w:t>. Карстовая котловина на гребне бугра</w:t>
      </w:r>
      <w:r>
        <w:rPr>
          <w:rFonts w:ascii="TimesNewRomanPS" w:hAnsi="TimesNewRomanPS"/>
          <w:i/>
          <w:iCs/>
        </w:rPr>
        <w:br/>
      </w:r>
    </w:p>
    <w:p w:rsidR="00574FC8" w:rsidRPr="00C81A50" w:rsidRDefault="00574FC8" w:rsidP="00574FC8">
      <w:pPr>
        <w:pStyle w:val="af"/>
        <w:spacing w:before="0" w:beforeAutospacing="0" w:after="0" w:afterAutospacing="0"/>
        <w:jc w:val="both"/>
      </w:pPr>
      <w:r w:rsidRPr="00C81A50">
        <w:rPr>
          <w:rFonts w:ascii="TimesNewRomanPSMT" w:hAnsi="TimesNewRomanPSMT"/>
        </w:rPr>
        <w:t xml:space="preserve">Они образуются путём слияния ряда линейно ориентированных карстовых воронок, в условиях малой мощности покровных четвертичных отложений. Второй тип: длинные (протяжённость 700-800 м) и глубокие (до 20 м). Овраги этого типа имеют карстово-эрозионный генезис. Они характерны для участков с большой мощностью покровных отложений (7- 15 м). Через овраги этого типа вглубь карстующегося кепрока поступают хвалынские супеси и суглинки. </w:t>
      </w:r>
    </w:p>
    <w:p w:rsidR="00574FC8" w:rsidRPr="00C81A50" w:rsidRDefault="00574FC8" w:rsidP="00574FC8">
      <w:pPr>
        <w:pStyle w:val="af"/>
        <w:spacing w:before="0" w:beforeAutospacing="0" w:after="0" w:afterAutospacing="0"/>
        <w:jc w:val="both"/>
      </w:pPr>
      <w:r w:rsidRPr="00C81A50">
        <w:rPr>
          <w:rFonts w:ascii="TimesNewRomanPS" w:hAnsi="TimesNewRomanPS"/>
          <w:i/>
          <w:iCs/>
        </w:rPr>
        <w:t xml:space="preserve">Долиноподобные понижения </w:t>
      </w:r>
      <w:r w:rsidRPr="00C81A50">
        <w:rPr>
          <w:rFonts w:ascii="TimesNewRomanPSMT" w:hAnsi="TimesNewRomanPSMT"/>
        </w:rPr>
        <w:t xml:space="preserve">характеризуются сглаженными формами, наличием воронок и поноров на дне, тяготеющих к центральной, осевой, наиболее трещиноватой зоне проседания. Такие понижения формируются над крупными карстовыми каналами, вследствие проседания их кровли. По ним можно судить о направлении стока карстовых вод. </w:t>
      </w:r>
    </w:p>
    <w:p w:rsidR="00574FC8" w:rsidRPr="00C81A50" w:rsidRDefault="00574FC8" w:rsidP="00574FC8">
      <w:pPr>
        <w:pStyle w:val="af"/>
        <w:spacing w:before="0" w:beforeAutospacing="0" w:after="0" w:afterAutospacing="0"/>
        <w:jc w:val="both"/>
      </w:pPr>
      <w:r w:rsidRPr="00C81A50">
        <w:rPr>
          <w:rFonts w:ascii="TimesNewRomanPS" w:hAnsi="TimesNewRomanPS"/>
          <w:i/>
          <w:iCs/>
        </w:rPr>
        <w:t xml:space="preserve">Пещеры </w:t>
      </w:r>
      <w:r w:rsidRPr="00C81A50">
        <w:rPr>
          <w:rFonts w:ascii="TimesNewRomanPSMT" w:hAnsi="TimesNewRomanPSMT"/>
        </w:rPr>
        <w:t xml:space="preserve">– подземные карстовые формы, доступные для посещения человеком. Они распространены в центральной и восточной частях Индерского поднятия. Интересно, что в отношении количества пещер, мнения исследователей расходятся. Так, З.В. Яцкевич (1937) </w:t>
      </w:r>
      <w:r w:rsidRPr="00C81A50">
        <w:rPr>
          <w:rFonts w:ascii="TimesNewRomanPSMT" w:hAnsi="TimesNewRomanPSMT"/>
        </w:rPr>
        <w:lastRenderedPageBreak/>
        <w:t xml:space="preserve">пишет, что пещеры «являются наименее распространённой и наименее характерной карстовой формой для гипсовой толщи Индерского поднятия», и далее добавляет, что «в районе насчитывается всего лишь несколько пещер, составляющих весьма небольшой процент». Такого же мнения о количестве пещер в данном районе придерживается и Г.Р. Алещенко (1961), который указывает, что «выходы их на поверхность редки». Однако С.С. Коробов и И.К. Поленов (1964) утверждают обратное, что «пещеры встречаются довольно часто». Подобное утверждение приводится у К.А. Горбуновой (1977): «пещеры, преимущественно горизонтальные, встречаются довольно часто». Кроме того, описывая стены пещер, одни авторы указывают, что стены пещер «гладкие, хорошо отшлифованные» и лишь местами на них имеются «карроподобные ложбины, расположенные друг над другом параллельно дну пещеры» (Коробов и Поленов, 1964). Другие авторы (Алещенко, 1961) отмечают на стенах пещер множество «продольных карровых борозд» и мелких «каверн». Если учесть, что в работах названных исследователей приводится в целом весьма беглое, в общих фразах, с приблизительными параметрами описание пещер, то можно сделать вывод о слабой спелеологической изученности района и недооценке ими роли спелеологического метода при карстологических исследованиях. Сегодня известно лишь, что пещеры имеют «более или менее значительные размеры и разнообразную нередко сложную форму» (Коробов, Поленов, 1964). Г.Р. Алещенко (1961) несколько конкретизирует размеры пещер: «с высотой потолка 2-3 м и длиною до 20 м». Дно пещер горизонтальное. Они ориентированы в горизонтальном или близком к нему направлении (с небольшим уклоном к югу), что соответствует условиям залегания вмещающих гипсовых пород. Пещеры залегают на глубине 2-5 м от дневной поверхности. Днища пещер располагаются на разных гипсометрических уровнях (Сотников и Архидьяконских, 1974). Потолки имеют сводовую форму «с нависшими глыбами и с неровной раковистой поверхностью» (Алещенко, 1961). Входы пещер располагаются как на дне оврагов и воронок, так и в средней части их бортовин. Выделяются не развивающиеся в настоящее время пещеры (с подвешенными входами и с корами вторичной кристаллизации гипса на стенах) и действующие пещеры, развитие которых в настоящее время продолжается (Коробов и Поленов, 1964; Головачев, 2016). </w:t>
      </w:r>
    </w:p>
    <w:p w:rsidR="00574FC8" w:rsidRPr="00C81A50" w:rsidRDefault="00574FC8" w:rsidP="00574FC8">
      <w:pPr>
        <w:pStyle w:val="af"/>
        <w:spacing w:before="0" w:beforeAutospacing="0" w:after="0" w:afterAutospacing="0"/>
        <w:jc w:val="both"/>
      </w:pPr>
      <w:r w:rsidRPr="00C81A50">
        <w:rPr>
          <w:rFonts w:ascii="TimesNewRomanPSMT" w:hAnsi="TimesNewRomanPSMT"/>
        </w:rPr>
        <w:t xml:space="preserve">В ходе исследовательских экспедиций, организованных секцией спелеологии и карстоведения Астраханского отделения РГО и проведённых в 2011, 2015-2017 гг., было обнаружено и обследовано 7 пещер различной морфологии и генезиса (Головачев, 2012, 2013, 2014, 2016). </w:t>
      </w:r>
    </w:p>
    <w:p w:rsidR="00574FC8" w:rsidRPr="00C81A50" w:rsidRDefault="00574FC8" w:rsidP="00574FC8">
      <w:pPr>
        <w:pStyle w:val="af"/>
        <w:spacing w:before="0" w:beforeAutospacing="0" w:after="0" w:afterAutospacing="0"/>
        <w:jc w:val="both"/>
      </w:pPr>
      <w:r w:rsidRPr="00C81A50">
        <w:rPr>
          <w:rFonts w:ascii="TimesNewRomanPS" w:hAnsi="TimesNewRomanPS"/>
          <w:i/>
          <w:iCs/>
        </w:rPr>
        <w:t xml:space="preserve">Пещера Утемис-Кстау </w:t>
      </w:r>
      <w:r w:rsidRPr="00C81A50">
        <w:rPr>
          <w:rFonts w:ascii="TimesNewRomanPSMT" w:hAnsi="TimesNewRomanPSMT"/>
        </w:rPr>
        <w:t xml:space="preserve">(от казах. «Отемис кыстау» – «зимовка Отемиса»), которая упоминается в материалах З.В. Яцкевича (1937). Пещера находится в центре крупной карстовой котловины, расположенной в восточной части Индерского поднятия (рис. </w:t>
      </w:r>
      <w:r>
        <w:rPr>
          <w:rFonts w:ascii="TimesNewRomanPSMT" w:hAnsi="TimesNewRomanPSMT"/>
          <w:lang w:val="ru-RU"/>
        </w:rPr>
        <w:t>24,25</w:t>
      </w:r>
      <w:r w:rsidRPr="00C81A50">
        <w:rPr>
          <w:rFonts w:ascii="TimesNewRomanPSMT" w:hAnsi="TimesNewRomanPSMT"/>
        </w:rPr>
        <w:t>). Карстовая котловина имеет округлую в плане форму. Её диаметр около 400 м, а крутизна склонов составляет около 15-25</w:t>
      </w:r>
      <w:r>
        <w:rPr>
          <w:rFonts w:ascii="TimesNewRomanPSMT" w:hAnsi="TimesNewRomanPSMT"/>
        </w:rPr>
        <w:t>º</w:t>
      </w:r>
      <w:r w:rsidRPr="00C81A50">
        <w:rPr>
          <w:rFonts w:ascii="TimesNewRomanPSMT" w:hAnsi="TimesNewRomanPSMT"/>
        </w:rPr>
        <w:t xml:space="preserve">. Дно котловины плоское сильно осложнённое карстовыми провалами и просадками, а также эрозионными формами – слепыми ложбинами поверхностного стока. Один из карстовых колодцев в котловине имеет глубину 9 м и диаметр горловины около 3 м. </w:t>
      </w:r>
    </w:p>
    <w:p w:rsidR="00574FC8" w:rsidRPr="00C81A50" w:rsidRDefault="00574FC8" w:rsidP="00574FC8">
      <w:pPr>
        <w:pStyle w:val="af"/>
        <w:spacing w:before="0" w:beforeAutospacing="0" w:after="0" w:afterAutospacing="0"/>
        <w:jc w:val="both"/>
      </w:pPr>
      <w:r w:rsidRPr="00C81A50">
        <w:rPr>
          <w:rFonts w:ascii="TimesNewRomanPSMT" w:hAnsi="TimesNewRomanPSMT"/>
        </w:rPr>
        <w:t xml:space="preserve">На момент обследования в котловине наблюдались следы степного пожара. Основная часть растительности выгорела. В центральной части котловины в непосредственной близости от пещеры находятся старые развалины саманного строения. </w:t>
      </w:r>
    </w:p>
    <w:p w:rsidR="00574FC8" w:rsidRDefault="00574FC8" w:rsidP="00574FC8">
      <w:r>
        <w:lastRenderedPageBreak/>
        <w:fldChar w:fldCharType="begin"/>
      </w:r>
      <w:r>
        <w:instrText xml:space="preserve"> INCLUDEPICTURE "/Users/arunzhanbatyrov/Library/Group Containers/UBF8T346G9.ms/WebArchiveCopyPasteTempFiles/com.microsoft.Word/page41image23954976" \* MERGEFORMATINET </w:instrText>
      </w:r>
      <w:r>
        <w:fldChar w:fldCharType="separate"/>
      </w:r>
      <w:r>
        <w:rPr>
          <w:noProof/>
        </w:rPr>
        <w:drawing>
          <wp:inline distT="0" distB="0" distL="0" distR="0" wp14:anchorId="1C81141E" wp14:editId="1EED7AB9">
            <wp:extent cx="2427605" cy="2309495"/>
            <wp:effectExtent l="0" t="0" r="0" b="1905"/>
            <wp:docPr id="563740541" name="Рисунок 8" descr="page41image23954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41image2395497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27605" cy="2309495"/>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Containers/UBF8T346G9.ms/WebArchiveCopyPasteTempFiles/com.microsoft.Word/page41image23968192" \* MERGEFORMATINET </w:instrText>
      </w:r>
      <w:r>
        <w:fldChar w:fldCharType="separate"/>
      </w:r>
      <w:r>
        <w:rPr>
          <w:noProof/>
        </w:rPr>
        <w:drawing>
          <wp:inline distT="0" distB="0" distL="0" distR="0" wp14:anchorId="1789CB0C" wp14:editId="1C3F5BE9">
            <wp:extent cx="2332990" cy="2262505"/>
            <wp:effectExtent l="0" t="0" r="3810" b="0"/>
            <wp:docPr id="202196560" name="Рисунок 7" descr="page41image2396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ge41image2396819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32990" cy="2262505"/>
                    </a:xfrm>
                    <a:prstGeom prst="rect">
                      <a:avLst/>
                    </a:prstGeom>
                    <a:noFill/>
                    <a:ln>
                      <a:noFill/>
                    </a:ln>
                  </pic:spPr>
                </pic:pic>
              </a:graphicData>
            </a:graphic>
          </wp:inline>
        </w:drawing>
      </w:r>
      <w:r>
        <w:fldChar w:fldCharType="end"/>
      </w:r>
    </w:p>
    <w:p w:rsidR="00574FC8" w:rsidRDefault="00574FC8" w:rsidP="00574FC8">
      <w:pPr>
        <w:pStyle w:val="af"/>
      </w:pPr>
      <w:r>
        <w:rPr>
          <w:rFonts w:ascii="TimesNewRomanPS" w:hAnsi="TimesNewRomanPS"/>
          <w:i/>
          <w:iCs/>
        </w:rPr>
        <w:t>Рис. 2</w:t>
      </w:r>
      <w:r>
        <w:rPr>
          <w:rFonts w:ascii="TimesNewRomanPS" w:hAnsi="TimesNewRomanPS"/>
          <w:i/>
          <w:iCs/>
          <w:lang w:val="ru-RU"/>
        </w:rPr>
        <w:t>4</w:t>
      </w:r>
      <w:r>
        <w:rPr>
          <w:rFonts w:ascii="TimesNewRomanPS" w:hAnsi="TimesNewRomanPS"/>
          <w:i/>
          <w:iCs/>
        </w:rPr>
        <w:t>. Вход в пещеру Утемис-Кстау</w:t>
      </w:r>
      <w:r>
        <w:rPr>
          <w:rFonts w:ascii="TimesNewRomanPS" w:hAnsi="TimesNewRomanPS"/>
          <w:i/>
          <w:iCs/>
          <w:lang w:val="ru-RU"/>
        </w:rPr>
        <w:t>.</w:t>
      </w:r>
      <w:r>
        <w:rPr>
          <w:rFonts w:ascii="TimesNewRomanPS" w:hAnsi="TimesNewRomanPS"/>
          <w:i/>
          <w:iCs/>
        </w:rPr>
        <w:t xml:space="preserve"> Рис. </w:t>
      </w:r>
      <w:r>
        <w:rPr>
          <w:rFonts w:ascii="TimesNewRomanPS" w:hAnsi="TimesNewRomanPS"/>
          <w:i/>
          <w:iCs/>
          <w:lang w:val="ru-RU"/>
        </w:rPr>
        <w:t>25</w:t>
      </w:r>
      <w:r>
        <w:rPr>
          <w:rFonts w:ascii="TimesNewRomanPS" w:hAnsi="TimesNewRomanPS"/>
          <w:i/>
          <w:iCs/>
        </w:rPr>
        <w:t xml:space="preserve">. План пещеры Утемис-Кстау </w:t>
      </w:r>
    </w:p>
    <w:p w:rsidR="00574FC8" w:rsidRPr="00C81A50" w:rsidRDefault="00574FC8" w:rsidP="00574FC8">
      <w:pPr>
        <w:pStyle w:val="af"/>
        <w:spacing w:before="0" w:beforeAutospacing="0" w:after="0" w:afterAutospacing="0"/>
        <w:jc w:val="both"/>
        <w:rPr>
          <w:lang w:val="ru-RU"/>
        </w:rPr>
      </w:pPr>
      <w:r w:rsidRPr="00C81A50">
        <w:rPr>
          <w:rFonts w:ascii="TimesNewRomanPSMT" w:hAnsi="TimesNewRomanPSMT"/>
        </w:rPr>
        <w:t>Пещера коррозионно- эрозионного типа, горизонтальная, проходная, выработанная в гипсовых отложениях. Она располагается вблизи дневной поверхности. Пещера горизонтальная и выработана в гипсовых отложениях кепрока соляного купола (elP</w:t>
      </w:r>
      <w:r>
        <w:rPr>
          <w:rFonts w:ascii="TimesNewRomanPSMT" w:hAnsi="TimesNewRomanPSMT"/>
          <w:position w:val="-4"/>
          <w:vertAlign w:val="subscript"/>
          <w:lang w:val="ru-RU"/>
        </w:rPr>
        <w:t>2</w:t>
      </w:r>
      <w:r w:rsidRPr="00C81A50">
        <w:rPr>
          <w:rFonts w:ascii="TimesNewRomanPSMT" w:hAnsi="TimesNewRomanPSMT"/>
        </w:rPr>
        <w:t>-Q). Гипсы залегают горизонтально. Они сильно дислоцированы и закарстованы по напластованию. Гипсовая порода не однородна по гранулометрическому составу. Она представляет собой чередование слоев плотных и мелкозернистых с крупнозернистыми. Плотные слои более устойчивы к карсту. Крупнозернистые слои активно закарстованы. Мощность слоёв различна – от 0,1-0,15 м до 0,4-0,5 м. Пещера характеризуется следующими параметрами: протяжённость – 70 м, площадь – 60 м</w:t>
      </w:r>
      <w:r>
        <w:rPr>
          <w:rFonts w:ascii="TimesNewRomanPSMT" w:hAnsi="TimesNewRomanPSMT"/>
          <w:position w:val="12"/>
          <w:vertAlign w:val="superscript"/>
          <w:lang w:val="ru-RU"/>
        </w:rPr>
        <w:t>2</w:t>
      </w:r>
      <w:r w:rsidRPr="00C81A50">
        <w:rPr>
          <w:rFonts w:ascii="TimesNewRomanPSMT" w:hAnsi="TimesNewRomanPSMT"/>
        </w:rPr>
        <w:t>, объём – 120 м</w:t>
      </w:r>
      <w:r>
        <w:rPr>
          <w:rFonts w:ascii="TimesNewRomanPSMT" w:hAnsi="TimesNewRomanPSMT"/>
          <w:position w:val="12"/>
          <w:vertAlign w:val="superscript"/>
          <w:lang w:val="ru-RU"/>
        </w:rPr>
        <w:t>3</w:t>
      </w:r>
      <w:r w:rsidRPr="00C81A50">
        <w:rPr>
          <w:rFonts w:ascii="TimesNewRomanPSMT" w:hAnsi="TimesNewRomanPSMT"/>
        </w:rPr>
        <w:t>. Утемис-Кстау – проходная пещера. Она имеет два входа, различных по размеру и морфологии. Основной вход в пещеру обращён на север и имеет крупные размеры: высоту – 3,7 м, ширину – 3 м. Козырёк над входом имеет мощность около 1,4 м. Этот вход располагается в устье небольшой слепой ложбины поверхностного стока, протяжённостью около 50-60 м и с крутизной склонов 25-30</w:t>
      </w:r>
      <w:r>
        <w:rPr>
          <w:rFonts w:ascii="TimesNewRomanPSMT" w:hAnsi="TimesNewRomanPSMT"/>
        </w:rPr>
        <w:t>º</w:t>
      </w:r>
      <w:r w:rsidRPr="00C81A50">
        <w:rPr>
          <w:rFonts w:ascii="TimesNewRomanPSMT" w:hAnsi="TimesNewRomanPSMT"/>
        </w:rPr>
        <w:t>. Он выводит в основной крупный пещерный зал. Второй вход смотрит на юго-юго-восток и имеет более скромные размеры: высоту около 2 м и ширину около 1 м. Козырек, нависающий над входом, имеет мощность 1,3 м. Через него минуя низкий короткий лаз можно попасть в привходовую, треугольную в плане, камеру площадью около 12 м</w:t>
      </w:r>
      <w:r>
        <w:rPr>
          <w:rFonts w:ascii="TimesNewRomanPSMT" w:hAnsi="TimesNewRomanPSMT"/>
          <w:position w:val="12"/>
          <w:vertAlign w:val="superscript"/>
          <w:lang w:val="ru-RU"/>
        </w:rPr>
        <w:t>2</w:t>
      </w:r>
      <w:r w:rsidRPr="00C81A50">
        <w:rPr>
          <w:rFonts w:ascii="TimesNewRomanPSMT" w:hAnsi="TimesNewRomanPSMT"/>
        </w:rPr>
        <w:t xml:space="preserve">. Второй вход располагается почти на 1,7-1,8 м выше уровня Основного входа. </w:t>
      </w:r>
    </w:p>
    <w:p w:rsidR="00574FC8" w:rsidRPr="00C81A50" w:rsidRDefault="00574FC8" w:rsidP="00574FC8">
      <w:pPr>
        <w:pStyle w:val="af"/>
        <w:spacing w:before="0" w:beforeAutospacing="0" w:after="0" w:afterAutospacing="0"/>
        <w:jc w:val="both"/>
      </w:pPr>
      <w:r w:rsidRPr="00C81A50">
        <w:rPr>
          <w:rFonts w:ascii="TimesNewRomanPSMT" w:hAnsi="TimesNewRomanPSMT"/>
        </w:rPr>
        <w:t xml:space="preserve">Кроме двух входов ещё имеется несколько «окон» к дневной поверхности, через которые в пещеру также поступает солнечный свет. Самое крупное из них имеет размеры 1,7 м × 1,0 м. Оно расположено в своде одного из ходов, имеет овальную форму и вытянуто по оси хода. Окно уходит вверх колодцем длиной 2,8 м. На поверхности этот колодец имеет горловину размером 2,1 м ×2,9 м с округлой бровкой. </w:t>
      </w:r>
    </w:p>
    <w:p w:rsidR="00574FC8" w:rsidRPr="00C81A50" w:rsidRDefault="00574FC8" w:rsidP="00574FC8">
      <w:pPr>
        <w:pStyle w:val="af"/>
        <w:spacing w:before="0" w:beforeAutospacing="0" w:after="0" w:afterAutospacing="0"/>
        <w:jc w:val="both"/>
      </w:pPr>
      <w:r w:rsidRPr="00C81A50">
        <w:rPr>
          <w:rFonts w:ascii="TimesNewRomanPSMT" w:hAnsi="TimesNewRomanPSMT"/>
        </w:rPr>
        <w:t>Пещера представляет собой крупный хорошо освещённый подземный зал площадью – 24 м</w:t>
      </w:r>
      <w:r>
        <w:rPr>
          <w:rFonts w:ascii="TimesNewRomanPSMT" w:hAnsi="TimesNewRomanPSMT"/>
          <w:position w:val="12"/>
          <w:vertAlign w:val="superscript"/>
          <w:lang w:val="ru-RU"/>
        </w:rPr>
        <w:t>2</w:t>
      </w:r>
      <w:r w:rsidRPr="00C81A50">
        <w:rPr>
          <w:rFonts w:ascii="TimesNewRomanPSMT" w:hAnsi="TimesNewRomanPSMT"/>
        </w:rPr>
        <w:t>, объёмом – 45 м</w:t>
      </w:r>
      <w:r>
        <w:rPr>
          <w:rFonts w:ascii="TimesNewRomanPSMT" w:hAnsi="TimesNewRomanPSMT"/>
          <w:position w:val="12"/>
          <w:vertAlign w:val="superscript"/>
          <w:lang w:val="ru-RU"/>
        </w:rPr>
        <w:t>3</w:t>
      </w:r>
      <w:r w:rsidRPr="00C81A50">
        <w:rPr>
          <w:rFonts w:ascii="TimesNewRomanPSMT" w:hAnsi="TimesNewRomanPSMT"/>
          <w:position w:val="12"/>
        </w:rPr>
        <w:t xml:space="preserve"> </w:t>
      </w:r>
      <w:r w:rsidRPr="00C81A50">
        <w:rPr>
          <w:rFonts w:ascii="TimesNewRomanPSMT" w:hAnsi="TimesNewRomanPSMT"/>
        </w:rPr>
        <w:t xml:space="preserve">и высотой до 1,8-2 м. Зал связан с системой трещин и каналов различных размеров и морфологии. Отложения пола в пещерном привходовом зале представлены тонкой пылеватой супесью, покрывающей гипсовый грубообломочный материал. Карры на стенах и сводах пещеры не выражены. Зал хорошо освещается в светлое время суток через входное отверстие и в нём можно легко обходиться без фонарика. Свод зала – ровный пласт гипса. Глубина пещеры от уровня основного входа около 1,5 м. </w:t>
      </w:r>
    </w:p>
    <w:p w:rsidR="00574FC8" w:rsidRPr="00C81A50" w:rsidRDefault="00574FC8" w:rsidP="00574FC8">
      <w:pPr>
        <w:pStyle w:val="af"/>
        <w:spacing w:before="0" w:beforeAutospacing="0" w:after="0" w:afterAutospacing="0"/>
        <w:jc w:val="both"/>
      </w:pPr>
      <w:r w:rsidRPr="00C81A50">
        <w:rPr>
          <w:rFonts w:ascii="TimesNewRomanPSMT" w:hAnsi="TimesNewRomanPSMT"/>
        </w:rPr>
        <w:t>Пещера Утемис-Кстау известна давно</w:t>
      </w:r>
      <w:r>
        <w:rPr>
          <w:rFonts w:ascii="TimesNewRomanPSMT" w:hAnsi="TimesNewRomanPSMT"/>
          <w:lang w:val="ru-RU"/>
        </w:rPr>
        <w:t xml:space="preserve">. </w:t>
      </w:r>
    </w:p>
    <w:p w:rsidR="00574FC8" w:rsidRPr="0091399E" w:rsidRDefault="00574FC8" w:rsidP="00574FC8">
      <w:pPr>
        <w:pStyle w:val="af"/>
        <w:spacing w:before="0" w:beforeAutospacing="0" w:after="0" w:afterAutospacing="0"/>
        <w:jc w:val="both"/>
      </w:pPr>
      <w:r w:rsidRPr="00C81A50">
        <w:rPr>
          <w:rFonts w:ascii="TimesNewRomanPSMT" w:hAnsi="TimesNewRomanPSMT"/>
        </w:rPr>
        <w:t xml:space="preserve">Пещера, вследствие своей легкодоступности, часто посещается людьми. Однако следует отметить, что надписей и рисунков на стенах нет. Но в пещерном зале валяются автомобильные покрышки, обрывки проводов и другой мусор. Общее экологическое </w:t>
      </w:r>
      <w:r w:rsidRPr="00C81A50">
        <w:rPr>
          <w:rFonts w:ascii="TimesNewRomanPSMT" w:hAnsi="TimesNewRomanPSMT"/>
        </w:rPr>
        <w:lastRenderedPageBreak/>
        <w:t xml:space="preserve">состояние пещеры – удовлетворительное. Микроклимат в пещере из-за крупных </w:t>
      </w:r>
      <w:r w:rsidRPr="0091399E">
        <w:t xml:space="preserve">размеров входного отверстия очень сильно зависит от поверхностных метеоусловий. </w:t>
      </w:r>
    </w:p>
    <w:p w:rsidR="00574FC8" w:rsidRDefault="00574FC8" w:rsidP="00574FC8">
      <w:pPr>
        <w:pStyle w:val="af"/>
        <w:spacing w:before="0" w:beforeAutospacing="0" w:after="0" w:afterAutospacing="0"/>
        <w:jc w:val="both"/>
        <w:rPr>
          <w:lang w:val="ru-RU"/>
        </w:rPr>
      </w:pPr>
      <w:r w:rsidRPr="0091399E">
        <w:rPr>
          <w:i/>
          <w:iCs/>
        </w:rPr>
        <w:t xml:space="preserve">Пещера Колодец Одноглазый </w:t>
      </w:r>
      <w:r w:rsidRPr="0091399E">
        <w:t>представляет собой крупный колодец карстового генезиса, раскрывающийся в нижней части в небольшую пещерную полость (рис. 25, 26). Сечение колодца – сильно вытянутый овал, длинная ось которого имеет субширотную ориентацию. Горловина колодца имеет размеры 10 м × 4 м, в средней и нижней части 6-5 м × 1 м. Максимальная глубина до дна пещеры – 29 м. У самого дна колодец переходит в крупную пещерную камеру, имеющую высоту до 6 м, ширину около 11 м и длину около 13 м (рис. 26). Посреди этой камеры под колодцем располагается конус обвальных отложений высотой до 4-5 м, занимающий всю площадь дна пещерной полости. Свод камеры ровный плоский и по нему идёт пропласток прозрачного кристаллического гипса (так называемое «марьино стекло») мощностью до 0,7 м. Подобный гипс встречается и на глыбах среди обломочных отложений обвального конуса. Карры на стенах пещеры отсутствуют, однако в изобилии встречаются кристаллические гипсовые образования, чем-то внешне напоминающие коралиты. Они располагаются широкой полосой до 1,5 м высоты над полом пещеры. Пещера заложена в серых среднезернистых гипсах (elP</w:t>
      </w:r>
      <w:r>
        <w:rPr>
          <w:position w:val="-4"/>
          <w:vertAlign w:val="subscript"/>
          <w:lang w:val="ru-RU"/>
        </w:rPr>
        <w:t>2</w:t>
      </w:r>
      <w:r w:rsidRPr="0091399E">
        <w:t>-Q), залегающих с падением в WNW направлении (-20</w:t>
      </w:r>
      <w:r>
        <w:t>°</w:t>
      </w:r>
      <w:r w:rsidRPr="0091399E">
        <w:t xml:space="preserve"> по Азимуту 300</w:t>
      </w:r>
      <w:r>
        <w:t>°</w:t>
      </w:r>
      <w:r w:rsidRPr="0091399E">
        <w:t>). В средней и верхней части входного колодца гипсы, слагающие стенки сильно выветрены. В 10 м от поверхности и вглубь колодца его стены покрыты мхом.</w:t>
      </w:r>
    </w:p>
    <w:p w:rsidR="00574FC8" w:rsidRPr="001F72A2" w:rsidRDefault="00574FC8" w:rsidP="00574FC8">
      <w:pPr>
        <w:pStyle w:val="af"/>
        <w:spacing w:before="0" w:beforeAutospacing="0" w:after="0" w:afterAutospacing="0"/>
        <w:jc w:val="both"/>
        <w:rPr>
          <w:lang w:val="ru-RU"/>
        </w:rPr>
      </w:pPr>
    </w:p>
    <w:p w:rsidR="00574FC8" w:rsidRPr="001F72A2" w:rsidRDefault="00574FC8" w:rsidP="00574FC8">
      <w:pPr>
        <w:pStyle w:val="af"/>
        <w:spacing w:before="0" w:beforeAutospacing="0" w:after="0" w:afterAutospacing="0"/>
        <w:jc w:val="both"/>
        <w:rPr>
          <w:lang w:val="ru-RU"/>
        </w:rPr>
      </w:pPr>
      <w:r>
        <w:fldChar w:fldCharType="begin"/>
      </w:r>
      <w:r>
        <w:instrText xml:space="preserve"> INCLUDEPICTURE "/Users/arunzhanbatyrov/Library/Group Containers/UBF8T346G9.ms/WebArchiveCopyPasteTempFiles/com.microsoft.Word/page44image23443904" \* MERGEFORMATINET </w:instrText>
      </w:r>
      <w:r>
        <w:fldChar w:fldCharType="separate"/>
      </w:r>
      <w:r>
        <w:rPr>
          <w:noProof/>
        </w:rPr>
        <w:drawing>
          <wp:inline distT="0" distB="0" distL="0" distR="0" wp14:anchorId="45B5B73C" wp14:editId="67435E79">
            <wp:extent cx="3077168" cy="3838903"/>
            <wp:effectExtent l="0" t="0" r="0" b="0"/>
            <wp:docPr id="587703330" name="Рисунок 29" descr="page44image2344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44image2344390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152145" cy="3932441"/>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Containers/UBF8T346G9.ms/WebArchiveCopyPasteTempFiles/com.microsoft.Word/page45image23772592" \* MERGEFORMATINET </w:instrText>
      </w:r>
      <w:r>
        <w:fldChar w:fldCharType="separate"/>
      </w:r>
      <w:r>
        <w:rPr>
          <w:noProof/>
        </w:rPr>
        <w:drawing>
          <wp:inline distT="0" distB="0" distL="0" distR="0" wp14:anchorId="1E8C3475" wp14:editId="03C52095">
            <wp:extent cx="2427890" cy="3020812"/>
            <wp:effectExtent l="0" t="0" r="0" b="1905"/>
            <wp:docPr id="325865721" name="Рисунок 28" descr="page45image23772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45image2377259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48945" cy="3047009"/>
                    </a:xfrm>
                    <a:prstGeom prst="rect">
                      <a:avLst/>
                    </a:prstGeom>
                    <a:noFill/>
                    <a:ln>
                      <a:noFill/>
                    </a:ln>
                  </pic:spPr>
                </pic:pic>
              </a:graphicData>
            </a:graphic>
          </wp:inline>
        </w:drawing>
      </w:r>
      <w:r>
        <w:fldChar w:fldCharType="end"/>
      </w:r>
    </w:p>
    <w:p w:rsidR="00574FC8" w:rsidRDefault="00574FC8" w:rsidP="00574FC8"/>
    <w:p w:rsidR="00574FC8" w:rsidRPr="00820AD5" w:rsidRDefault="00574FC8" w:rsidP="00574FC8">
      <w:pPr>
        <w:pStyle w:val="af"/>
        <w:rPr>
          <w:lang w:val="ru-RU"/>
        </w:rPr>
      </w:pPr>
      <w:r>
        <w:rPr>
          <w:rFonts w:ascii="TimesNewRomanPS" w:hAnsi="TimesNewRomanPS"/>
          <w:i/>
          <w:iCs/>
        </w:rPr>
        <w:t xml:space="preserve">Рис. </w:t>
      </w:r>
      <w:r>
        <w:rPr>
          <w:rFonts w:ascii="TimesNewRomanPS" w:hAnsi="TimesNewRomanPS"/>
          <w:i/>
          <w:iCs/>
          <w:lang w:val="ru-RU"/>
        </w:rPr>
        <w:t>2</w:t>
      </w:r>
      <w:r>
        <w:rPr>
          <w:rFonts w:ascii="TimesNewRomanPS" w:hAnsi="TimesNewRomanPS"/>
          <w:i/>
          <w:iCs/>
        </w:rPr>
        <w:t>6. Вход в пещеру Ледяной папоротник</w:t>
      </w:r>
      <w:r>
        <w:rPr>
          <w:rFonts w:ascii="TimesNewRomanPS" w:hAnsi="TimesNewRomanPS"/>
          <w:i/>
          <w:iCs/>
          <w:lang w:val="ru-RU"/>
        </w:rPr>
        <w:t>.</w:t>
      </w:r>
      <w:r>
        <w:rPr>
          <w:rFonts w:ascii="TimesNewRomanPS" w:hAnsi="TimesNewRomanPS"/>
          <w:i/>
          <w:iCs/>
        </w:rPr>
        <w:t xml:space="preserve"> Рис. </w:t>
      </w:r>
      <w:r>
        <w:rPr>
          <w:rFonts w:ascii="TimesNewRomanPS" w:hAnsi="TimesNewRomanPS"/>
          <w:i/>
          <w:iCs/>
          <w:lang w:val="ru-RU"/>
        </w:rPr>
        <w:t>2</w:t>
      </w:r>
      <w:r>
        <w:rPr>
          <w:rFonts w:ascii="TimesNewRomanPS" w:hAnsi="TimesNewRomanPS"/>
          <w:i/>
          <w:iCs/>
        </w:rPr>
        <w:t xml:space="preserve">7. Спуск в пещеру Ледяной папоротник  </w:t>
      </w:r>
    </w:p>
    <w:p w:rsidR="00574FC8" w:rsidRDefault="00574FC8" w:rsidP="00574FC8">
      <w:r>
        <w:lastRenderedPageBreak/>
        <w:fldChar w:fldCharType="begin"/>
      </w:r>
      <w:r>
        <w:instrText xml:space="preserve"> INCLUDEPICTURE "/Users/arunzhanbatyrov/Library/Group Containers/UBF8T346G9.ms/WebArchiveCopyPasteTempFiles/com.microsoft.Word/page45image6502832" \* MERGEFORMATINET </w:instrText>
      </w:r>
      <w:r>
        <w:fldChar w:fldCharType="separate"/>
      </w:r>
      <w:r>
        <w:rPr>
          <w:noProof/>
        </w:rPr>
        <w:drawing>
          <wp:inline distT="0" distB="0" distL="0" distR="0" wp14:anchorId="3C7FB0D2" wp14:editId="09AF4714">
            <wp:extent cx="3468370" cy="3681095"/>
            <wp:effectExtent l="0" t="0" r="0" b="1905"/>
            <wp:docPr id="1423134968" name="Рисунок 27" descr="page45image650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45image650283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68370" cy="3681095"/>
                    </a:xfrm>
                    <a:prstGeom prst="rect">
                      <a:avLst/>
                    </a:prstGeom>
                    <a:noFill/>
                    <a:ln>
                      <a:noFill/>
                    </a:ln>
                  </pic:spPr>
                </pic:pic>
              </a:graphicData>
            </a:graphic>
          </wp:inline>
        </w:drawing>
      </w:r>
      <w:r>
        <w:fldChar w:fldCharType="end"/>
      </w:r>
    </w:p>
    <w:p w:rsidR="00574FC8" w:rsidRDefault="00574FC8" w:rsidP="00574FC8">
      <w:pPr>
        <w:pStyle w:val="af"/>
        <w:spacing w:before="0" w:beforeAutospacing="0" w:after="0" w:afterAutospacing="0"/>
        <w:jc w:val="both"/>
        <w:rPr>
          <w:rFonts w:ascii="TimesNewRomanPS" w:hAnsi="TimesNewRomanPS"/>
          <w:i/>
          <w:iCs/>
          <w:lang w:val="ru-RU"/>
        </w:rPr>
      </w:pPr>
      <w:r>
        <w:rPr>
          <w:rFonts w:ascii="TimesNewRomanPS" w:hAnsi="TimesNewRomanPS"/>
          <w:i/>
          <w:iCs/>
        </w:rPr>
        <w:t xml:space="preserve">Рис. </w:t>
      </w:r>
      <w:r>
        <w:rPr>
          <w:rFonts w:ascii="TimesNewRomanPS" w:hAnsi="TimesNewRomanPS"/>
          <w:i/>
          <w:iCs/>
          <w:lang w:val="ru-RU"/>
        </w:rPr>
        <w:t>2</w:t>
      </w:r>
      <w:r>
        <w:rPr>
          <w:rFonts w:ascii="TimesNewRomanPS" w:hAnsi="TimesNewRomanPS"/>
          <w:i/>
          <w:iCs/>
        </w:rPr>
        <w:t>8. План пещеры Ледяной папоротни</w:t>
      </w:r>
      <w:r>
        <w:rPr>
          <w:rFonts w:ascii="TimesNewRomanPS" w:hAnsi="TimesNewRomanPS"/>
          <w:i/>
          <w:iCs/>
          <w:lang w:val="ru-RU"/>
        </w:rPr>
        <w:t>к</w:t>
      </w:r>
    </w:p>
    <w:p w:rsidR="00574FC8" w:rsidRDefault="00574FC8" w:rsidP="00574FC8">
      <w:pPr>
        <w:pStyle w:val="af"/>
        <w:spacing w:before="0" w:beforeAutospacing="0" w:after="0" w:afterAutospacing="0"/>
        <w:jc w:val="both"/>
        <w:rPr>
          <w:i/>
          <w:iCs/>
          <w:lang w:val="ru-RU"/>
        </w:rPr>
      </w:pPr>
    </w:p>
    <w:p w:rsidR="00574FC8" w:rsidRPr="00BB5006" w:rsidRDefault="00574FC8" w:rsidP="00574FC8">
      <w:pPr>
        <w:pStyle w:val="af"/>
        <w:spacing w:before="0" w:beforeAutospacing="0" w:after="0" w:afterAutospacing="0"/>
        <w:jc w:val="both"/>
        <w:rPr>
          <w:lang w:val="ru-RU"/>
        </w:rPr>
      </w:pPr>
      <w:r w:rsidRPr="0091399E">
        <w:rPr>
          <w:i/>
          <w:iCs/>
        </w:rPr>
        <w:t xml:space="preserve">Пещера Ледяной папоротник </w:t>
      </w:r>
      <w:r w:rsidRPr="0091399E">
        <w:t xml:space="preserve">наиболее крупная пещерная полость, находящаяся в восточной части карстового поля. Пещера была найдена и обследована астраханскими спелеологами в мае 2015 г. Она начинается вертикальным входным колодцем глубиной до 14,0 м (рис. </w:t>
      </w:r>
      <w:r>
        <w:rPr>
          <w:lang w:val="ru-RU"/>
        </w:rPr>
        <w:t>27</w:t>
      </w:r>
      <w:r w:rsidRPr="0091399E">
        <w:t xml:space="preserve"> и </w:t>
      </w:r>
      <w:r>
        <w:rPr>
          <w:lang w:val="ru-RU"/>
        </w:rPr>
        <w:t>28</w:t>
      </w:r>
      <w:r w:rsidRPr="0091399E">
        <w:t xml:space="preserve">), на стенках которого произрастает папоротник Пузырник ломкий </w:t>
      </w:r>
      <w:r w:rsidRPr="0091399E">
        <w:rPr>
          <w:i/>
          <w:iCs/>
        </w:rPr>
        <w:t xml:space="preserve">Cystopteris fragilis </w:t>
      </w:r>
      <w:r w:rsidRPr="0091399E">
        <w:t xml:space="preserve">(L.) Bernh. </w:t>
      </w:r>
    </w:p>
    <w:p w:rsidR="00574FC8" w:rsidRPr="00DE0FF4" w:rsidRDefault="00574FC8" w:rsidP="00574FC8">
      <w:pPr>
        <w:pStyle w:val="af"/>
        <w:spacing w:before="0" w:beforeAutospacing="0" w:after="0" w:afterAutospacing="0"/>
        <w:jc w:val="both"/>
        <w:rPr>
          <w:lang w:val="ru-RU"/>
        </w:rPr>
      </w:pPr>
      <w:r w:rsidRPr="0091399E">
        <w:t>Пещера представляет собой «холодовой мешок». На момент обследования (первая неделя мая) стены, пол и своды пещеры на дне колодца покрыты инеем и снежно-ледовыми кристаллами размером до 0,5- 1 см. На дне колодца до лета лежит фирновый снег и лед (Головачев, 2011, 2015). О длительном застаивании холодного воздуха в карстовых пустотах и воронках, благодаря чему снег может сохраняться в течение всего года, упоминается и в работе З.В. Яцкевича (1937). На дне пещеры имеется некоторое количество мусора, скинутого местными жителями в колодец. Однако следов пребывания людей в пещере не отмечено. Надписи и рисунки на стенах и сводах пещеры отсутствуют. Пещера труднодоступна и очень не удобна для спуска. Для её посещения желательно делать навеску и (или) применять специальное снаряжение для страховки.</w:t>
      </w:r>
    </w:p>
    <w:p w:rsidR="00574FC8" w:rsidRPr="00BB5006" w:rsidRDefault="00574FC8" w:rsidP="00574FC8">
      <w:pPr>
        <w:pStyle w:val="af"/>
        <w:spacing w:before="0" w:beforeAutospacing="0" w:after="0" w:afterAutospacing="0"/>
        <w:jc w:val="both"/>
      </w:pPr>
      <w:r w:rsidRPr="00BB5006">
        <w:t xml:space="preserve">Из привходового зальчика через низкий лаз можно попасть в основную часть пещеры, высота которой достигает до 4,0-7,0 м (рис. </w:t>
      </w:r>
      <w:r>
        <w:rPr>
          <w:lang w:val="ru-RU"/>
        </w:rPr>
        <w:t>29</w:t>
      </w:r>
      <w:r w:rsidRPr="00BB5006">
        <w:t>). Пещера имеет богатое снежно-ледовое убранство, представленное конжеляционными льдами, которые имеют сезонный характер и формируются за счёт замерзания инфильтрационных вод, поступающих из зон вертикальной нисходящей и горизонтальной циркуляции (Головачев, 2015). Отложения этого типа включают в себя наледи, сталактиты, сталагмиты, ледяные кристаллы и другие формы (рис. 3</w:t>
      </w:r>
      <w:r>
        <w:rPr>
          <w:lang w:val="ru-RU"/>
        </w:rPr>
        <w:t>0</w:t>
      </w:r>
      <w:r w:rsidRPr="00BB5006">
        <w:t xml:space="preserve">). </w:t>
      </w:r>
    </w:p>
    <w:p w:rsidR="00574FC8" w:rsidRPr="00BB5006" w:rsidRDefault="00574FC8" w:rsidP="00574FC8">
      <w:pPr>
        <w:pStyle w:val="af"/>
        <w:spacing w:before="0" w:beforeAutospacing="0" w:after="0" w:afterAutospacing="0"/>
        <w:jc w:val="both"/>
      </w:pPr>
      <w:r w:rsidRPr="00BB5006">
        <w:t>В пещере также имеется многолетняя слоистая наледь высотой до 2,7 м, шириной до 1,5 м и длиной до 4,7 м, и общим объёмом около 20,0 м</w:t>
      </w:r>
      <w:r>
        <w:rPr>
          <w:position w:val="12"/>
          <w:vertAlign w:val="superscript"/>
          <w:lang w:val="ru-RU"/>
        </w:rPr>
        <w:t>3</w:t>
      </w:r>
      <w:r w:rsidRPr="00BB5006">
        <w:rPr>
          <w:position w:val="12"/>
        </w:rPr>
        <w:t xml:space="preserve"> </w:t>
      </w:r>
      <w:r w:rsidRPr="00BB5006">
        <w:t xml:space="preserve">(Головачев, 2015). Наледь является эпицентром холода в пещере (рис. 40). Это – первая крупная многолетняя наледь на территории Северного Прикаспия! </w:t>
      </w:r>
    </w:p>
    <w:p w:rsidR="00574FC8" w:rsidRPr="00BB5006" w:rsidRDefault="00574FC8" w:rsidP="00574FC8">
      <w:pPr>
        <w:pStyle w:val="af"/>
        <w:spacing w:before="0" w:beforeAutospacing="0" w:after="0" w:afterAutospacing="0"/>
        <w:jc w:val="both"/>
      </w:pPr>
      <w:r w:rsidRPr="00BB5006">
        <w:t xml:space="preserve">Отложения пещеры представлены криогенными, обвальными, водными механическими, водными хемогенными, органогенными, отложениями. </w:t>
      </w:r>
    </w:p>
    <w:p w:rsidR="00574FC8" w:rsidRPr="006B76E3" w:rsidRDefault="00574FC8" w:rsidP="00574FC8">
      <w:pPr>
        <w:pStyle w:val="af"/>
        <w:spacing w:before="0" w:beforeAutospacing="0" w:after="0" w:afterAutospacing="0"/>
        <w:jc w:val="both"/>
      </w:pPr>
      <w:r w:rsidRPr="00BB5006">
        <w:lastRenderedPageBreak/>
        <w:t>Особенностью отложений данной пещеры является наличие широкого спектра криогенных, а также вторичных кристаллических образований и кристаллов автохтонных минералов: гипс – CaSO</w:t>
      </w:r>
      <w:r w:rsidRPr="001F72A2">
        <w:rPr>
          <w:position w:val="-4"/>
          <w:vertAlign w:val="subscript"/>
        </w:rPr>
        <w:t>4</w:t>
      </w:r>
      <w:r w:rsidRPr="00BB5006">
        <w:t>×2H</w:t>
      </w:r>
      <w:r w:rsidRPr="001F72A2">
        <w:rPr>
          <w:position w:val="-4"/>
          <w:vertAlign w:val="subscript"/>
        </w:rPr>
        <w:t>2</w:t>
      </w:r>
      <w:r w:rsidRPr="00BB5006">
        <w:t>O; мирабилит – Na</w:t>
      </w:r>
      <w:r w:rsidRPr="001F72A2">
        <w:rPr>
          <w:position w:val="-4"/>
          <w:vertAlign w:val="subscript"/>
        </w:rPr>
        <w:t>2</w:t>
      </w:r>
      <w:r w:rsidRPr="00BB5006">
        <w:t>[SO</w:t>
      </w:r>
      <w:r w:rsidRPr="001F72A2">
        <w:rPr>
          <w:position w:val="-4"/>
          <w:vertAlign w:val="subscript"/>
        </w:rPr>
        <w:t>4</w:t>
      </w:r>
      <w:r w:rsidRPr="00BB5006">
        <w:t>]×10H</w:t>
      </w:r>
      <w:r w:rsidRPr="001F72A2">
        <w:rPr>
          <w:vertAlign w:val="subscript"/>
        </w:rPr>
        <w:t>2</w:t>
      </w:r>
      <w:r w:rsidRPr="00BB5006">
        <w:t>O; улексит – NaCa[B</w:t>
      </w:r>
      <w:r w:rsidRPr="001F72A2">
        <w:rPr>
          <w:position w:val="-4"/>
          <w:vertAlign w:val="subscript"/>
        </w:rPr>
        <w:t>5</w:t>
      </w:r>
      <w:r w:rsidRPr="00BB5006">
        <w:t>O</w:t>
      </w:r>
      <w:r w:rsidRPr="006B76E3">
        <w:rPr>
          <w:vertAlign w:val="subscript"/>
        </w:rPr>
        <w:t>6</w:t>
      </w:r>
      <w:r w:rsidRPr="00BB5006">
        <w:t>(OH)]×5H</w:t>
      </w:r>
      <w:r w:rsidRPr="006B76E3">
        <w:rPr>
          <w:vertAlign w:val="subscript"/>
        </w:rPr>
        <w:t>2</w:t>
      </w:r>
      <w:r w:rsidRPr="00BB5006">
        <w:t>O; кальцит–CaCO</w:t>
      </w:r>
      <w:r w:rsidRPr="006B76E3">
        <w:rPr>
          <w:position w:val="-4"/>
          <w:vertAlign w:val="subscript"/>
        </w:rPr>
        <w:t>3</w:t>
      </w:r>
      <w:r w:rsidRPr="00BB5006">
        <w:t>, тенардит– Na</w:t>
      </w:r>
      <w:r w:rsidRPr="006B76E3">
        <w:rPr>
          <w:position w:val="-4"/>
          <w:vertAlign w:val="subscript"/>
        </w:rPr>
        <w:t>2</w:t>
      </w:r>
      <w:r w:rsidRPr="00BB5006">
        <w:t>[SO</w:t>
      </w:r>
      <w:r w:rsidRPr="006B76E3">
        <w:rPr>
          <w:position w:val="-4"/>
          <w:vertAlign w:val="subscript"/>
        </w:rPr>
        <w:t>4</w:t>
      </w:r>
      <w:r w:rsidRPr="00BB5006">
        <w:t>], глауберит– Na</w:t>
      </w:r>
      <w:r w:rsidRPr="006B76E3">
        <w:rPr>
          <w:position w:val="-4"/>
        </w:rPr>
        <w:t xml:space="preserve"> </w:t>
      </w:r>
      <w:r w:rsidRPr="006B76E3">
        <w:rPr>
          <w:position w:val="-4"/>
          <w:vertAlign w:val="subscript"/>
        </w:rPr>
        <w:t>2</w:t>
      </w:r>
      <w:r w:rsidRPr="00BB5006">
        <w:t>Ca(SO</w:t>
      </w:r>
      <w:r w:rsidRPr="006B76E3">
        <w:rPr>
          <w:position w:val="-4"/>
          <w:vertAlign w:val="subscript"/>
        </w:rPr>
        <w:t>4</w:t>
      </w:r>
      <w:r w:rsidRPr="00BB5006">
        <w:t>)</w:t>
      </w:r>
      <w:r w:rsidRPr="006B76E3">
        <w:rPr>
          <w:position w:val="-4"/>
          <w:vertAlign w:val="subscript"/>
        </w:rPr>
        <w:t>2</w:t>
      </w:r>
      <w:r w:rsidRPr="00BB5006">
        <w:t>, целестин – SrSO</w:t>
      </w:r>
      <w:r w:rsidRPr="006B76E3">
        <w:rPr>
          <w:position w:val="-4"/>
          <w:vertAlign w:val="subscript"/>
        </w:rPr>
        <w:t>4</w:t>
      </w:r>
      <w:r w:rsidRPr="00BB5006">
        <w:t>, индерит – Mg[B</w:t>
      </w:r>
      <w:r w:rsidRPr="006B76E3">
        <w:rPr>
          <w:vertAlign w:val="subscript"/>
        </w:rPr>
        <w:t>3</w:t>
      </w:r>
      <w:r w:rsidRPr="00BB5006">
        <w:t>O</w:t>
      </w:r>
      <w:r w:rsidRPr="006B76E3">
        <w:rPr>
          <w:position w:val="-4"/>
          <w:vertAlign w:val="subscript"/>
        </w:rPr>
        <w:t>3</w:t>
      </w:r>
      <w:r w:rsidRPr="00BB5006">
        <w:t>(OH)</w:t>
      </w:r>
      <w:r w:rsidRPr="006B76E3">
        <w:rPr>
          <w:position w:val="-4"/>
          <w:vertAlign w:val="subscript"/>
        </w:rPr>
        <w:t>5</w:t>
      </w:r>
      <w:r w:rsidRPr="00BB5006">
        <w:t>]·5H</w:t>
      </w:r>
      <w:r w:rsidRPr="006B76E3">
        <w:rPr>
          <w:vertAlign w:val="subscript"/>
        </w:rPr>
        <w:t>2</w:t>
      </w:r>
      <w:r w:rsidRPr="00BB5006">
        <w:t xml:space="preserve">O. Обнаруженное в пещере Ледяной папоротник – проявление индерита – как вторичного минерала пещер является первой находкой в мире! </w:t>
      </w:r>
    </w:p>
    <w:p w:rsidR="00574FC8" w:rsidRPr="00BB5006" w:rsidRDefault="00574FC8" w:rsidP="00574FC8">
      <w:pPr>
        <w:pStyle w:val="af"/>
        <w:spacing w:before="0" w:beforeAutospacing="0" w:after="0" w:afterAutospacing="0"/>
        <w:jc w:val="both"/>
      </w:pPr>
      <w:r w:rsidRPr="00BB5006">
        <w:t>В дальней своей части пещера украшена гипсовыми сталактитами и сталагмитами. Протяжённость пещеры 210,0 м, глубина от поверхности 25,0 м, площадь 280,0 м</w:t>
      </w:r>
      <w:r>
        <w:rPr>
          <w:position w:val="12"/>
          <w:vertAlign w:val="superscript"/>
          <w:lang w:val="ru-RU"/>
        </w:rPr>
        <w:t>2</w:t>
      </w:r>
      <w:r w:rsidRPr="00BB5006">
        <w:t>, объём около 1200,0 м</w:t>
      </w:r>
      <w:r>
        <w:rPr>
          <w:position w:val="12"/>
          <w:vertAlign w:val="superscript"/>
          <w:lang w:val="ru-RU"/>
        </w:rPr>
        <w:t>3</w:t>
      </w:r>
      <w:r w:rsidRPr="00BB5006">
        <w:t xml:space="preserve">. Следов посещения людьми не отмечено. Общее экологическое состояние пещеры – отличное. Пещера труднодоступна и очень не удобна для спуска. Для её посещения желательно делать навеску и (или) применять специальное снаряжение для страховки. </w:t>
      </w:r>
    </w:p>
    <w:p w:rsidR="00574FC8" w:rsidRPr="00BB5006" w:rsidRDefault="00574FC8" w:rsidP="00574FC8">
      <w:pPr>
        <w:pStyle w:val="af"/>
        <w:spacing w:before="0" w:beforeAutospacing="0" w:after="0" w:afterAutospacing="0"/>
        <w:jc w:val="both"/>
      </w:pPr>
      <w:r w:rsidRPr="00BB5006">
        <w:t xml:space="preserve">В центральной части карстового поля на гребнях гипсовых бугров в непосредственной близости от дневной поверхности расположены ещё две пещеры, которые были найдены и обследованы астраханскими спелеологами в мае 2011 г. (Головачев, 2012, 2016). Они представляют собой узкие относительно длинные полости коррозионно-разрывного типа. </w:t>
      </w:r>
    </w:p>
    <w:p w:rsidR="00574FC8" w:rsidRPr="00DE0FF4" w:rsidRDefault="00574FC8" w:rsidP="00574FC8">
      <w:pPr>
        <w:pStyle w:val="af"/>
        <w:spacing w:before="0" w:beforeAutospacing="0" w:after="0" w:afterAutospacing="0"/>
        <w:jc w:val="both"/>
      </w:pPr>
    </w:p>
    <w:p w:rsidR="00574FC8" w:rsidRDefault="00574FC8" w:rsidP="00574FC8">
      <w:r>
        <w:fldChar w:fldCharType="begin"/>
      </w:r>
      <w:r>
        <w:instrText xml:space="preserve"> INCLUDEPICTURE "/Users/arunzhanbatyrov/Library/Group Containers/UBF8T346G9.ms/WebArchiveCopyPasteTempFiles/com.microsoft.Word/page46image22278848" \* MERGEFORMATINET </w:instrText>
      </w:r>
      <w:r>
        <w:fldChar w:fldCharType="separate"/>
      </w:r>
      <w:r>
        <w:rPr>
          <w:noProof/>
        </w:rPr>
        <w:drawing>
          <wp:inline distT="0" distB="0" distL="0" distR="0" wp14:anchorId="24467520" wp14:editId="3E082291">
            <wp:extent cx="2491105" cy="2971800"/>
            <wp:effectExtent l="0" t="0" r="0" b="0"/>
            <wp:docPr id="1425983463" name="Рисунок 26" descr="page46image22278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46image2227884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91105" cy="2971800"/>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Containers/UBF8T346G9.ms/WebArchiveCopyPasteTempFiles/com.microsoft.Word/page46image22281200" \* MERGEFORMATINET </w:instrText>
      </w:r>
      <w:r>
        <w:fldChar w:fldCharType="separate"/>
      </w:r>
      <w:r>
        <w:rPr>
          <w:noProof/>
        </w:rPr>
        <w:drawing>
          <wp:inline distT="0" distB="0" distL="0" distR="0" wp14:anchorId="5922FBA0" wp14:editId="2E1C18FF">
            <wp:extent cx="2971800" cy="2680335"/>
            <wp:effectExtent l="0" t="0" r="0" b="0"/>
            <wp:docPr id="834852151" name="Рисунок 25" descr="page46image2228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46image2228120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71800" cy="2680335"/>
                    </a:xfrm>
                    <a:prstGeom prst="rect">
                      <a:avLst/>
                    </a:prstGeom>
                    <a:noFill/>
                    <a:ln>
                      <a:noFill/>
                    </a:ln>
                  </pic:spPr>
                </pic:pic>
              </a:graphicData>
            </a:graphic>
          </wp:inline>
        </w:drawing>
      </w:r>
      <w:r>
        <w:fldChar w:fldCharType="end"/>
      </w:r>
    </w:p>
    <w:p w:rsidR="00574FC8" w:rsidRDefault="00574FC8" w:rsidP="00574FC8">
      <w:pPr>
        <w:pStyle w:val="af"/>
        <w:spacing w:before="0" w:beforeAutospacing="0" w:after="0" w:afterAutospacing="0"/>
        <w:jc w:val="both"/>
        <w:rPr>
          <w:lang w:val="ru-RU"/>
        </w:rPr>
      </w:pPr>
    </w:p>
    <w:p w:rsidR="00574FC8" w:rsidRPr="00BB5006" w:rsidRDefault="00574FC8" w:rsidP="00574FC8">
      <w:pPr>
        <w:pStyle w:val="af"/>
        <w:spacing w:before="0" w:beforeAutospacing="0" w:after="0" w:afterAutospacing="0"/>
        <w:jc w:val="both"/>
      </w:pPr>
      <w:r w:rsidRPr="00BB5006">
        <w:rPr>
          <w:i/>
          <w:iCs/>
        </w:rPr>
        <w:t xml:space="preserve">Рис. </w:t>
      </w:r>
      <w:r>
        <w:rPr>
          <w:i/>
          <w:iCs/>
          <w:lang w:val="ru-RU"/>
        </w:rPr>
        <w:t>2</w:t>
      </w:r>
      <w:r w:rsidRPr="00BB5006">
        <w:rPr>
          <w:i/>
          <w:iCs/>
        </w:rPr>
        <w:t xml:space="preserve">9. Ледяной натёчный Рис. </w:t>
      </w:r>
      <w:r>
        <w:rPr>
          <w:i/>
          <w:iCs/>
          <w:lang w:val="ru-RU"/>
        </w:rPr>
        <w:t>3</w:t>
      </w:r>
      <w:r w:rsidRPr="00BB5006">
        <w:rPr>
          <w:i/>
          <w:iCs/>
        </w:rPr>
        <w:t>0. Многолетняя слоистая наледь занавес</w:t>
      </w:r>
      <w:r>
        <w:rPr>
          <w:i/>
          <w:iCs/>
          <w:lang w:val="ru-RU"/>
        </w:rPr>
        <w:t>.</w:t>
      </w:r>
      <w:r w:rsidRPr="00BB5006">
        <w:rPr>
          <w:i/>
          <w:iCs/>
        </w:rPr>
        <w:t xml:space="preserve"> </w:t>
      </w:r>
    </w:p>
    <w:p w:rsidR="00574FC8" w:rsidRPr="00DE0FF4" w:rsidRDefault="00574FC8" w:rsidP="00574FC8">
      <w:pPr>
        <w:pStyle w:val="af"/>
        <w:spacing w:before="0" w:beforeAutospacing="0" w:after="0" w:afterAutospacing="0"/>
        <w:jc w:val="both"/>
      </w:pPr>
    </w:p>
    <w:p w:rsidR="00574FC8" w:rsidRPr="00BB5006" w:rsidRDefault="00574FC8" w:rsidP="00574FC8">
      <w:pPr>
        <w:pStyle w:val="af"/>
        <w:spacing w:before="0" w:beforeAutospacing="0" w:after="0" w:afterAutospacing="0"/>
        <w:jc w:val="both"/>
      </w:pPr>
      <w:r w:rsidRPr="00BB5006">
        <w:t xml:space="preserve">В дальней своей части пещера украшена гипсовыми сталактитами и сталагмитами. </w:t>
      </w:r>
    </w:p>
    <w:p w:rsidR="00574FC8" w:rsidRPr="00BB5006" w:rsidRDefault="00574FC8" w:rsidP="00574FC8">
      <w:pPr>
        <w:pStyle w:val="af"/>
        <w:spacing w:before="0" w:beforeAutospacing="0" w:after="0" w:afterAutospacing="0"/>
        <w:jc w:val="both"/>
      </w:pPr>
      <w:r w:rsidRPr="00BB5006">
        <w:rPr>
          <w:i/>
          <w:iCs/>
        </w:rPr>
        <w:t xml:space="preserve">Пещера Индерская-1 </w:t>
      </w:r>
      <w:r w:rsidRPr="00BB5006">
        <w:t xml:space="preserve">расположена на гребне гипсового бугра. Вход в пещеру в виде вертикального прямоугольника (со сторонами 1,5 × 1,0 м) находится в основании южного склона симметричной конусовидной карстовой воронки (рис. </w:t>
      </w:r>
      <w:r>
        <w:rPr>
          <w:lang w:val="ru-RU"/>
        </w:rPr>
        <w:t>3</w:t>
      </w:r>
      <w:r w:rsidRPr="00BB5006">
        <w:t>1). Пещера заложена в гипсовых породах и представляет собой вертикальную трещину. Гипсы тёмно-серые, слоистые, моноклинальные, залегающие с падением 25-300 к юго-западу. Протяжённость пещеры около 8,5 м, глубина относительно входа 3,2 м, площадь 7,5 м</w:t>
      </w:r>
      <w:r>
        <w:rPr>
          <w:position w:val="12"/>
          <w:vertAlign w:val="superscript"/>
          <w:lang w:val="ru-RU"/>
        </w:rPr>
        <w:t>2</w:t>
      </w:r>
      <w:r w:rsidRPr="00BB5006">
        <w:t>, объём 17,0 м</w:t>
      </w:r>
      <w:r>
        <w:rPr>
          <w:position w:val="12"/>
          <w:vertAlign w:val="superscript"/>
          <w:lang w:val="ru-RU"/>
        </w:rPr>
        <w:t>3</w:t>
      </w:r>
      <w:r w:rsidRPr="00BB5006">
        <w:rPr>
          <w:position w:val="12"/>
        </w:rPr>
        <w:t xml:space="preserve"> </w:t>
      </w:r>
      <w:r w:rsidRPr="00BB5006">
        <w:t>(рис.</w:t>
      </w:r>
      <w:r>
        <w:rPr>
          <w:lang w:val="ru-RU"/>
        </w:rPr>
        <w:t>31, рис.32</w:t>
      </w:r>
      <w:r w:rsidRPr="00BB5006">
        <w:t xml:space="preserve">). Через входное отверстие она хорошо освещается в светлое время суток. Экологическое состояние пещеры удовлетворительное. </w:t>
      </w:r>
    </w:p>
    <w:p w:rsidR="00574FC8" w:rsidRDefault="00574FC8" w:rsidP="00574FC8">
      <w:r>
        <w:lastRenderedPageBreak/>
        <w:fldChar w:fldCharType="begin"/>
      </w:r>
      <w:r>
        <w:instrText xml:space="preserve"> INCLUDEPICTURE "/Users/arunzhanbatyrov/Library/Group Containers/UBF8T346G9.ms/WebArchiveCopyPasteTempFiles/com.microsoft.Word/page47image23884032" \* MERGEFORMATINET </w:instrText>
      </w:r>
      <w:r>
        <w:fldChar w:fldCharType="separate"/>
      </w:r>
      <w:r>
        <w:rPr>
          <w:noProof/>
        </w:rPr>
        <w:drawing>
          <wp:inline distT="0" distB="0" distL="0" distR="0" wp14:anchorId="06F7A962" wp14:editId="6629D7A9">
            <wp:extent cx="2080895" cy="2601595"/>
            <wp:effectExtent l="0" t="0" r="1905" b="1905"/>
            <wp:docPr id="272756306" name="Рисунок 24" descr="page47image23884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47image2388403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80895" cy="2601595"/>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Containers/UBF8T346G9.ms/WebArchiveCopyPasteTempFiles/com.microsoft.Word/page47image23878544" \* MERGEFORMATINET </w:instrText>
      </w:r>
      <w:r>
        <w:fldChar w:fldCharType="separate"/>
      </w:r>
      <w:r>
        <w:rPr>
          <w:noProof/>
        </w:rPr>
        <w:drawing>
          <wp:inline distT="0" distB="0" distL="0" distR="0" wp14:anchorId="6E435E09" wp14:editId="297B71D6">
            <wp:extent cx="3074035" cy="2743200"/>
            <wp:effectExtent l="0" t="0" r="0" b="0"/>
            <wp:docPr id="1961343949" name="Рисунок 23" descr="page47image23878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47image2387854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74035" cy="2743200"/>
                    </a:xfrm>
                    <a:prstGeom prst="rect">
                      <a:avLst/>
                    </a:prstGeom>
                    <a:noFill/>
                    <a:ln>
                      <a:noFill/>
                    </a:ln>
                  </pic:spPr>
                </pic:pic>
              </a:graphicData>
            </a:graphic>
          </wp:inline>
        </w:drawing>
      </w:r>
      <w:r>
        <w:fldChar w:fldCharType="end"/>
      </w:r>
    </w:p>
    <w:p w:rsidR="00574FC8" w:rsidRPr="00DE0FF4" w:rsidRDefault="00574FC8" w:rsidP="00574FC8">
      <w:pPr>
        <w:pStyle w:val="af"/>
        <w:rPr>
          <w:lang w:val="ru-RU"/>
        </w:rPr>
      </w:pPr>
      <w:r>
        <w:rPr>
          <w:rFonts w:ascii="TimesNewRomanPS" w:hAnsi="TimesNewRomanPS"/>
          <w:i/>
          <w:iCs/>
        </w:rPr>
        <w:t xml:space="preserve">Рис. </w:t>
      </w:r>
      <w:r>
        <w:rPr>
          <w:rFonts w:ascii="TimesNewRomanPS" w:hAnsi="TimesNewRomanPS"/>
          <w:i/>
          <w:iCs/>
          <w:lang w:val="ru-RU"/>
        </w:rPr>
        <w:t>3</w:t>
      </w:r>
      <w:r>
        <w:rPr>
          <w:rFonts w:ascii="TimesNewRomanPS" w:hAnsi="TimesNewRomanPS"/>
          <w:i/>
          <w:iCs/>
        </w:rPr>
        <w:t>1. Вход в пещеру Индерская-1</w:t>
      </w:r>
      <w:r>
        <w:rPr>
          <w:rFonts w:ascii="TimesNewRomanPS" w:hAnsi="TimesNewRomanPS"/>
          <w:i/>
          <w:iCs/>
          <w:lang w:val="ru-RU"/>
        </w:rPr>
        <w:t>.</w:t>
      </w:r>
      <w:r>
        <w:rPr>
          <w:rFonts w:ascii="TimesNewRomanPS" w:hAnsi="TimesNewRomanPS"/>
          <w:i/>
          <w:iCs/>
        </w:rPr>
        <w:t xml:space="preserve"> Рис. </w:t>
      </w:r>
      <w:r>
        <w:rPr>
          <w:rFonts w:ascii="TimesNewRomanPS" w:hAnsi="TimesNewRomanPS"/>
          <w:i/>
          <w:iCs/>
          <w:lang w:val="ru-RU"/>
        </w:rPr>
        <w:t>3</w:t>
      </w:r>
      <w:r>
        <w:rPr>
          <w:rFonts w:ascii="TimesNewRomanPS" w:hAnsi="TimesNewRomanPS"/>
          <w:i/>
          <w:iCs/>
        </w:rPr>
        <w:t>2. План (А) и разрез (Б) пещеры</w:t>
      </w:r>
      <w:r>
        <w:rPr>
          <w:rFonts w:ascii="TimesNewRomanPS" w:hAnsi="TimesNewRomanPS"/>
          <w:i/>
          <w:iCs/>
          <w:lang w:val="ru-RU"/>
        </w:rPr>
        <w:t>.</w:t>
      </w:r>
    </w:p>
    <w:p w:rsidR="00574FC8" w:rsidRPr="00DE0FF4" w:rsidRDefault="00574FC8" w:rsidP="00574FC8">
      <w:pPr>
        <w:pStyle w:val="af"/>
        <w:spacing w:before="0" w:beforeAutospacing="0" w:after="0" w:afterAutospacing="0"/>
        <w:jc w:val="both"/>
        <w:rPr>
          <w:lang w:val="ru-RU"/>
        </w:rPr>
      </w:pPr>
      <w:r w:rsidRPr="00DE0FF4">
        <w:rPr>
          <w:i/>
          <w:iCs/>
        </w:rPr>
        <w:t xml:space="preserve">Пещера Индерская-2 </w:t>
      </w:r>
      <w:r w:rsidRPr="00DE0FF4">
        <w:t xml:space="preserve">также расположена на гребне того же гипсового бугра, но несколько севернее пещеры Индерская-1. Вход в пещеру открывается в виде вертикального провала с размерами горловины 2,5 × 1,5 м (рис. </w:t>
      </w:r>
      <w:r>
        <w:rPr>
          <w:lang w:val="ru-RU"/>
        </w:rPr>
        <w:t>3</w:t>
      </w:r>
      <w:r w:rsidRPr="00DE0FF4">
        <w:t>3). Пещера заложена в гипсовых породах. Гипсы тёмно- серые, слоистые, залегающие субгоризонтально с небольшим падением к юго-западу. Протяжённость пещеры около 23,0 м, глубина относительно входа около 9,0 м, площадь 27,0 м</w:t>
      </w:r>
      <w:r>
        <w:rPr>
          <w:position w:val="12"/>
          <w:vertAlign w:val="superscript"/>
          <w:lang w:val="ru-RU"/>
        </w:rPr>
        <w:t>2</w:t>
      </w:r>
      <w:r w:rsidRPr="00DE0FF4">
        <w:t>, объём 70,0 м</w:t>
      </w:r>
      <w:r>
        <w:rPr>
          <w:position w:val="12"/>
          <w:vertAlign w:val="superscript"/>
          <w:lang w:val="ru-RU"/>
        </w:rPr>
        <w:t>3</w:t>
      </w:r>
      <w:r w:rsidRPr="00DE0FF4">
        <w:rPr>
          <w:position w:val="12"/>
        </w:rPr>
        <w:t xml:space="preserve"> </w:t>
      </w:r>
      <w:r w:rsidRPr="00DE0FF4">
        <w:t xml:space="preserve">(рис. </w:t>
      </w:r>
      <w:r>
        <w:rPr>
          <w:lang w:val="ru-RU"/>
        </w:rPr>
        <w:t>3</w:t>
      </w:r>
      <w:r w:rsidRPr="00DE0FF4">
        <w:t xml:space="preserve">4). Через входное отверстие она хорошо освещается в светлое время суток. Экологическое состояние пещеры удовлетворительное. Пещера представляет собой «холодовой мешок» и имеет снежно-ледовые отложения, сохраняющиеся в нижней части пещеры в течение всего года (Головачев, 2015). </w:t>
      </w:r>
    </w:p>
    <w:p w:rsidR="00574FC8" w:rsidRDefault="00574FC8" w:rsidP="00574FC8">
      <w:pPr>
        <w:pStyle w:val="af"/>
        <w:spacing w:before="0" w:beforeAutospacing="0" w:after="0" w:afterAutospacing="0"/>
        <w:jc w:val="both"/>
        <w:rPr>
          <w:lang w:val="ru-RU"/>
        </w:rPr>
      </w:pPr>
      <w:r w:rsidRPr="00DE0FF4">
        <w:t xml:space="preserve">В мае 2015 г. в ходе обследования юго-восточной части карстового поля был обнаружен карстовый участок разбитый разрывными трещинами соляно-купольного тектогенеза. Трещины вертикальные, глубиной до 10- 15 м и шириной раскрытия до 1,0 м и более. Ориентировка трещин меридиональная и субширотная. Многие из них открываются на дневную поверхность. </w:t>
      </w:r>
    </w:p>
    <w:p w:rsidR="00574FC8" w:rsidRPr="00DE0FF4" w:rsidRDefault="00574FC8" w:rsidP="00574FC8">
      <w:pPr>
        <w:pStyle w:val="af"/>
        <w:spacing w:before="0" w:beforeAutospacing="0" w:after="0" w:afterAutospacing="0"/>
        <w:jc w:val="both"/>
      </w:pPr>
      <w:r w:rsidRPr="00DE0FF4">
        <w:t xml:space="preserve">Но многие переходят в перекрытые вертикальные подземные полости коррозионно-разрывного типа различной протяжённости и глубины. На этом участке во время экспедиционных работ в октябре 2015 г. астраханскими спелеологами было найдено и обследовано две небольших пещеры также коррозионно-разрывного типа (Головачев, 2016). </w:t>
      </w:r>
    </w:p>
    <w:p w:rsidR="00574FC8" w:rsidRPr="00DE0FF4" w:rsidRDefault="00574FC8" w:rsidP="00574FC8">
      <w:pPr>
        <w:pStyle w:val="af"/>
        <w:spacing w:before="0" w:beforeAutospacing="0" w:after="0" w:afterAutospacing="0"/>
        <w:jc w:val="both"/>
        <w:rPr>
          <w:lang w:val="ru-RU"/>
        </w:rPr>
      </w:pPr>
      <w:r w:rsidRPr="00DE0FF4">
        <w:rPr>
          <w:i/>
          <w:iCs/>
        </w:rPr>
        <w:t xml:space="preserve">Пещера Индерская-3 </w:t>
      </w:r>
      <w:r w:rsidRPr="00DE0FF4">
        <w:t>является проходной пещерой. Она располагается между двумя воронками провального генезиса. Её протяжённость 14,0 м, площадь 12,0 м</w:t>
      </w:r>
      <w:r>
        <w:rPr>
          <w:position w:val="12"/>
          <w:vertAlign w:val="superscript"/>
          <w:lang w:val="ru-RU"/>
        </w:rPr>
        <w:t>2</w:t>
      </w:r>
      <w:r w:rsidRPr="00DE0FF4">
        <w:t>, объём 25,0 м</w:t>
      </w:r>
      <w:r>
        <w:rPr>
          <w:position w:val="12"/>
          <w:vertAlign w:val="superscript"/>
          <w:lang w:val="ru-RU"/>
        </w:rPr>
        <w:t>3</w:t>
      </w:r>
      <w:r w:rsidRPr="00DE0FF4">
        <w:rPr>
          <w:position w:val="12"/>
        </w:rPr>
        <w:t xml:space="preserve"> </w:t>
      </w:r>
      <w:r w:rsidRPr="00DE0FF4">
        <w:t xml:space="preserve">(рис. </w:t>
      </w:r>
      <w:r>
        <w:rPr>
          <w:lang w:val="ru-RU"/>
        </w:rPr>
        <w:t>3</w:t>
      </w:r>
      <w:r w:rsidRPr="00DE0FF4">
        <w:t xml:space="preserve">5). Глубина пещеры относительно входа 2,5 м, а относительно поверхности 4,5 м. </w:t>
      </w:r>
    </w:p>
    <w:p w:rsidR="00574FC8" w:rsidRPr="00DE0FF4" w:rsidRDefault="00574FC8" w:rsidP="00574FC8">
      <w:pPr>
        <w:pStyle w:val="af"/>
        <w:spacing w:before="0" w:beforeAutospacing="0" w:after="0" w:afterAutospacing="0"/>
        <w:jc w:val="both"/>
      </w:pPr>
      <w:r w:rsidRPr="00DE0FF4">
        <w:t xml:space="preserve">Пещера заложена в горизонтально залегающих гипсах. Через входные отверстия пещера хорошо освещается в светлое время суток (рис. </w:t>
      </w:r>
      <w:r>
        <w:rPr>
          <w:lang w:val="ru-RU"/>
        </w:rPr>
        <w:t>3</w:t>
      </w:r>
      <w:r w:rsidRPr="00DE0FF4">
        <w:t xml:space="preserve">6). Экологическое состояние пещеры удовлетворительное. </w:t>
      </w:r>
    </w:p>
    <w:p w:rsidR="00574FC8" w:rsidRPr="006B76E3" w:rsidRDefault="00574FC8" w:rsidP="00574FC8">
      <w:pPr>
        <w:pStyle w:val="af"/>
        <w:spacing w:before="0" w:beforeAutospacing="0" w:after="0" w:afterAutospacing="0"/>
        <w:jc w:val="both"/>
      </w:pPr>
    </w:p>
    <w:p w:rsidR="00574FC8" w:rsidRPr="00DE0FF4" w:rsidRDefault="00574FC8" w:rsidP="00574FC8">
      <w:pPr>
        <w:rPr>
          <w:lang w:val="ru-RU"/>
        </w:rPr>
      </w:pPr>
      <w:r>
        <w:lastRenderedPageBreak/>
        <w:fldChar w:fldCharType="begin"/>
      </w:r>
      <w:r>
        <w:instrText xml:space="preserve"> INCLUDEPICTURE "/Users/arunzhanbatyrov/Library/Group Containers/UBF8T346G9.ms/WebArchiveCopyPasteTempFiles/com.microsoft.Word/page48image23879664" \* MERGEFORMATINET </w:instrText>
      </w:r>
      <w:r>
        <w:fldChar w:fldCharType="separate"/>
      </w:r>
      <w:r>
        <w:rPr>
          <w:noProof/>
        </w:rPr>
        <w:drawing>
          <wp:inline distT="0" distB="0" distL="0" distR="0" wp14:anchorId="7FCAEE3D" wp14:editId="27228FA6">
            <wp:extent cx="2207260" cy="2538095"/>
            <wp:effectExtent l="0" t="0" r="2540" b="1905"/>
            <wp:docPr id="213680841" name="Рисунок 22" descr="page48image23879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ge48image2387966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07260" cy="2538095"/>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Containers/UBF8T346G9.ms/WebArchiveCopyPasteTempFiles/com.microsoft.Word/page48image23878992" \* MERGEFORMATINET </w:instrText>
      </w:r>
      <w:r>
        <w:fldChar w:fldCharType="separate"/>
      </w:r>
      <w:r>
        <w:rPr>
          <w:noProof/>
        </w:rPr>
        <w:drawing>
          <wp:inline distT="0" distB="0" distL="0" distR="0" wp14:anchorId="73EDA5F3" wp14:editId="7F044286">
            <wp:extent cx="3137535" cy="2239010"/>
            <wp:effectExtent l="0" t="0" r="0" b="0"/>
            <wp:docPr id="1171096816" name="Рисунок 21" descr="page48image23878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48image2387899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37535" cy="2239010"/>
                    </a:xfrm>
                    <a:prstGeom prst="rect">
                      <a:avLst/>
                    </a:prstGeom>
                    <a:noFill/>
                    <a:ln>
                      <a:noFill/>
                    </a:ln>
                  </pic:spPr>
                </pic:pic>
              </a:graphicData>
            </a:graphic>
          </wp:inline>
        </w:drawing>
      </w:r>
      <w:r>
        <w:fldChar w:fldCharType="end"/>
      </w:r>
    </w:p>
    <w:p w:rsidR="00574FC8" w:rsidRPr="00DE0FF4" w:rsidRDefault="00574FC8" w:rsidP="00574FC8">
      <w:pPr>
        <w:pStyle w:val="af"/>
      </w:pPr>
      <w:r>
        <w:rPr>
          <w:rFonts w:ascii="TimesNewRomanPS" w:hAnsi="TimesNewRomanPS"/>
          <w:i/>
          <w:iCs/>
          <w:lang w:val="ru-RU"/>
        </w:rPr>
        <w:t>Рис.3</w:t>
      </w:r>
      <w:r>
        <w:rPr>
          <w:rFonts w:ascii="TimesNewRomanPS" w:hAnsi="TimesNewRomanPS"/>
          <w:i/>
          <w:iCs/>
        </w:rPr>
        <w:t>3. Вход в пещеру Индерская-2</w:t>
      </w:r>
      <w:r>
        <w:rPr>
          <w:rFonts w:ascii="TimesNewRomanPS" w:hAnsi="TimesNewRomanPS"/>
          <w:i/>
          <w:iCs/>
          <w:lang w:val="ru-RU"/>
        </w:rPr>
        <w:t>.</w:t>
      </w:r>
      <w:r>
        <w:rPr>
          <w:rFonts w:ascii="TimesNewRomanPS" w:hAnsi="TimesNewRomanPS"/>
          <w:i/>
          <w:iCs/>
        </w:rPr>
        <w:t xml:space="preserve"> Рис. </w:t>
      </w:r>
      <w:r>
        <w:rPr>
          <w:rFonts w:ascii="TimesNewRomanPS" w:hAnsi="TimesNewRomanPS"/>
          <w:i/>
          <w:iCs/>
          <w:lang w:val="ru-RU"/>
        </w:rPr>
        <w:t>3</w:t>
      </w:r>
      <w:r>
        <w:rPr>
          <w:rFonts w:ascii="TimesNewRomanPS" w:hAnsi="TimesNewRomanPS"/>
          <w:i/>
          <w:iCs/>
        </w:rPr>
        <w:t xml:space="preserve">4. План (А) и разрез (Б) пещеры </w:t>
      </w:r>
      <w:r w:rsidRPr="00DE0FF4">
        <w:t xml:space="preserve"> </w:t>
      </w:r>
    </w:p>
    <w:p w:rsidR="00574FC8" w:rsidRDefault="00574FC8" w:rsidP="00574FC8">
      <w:pPr>
        <w:pStyle w:val="af"/>
        <w:spacing w:before="0" w:beforeAutospacing="0" w:after="0" w:afterAutospacing="0"/>
        <w:jc w:val="both"/>
        <w:rPr>
          <w:lang w:val="ru-RU"/>
        </w:rPr>
      </w:pPr>
      <w:r w:rsidRPr="00DE0FF4">
        <w:rPr>
          <w:i/>
          <w:iCs/>
        </w:rPr>
        <w:t xml:space="preserve">Пещера Индерская-4 </w:t>
      </w:r>
      <w:r w:rsidRPr="00DE0FF4">
        <w:t xml:space="preserve">представляет собой низкий лаз, средняя высота которого около 1,0 м (рис. </w:t>
      </w:r>
      <w:r>
        <w:rPr>
          <w:lang w:val="ru-RU"/>
        </w:rPr>
        <w:t>3</w:t>
      </w:r>
      <w:r w:rsidRPr="00DE0FF4">
        <w:t>7). Протяжённость пещеры 21,5 м, площадь 28,0 м</w:t>
      </w:r>
      <w:r>
        <w:rPr>
          <w:position w:val="12"/>
          <w:vertAlign w:val="superscript"/>
          <w:lang w:val="ru-RU"/>
        </w:rPr>
        <w:t>2</w:t>
      </w:r>
      <w:r w:rsidRPr="00DE0FF4">
        <w:t>, объём 30,0 м</w:t>
      </w:r>
      <w:r>
        <w:rPr>
          <w:position w:val="12"/>
          <w:vertAlign w:val="superscript"/>
          <w:lang w:val="ru-RU"/>
        </w:rPr>
        <w:t>3</w:t>
      </w:r>
      <w:r w:rsidRPr="00DE0FF4">
        <w:rPr>
          <w:position w:val="12"/>
        </w:rPr>
        <w:t xml:space="preserve"> </w:t>
      </w:r>
      <w:r w:rsidRPr="00DE0FF4">
        <w:t xml:space="preserve">(рис. </w:t>
      </w:r>
      <w:r>
        <w:rPr>
          <w:lang w:val="ru-RU"/>
        </w:rPr>
        <w:t>3</w:t>
      </w:r>
      <w:r w:rsidRPr="00DE0FF4">
        <w:t xml:space="preserve">8). Глубина пещеры относительно входа 4,5 м, а относительно поверхности 13,5 м. Входное отверстие в виде горизонтального прямоугольника размером 1,5 × 0,5 м. </w:t>
      </w:r>
    </w:p>
    <w:p w:rsidR="00574FC8" w:rsidRPr="006B76E3" w:rsidRDefault="00574FC8" w:rsidP="00574FC8">
      <w:pPr>
        <w:pStyle w:val="af"/>
        <w:spacing w:before="0" w:beforeAutospacing="0" w:after="0" w:afterAutospacing="0"/>
        <w:jc w:val="both"/>
        <w:rPr>
          <w:lang w:val="ru-RU"/>
        </w:rPr>
      </w:pPr>
    </w:p>
    <w:p w:rsidR="00574FC8" w:rsidRDefault="00574FC8" w:rsidP="00574FC8">
      <w:r>
        <w:fldChar w:fldCharType="begin"/>
      </w:r>
      <w:r>
        <w:instrText xml:space="preserve"> INCLUDEPICTURE "/Users/arunzhanbatyrov/Library/Group Containers/UBF8T346G9.ms/WebArchiveCopyPasteTempFiles/com.microsoft.Word/page49image6346224" \* MERGEFORMATINET </w:instrText>
      </w:r>
      <w:r>
        <w:fldChar w:fldCharType="separate"/>
      </w:r>
      <w:r>
        <w:rPr>
          <w:noProof/>
        </w:rPr>
        <w:drawing>
          <wp:inline distT="0" distB="0" distL="0" distR="0" wp14:anchorId="61791A6B" wp14:editId="7DF771EE">
            <wp:extent cx="2616835" cy="3389630"/>
            <wp:effectExtent l="0" t="0" r="0" b="1270"/>
            <wp:docPr id="449384741" name="Рисунок 20" descr="page49image6346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49image634622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16835" cy="3389630"/>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Containers/UBF8T346G9.ms/WebArchiveCopyPasteTempFiles/com.microsoft.Word/page49image22156880" \* MERGEFORMATINET </w:instrText>
      </w:r>
      <w:r>
        <w:fldChar w:fldCharType="separate"/>
      </w:r>
      <w:r>
        <w:rPr>
          <w:noProof/>
        </w:rPr>
        <w:drawing>
          <wp:inline distT="0" distB="0" distL="0" distR="0" wp14:anchorId="18DAA95B" wp14:editId="179FBF22">
            <wp:extent cx="2498725" cy="3089910"/>
            <wp:effectExtent l="0" t="0" r="3175" b="0"/>
            <wp:docPr id="1418173276" name="Рисунок 19" descr="page49image22156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49image2215688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98725" cy="3089910"/>
                    </a:xfrm>
                    <a:prstGeom prst="rect">
                      <a:avLst/>
                    </a:prstGeom>
                    <a:noFill/>
                    <a:ln>
                      <a:noFill/>
                    </a:ln>
                  </pic:spPr>
                </pic:pic>
              </a:graphicData>
            </a:graphic>
          </wp:inline>
        </w:drawing>
      </w:r>
      <w:r>
        <w:fldChar w:fldCharType="end"/>
      </w:r>
    </w:p>
    <w:p w:rsidR="00574FC8" w:rsidRPr="006E6759" w:rsidRDefault="00574FC8" w:rsidP="00574FC8">
      <w:pPr>
        <w:pStyle w:val="af"/>
      </w:pPr>
      <w:r>
        <w:rPr>
          <w:rFonts w:ascii="TimesNewRomanPS" w:hAnsi="TimesNewRomanPS"/>
          <w:i/>
          <w:iCs/>
        </w:rPr>
        <w:t xml:space="preserve">Рис. </w:t>
      </w:r>
      <w:r>
        <w:rPr>
          <w:rFonts w:ascii="TimesNewRomanPS" w:hAnsi="TimesNewRomanPS"/>
          <w:i/>
          <w:iCs/>
          <w:lang w:val="ru-RU"/>
        </w:rPr>
        <w:t>3</w:t>
      </w:r>
      <w:r>
        <w:rPr>
          <w:rFonts w:ascii="TimesNewRomanPS" w:hAnsi="TimesNewRomanPS"/>
          <w:i/>
          <w:iCs/>
        </w:rPr>
        <w:t>5. В пещере Индерская-3</w:t>
      </w:r>
      <w:r>
        <w:rPr>
          <w:rFonts w:ascii="TimesNewRomanPS" w:hAnsi="TimesNewRomanPS"/>
          <w:i/>
          <w:iCs/>
          <w:lang w:val="ru-RU"/>
        </w:rPr>
        <w:t>.</w:t>
      </w:r>
      <w:r>
        <w:rPr>
          <w:rFonts w:ascii="TimesNewRomanPS" w:hAnsi="TimesNewRomanPS"/>
          <w:i/>
          <w:iCs/>
        </w:rPr>
        <w:t xml:space="preserve"> Рис. </w:t>
      </w:r>
      <w:r>
        <w:rPr>
          <w:rFonts w:ascii="TimesNewRomanPS" w:hAnsi="TimesNewRomanPS"/>
          <w:i/>
          <w:iCs/>
          <w:lang w:val="ru-RU"/>
        </w:rPr>
        <w:t>3</w:t>
      </w:r>
      <w:r>
        <w:rPr>
          <w:rFonts w:ascii="TimesNewRomanPS" w:hAnsi="TimesNewRomanPS"/>
          <w:i/>
          <w:iCs/>
        </w:rPr>
        <w:t xml:space="preserve">6. План (А) и разрез (Б) пещеры  </w:t>
      </w:r>
    </w:p>
    <w:p w:rsidR="00574FC8" w:rsidRDefault="00574FC8" w:rsidP="00574FC8">
      <w:r>
        <w:lastRenderedPageBreak/>
        <w:fldChar w:fldCharType="begin"/>
      </w:r>
      <w:r>
        <w:instrText xml:space="preserve"> INCLUDEPICTURE "/Users/arunzhanbatyrov/Library/Group Containers/UBF8T346G9.ms/WebArchiveCopyPasteTempFiles/com.microsoft.Word/page50image23573408" \* MERGEFORMATINET </w:instrText>
      </w:r>
      <w:r>
        <w:fldChar w:fldCharType="separate"/>
      </w:r>
      <w:r>
        <w:rPr>
          <w:noProof/>
        </w:rPr>
        <w:drawing>
          <wp:inline distT="0" distB="0" distL="0" distR="0" wp14:anchorId="6674423B" wp14:editId="151DCB32">
            <wp:extent cx="3011170" cy="2286000"/>
            <wp:effectExtent l="0" t="0" r="0" b="0"/>
            <wp:docPr id="1913362164" name="Рисунок 18" descr="page50image23573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age50image2357340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11170" cy="2286000"/>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Containers/UBF8T346G9.ms/WebArchiveCopyPasteTempFiles/com.microsoft.Word/page50image6386064" \* MERGEFORMATINET </w:instrText>
      </w:r>
      <w:r>
        <w:fldChar w:fldCharType="separate"/>
      </w:r>
      <w:r>
        <w:rPr>
          <w:noProof/>
        </w:rPr>
        <w:drawing>
          <wp:inline distT="0" distB="0" distL="0" distR="0" wp14:anchorId="3308F703" wp14:editId="79F8EA41">
            <wp:extent cx="2404110" cy="2451735"/>
            <wp:effectExtent l="0" t="0" r="0" b="0"/>
            <wp:docPr id="1081398289" name="Рисунок 16" descr="page50image6386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age50image638606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04110" cy="2451735"/>
                    </a:xfrm>
                    <a:prstGeom prst="rect">
                      <a:avLst/>
                    </a:prstGeom>
                    <a:noFill/>
                    <a:ln>
                      <a:noFill/>
                    </a:ln>
                  </pic:spPr>
                </pic:pic>
              </a:graphicData>
            </a:graphic>
          </wp:inline>
        </w:drawing>
      </w:r>
      <w:r>
        <w:fldChar w:fldCharType="end"/>
      </w:r>
    </w:p>
    <w:p w:rsidR="00574FC8" w:rsidRDefault="00574FC8" w:rsidP="00574FC8">
      <w:pPr>
        <w:pStyle w:val="af"/>
        <w:rPr>
          <w:rFonts w:ascii="TimesNewRomanPS" w:hAnsi="TimesNewRomanPS"/>
          <w:i/>
          <w:iCs/>
          <w:lang w:val="ru-RU"/>
        </w:rPr>
      </w:pPr>
      <w:r>
        <w:rPr>
          <w:rFonts w:ascii="TimesNewRomanPS" w:hAnsi="TimesNewRomanPS"/>
          <w:i/>
          <w:iCs/>
        </w:rPr>
        <w:t xml:space="preserve">Рис. </w:t>
      </w:r>
      <w:r>
        <w:rPr>
          <w:rFonts w:ascii="TimesNewRomanPS" w:hAnsi="TimesNewRomanPS"/>
          <w:i/>
          <w:iCs/>
          <w:lang w:val="ru-RU"/>
        </w:rPr>
        <w:t>3</w:t>
      </w:r>
      <w:r>
        <w:rPr>
          <w:rFonts w:ascii="TimesNewRomanPS" w:hAnsi="TimesNewRomanPS"/>
          <w:i/>
          <w:iCs/>
        </w:rPr>
        <w:t>7. В пещере Индерская-</w:t>
      </w:r>
      <w:r>
        <w:rPr>
          <w:rFonts w:ascii="TimesNewRomanPS" w:hAnsi="TimesNewRomanPS"/>
          <w:i/>
          <w:iCs/>
          <w:lang w:val="ru-RU"/>
        </w:rPr>
        <w:t xml:space="preserve">4. </w:t>
      </w:r>
      <w:r>
        <w:rPr>
          <w:rFonts w:ascii="TimesNewRomanPS" w:hAnsi="TimesNewRomanPS"/>
          <w:i/>
          <w:iCs/>
        </w:rPr>
        <w:t xml:space="preserve">Рис. </w:t>
      </w:r>
      <w:r>
        <w:rPr>
          <w:rFonts w:ascii="TimesNewRomanPS" w:hAnsi="TimesNewRomanPS"/>
          <w:i/>
          <w:iCs/>
          <w:lang w:val="ru-RU"/>
        </w:rPr>
        <w:t>3</w:t>
      </w:r>
      <w:r>
        <w:rPr>
          <w:rFonts w:ascii="TimesNewRomanPS" w:hAnsi="TimesNewRomanPS"/>
          <w:i/>
          <w:iCs/>
        </w:rPr>
        <w:t xml:space="preserve">8. План (А) и разрез (Б) пещеры  </w:t>
      </w:r>
    </w:p>
    <w:p w:rsidR="00574FC8" w:rsidRPr="00DE0FF4" w:rsidRDefault="00574FC8" w:rsidP="00574FC8">
      <w:pPr>
        <w:pStyle w:val="af"/>
        <w:spacing w:before="0" w:beforeAutospacing="0" w:after="0" w:afterAutospacing="0"/>
        <w:jc w:val="both"/>
      </w:pPr>
      <w:r w:rsidRPr="00DE0FF4">
        <w:t xml:space="preserve">Пещера имеет меридиональное направление и выработана также вдоль разрывной трещины. Вмещающие породы представлены горизонтально залегающими светло-серыми среднезернистыми гипсами. Экологическое состояние пещеры удовлетворительное. </w:t>
      </w:r>
    </w:p>
    <w:p w:rsidR="00574FC8" w:rsidRPr="006B76E3" w:rsidRDefault="00574FC8" w:rsidP="00574FC8">
      <w:pPr>
        <w:pStyle w:val="af"/>
        <w:spacing w:before="0" w:beforeAutospacing="0" w:after="0" w:afterAutospacing="0"/>
        <w:jc w:val="both"/>
        <w:rPr>
          <w:lang w:val="ru-RU"/>
        </w:rPr>
      </w:pPr>
      <w:r w:rsidRPr="00DE0FF4">
        <w:t>В недрах Индерского солянокупольного поднятия имеются также подземные карстовые пустоты и полости</w:t>
      </w:r>
      <w:r w:rsidRPr="00DE0FF4">
        <w:rPr>
          <w:b/>
          <w:bCs/>
        </w:rPr>
        <w:t xml:space="preserve">. </w:t>
      </w:r>
      <w:r w:rsidRPr="00DE0FF4">
        <w:t xml:space="preserve">Они не доступны в настоящее время для посещения человеком, расположены на разных глубинах и были обнаружены буровыми скважинами. Их вертикальные размеры достигают иногда 2-3 м. </w:t>
      </w:r>
    </w:p>
    <w:p w:rsidR="00574FC8" w:rsidRPr="006E6759" w:rsidRDefault="00574FC8" w:rsidP="00574FC8">
      <w:pPr>
        <w:pStyle w:val="af"/>
        <w:spacing w:before="0" w:beforeAutospacing="0" w:after="0" w:afterAutospacing="0"/>
        <w:jc w:val="both"/>
      </w:pPr>
      <w:r w:rsidRPr="006E6759">
        <w:t xml:space="preserve">К положительным формам карстового рельефа в данном районе З.В. Яцкевич (1937) относит гипсовые холмы. Они имеют различную морфологию и морфометрию в зависимости от места расположения на плато (рис. </w:t>
      </w:r>
      <w:r>
        <w:rPr>
          <w:lang w:val="ru-RU"/>
        </w:rPr>
        <w:t>3</w:t>
      </w:r>
      <w:r w:rsidRPr="006E6759">
        <w:t xml:space="preserve">9). Холмы центральной части поднятия высокие (до 20-25 м), резкой формы и имеют более крутые склоны (до 40-45o), а ближе к окраинам плато они становятся более пологими. Холмы, возникшие на месте небольших купольных антиклинальных складок, имеют характерную подковообразную форму (холмы «Курган-тау»). Гребни холмов осложнены котловинами, образованными за счёт обрушения кровли подземных полостей, сформировавшихся благодаря растворению соляных пород. </w:t>
      </w:r>
    </w:p>
    <w:p w:rsidR="00574FC8" w:rsidRDefault="00574FC8" w:rsidP="00574FC8">
      <w:pPr>
        <w:pStyle w:val="af"/>
        <w:spacing w:before="0" w:beforeAutospacing="0" w:after="0" w:afterAutospacing="0"/>
        <w:jc w:val="both"/>
      </w:pPr>
      <w:r>
        <w:rPr>
          <w:lang w:val="ru-RU"/>
        </w:rPr>
        <w:t>В</w:t>
      </w:r>
      <w:r w:rsidRPr="006E6759">
        <w:t xml:space="preserve"> ходе экспедиционных работ была замерена подобная котловина. Её ширина составляет в среднем около 26 м, а длина более 150 м, при глубине максимально до 6-8 м. Она имеет крутые </w:t>
      </w:r>
      <w:r w:rsidRPr="0020317C">
        <w:rPr>
          <w:rFonts w:ascii="TimesNewRomanPSMT" w:hAnsi="TimesNewRomanPSMT"/>
        </w:rPr>
        <w:t>гипсовые склоны, неровное дно, заваленное крупноглыбовым</w:t>
      </w:r>
      <w:r>
        <w:rPr>
          <w:rFonts w:ascii="TimesNewRomanPSMT" w:hAnsi="TimesNewRomanPSMT"/>
          <w:sz w:val="28"/>
          <w:szCs w:val="28"/>
        </w:rPr>
        <w:t xml:space="preserve"> </w:t>
      </w:r>
      <w:r w:rsidRPr="0020317C">
        <w:rPr>
          <w:rFonts w:ascii="TimesNewRomanPSMT" w:hAnsi="TimesNewRomanPSMT"/>
        </w:rPr>
        <w:t>обломочным</w:t>
      </w:r>
      <w:r>
        <w:rPr>
          <w:rFonts w:ascii="TimesNewRomanPSMT" w:hAnsi="TimesNewRomanPSMT"/>
          <w:lang w:val="ru-RU"/>
        </w:rPr>
        <w:t xml:space="preserve"> </w:t>
      </w:r>
      <w:r w:rsidRPr="0020317C">
        <w:rPr>
          <w:rFonts w:ascii="TimesNewRomanPSMT" w:hAnsi="TimesNewRomanPSMT"/>
        </w:rPr>
        <w:t>материалом, перекрытым чехлом делювиальных отложении</w:t>
      </w:r>
      <w:r>
        <w:rPr>
          <w:rFonts w:ascii="TimesNewRomanPSMT" w:hAnsi="TimesNewRomanPSMT"/>
          <w:sz w:val="28"/>
          <w:szCs w:val="28"/>
        </w:rPr>
        <w:t xml:space="preserve">. </w:t>
      </w:r>
    </w:p>
    <w:p w:rsidR="00574FC8" w:rsidRPr="006E6759" w:rsidRDefault="00574FC8" w:rsidP="00574FC8">
      <w:pPr>
        <w:pStyle w:val="af"/>
        <w:spacing w:before="0" w:beforeAutospacing="0" w:after="0" w:afterAutospacing="0"/>
        <w:jc w:val="both"/>
      </w:pPr>
    </w:p>
    <w:p w:rsidR="00574FC8" w:rsidRDefault="00574FC8" w:rsidP="00574FC8">
      <w:r>
        <w:fldChar w:fldCharType="begin"/>
      </w:r>
      <w:r>
        <w:instrText xml:space="preserve"> INCLUDEPICTURE "/Users/arunzhanbatyrov/Library/Group Containers/UBF8T346G9.ms/WebArchiveCopyPasteTempFiles/com.microsoft.Word/page50image6385856" \* MERGEFORMATINET </w:instrText>
      </w:r>
      <w:r>
        <w:fldChar w:fldCharType="separate"/>
      </w:r>
      <w:r>
        <w:rPr>
          <w:noProof/>
        </w:rPr>
        <w:drawing>
          <wp:inline distT="0" distB="0" distL="0" distR="0" wp14:anchorId="5D3FBA58" wp14:editId="70DCB009">
            <wp:extent cx="5715000" cy="1781810"/>
            <wp:effectExtent l="0" t="0" r="0" b="0"/>
            <wp:docPr id="544779135" name="Рисунок 15" descr="page50image638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age50image638585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5000" cy="1781810"/>
                    </a:xfrm>
                    <a:prstGeom prst="rect">
                      <a:avLst/>
                    </a:prstGeom>
                    <a:noFill/>
                    <a:ln>
                      <a:noFill/>
                    </a:ln>
                  </pic:spPr>
                </pic:pic>
              </a:graphicData>
            </a:graphic>
          </wp:inline>
        </w:drawing>
      </w:r>
      <w:r>
        <w:fldChar w:fldCharType="end"/>
      </w:r>
    </w:p>
    <w:p w:rsidR="00574FC8" w:rsidRPr="001A5183" w:rsidRDefault="00574FC8" w:rsidP="00574FC8">
      <w:pPr>
        <w:pStyle w:val="af"/>
        <w:spacing w:before="0" w:beforeAutospacing="0" w:after="0" w:afterAutospacing="0"/>
        <w:jc w:val="both"/>
        <w:rPr>
          <w:i/>
          <w:iCs/>
          <w:lang w:val="ru-RU"/>
        </w:rPr>
      </w:pPr>
      <w:r>
        <w:rPr>
          <w:rFonts w:ascii="TimesNewRomanPSMT" w:hAnsi="TimesNewRomanPSMT"/>
        </w:rPr>
        <w:t xml:space="preserve"> </w:t>
      </w:r>
      <w:r w:rsidRPr="006E6759">
        <w:rPr>
          <w:i/>
          <w:iCs/>
        </w:rPr>
        <w:t xml:space="preserve">Рис. </w:t>
      </w:r>
      <w:r>
        <w:rPr>
          <w:i/>
          <w:iCs/>
          <w:lang w:val="ru-RU"/>
        </w:rPr>
        <w:t>3</w:t>
      </w:r>
      <w:r w:rsidRPr="006E6759">
        <w:rPr>
          <w:i/>
          <w:iCs/>
        </w:rPr>
        <w:t xml:space="preserve">9. Гипсовые холмы Индерского поднятия </w:t>
      </w:r>
    </w:p>
    <w:p w:rsidR="00574FC8" w:rsidRPr="0020317C" w:rsidRDefault="00574FC8" w:rsidP="00574FC8">
      <w:pPr>
        <w:pStyle w:val="af"/>
        <w:spacing w:before="0" w:beforeAutospacing="0" w:after="0" w:afterAutospacing="0"/>
        <w:jc w:val="both"/>
      </w:pPr>
      <w:r w:rsidRPr="0020317C">
        <w:rPr>
          <w:rFonts w:ascii="TimesNewRomanPSMT" w:hAnsi="TimesNewRomanPSMT"/>
        </w:rPr>
        <w:t xml:space="preserve">Ещё более крупные линейные котловины встречаются на гребнях бугров, расположенных на северо-восточном берегу озера Индер . </w:t>
      </w:r>
    </w:p>
    <w:p w:rsidR="00574FC8" w:rsidRPr="0020317C" w:rsidRDefault="00574FC8" w:rsidP="00574FC8">
      <w:pPr>
        <w:pStyle w:val="af"/>
        <w:spacing w:before="0" w:beforeAutospacing="0" w:after="0" w:afterAutospacing="0"/>
        <w:jc w:val="both"/>
      </w:pPr>
      <w:r w:rsidRPr="0020317C">
        <w:rPr>
          <w:rFonts w:ascii="TimesNewRomanPSMT" w:hAnsi="TimesNewRomanPSMT"/>
        </w:rPr>
        <w:lastRenderedPageBreak/>
        <w:t xml:space="preserve">Таким котловинам, как правило, сопутствуют разрывные трещины, обычно ориентированные вдоль длинной оси бугра и выклинивающиеся к поверхности. К подобным трещинам приурочены небольшие пещеры разрывного генезиса без явной карстовой проработки. Нами найдено и обследовано четыре подобных пещеры. </w:t>
      </w:r>
    </w:p>
    <w:p w:rsidR="00574FC8" w:rsidRPr="0020317C" w:rsidRDefault="00574FC8" w:rsidP="00574FC8">
      <w:pPr>
        <w:pStyle w:val="af"/>
        <w:spacing w:before="0" w:beforeAutospacing="0" w:after="0" w:afterAutospacing="0"/>
        <w:jc w:val="both"/>
      </w:pPr>
      <w:r w:rsidRPr="0020317C">
        <w:rPr>
          <w:rFonts w:ascii="TimesNewRomanPSMT" w:hAnsi="TimesNewRomanPSMT"/>
        </w:rPr>
        <w:t xml:space="preserve">Кроме современных (послехвалынских) открытых карстовых форм рельефа, в данном районе имеются древние (дохвалынские), как правило, погребённые карстовые формы (поверхностные и подземные). Формы древнего карста сформировались до хвалынской трансгрессии Каспия. В настоящее время они скрыты в рельефе и погребены рыхлыми образованиями (серые и серо-зелёные глины, суглинки, обломки и гальки гипса). Так, например, карьерами не раз вскрывались погребённые «древние» крупные воронки (глубинной до 5-8 м) (Яцкевич, 1937). Котловины, расположенные на вершинных частях холмов центрального участка Индерского поднятия, также относятся к формам древнего карста, так как дно их перекрыто четвертичными отложениями. Холмы, где в котловинах на вершинах отсутствуют четвертичные отложения, находятся в юной стадии развития. </w:t>
      </w:r>
    </w:p>
    <w:p w:rsidR="00574FC8" w:rsidRDefault="00574FC8" w:rsidP="00574FC8">
      <w:pPr>
        <w:pStyle w:val="af"/>
        <w:spacing w:before="0" w:beforeAutospacing="0" w:after="0" w:afterAutospacing="0"/>
        <w:jc w:val="both"/>
        <w:rPr>
          <w:rFonts w:ascii="TimesNewRomanPSMT" w:hAnsi="TimesNewRomanPSMT"/>
          <w:lang w:val="ru-RU"/>
        </w:rPr>
      </w:pPr>
      <w:r w:rsidRPr="0020317C">
        <w:rPr>
          <w:rFonts w:ascii="TimesNewRomanPSMT" w:hAnsi="TimesNewRomanPSMT"/>
        </w:rPr>
        <w:t xml:space="preserve">Буровыми работами на границе контакта солей с породами кепрока были обнаружены своеобразные карстовые зоны (рис. </w:t>
      </w:r>
      <w:r w:rsidRPr="0020317C">
        <w:rPr>
          <w:rFonts w:ascii="TimesNewRomanPSMT" w:hAnsi="TimesNewRomanPSMT"/>
          <w:lang w:val="ru-RU"/>
        </w:rPr>
        <w:t>4</w:t>
      </w:r>
      <w:r w:rsidRPr="0020317C">
        <w:rPr>
          <w:rFonts w:ascii="TimesNewRomanPSMT" w:hAnsi="TimesNewRomanPSMT"/>
        </w:rPr>
        <w:t>0), где могут иметь место «значительные в площадном распространении карстовые полости, куда в большом количестве сносились покровные неоген-хазарские образования» (Косыгин, 1940).</w:t>
      </w:r>
    </w:p>
    <w:p w:rsidR="00574FC8" w:rsidRPr="0020317C" w:rsidRDefault="00574FC8" w:rsidP="00574FC8">
      <w:pPr>
        <w:pStyle w:val="af"/>
        <w:spacing w:before="0" w:beforeAutospacing="0" w:after="0" w:afterAutospacing="0"/>
        <w:jc w:val="both"/>
      </w:pPr>
      <w:r w:rsidRPr="0020317C">
        <w:rPr>
          <w:rFonts w:ascii="TimesNewRomanPSMT" w:hAnsi="TimesNewRomanPSMT"/>
        </w:rPr>
        <w:t xml:space="preserve">Предполагается наличие подобных зон (со значительными карстовыми полостями) на уровне стояния подземных вод (за счёт «коррозии смешивания») и их этажность, обусловленная колебаниями уровня вод в предыдущие времена. Глинистые породы, заполняющие полости в этих зонах, составляют до 30% от объёма пород гипсовой шляпы (Косыгин, 1940). Соляные породы самого купола сегодня не подвержены карсту. Однако Б.Н. Голубов (1984) указывает, что в Прикаспии многие подземные полости находятся в настоящее время ниже уровня Каспийского моря, и что на Индерском куполе древние карстовые полости обнаружены на глубинах более 300 м. </w:t>
      </w:r>
    </w:p>
    <w:p w:rsidR="00574FC8" w:rsidRPr="0020317C" w:rsidRDefault="00574FC8" w:rsidP="00574FC8">
      <w:pPr>
        <w:pStyle w:val="af"/>
        <w:spacing w:before="0" w:beforeAutospacing="0" w:after="0" w:afterAutospacing="0"/>
        <w:jc w:val="both"/>
      </w:pPr>
    </w:p>
    <w:p w:rsidR="00574FC8" w:rsidRDefault="00574FC8" w:rsidP="00574FC8">
      <w:r>
        <w:fldChar w:fldCharType="begin"/>
      </w:r>
      <w:r>
        <w:instrText xml:space="preserve"> INCLUDEPICTURE "/Users/arunzhanbatyrov/Library/Group Containers/UBF8T346G9.ms/WebArchiveCopyPasteTempFiles/com.microsoft.Word/page51image22062608" \* MERGEFORMATINET </w:instrText>
      </w:r>
      <w:r>
        <w:fldChar w:fldCharType="separate"/>
      </w:r>
      <w:r>
        <w:rPr>
          <w:noProof/>
        </w:rPr>
        <w:drawing>
          <wp:inline distT="0" distB="0" distL="0" distR="0" wp14:anchorId="5D5A42F4" wp14:editId="6AC763E1">
            <wp:extent cx="5731510" cy="2414905"/>
            <wp:effectExtent l="0" t="0" r="0" b="0"/>
            <wp:docPr id="1827855740" name="Рисунок 14" descr="page51image22062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age51image2206260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31510" cy="2414905"/>
                    </a:xfrm>
                    <a:prstGeom prst="rect">
                      <a:avLst/>
                    </a:prstGeom>
                    <a:noFill/>
                    <a:ln>
                      <a:noFill/>
                    </a:ln>
                  </pic:spPr>
                </pic:pic>
              </a:graphicData>
            </a:graphic>
          </wp:inline>
        </w:drawing>
      </w:r>
      <w:r>
        <w:fldChar w:fldCharType="end"/>
      </w:r>
    </w:p>
    <w:p w:rsidR="00574FC8" w:rsidRDefault="00574FC8" w:rsidP="00574FC8">
      <w:pPr>
        <w:pStyle w:val="af"/>
        <w:spacing w:before="0" w:beforeAutospacing="0" w:after="0" w:afterAutospacing="0"/>
        <w:jc w:val="both"/>
      </w:pPr>
      <w:r>
        <w:rPr>
          <w:rFonts w:ascii="TimesNewRomanPS" w:hAnsi="TimesNewRomanPS"/>
          <w:i/>
          <w:iCs/>
        </w:rPr>
        <w:t xml:space="preserve">Рис. </w:t>
      </w:r>
      <w:r>
        <w:rPr>
          <w:rFonts w:ascii="TimesNewRomanPS" w:hAnsi="TimesNewRomanPS"/>
          <w:i/>
          <w:iCs/>
          <w:lang w:val="ru-RU"/>
        </w:rPr>
        <w:t>4</w:t>
      </w:r>
      <w:r>
        <w:rPr>
          <w:rFonts w:ascii="TimesNewRomanPS" w:hAnsi="TimesNewRomanPS"/>
          <w:i/>
          <w:iCs/>
        </w:rPr>
        <w:t xml:space="preserve">0. Типичный разрез гипсовой шляпы (Коробов и Поленов,1964): 1 – хвалынские отложения; 2 – привнесённые по древнему карсту отложения; 3 – серые гипсы; 4 – каменная соль; 5 – зона карстовых полостей и интенсивного выщелачивания на контакте гипсов и солей; 6 – карстовые воронки; 7 – буровые скважины </w:t>
      </w:r>
    </w:p>
    <w:p w:rsidR="00574FC8" w:rsidRPr="0020317C" w:rsidRDefault="00574FC8" w:rsidP="00574FC8">
      <w:pPr>
        <w:pStyle w:val="af"/>
        <w:spacing w:before="0" w:beforeAutospacing="0" w:after="0" w:afterAutospacing="0"/>
        <w:jc w:val="both"/>
        <w:rPr>
          <w:lang w:val="ru-RU"/>
        </w:rPr>
      </w:pPr>
      <w:r w:rsidRPr="0020317C">
        <w:rPr>
          <w:rFonts w:ascii="TimesNewRomanPSMT" w:hAnsi="TimesNewRomanPSMT"/>
        </w:rPr>
        <w:t xml:space="preserve">Район окрестностей озера Индер требует дальнейшего детального карстолого-спелеологического обследования. Полученные данные позволят глубже понять историю формирования рельефа Северного Прикаспия. </w:t>
      </w:r>
    </w:p>
    <w:p w:rsidR="00574FC8" w:rsidRDefault="00574FC8" w:rsidP="00574FC8">
      <w:pPr>
        <w:pStyle w:val="af"/>
        <w:spacing w:before="0" w:beforeAutospacing="0" w:after="0" w:afterAutospacing="0"/>
        <w:jc w:val="both"/>
        <w:rPr>
          <w:b/>
          <w:bCs/>
          <w:lang w:val="ru-RU"/>
        </w:rPr>
      </w:pPr>
    </w:p>
    <w:p w:rsidR="00574FC8" w:rsidRPr="0074159A" w:rsidRDefault="00574FC8" w:rsidP="00574FC8">
      <w:pPr>
        <w:pStyle w:val="af"/>
        <w:spacing w:before="0" w:beforeAutospacing="0" w:after="0" w:afterAutospacing="0"/>
        <w:jc w:val="both"/>
        <w:rPr>
          <w:lang w:val="ru-RU"/>
        </w:rPr>
      </w:pPr>
      <w:r>
        <w:rPr>
          <w:b/>
          <w:bCs/>
          <w:lang w:val="ru-RU"/>
        </w:rPr>
        <w:t>7</w:t>
      </w:r>
      <w:r w:rsidRPr="00223D1B">
        <w:rPr>
          <w:b/>
          <w:bCs/>
        </w:rPr>
        <w:t xml:space="preserve">. ПОЧВЕННЫЙ ПОКРОВ </w:t>
      </w:r>
      <w:r>
        <w:rPr>
          <w:b/>
          <w:bCs/>
          <w:lang w:val="ru-RU"/>
        </w:rPr>
        <w:t>И РАСТИТЕЛЬНОСТЬ</w:t>
      </w:r>
    </w:p>
    <w:p w:rsidR="00574FC8" w:rsidRPr="00223D1B" w:rsidRDefault="00574FC8" w:rsidP="00574FC8">
      <w:pPr>
        <w:pStyle w:val="af"/>
        <w:spacing w:before="0" w:beforeAutospacing="0" w:after="0" w:afterAutospacing="0"/>
        <w:jc w:val="both"/>
      </w:pPr>
      <w:r w:rsidRPr="00223D1B">
        <w:t xml:space="preserve">Для почв и растительности Индерского солянокупольного района также как и для других солянокупольных районов Прикаспийской низменности характерно влияние процессов </w:t>
      </w:r>
      <w:r w:rsidRPr="00223D1B">
        <w:lastRenderedPageBreak/>
        <w:t xml:space="preserve">рассоления. Морфологическая структура ландшафта Индерских гор образована двумя составляющими: 1) пологими увалами с широкими ложбинами с незначительным или полностью отсутствующим процессом карстообразования, 2) сильнозакарстованными грядами и плато. </w:t>
      </w:r>
    </w:p>
    <w:p w:rsidR="00574FC8" w:rsidRPr="00223D1B" w:rsidRDefault="00574FC8" w:rsidP="00574FC8">
      <w:pPr>
        <w:pStyle w:val="af"/>
        <w:spacing w:before="0" w:beforeAutospacing="0" w:after="0" w:afterAutospacing="0"/>
        <w:jc w:val="both"/>
      </w:pPr>
      <w:r w:rsidRPr="00223D1B">
        <w:t xml:space="preserve">На закарстованных формах рельефа Индерских гор проявляются процессы остепнения (Никитин, 1954). В карстовых котловинах и впадинах наблюдаются своеобразные темноцветные почвы, с аномально мощным гумусовым горизонтом (70-80 см). Однако в целом на Индерском карстовом поле при высокой мозаичности и изменчивости почвенного покрова преобладают неполноразвитые и сильносмытые сильно фрагментированные почвы с короткими профилями, относимые к бурым пустынным . </w:t>
      </w:r>
    </w:p>
    <w:p w:rsidR="00574FC8" w:rsidRPr="00223D1B" w:rsidRDefault="00574FC8" w:rsidP="00574FC8">
      <w:pPr>
        <w:pStyle w:val="af"/>
        <w:spacing w:before="0" w:beforeAutospacing="0" w:after="0" w:afterAutospacing="0"/>
        <w:jc w:val="both"/>
      </w:pPr>
      <w:r w:rsidRPr="00223D1B">
        <w:t>В карстовых впадинах произрастает также своеобразная для данного ландшафтного района лугово-степная растительность с обилием кустарников (спирея, крушина слабительная, жимолость татарская, дикая яблоня, шиповник, астрагалы). Большие площади занимает, например терескеново-белополынное сообщество (</w:t>
      </w:r>
      <w:r w:rsidRPr="00223D1B">
        <w:rPr>
          <w:i/>
          <w:iCs/>
        </w:rPr>
        <w:t xml:space="preserve">Ceratoides </w:t>
      </w:r>
      <w:r w:rsidRPr="00223D1B">
        <w:t xml:space="preserve">sp. – </w:t>
      </w:r>
      <w:r w:rsidRPr="00223D1B">
        <w:rPr>
          <w:i/>
          <w:iCs/>
        </w:rPr>
        <w:t xml:space="preserve">Artemisia lerchiana </w:t>
      </w:r>
      <w:r w:rsidRPr="00223D1B">
        <w:t>Web.) с участием биюргуна (</w:t>
      </w:r>
      <w:r w:rsidRPr="00223D1B">
        <w:rPr>
          <w:i/>
          <w:iCs/>
        </w:rPr>
        <w:t>Anabasis salsa</w:t>
      </w:r>
      <w:r w:rsidRPr="00223D1B">
        <w:t>), ковыля-тырсы (</w:t>
      </w:r>
      <w:r w:rsidRPr="00223D1B">
        <w:rPr>
          <w:i/>
          <w:iCs/>
        </w:rPr>
        <w:t xml:space="preserve">Stipa capillata </w:t>
      </w:r>
      <w:r w:rsidRPr="00223D1B">
        <w:t>L.), мятлика луковичного (</w:t>
      </w:r>
      <w:r w:rsidRPr="00223D1B">
        <w:rPr>
          <w:i/>
          <w:iCs/>
        </w:rPr>
        <w:t xml:space="preserve">Poa bulbosa </w:t>
      </w:r>
      <w:r w:rsidRPr="00223D1B">
        <w:t xml:space="preserve">L.). </w:t>
      </w:r>
    </w:p>
    <w:p w:rsidR="00574FC8" w:rsidRPr="0006077C" w:rsidRDefault="00574FC8" w:rsidP="00574FC8">
      <w:pPr>
        <w:pStyle w:val="af"/>
        <w:spacing w:before="0" w:beforeAutospacing="0" w:after="0" w:afterAutospacing="0"/>
        <w:jc w:val="both"/>
        <w:rPr>
          <w:lang w:val="ru-RU"/>
        </w:rPr>
      </w:pPr>
      <w:r w:rsidRPr="00223D1B">
        <w:t>Для Индерского карстового поля характерен ряд редких петрофитов – эремурус индерский (</w:t>
      </w:r>
      <w:r w:rsidRPr="00223D1B">
        <w:rPr>
          <w:i/>
          <w:iCs/>
        </w:rPr>
        <w:t>Eremurus inderiensis</w:t>
      </w:r>
      <w:r w:rsidRPr="00223D1B">
        <w:t>), иксиолирион Палласа (</w:t>
      </w:r>
      <w:r w:rsidRPr="00223D1B">
        <w:rPr>
          <w:i/>
          <w:iCs/>
        </w:rPr>
        <w:t>Ixiolirion pallasii</w:t>
      </w:r>
      <w:r w:rsidRPr="00223D1B">
        <w:t>), леонтице пузырчатая (</w:t>
      </w:r>
      <w:r w:rsidRPr="00223D1B">
        <w:rPr>
          <w:i/>
          <w:iCs/>
        </w:rPr>
        <w:t>Leontice vesicaria</w:t>
      </w:r>
      <w:r w:rsidRPr="00223D1B">
        <w:t xml:space="preserve">), рябчик </w:t>
      </w:r>
      <w:r w:rsidRPr="00223D1B">
        <w:rPr>
          <w:rFonts w:ascii="TimesNewRomanPSMT" w:hAnsi="TimesNewRomanPSMT"/>
        </w:rPr>
        <w:t>Карелина (</w:t>
      </w:r>
      <w:r w:rsidRPr="00223D1B">
        <w:rPr>
          <w:rFonts w:ascii="TimesNewRomanPS" w:hAnsi="TimesNewRomanPS"/>
          <w:i/>
          <w:iCs/>
        </w:rPr>
        <w:t>Rhinopetalum Karelinii</w:t>
      </w:r>
      <w:r w:rsidRPr="00223D1B">
        <w:rPr>
          <w:rFonts w:ascii="TimesNewRomanPSMT" w:hAnsi="TimesNewRomanPSMT"/>
        </w:rPr>
        <w:t>), додарция восточная (</w:t>
      </w:r>
      <w:r w:rsidRPr="00223D1B">
        <w:rPr>
          <w:rFonts w:ascii="TimesNewRomanPS" w:hAnsi="TimesNewRomanPS"/>
          <w:i/>
          <w:iCs/>
        </w:rPr>
        <w:t>Dodartia Orientalis</w:t>
      </w:r>
      <w:r w:rsidRPr="00223D1B">
        <w:rPr>
          <w:rFonts w:ascii="TimesNewRomanPSMT" w:hAnsi="TimesNewRomanPSMT"/>
        </w:rPr>
        <w:t>).</w:t>
      </w:r>
      <w:r>
        <w:rPr>
          <w:rFonts w:ascii="TimesNewRomanPSMT" w:hAnsi="TimesNewRomanPSMT"/>
          <w:sz w:val="28"/>
          <w:szCs w:val="28"/>
        </w:rPr>
        <w:t xml:space="preserve"> </w:t>
      </w:r>
      <w:r w:rsidRPr="00223D1B">
        <w:rPr>
          <w:rFonts w:ascii="TimesNewRomanPSMT" w:hAnsi="TimesNewRomanPSMT"/>
          <w:lang w:val="ru-RU"/>
        </w:rPr>
        <w:t xml:space="preserve">На </w:t>
      </w:r>
      <w:r>
        <w:rPr>
          <w:rFonts w:ascii="TimesNewRomanPSMT" w:hAnsi="TimesNewRomanPSMT"/>
          <w:lang w:val="ru-RU"/>
        </w:rPr>
        <w:t xml:space="preserve">рис.41 представлена </w:t>
      </w:r>
      <w:proofErr w:type="gramStart"/>
      <w:r>
        <w:rPr>
          <w:rFonts w:ascii="TimesNewRomanPSMT" w:hAnsi="TimesNewRomanPSMT"/>
          <w:lang w:val="ru-RU"/>
        </w:rPr>
        <w:t>изученность  почвенного</w:t>
      </w:r>
      <w:proofErr w:type="gramEnd"/>
      <w:r>
        <w:rPr>
          <w:rFonts w:ascii="TimesNewRomanPSMT" w:hAnsi="TimesNewRomanPSMT"/>
          <w:lang w:val="ru-RU"/>
        </w:rPr>
        <w:t xml:space="preserve">  покрова на Индерском соляном куполе.</w:t>
      </w:r>
    </w:p>
    <w:p w:rsidR="00574FC8" w:rsidRDefault="00574FC8" w:rsidP="00574FC8">
      <w:pPr>
        <w:rPr>
          <w:lang w:val="ru-RU"/>
        </w:rPr>
      </w:pPr>
      <w:r>
        <w:fldChar w:fldCharType="begin"/>
      </w:r>
      <w:r>
        <w:instrText xml:space="preserve"> INCLUDEPICTURE "/Users/arunzhanbatyrov/Library/Group Containers/UBF8T346G9.ms/WebArchiveCopyPasteTempFiles/com.microsoft.Word/page53image41884784" \* MERGEFORMATINET </w:instrText>
      </w:r>
      <w:r>
        <w:fldChar w:fldCharType="separate"/>
      </w:r>
      <w:r>
        <w:rPr>
          <w:noProof/>
        </w:rPr>
        <w:drawing>
          <wp:inline distT="0" distB="0" distL="0" distR="0" wp14:anchorId="7E4F9563" wp14:editId="4E22F152">
            <wp:extent cx="3996690" cy="2301875"/>
            <wp:effectExtent l="0" t="0" r="3810" b="0"/>
            <wp:docPr id="449699568" name="Рисунок 135" descr="page53image41884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53image4188478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996690" cy="2301875"/>
                    </a:xfrm>
                    <a:prstGeom prst="rect">
                      <a:avLst/>
                    </a:prstGeom>
                    <a:noFill/>
                    <a:ln>
                      <a:noFill/>
                    </a:ln>
                  </pic:spPr>
                </pic:pic>
              </a:graphicData>
            </a:graphic>
          </wp:inline>
        </w:drawing>
      </w:r>
      <w:r>
        <w:fldChar w:fldCharType="end"/>
      </w:r>
    </w:p>
    <w:p w:rsidR="00574FC8" w:rsidRPr="0006077C" w:rsidRDefault="00574FC8" w:rsidP="00574FC8">
      <w:pPr>
        <w:pStyle w:val="af"/>
        <w:rPr>
          <w:lang w:val="ru-RU"/>
        </w:rPr>
      </w:pPr>
      <w:r>
        <w:rPr>
          <w:rFonts w:ascii="TimesNewRomanPS" w:hAnsi="TimesNewRomanPS"/>
          <w:i/>
          <w:iCs/>
        </w:rPr>
        <w:t xml:space="preserve">Рис. </w:t>
      </w:r>
      <w:r>
        <w:rPr>
          <w:rFonts w:ascii="TimesNewRomanPS" w:hAnsi="TimesNewRomanPS"/>
          <w:i/>
          <w:iCs/>
          <w:lang w:val="ru-RU"/>
        </w:rPr>
        <w:t>41</w:t>
      </w:r>
      <w:r>
        <w:rPr>
          <w:rFonts w:ascii="TimesNewRomanPS" w:hAnsi="TimesNewRomanPS"/>
          <w:i/>
          <w:iCs/>
        </w:rPr>
        <w:t xml:space="preserve">. Изученность почвенного покрова на Индерском соляном куполе </w:t>
      </w:r>
    </w:p>
    <w:p w:rsidR="00574FC8" w:rsidRPr="00223D1B" w:rsidRDefault="00574FC8" w:rsidP="00574FC8">
      <w:pPr>
        <w:pStyle w:val="af"/>
        <w:jc w:val="both"/>
      </w:pPr>
      <w:r w:rsidRPr="00223D1B">
        <w:rPr>
          <w:rFonts w:ascii="TimesNewRomanPSMT" w:hAnsi="TimesNewRomanPSMT"/>
        </w:rPr>
        <w:t xml:space="preserve">Основные закономерности изменения морфологической структуры ландшафтов Индерского солянокупольного района отражает ландшафтная катена, представленная на рис. </w:t>
      </w:r>
      <w:r>
        <w:rPr>
          <w:rFonts w:ascii="TimesNewRomanPSMT" w:hAnsi="TimesNewRomanPSMT"/>
          <w:lang w:val="ru-RU"/>
        </w:rPr>
        <w:t>42</w:t>
      </w:r>
      <w:r w:rsidRPr="00223D1B">
        <w:rPr>
          <w:rFonts w:ascii="TimesNewRomanPSMT" w:hAnsi="TimesNewRomanPSMT"/>
        </w:rPr>
        <w:t xml:space="preserve">. </w:t>
      </w:r>
    </w:p>
    <w:p w:rsidR="00574FC8" w:rsidRDefault="00574FC8" w:rsidP="00574FC8">
      <w:pPr>
        <w:pStyle w:val="af"/>
        <w:rPr>
          <w:lang w:val="ru-RU"/>
        </w:rPr>
      </w:pPr>
      <w:r w:rsidRPr="0006077C">
        <w:rPr>
          <w:noProof/>
          <w:lang w:val="ru-RU"/>
        </w:rPr>
        <w:lastRenderedPageBreak/>
        <w:drawing>
          <wp:inline distT="0" distB="0" distL="0" distR="0" wp14:anchorId="2D90C875" wp14:editId="2666F909">
            <wp:extent cx="5731510" cy="2646045"/>
            <wp:effectExtent l="0" t="0" r="0" b="0"/>
            <wp:docPr id="14707587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758730" name=""/>
                    <pic:cNvPicPr/>
                  </pic:nvPicPr>
                  <pic:blipFill>
                    <a:blip r:embed="rId58"/>
                    <a:stretch>
                      <a:fillRect/>
                    </a:stretch>
                  </pic:blipFill>
                  <pic:spPr>
                    <a:xfrm>
                      <a:off x="0" y="0"/>
                      <a:ext cx="5731510" cy="2646045"/>
                    </a:xfrm>
                    <a:prstGeom prst="rect">
                      <a:avLst/>
                    </a:prstGeom>
                  </pic:spPr>
                </pic:pic>
              </a:graphicData>
            </a:graphic>
          </wp:inline>
        </w:drawing>
      </w:r>
    </w:p>
    <w:p w:rsidR="00574FC8" w:rsidRPr="0006077C" w:rsidRDefault="00574FC8" w:rsidP="00574FC8">
      <w:pPr>
        <w:pStyle w:val="af"/>
        <w:rPr>
          <w:rFonts w:ascii="TimesNewRomanPS" w:hAnsi="TimesNewRomanPS"/>
          <w:i/>
          <w:iCs/>
          <w:lang w:val="ru-RU"/>
        </w:rPr>
      </w:pPr>
      <w:r>
        <w:rPr>
          <w:rFonts w:ascii="TimesNewRomanPS" w:hAnsi="TimesNewRomanPS"/>
          <w:i/>
          <w:iCs/>
        </w:rPr>
        <w:t xml:space="preserve">Рис. </w:t>
      </w:r>
      <w:r>
        <w:rPr>
          <w:rFonts w:ascii="TimesNewRomanPS" w:hAnsi="TimesNewRomanPS"/>
          <w:i/>
          <w:iCs/>
          <w:lang w:val="ru-RU"/>
        </w:rPr>
        <w:t>42</w:t>
      </w:r>
      <w:r>
        <w:rPr>
          <w:rFonts w:ascii="TimesNewRomanPS" w:hAnsi="TimesNewRomanPS"/>
          <w:i/>
          <w:iCs/>
        </w:rPr>
        <w:t xml:space="preserve">. Схема Индерской ландшафтной катены </w:t>
      </w:r>
    </w:p>
    <w:p w:rsidR="00574FC8" w:rsidRPr="000E70B4" w:rsidRDefault="00574FC8" w:rsidP="00574FC8">
      <w:pPr>
        <w:pStyle w:val="af"/>
        <w:jc w:val="both"/>
        <w:rPr>
          <w:rFonts w:ascii="TimesNewRomanPS" w:hAnsi="TimesNewRomanPS"/>
          <w:i/>
          <w:iCs/>
          <w:sz w:val="20"/>
          <w:szCs w:val="20"/>
        </w:rPr>
      </w:pPr>
      <w:r w:rsidRPr="00C71BB5">
        <w:rPr>
          <w:rFonts w:ascii="TimesNewRomanPS" w:hAnsi="TimesNewRomanPS"/>
          <w:i/>
          <w:iCs/>
          <w:sz w:val="20"/>
          <w:szCs w:val="20"/>
        </w:rPr>
        <w:t xml:space="preserve">Условные обозначения. Геологическое строение: 1 – гипсы (белые, серые, голубые), красноцветные глины кунгурского яруса нижней перми; 2 – ожелезненные песчаники с конкрециями средней юры; 3 – желтые суглинки хвалынской трансгрессии верхнего плейстоцена; 4 – современные озерные отложения. Почвы: 5 – бурые среднесмытые сильнощебенчатые среднесуглинистые и гумусово-солонцеватые засоленные гипсовые; 6 – бурые карбонатные слабосмытые легкосуглинистые на делювиально-элювиальных суглинках; 7 – бурые карбонатные легкосуглинистые на древнеаллювиальных суглинках; 8 – бурые солонцеватые супечаные на древнеаллювиальных суглинках и супесях; 9 – солончаки корковые гидроморфные среднесуглинистые на современных озерных слоистых глинах. Растительность: 10 – терескеново-белополынные (Krascheninnikovia ceratoides – Artemisia lerchiana) сообщества; 11 – сарсазаново- кокпековые (Puccinellia diffusa – Atriplex cana) сообщества; 12 – кокпеково- биюргуновые сообщества (Atriplex cana – Anabasis salsa) сообщества; житняково- белополынные (Agropyron </w:t>
      </w:r>
      <w:r w:rsidRPr="00C71BB5">
        <w:rPr>
          <w:rFonts w:ascii="TimesNewRomanPSMT" w:hAnsi="TimesNewRomanPSMT"/>
          <w:sz w:val="20"/>
          <w:szCs w:val="20"/>
        </w:rPr>
        <w:t>sp</w:t>
      </w:r>
      <w:r w:rsidRPr="00C71BB5">
        <w:rPr>
          <w:rFonts w:ascii="TimesNewRomanPS" w:hAnsi="TimesNewRomanPS"/>
          <w:i/>
          <w:iCs/>
          <w:sz w:val="20"/>
          <w:szCs w:val="20"/>
        </w:rPr>
        <w:t xml:space="preserve">. – Artemisia lerchiana) сообщества; сообщества солероса европейского (Salicornia europea) и сарсазана (Puccinellia diffusa). </w:t>
      </w:r>
    </w:p>
    <w:p w:rsidR="00574FC8" w:rsidRPr="00C71BB5" w:rsidRDefault="00574FC8" w:rsidP="00574FC8">
      <w:pPr>
        <w:pStyle w:val="af"/>
        <w:spacing w:before="0" w:beforeAutospacing="0" w:after="0" w:afterAutospacing="0"/>
        <w:jc w:val="both"/>
        <w:rPr>
          <w:lang w:val="ru-RU"/>
        </w:rPr>
      </w:pPr>
      <w:r w:rsidRPr="00C71BB5">
        <w:rPr>
          <w:rFonts w:ascii="TimesNewRomanPSMT" w:hAnsi="TimesNewRomanPSMT"/>
        </w:rPr>
        <w:t>Морфологическое строение бурой пустынной карбонатной легкосуглинистой почвы отражает почвенный разрез 2006/03 (табл. 1</w:t>
      </w:r>
      <w:r w:rsidRPr="00C71BB5">
        <w:rPr>
          <w:rFonts w:ascii="TimesNewRomanPSMT" w:hAnsi="TimesNewRomanPSMT"/>
          <w:lang w:val="ru-RU"/>
        </w:rPr>
        <w:t>)</w:t>
      </w:r>
      <w:r w:rsidRPr="00C71BB5">
        <w:rPr>
          <w:rFonts w:ascii="TimesNewRomanPSMT" w:hAnsi="TimesNewRomanPSMT"/>
        </w:rPr>
        <w:t xml:space="preserve">. </w:t>
      </w:r>
    </w:p>
    <w:p w:rsidR="00574FC8" w:rsidRDefault="00574FC8" w:rsidP="00574FC8">
      <w:pPr>
        <w:pStyle w:val="af"/>
        <w:spacing w:before="0" w:beforeAutospacing="0" w:after="0" w:afterAutospacing="0"/>
        <w:jc w:val="right"/>
      </w:pPr>
      <w:r>
        <w:rPr>
          <w:rFonts w:ascii="TimesNewRomanPS" w:hAnsi="TimesNewRomanPS"/>
          <w:i/>
          <w:iCs/>
        </w:rPr>
        <w:t xml:space="preserve">Таблица 1. </w:t>
      </w:r>
    </w:p>
    <w:p w:rsidR="00574FC8" w:rsidRPr="00C71BB5" w:rsidRDefault="00574FC8" w:rsidP="00574FC8">
      <w:pPr>
        <w:pStyle w:val="af"/>
        <w:spacing w:before="0" w:beforeAutospacing="0" w:after="0" w:afterAutospacing="0"/>
        <w:jc w:val="both"/>
        <w:rPr>
          <w:rFonts w:ascii="TimesNewRomanPS" w:hAnsi="TimesNewRomanPS"/>
          <w:lang w:val="ru-RU"/>
        </w:rPr>
      </w:pPr>
      <w:r w:rsidRPr="00C71BB5">
        <w:rPr>
          <w:rFonts w:ascii="TimesNewRomanPS" w:hAnsi="TimesNewRomanPS"/>
        </w:rPr>
        <w:t xml:space="preserve">Морфологическое строение бурой пустынной карбонатной легкосуглинистой почвы </w:t>
      </w:r>
      <w:r>
        <w:rPr>
          <w:rFonts w:ascii="TimesNewRomanPSMT" w:hAnsi="TimesNewRomanPSMT"/>
        </w:rPr>
        <w:t xml:space="preserve"> </w:t>
      </w:r>
    </w:p>
    <w:tbl>
      <w:tblPr>
        <w:tblW w:w="9782" w:type="dxa"/>
        <w:tblInd w:w="-289" w:type="dxa"/>
        <w:shd w:val="clear" w:color="auto" w:fill="FFFFFF"/>
        <w:tblCellMar>
          <w:top w:w="15" w:type="dxa"/>
          <w:left w:w="15" w:type="dxa"/>
          <w:bottom w:w="15" w:type="dxa"/>
          <w:right w:w="15" w:type="dxa"/>
        </w:tblCellMar>
        <w:tblLook w:val="04A0" w:firstRow="1" w:lastRow="0" w:firstColumn="1" w:lastColumn="0" w:noHBand="0" w:noVBand="1"/>
      </w:tblPr>
      <w:tblGrid>
        <w:gridCol w:w="993"/>
        <w:gridCol w:w="1418"/>
        <w:gridCol w:w="7371"/>
      </w:tblGrid>
      <w:tr w:rsidR="00574FC8" w:rsidTr="0021234E">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71BB5" w:rsidRDefault="00574FC8" w:rsidP="0021234E">
            <w:pPr>
              <w:pStyle w:val="af"/>
              <w:rPr>
                <w:rFonts w:ascii="TimesNewRomanPSMT" w:hAnsi="TimesNewRomanPSMT"/>
                <w:position w:val="2"/>
                <w:sz w:val="20"/>
                <w:szCs w:val="20"/>
                <w:lang w:val="ru-RU"/>
              </w:rPr>
            </w:pPr>
            <w:r>
              <w:rPr>
                <w:rFonts w:ascii="TimesNewRomanPSMT" w:hAnsi="TimesNewRomanPSMT"/>
                <w:position w:val="2"/>
                <w:sz w:val="20"/>
                <w:szCs w:val="20"/>
                <w:lang w:val="ru-RU"/>
              </w:rPr>
              <w:t>Горизонт</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71BB5" w:rsidRDefault="00574FC8" w:rsidP="0021234E">
            <w:pPr>
              <w:pStyle w:val="af"/>
              <w:rPr>
                <w:rFonts w:ascii="TimesNewRomanPSMT" w:hAnsi="TimesNewRomanPSMT"/>
                <w:sz w:val="20"/>
                <w:szCs w:val="20"/>
                <w:lang w:val="ru-RU"/>
              </w:rPr>
            </w:pPr>
            <w:r>
              <w:rPr>
                <w:rFonts w:ascii="TimesNewRomanPSMT" w:hAnsi="TimesNewRomanPSMT"/>
                <w:sz w:val="20"/>
                <w:szCs w:val="20"/>
                <w:lang w:val="ru-RU"/>
              </w:rPr>
              <w:t>Мощность, см</w:t>
            </w:r>
          </w:p>
        </w:tc>
        <w:tc>
          <w:tcPr>
            <w:tcW w:w="7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71BB5" w:rsidRDefault="00574FC8" w:rsidP="0021234E">
            <w:pPr>
              <w:pStyle w:val="af"/>
              <w:rPr>
                <w:rFonts w:ascii="TimesNewRomanPSMT" w:hAnsi="TimesNewRomanPSMT"/>
                <w:sz w:val="20"/>
                <w:szCs w:val="20"/>
                <w:lang w:val="ru-RU"/>
              </w:rPr>
            </w:pPr>
            <w:r>
              <w:rPr>
                <w:rFonts w:ascii="TimesNewRomanPSMT" w:hAnsi="TimesNewRomanPSMT"/>
                <w:sz w:val="20"/>
                <w:szCs w:val="20"/>
                <w:lang w:val="ru-RU"/>
              </w:rPr>
              <w:t xml:space="preserve"> Описание</w:t>
            </w:r>
          </w:p>
        </w:tc>
      </w:tr>
      <w:tr w:rsidR="00574FC8" w:rsidTr="0021234E">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C71BB5" w:rsidRDefault="00574FC8" w:rsidP="0021234E">
            <w:pPr>
              <w:pStyle w:val="af"/>
              <w:rPr>
                <w:sz w:val="20"/>
                <w:szCs w:val="20"/>
              </w:rPr>
            </w:pPr>
            <w:r w:rsidRPr="00C71BB5">
              <w:rPr>
                <w:rFonts w:ascii="TimesNewRomanPSMT" w:hAnsi="TimesNewRomanPSMT"/>
                <w:position w:val="2"/>
                <w:sz w:val="20"/>
                <w:szCs w:val="20"/>
              </w:rPr>
              <w:t>А</w:t>
            </w:r>
            <w:r w:rsidRPr="00C71BB5">
              <w:rPr>
                <w:rFonts w:ascii="TimesNewRomanPSMT" w:hAnsi="TimesNewRomanPSMT"/>
                <w:position w:val="-2"/>
                <w:sz w:val="20"/>
                <w:szCs w:val="20"/>
              </w:rPr>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C71BB5" w:rsidRDefault="00574FC8" w:rsidP="0021234E">
            <w:pPr>
              <w:pStyle w:val="af"/>
              <w:rPr>
                <w:sz w:val="20"/>
                <w:szCs w:val="20"/>
              </w:rPr>
            </w:pPr>
            <w:r w:rsidRPr="00C71BB5">
              <w:rPr>
                <w:rFonts w:ascii="TimesNewRomanPSMT" w:hAnsi="TimesNewRomanPSMT"/>
                <w:sz w:val="20"/>
                <w:szCs w:val="20"/>
              </w:rPr>
              <w:t xml:space="preserve">0-4 см </w:t>
            </w:r>
          </w:p>
        </w:tc>
        <w:tc>
          <w:tcPr>
            <w:tcW w:w="73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C71BB5" w:rsidRDefault="00574FC8" w:rsidP="0021234E">
            <w:pPr>
              <w:pStyle w:val="af"/>
              <w:rPr>
                <w:sz w:val="20"/>
                <w:szCs w:val="20"/>
              </w:rPr>
            </w:pPr>
            <w:r w:rsidRPr="00C71BB5">
              <w:rPr>
                <w:rFonts w:ascii="TimesNewRomanPSMT" w:hAnsi="TimesNewRomanPSMT"/>
                <w:sz w:val="20"/>
                <w:szCs w:val="20"/>
              </w:rPr>
              <w:t xml:space="preserve">горизонт сухой, серо-бурый, легкосуглинистого гранулометрического состава, структура мелкокомковато- порошистая непрочная, слабоуплотненный, корни растений, галька до 1см, вскипание от действия 10% HCl с поверхности до 38 см, характер перехода в нижний горизонт заметный по цвету </w:t>
            </w:r>
          </w:p>
        </w:tc>
      </w:tr>
      <w:tr w:rsidR="00574FC8" w:rsidTr="0021234E">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C71BB5" w:rsidRDefault="00574FC8" w:rsidP="0021234E">
            <w:pPr>
              <w:pStyle w:val="af"/>
              <w:rPr>
                <w:sz w:val="20"/>
                <w:szCs w:val="20"/>
              </w:rPr>
            </w:pPr>
            <w:r w:rsidRPr="00C71BB5">
              <w:rPr>
                <w:rFonts w:ascii="TimesNewRomanPSMT" w:hAnsi="TimesNewRomanPSMT"/>
                <w:position w:val="2"/>
                <w:sz w:val="20"/>
                <w:szCs w:val="20"/>
              </w:rPr>
              <w:t>А</w:t>
            </w:r>
            <w:r w:rsidRPr="00C71BB5">
              <w:rPr>
                <w:rFonts w:ascii="TimesNewRomanPSMT" w:hAnsi="TimesNewRomanPSMT"/>
                <w:position w:val="-2"/>
                <w:sz w:val="20"/>
                <w:szCs w:val="20"/>
              </w:rPr>
              <w:t xml:space="preserve">2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C71BB5" w:rsidRDefault="00574FC8" w:rsidP="0021234E">
            <w:pPr>
              <w:pStyle w:val="af"/>
              <w:rPr>
                <w:sz w:val="20"/>
                <w:szCs w:val="20"/>
              </w:rPr>
            </w:pPr>
            <w:r w:rsidRPr="00C71BB5">
              <w:rPr>
                <w:rFonts w:ascii="TimesNewRomanPSMT" w:hAnsi="TimesNewRomanPSMT"/>
                <w:sz w:val="20"/>
                <w:szCs w:val="20"/>
              </w:rPr>
              <w:t xml:space="preserve">4-12 см </w:t>
            </w:r>
          </w:p>
        </w:tc>
        <w:tc>
          <w:tcPr>
            <w:tcW w:w="73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C71BB5" w:rsidRDefault="00574FC8" w:rsidP="0021234E">
            <w:pPr>
              <w:pStyle w:val="af"/>
              <w:rPr>
                <w:sz w:val="20"/>
                <w:szCs w:val="20"/>
              </w:rPr>
            </w:pPr>
            <w:r w:rsidRPr="00C71BB5">
              <w:rPr>
                <w:rFonts w:ascii="TimesNewRomanPSMT" w:hAnsi="TimesNewRomanPSMT"/>
                <w:sz w:val="20"/>
                <w:szCs w:val="20"/>
              </w:rPr>
              <w:t xml:space="preserve">горизонт сухой, бурый, легкосуглинистого гранулометрического состава, структура мелкокомковато- непрочная, уплотненный, корни растений, галька известняка (до 2 см), характер перехода в нижний горизонт заметный по цвету </w:t>
            </w:r>
          </w:p>
        </w:tc>
      </w:tr>
      <w:tr w:rsidR="00574FC8" w:rsidTr="0021234E">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C71BB5" w:rsidRDefault="00574FC8" w:rsidP="0021234E">
            <w:pPr>
              <w:pStyle w:val="af"/>
              <w:rPr>
                <w:sz w:val="20"/>
                <w:szCs w:val="20"/>
              </w:rPr>
            </w:pPr>
            <w:r w:rsidRPr="00C71BB5">
              <w:rPr>
                <w:rFonts w:ascii="TimesNewRomanPSMT" w:hAnsi="TimesNewRomanPSMT"/>
                <w:sz w:val="20"/>
                <w:szCs w:val="20"/>
              </w:rPr>
              <w:t xml:space="preserve">В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C71BB5" w:rsidRDefault="00574FC8" w:rsidP="0021234E">
            <w:pPr>
              <w:pStyle w:val="af"/>
              <w:rPr>
                <w:sz w:val="20"/>
                <w:szCs w:val="20"/>
              </w:rPr>
            </w:pPr>
            <w:r w:rsidRPr="00C71BB5">
              <w:rPr>
                <w:rFonts w:ascii="TimesNewRomanPSMT" w:hAnsi="TimesNewRomanPSMT"/>
                <w:sz w:val="20"/>
                <w:szCs w:val="20"/>
              </w:rPr>
              <w:t xml:space="preserve">12-25 см </w:t>
            </w:r>
          </w:p>
        </w:tc>
        <w:tc>
          <w:tcPr>
            <w:tcW w:w="73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C71BB5" w:rsidRDefault="00574FC8" w:rsidP="0021234E">
            <w:pPr>
              <w:pStyle w:val="af"/>
              <w:rPr>
                <w:sz w:val="20"/>
                <w:szCs w:val="20"/>
              </w:rPr>
            </w:pPr>
            <w:r w:rsidRPr="00C71BB5">
              <w:rPr>
                <w:rFonts w:ascii="TimesNewRomanPSMT" w:hAnsi="TimesNewRomanPSMT"/>
                <w:sz w:val="20"/>
                <w:szCs w:val="20"/>
              </w:rPr>
              <w:t xml:space="preserve">горизонт свежий, неоднородный по цвету – бурый с охристыми и белесыми пятнами, легкосуглинистого гранулометрического состава, структура комковато- пылеватая, уплотненный, корни растений, галька до 1см, характер перехода в нижний горизонт резкий по цвету и гранулометрическому составу </w:t>
            </w:r>
          </w:p>
        </w:tc>
      </w:tr>
      <w:tr w:rsidR="00574FC8" w:rsidTr="0021234E">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C71BB5" w:rsidRDefault="00574FC8" w:rsidP="0021234E">
            <w:pPr>
              <w:pStyle w:val="af"/>
              <w:rPr>
                <w:sz w:val="20"/>
                <w:szCs w:val="20"/>
              </w:rPr>
            </w:pPr>
            <w:r w:rsidRPr="00C71BB5">
              <w:rPr>
                <w:rFonts w:ascii="TimesNewRomanPSMT" w:hAnsi="TimesNewRomanPSMT"/>
                <w:position w:val="2"/>
                <w:sz w:val="20"/>
                <w:szCs w:val="20"/>
              </w:rPr>
              <w:t>С</w:t>
            </w:r>
            <w:r w:rsidRPr="00C71BB5">
              <w:rPr>
                <w:rFonts w:ascii="TimesNewRomanPSMT" w:hAnsi="TimesNewRomanPSMT"/>
                <w:position w:val="-2"/>
                <w:sz w:val="20"/>
                <w:szCs w:val="20"/>
              </w:rPr>
              <w:t xml:space="preserve">1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C71BB5" w:rsidRDefault="00574FC8" w:rsidP="0021234E">
            <w:pPr>
              <w:pStyle w:val="af"/>
              <w:rPr>
                <w:sz w:val="20"/>
                <w:szCs w:val="20"/>
              </w:rPr>
            </w:pPr>
            <w:r w:rsidRPr="00C71BB5">
              <w:rPr>
                <w:rFonts w:ascii="TimesNewRomanPSMT" w:hAnsi="TimesNewRomanPSMT"/>
                <w:sz w:val="20"/>
                <w:szCs w:val="20"/>
              </w:rPr>
              <w:t xml:space="preserve">25-38 см </w:t>
            </w:r>
          </w:p>
        </w:tc>
        <w:tc>
          <w:tcPr>
            <w:tcW w:w="73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C71BB5" w:rsidRDefault="00574FC8" w:rsidP="0021234E">
            <w:pPr>
              <w:pStyle w:val="af"/>
              <w:rPr>
                <w:sz w:val="20"/>
                <w:szCs w:val="20"/>
              </w:rPr>
            </w:pPr>
            <w:r w:rsidRPr="00C71BB5">
              <w:rPr>
                <w:rFonts w:ascii="TimesNewRomanPSMT" w:hAnsi="TimesNewRomanPSMT"/>
                <w:sz w:val="20"/>
                <w:szCs w:val="20"/>
              </w:rPr>
              <w:t xml:space="preserve">горизонт увлаженный, белесовато-бурый, легкосуглинистого гранулометрического состава, структура комковато-пороховатая, плотный, конкреции гипса, единичные корни растений, характер перехода в нижний горизонт резкий по цвету </w:t>
            </w:r>
          </w:p>
        </w:tc>
      </w:tr>
      <w:tr w:rsidR="00574FC8" w:rsidTr="0021234E">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C71BB5" w:rsidRDefault="00574FC8" w:rsidP="0021234E">
            <w:pPr>
              <w:pStyle w:val="af"/>
              <w:rPr>
                <w:sz w:val="20"/>
                <w:szCs w:val="20"/>
              </w:rPr>
            </w:pPr>
            <w:r w:rsidRPr="00C71BB5">
              <w:rPr>
                <w:rFonts w:ascii="TimesNewRomanPSMT" w:hAnsi="TimesNewRomanPSMT"/>
                <w:position w:val="2"/>
                <w:sz w:val="20"/>
                <w:szCs w:val="20"/>
              </w:rPr>
              <w:t>С</w:t>
            </w:r>
            <w:r w:rsidRPr="00C71BB5">
              <w:rPr>
                <w:rFonts w:ascii="TimesNewRomanPSMT" w:hAnsi="TimesNewRomanPSMT"/>
                <w:position w:val="-2"/>
                <w:sz w:val="20"/>
                <w:szCs w:val="20"/>
              </w:rPr>
              <w:t xml:space="preserve">2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C71BB5" w:rsidRDefault="00574FC8" w:rsidP="0021234E">
            <w:pPr>
              <w:pStyle w:val="af"/>
              <w:rPr>
                <w:sz w:val="20"/>
                <w:szCs w:val="20"/>
              </w:rPr>
            </w:pPr>
            <w:r w:rsidRPr="00C71BB5">
              <w:rPr>
                <w:rFonts w:ascii="TimesNewRomanPSMT" w:hAnsi="TimesNewRomanPSMT"/>
                <w:sz w:val="20"/>
                <w:szCs w:val="20"/>
              </w:rPr>
              <w:t xml:space="preserve">38-58 см </w:t>
            </w:r>
          </w:p>
        </w:tc>
        <w:tc>
          <w:tcPr>
            <w:tcW w:w="73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C71BB5" w:rsidRDefault="00574FC8" w:rsidP="0021234E">
            <w:pPr>
              <w:pStyle w:val="af"/>
              <w:rPr>
                <w:sz w:val="20"/>
                <w:szCs w:val="20"/>
              </w:rPr>
            </w:pPr>
            <w:r w:rsidRPr="00C71BB5">
              <w:rPr>
                <w:rFonts w:ascii="TimesNewRomanPSMT" w:hAnsi="TimesNewRomanPSMT"/>
                <w:sz w:val="20"/>
                <w:szCs w:val="20"/>
              </w:rPr>
              <w:t xml:space="preserve">горизонт сухой, светло-серый, глинистого гранулометрического состава, структура комковато- листоватая, очень плотный, многочисленные конкреции гипса </w:t>
            </w:r>
          </w:p>
        </w:tc>
      </w:tr>
    </w:tbl>
    <w:p w:rsidR="00574FC8" w:rsidRPr="00C71BB5" w:rsidRDefault="00574FC8" w:rsidP="00574FC8">
      <w:pPr>
        <w:pStyle w:val="af"/>
        <w:spacing w:before="0" w:beforeAutospacing="0" w:after="0" w:afterAutospacing="0"/>
        <w:jc w:val="both"/>
      </w:pPr>
    </w:p>
    <w:p w:rsidR="00574FC8" w:rsidRPr="00C71BB5" w:rsidRDefault="00574FC8" w:rsidP="00574FC8">
      <w:pPr>
        <w:rPr>
          <w:lang w:val="ru-RU"/>
        </w:rPr>
      </w:pPr>
    </w:p>
    <w:p w:rsidR="00574FC8" w:rsidRDefault="00574FC8" w:rsidP="00574FC8">
      <w:r>
        <w:lastRenderedPageBreak/>
        <w:fldChar w:fldCharType="begin"/>
      </w:r>
      <w:r>
        <w:instrText xml:space="preserve"> INCLUDEPICTURE "/Users/arunzhanbatyrov/Library/Group Containers/UBF8T346G9.ms/WebArchiveCopyPasteTempFiles/com.microsoft.Word/page55image41536560" \* MERGEFORMATINET </w:instrText>
      </w:r>
      <w:r>
        <w:fldChar w:fldCharType="separate"/>
      </w:r>
      <w:r>
        <w:rPr>
          <w:noProof/>
        </w:rPr>
        <w:drawing>
          <wp:inline distT="0" distB="0" distL="0" distR="0" wp14:anchorId="576CA184" wp14:editId="7D7D1739">
            <wp:extent cx="5462905" cy="2530475"/>
            <wp:effectExtent l="0" t="0" r="0" b="0"/>
            <wp:docPr id="13413264" name="Рисунок 130" descr="page55image4153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age55image4153656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62905" cy="2530475"/>
                    </a:xfrm>
                    <a:prstGeom prst="rect">
                      <a:avLst/>
                    </a:prstGeom>
                    <a:noFill/>
                    <a:ln>
                      <a:noFill/>
                    </a:ln>
                  </pic:spPr>
                </pic:pic>
              </a:graphicData>
            </a:graphic>
          </wp:inline>
        </w:drawing>
      </w:r>
      <w:r>
        <w:fldChar w:fldCharType="end"/>
      </w:r>
    </w:p>
    <w:p w:rsidR="00574FC8" w:rsidRPr="00BD318F" w:rsidRDefault="00574FC8" w:rsidP="00574FC8">
      <w:pPr>
        <w:pStyle w:val="af"/>
        <w:rPr>
          <w:lang w:val="ru-RU"/>
        </w:rPr>
      </w:pPr>
      <w:r>
        <w:rPr>
          <w:rFonts w:ascii="TimesNewRomanPS" w:hAnsi="TimesNewRomanPS"/>
          <w:i/>
          <w:iCs/>
        </w:rPr>
        <w:t xml:space="preserve">Рис. </w:t>
      </w:r>
      <w:r>
        <w:rPr>
          <w:rFonts w:ascii="TimesNewRomanPS" w:hAnsi="TimesNewRomanPS"/>
          <w:i/>
          <w:iCs/>
          <w:lang w:val="ru-RU"/>
        </w:rPr>
        <w:t>4</w:t>
      </w:r>
      <w:r>
        <w:rPr>
          <w:rFonts w:ascii="TimesNewRomanPS" w:hAnsi="TimesNewRomanPS"/>
          <w:i/>
          <w:iCs/>
        </w:rPr>
        <w:t xml:space="preserve">3. Распределение содержания ионов химических элементов и соединений в почвенном профиле 2006/03 в с-з части Индерских гор (мг-экв на 1 кг почвы) </w:t>
      </w:r>
    </w:p>
    <w:p w:rsidR="00574FC8" w:rsidRPr="00217A85" w:rsidRDefault="00574FC8" w:rsidP="00574FC8">
      <w:pPr>
        <w:pStyle w:val="af"/>
        <w:spacing w:before="0" w:beforeAutospacing="0" w:after="0" w:afterAutospacing="0"/>
        <w:jc w:val="both"/>
      </w:pPr>
      <w:r w:rsidRPr="00217A85">
        <w:rPr>
          <w:rFonts w:ascii="TimesNewRomanPSMT" w:hAnsi="TimesNewRomanPSMT"/>
        </w:rPr>
        <w:t xml:space="preserve">Доминирующие на Индерских горах и на приндерских надпойменных террасах белополынные растительные сообщества (с участием житняка пустынного, ковыля сарептского, мятлика луковичного, осоки уральской), занимают преимущественно вершины и склоны увалов (рис. </w:t>
      </w:r>
      <w:r>
        <w:rPr>
          <w:rFonts w:ascii="TimesNewRomanPSMT" w:hAnsi="TimesNewRomanPSMT"/>
          <w:lang w:val="ru-RU"/>
        </w:rPr>
        <w:t>43</w:t>
      </w:r>
      <w:r w:rsidRPr="00217A85">
        <w:rPr>
          <w:rFonts w:ascii="TimesNewRomanPSMT" w:hAnsi="TimesNewRomanPSMT"/>
        </w:rPr>
        <w:t xml:space="preserve">). Фрагментарно на белополынниках встречаются тюльпанники (тюльпаны Шренка, Биберштейна, Грейга) (Чибилев, 1987). Почвы увалов – бурые слабосолонцеватые и карбонатные легкосуглинистые, сочетаются с небольшими пятнами солонцов, и отличаются пониженными горизонтами вскипания. На террасах солонцеватость и комплексность почв усиливается. Вместе с этим несколько увеличивается мощность гумусового горизонта. Межувальные впадины занимают чернополынники на солонцах. Изредка в наиболее глубоких ложбинах формируется лиманная растительность с пыреем, солончаковой полынью и острецом на лугово-бурых почвах (Никитин, 1954). </w:t>
      </w:r>
    </w:p>
    <w:p w:rsidR="00574FC8" w:rsidRPr="00217A85" w:rsidRDefault="00574FC8" w:rsidP="00574FC8">
      <w:pPr>
        <w:pStyle w:val="af"/>
        <w:spacing w:before="0" w:beforeAutospacing="0" w:after="0" w:afterAutospacing="0"/>
        <w:jc w:val="both"/>
      </w:pPr>
      <w:r w:rsidRPr="00217A85">
        <w:rPr>
          <w:rFonts w:ascii="TimesNewRomanPSMT" w:hAnsi="TimesNewRomanPSMT"/>
        </w:rPr>
        <w:t xml:space="preserve">Морфологическое строение бурой пустынной террасовой тяжелосуглинистой почвы характеризует почвенный разрез 2006/02 (табл. 2; рис. </w:t>
      </w:r>
      <w:r>
        <w:rPr>
          <w:rFonts w:ascii="TimesNewRomanPSMT" w:hAnsi="TimesNewRomanPSMT"/>
          <w:lang w:val="ru-RU"/>
        </w:rPr>
        <w:t>4</w:t>
      </w:r>
      <w:r w:rsidRPr="00217A85">
        <w:rPr>
          <w:rFonts w:ascii="TimesNewRomanPSMT" w:hAnsi="TimesNewRomanPSMT"/>
        </w:rPr>
        <w:t xml:space="preserve">4). </w:t>
      </w:r>
    </w:p>
    <w:p w:rsidR="00574FC8" w:rsidRDefault="00574FC8" w:rsidP="00574FC8">
      <w:pPr>
        <w:pStyle w:val="af"/>
        <w:spacing w:before="0" w:beforeAutospacing="0" w:after="0" w:afterAutospacing="0"/>
        <w:jc w:val="right"/>
      </w:pPr>
      <w:r>
        <w:rPr>
          <w:rFonts w:ascii="TimesNewRomanPS" w:hAnsi="TimesNewRomanPS"/>
          <w:i/>
          <w:iCs/>
        </w:rPr>
        <w:t xml:space="preserve">Таблица 2. </w:t>
      </w:r>
    </w:p>
    <w:p w:rsidR="00574FC8" w:rsidRPr="00820AD5" w:rsidRDefault="00574FC8" w:rsidP="00574FC8">
      <w:pPr>
        <w:pStyle w:val="af"/>
        <w:spacing w:before="0" w:beforeAutospacing="0" w:after="0" w:afterAutospacing="0"/>
        <w:rPr>
          <w:lang w:val="ru-RU"/>
        </w:rPr>
      </w:pPr>
      <w:r w:rsidRPr="00BD318F">
        <w:rPr>
          <w:rFonts w:ascii="TimesNewRomanPS" w:hAnsi="TimesNewRomanPS"/>
        </w:rPr>
        <w:t xml:space="preserve">Морфологическое строение бурой пустынной террасовой тяжелосуглинистой почвы </w:t>
      </w:r>
    </w:p>
    <w:tbl>
      <w:tblPr>
        <w:tblW w:w="9923" w:type="dxa"/>
        <w:tblInd w:w="-289" w:type="dxa"/>
        <w:shd w:val="clear" w:color="auto" w:fill="FFFFFF"/>
        <w:tblCellMar>
          <w:top w:w="15" w:type="dxa"/>
          <w:left w:w="15" w:type="dxa"/>
          <w:bottom w:w="15" w:type="dxa"/>
          <w:right w:w="15" w:type="dxa"/>
        </w:tblCellMar>
        <w:tblLook w:val="04A0" w:firstRow="1" w:lastRow="0" w:firstColumn="1" w:lastColumn="0" w:noHBand="0" w:noVBand="1"/>
      </w:tblPr>
      <w:tblGrid>
        <w:gridCol w:w="1135"/>
        <w:gridCol w:w="1417"/>
        <w:gridCol w:w="7371"/>
      </w:tblGrid>
      <w:tr w:rsidR="00574FC8" w:rsidTr="0021234E">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820AD5" w:rsidRDefault="00574FC8" w:rsidP="0021234E">
            <w:pPr>
              <w:pStyle w:val="af"/>
              <w:rPr>
                <w:rFonts w:ascii="TimesNewRomanPSMT" w:hAnsi="TimesNewRomanPSMT"/>
                <w:position w:val="2"/>
                <w:sz w:val="20"/>
                <w:szCs w:val="20"/>
                <w:lang w:val="ru-RU"/>
              </w:rPr>
            </w:pPr>
            <w:r w:rsidRPr="00820AD5">
              <w:rPr>
                <w:rFonts w:ascii="TimesNewRomanPSMT" w:hAnsi="TimesNewRomanPSMT"/>
                <w:position w:val="2"/>
                <w:sz w:val="20"/>
                <w:szCs w:val="20"/>
                <w:lang w:val="ru-RU"/>
              </w:rPr>
              <w:t>Горизонты</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820AD5" w:rsidRDefault="00574FC8" w:rsidP="0021234E">
            <w:pPr>
              <w:pStyle w:val="af"/>
              <w:rPr>
                <w:rFonts w:ascii="TimesNewRomanPSMT" w:hAnsi="TimesNewRomanPSMT"/>
                <w:sz w:val="20"/>
                <w:szCs w:val="20"/>
                <w:lang w:val="ru-RU"/>
              </w:rPr>
            </w:pPr>
            <w:proofErr w:type="spellStart"/>
            <w:proofErr w:type="gramStart"/>
            <w:r w:rsidRPr="00820AD5">
              <w:rPr>
                <w:rFonts w:ascii="TimesNewRomanPSMT" w:hAnsi="TimesNewRomanPSMT"/>
                <w:sz w:val="20"/>
                <w:szCs w:val="20"/>
                <w:lang w:val="ru-RU"/>
              </w:rPr>
              <w:t>Мощность,см</w:t>
            </w:r>
            <w:proofErr w:type="spellEnd"/>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820AD5" w:rsidRDefault="00574FC8" w:rsidP="0021234E">
            <w:pPr>
              <w:pStyle w:val="af"/>
              <w:rPr>
                <w:rFonts w:ascii="TimesNewRomanPSMT" w:hAnsi="TimesNewRomanPSMT"/>
                <w:sz w:val="20"/>
                <w:szCs w:val="20"/>
                <w:lang w:val="ru-RU"/>
              </w:rPr>
            </w:pPr>
            <w:r w:rsidRPr="00820AD5">
              <w:rPr>
                <w:rFonts w:ascii="TimesNewRomanPSMT" w:hAnsi="TimesNewRomanPSMT"/>
                <w:sz w:val="20"/>
                <w:szCs w:val="20"/>
                <w:lang w:val="ru-RU"/>
              </w:rPr>
              <w:t>Описание</w:t>
            </w:r>
          </w:p>
        </w:tc>
      </w:tr>
      <w:tr w:rsidR="00574FC8" w:rsidTr="0021234E">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820AD5" w:rsidRDefault="00574FC8" w:rsidP="0021234E">
            <w:pPr>
              <w:pStyle w:val="af"/>
              <w:rPr>
                <w:sz w:val="20"/>
                <w:szCs w:val="20"/>
              </w:rPr>
            </w:pPr>
            <w:r w:rsidRPr="00820AD5">
              <w:rPr>
                <w:rFonts w:ascii="TimesNewRomanPSMT" w:hAnsi="TimesNewRomanPSMT"/>
                <w:position w:val="2"/>
                <w:sz w:val="20"/>
                <w:szCs w:val="20"/>
              </w:rPr>
              <w:t>А</w:t>
            </w:r>
            <w:r>
              <w:rPr>
                <w:rFonts w:ascii="TimesNewRomanPSMT" w:hAnsi="TimesNewRomanPSMT"/>
                <w:position w:val="2"/>
                <w:sz w:val="20"/>
                <w:szCs w:val="20"/>
                <w:vertAlign w:val="subscript"/>
                <w:lang w:val="ru-RU"/>
              </w:rPr>
              <w:t>1</w:t>
            </w:r>
            <w:r w:rsidRPr="00820AD5">
              <w:rPr>
                <w:rFonts w:ascii="TimesNewRomanPSMT" w:hAnsi="TimesNewRomanPSMT"/>
                <w:position w:val="-2"/>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820AD5" w:rsidRDefault="00574FC8" w:rsidP="0021234E">
            <w:pPr>
              <w:pStyle w:val="af"/>
              <w:rPr>
                <w:sz w:val="20"/>
                <w:szCs w:val="20"/>
              </w:rPr>
            </w:pPr>
            <w:r w:rsidRPr="00820AD5">
              <w:rPr>
                <w:rFonts w:ascii="TimesNewRomanPSMT" w:hAnsi="TimesNewRomanPSMT"/>
                <w:sz w:val="20"/>
                <w:szCs w:val="20"/>
              </w:rPr>
              <w:t xml:space="preserve">0-9 см </w:t>
            </w:r>
          </w:p>
        </w:tc>
        <w:tc>
          <w:tcPr>
            <w:tcW w:w="73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820AD5" w:rsidRDefault="00574FC8" w:rsidP="0021234E">
            <w:pPr>
              <w:pStyle w:val="af"/>
              <w:jc w:val="both"/>
              <w:rPr>
                <w:sz w:val="20"/>
                <w:szCs w:val="20"/>
              </w:rPr>
            </w:pPr>
            <w:r w:rsidRPr="00820AD5">
              <w:rPr>
                <w:rFonts w:ascii="TimesNewRomanPSMT" w:hAnsi="TimesNewRomanPSMT"/>
                <w:sz w:val="20"/>
                <w:szCs w:val="20"/>
              </w:rPr>
              <w:t xml:space="preserve">горизонт сухой, белесовато-бурый, тяжелосуглинистого гранулометрического состава, структура мелкокомковато- непрочная к низу переходит в комковато-порошистую, рыхлого сложения, пятна ожелезнения, корни растений, вскипание от действия 10% HCl с поверхности, характер перехода в нижний горизонт постепенно-заметный по цвету </w:t>
            </w:r>
          </w:p>
        </w:tc>
      </w:tr>
      <w:tr w:rsidR="00574FC8" w:rsidTr="0021234E">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820AD5" w:rsidRDefault="00574FC8" w:rsidP="0021234E">
            <w:pPr>
              <w:pStyle w:val="af"/>
              <w:rPr>
                <w:sz w:val="20"/>
                <w:szCs w:val="20"/>
              </w:rPr>
            </w:pPr>
            <w:r w:rsidRPr="00820AD5">
              <w:rPr>
                <w:rFonts w:ascii="TimesNewRomanPSMT" w:hAnsi="TimesNewRomanPSMT"/>
                <w:position w:val="2"/>
                <w:sz w:val="20"/>
                <w:szCs w:val="20"/>
              </w:rPr>
              <w:t>А</w:t>
            </w:r>
            <w:r>
              <w:rPr>
                <w:rFonts w:ascii="TimesNewRomanPSMT" w:hAnsi="TimesNewRomanPSMT"/>
                <w:position w:val="2"/>
                <w:sz w:val="20"/>
                <w:szCs w:val="20"/>
                <w:vertAlign w:val="subscript"/>
                <w:lang w:val="ru-RU"/>
              </w:rPr>
              <w:t>2</w:t>
            </w:r>
            <w:r w:rsidRPr="00820AD5">
              <w:rPr>
                <w:rFonts w:ascii="TimesNewRomanPSMT" w:hAnsi="TimesNewRomanPSMT"/>
                <w:position w:val="-2"/>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820AD5" w:rsidRDefault="00574FC8" w:rsidP="0021234E">
            <w:pPr>
              <w:pStyle w:val="af"/>
              <w:rPr>
                <w:sz w:val="20"/>
                <w:szCs w:val="20"/>
              </w:rPr>
            </w:pPr>
            <w:r w:rsidRPr="00820AD5">
              <w:rPr>
                <w:rFonts w:ascii="TimesNewRomanPSMT" w:hAnsi="TimesNewRomanPSMT"/>
                <w:sz w:val="20"/>
                <w:szCs w:val="20"/>
              </w:rPr>
              <w:t xml:space="preserve">9-23 см </w:t>
            </w:r>
          </w:p>
        </w:tc>
        <w:tc>
          <w:tcPr>
            <w:tcW w:w="73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820AD5" w:rsidRDefault="00574FC8" w:rsidP="0021234E">
            <w:pPr>
              <w:pStyle w:val="af"/>
              <w:jc w:val="both"/>
              <w:rPr>
                <w:sz w:val="20"/>
                <w:szCs w:val="20"/>
              </w:rPr>
            </w:pPr>
            <w:r w:rsidRPr="00820AD5">
              <w:rPr>
                <w:rFonts w:ascii="TimesNewRomanPSMT" w:hAnsi="TimesNewRomanPSMT"/>
                <w:sz w:val="20"/>
                <w:szCs w:val="20"/>
              </w:rPr>
              <w:t>горизонт свежий, бурый с сероватым оттенком, тяжело</w:t>
            </w:r>
            <w:r w:rsidRPr="00820AD5">
              <w:rPr>
                <w:rFonts w:ascii="TimesNewRomanPSMT" w:hAnsi="TimesNewRomanPSMT"/>
                <w:sz w:val="20"/>
                <w:szCs w:val="20"/>
                <w:lang w:val="ru-RU"/>
              </w:rPr>
              <w:t xml:space="preserve"> </w:t>
            </w:r>
            <w:r w:rsidRPr="00820AD5">
              <w:rPr>
                <w:rFonts w:ascii="TimesNewRomanPSMT" w:hAnsi="TimesNewRomanPSMT"/>
                <w:sz w:val="20"/>
                <w:szCs w:val="20"/>
              </w:rPr>
              <w:t xml:space="preserve">суглинистого гранулометрического состава, комковато-мелкоореховатый, уплотненный, гипсовые конкреции, корни растений, характер перехода в нижний горизонт резкий по цвету и гранулометрическому составу </w:t>
            </w:r>
          </w:p>
        </w:tc>
      </w:tr>
      <w:tr w:rsidR="00574FC8" w:rsidTr="0021234E">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820AD5" w:rsidRDefault="00574FC8" w:rsidP="0021234E">
            <w:pPr>
              <w:pStyle w:val="af"/>
              <w:rPr>
                <w:sz w:val="20"/>
                <w:szCs w:val="20"/>
              </w:rPr>
            </w:pPr>
            <w:r w:rsidRPr="00820AD5">
              <w:rPr>
                <w:rFonts w:ascii="TimesNewRomanPSMT" w:hAnsi="TimesNewRomanPSMT"/>
                <w:position w:val="2"/>
                <w:sz w:val="20"/>
                <w:szCs w:val="20"/>
              </w:rPr>
              <w:t>В</w:t>
            </w:r>
            <w:r>
              <w:rPr>
                <w:rFonts w:ascii="TimesNewRomanPSMT" w:hAnsi="TimesNewRomanPSMT"/>
                <w:position w:val="2"/>
                <w:sz w:val="20"/>
                <w:szCs w:val="20"/>
                <w:vertAlign w:val="subscript"/>
                <w:lang w:val="ru-RU"/>
              </w:rPr>
              <w:t>1</w:t>
            </w:r>
            <w:r w:rsidRPr="00820AD5">
              <w:rPr>
                <w:rFonts w:ascii="TimesNewRomanPSMT" w:hAnsi="TimesNewRomanPSMT"/>
                <w:position w:val="-2"/>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820AD5" w:rsidRDefault="00574FC8" w:rsidP="0021234E">
            <w:pPr>
              <w:pStyle w:val="af"/>
              <w:rPr>
                <w:sz w:val="20"/>
                <w:szCs w:val="20"/>
              </w:rPr>
            </w:pPr>
            <w:r w:rsidRPr="00820AD5">
              <w:rPr>
                <w:rFonts w:ascii="TimesNewRomanPSMT" w:hAnsi="TimesNewRomanPSMT"/>
                <w:sz w:val="20"/>
                <w:szCs w:val="20"/>
              </w:rPr>
              <w:t xml:space="preserve">23-29 см </w:t>
            </w:r>
          </w:p>
        </w:tc>
        <w:tc>
          <w:tcPr>
            <w:tcW w:w="73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820AD5" w:rsidRDefault="00574FC8" w:rsidP="0021234E">
            <w:pPr>
              <w:pStyle w:val="af"/>
              <w:jc w:val="both"/>
              <w:rPr>
                <w:sz w:val="20"/>
                <w:szCs w:val="20"/>
              </w:rPr>
            </w:pPr>
            <w:r w:rsidRPr="00820AD5">
              <w:rPr>
                <w:rFonts w:ascii="TimesNewRomanPSMT" w:hAnsi="TimesNewRomanPSMT"/>
                <w:sz w:val="20"/>
                <w:szCs w:val="20"/>
              </w:rPr>
              <w:t xml:space="preserve">горизонт свежий, желто-бурый, легкосуглинистого гранулометрического состава, бесструктурный, уплотненный, гипсовые конкреции, корни растений, характер перехода в нижний горизонт постепенно- заметный по цвету и структуре </w:t>
            </w:r>
          </w:p>
        </w:tc>
      </w:tr>
      <w:tr w:rsidR="00574FC8" w:rsidTr="0021234E">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820AD5" w:rsidRDefault="00574FC8" w:rsidP="0021234E">
            <w:pPr>
              <w:pStyle w:val="af"/>
              <w:rPr>
                <w:sz w:val="20"/>
                <w:szCs w:val="20"/>
              </w:rPr>
            </w:pPr>
            <w:r w:rsidRPr="00820AD5">
              <w:rPr>
                <w:rFonts w:ascii="TimesNewRomanPSMT" w:hAnsi="TimesNewRomanPSMT"/>
                <w:position w:val="2"/>
                <w:sz w:val="20"/>
                <w:szCs w:val="20"/>
              </w:rPr>
              <w:t>С</w:t>
            </w:r>
            <w:r>
              <w:rPr>
                <w:rFonts w:ascii="TimesNewRomanPSMT" w:hAnsi="TimesNewRomanPSMT"/>
                <w:position w:val="2"/>
                <w:sz w:val="20"/>
                <w:szCs w:val="20"/>
                <w:vertAlign w:val="subscript"/>
                <w:lang w:val="ru-RU"/>
              </w:rPr>
              <w:t>1</w:t>
            </w:r>
            <w:r w:rsidRPr="00820AD5">
              <w:rPr>
                <w:rFonts w:ascii="TimesNewRomanPSMT" w:hAnsi="TimesNewRomanPSMT"/>
                <w:position w:val="-2"/>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820AD5" w:rsidRDefault="00574FC8" w:rsidP="0021234E">
            <w:pPr>
              <w:pStyle w:val="af"/>
              <w:rPr>
                <w:sz w:val="20"/>
                <w:szCs w:val="20"/>
              </w:rPr>
            </w:pPr>
            <w:r w:rsidRPr="00820AD5">
              <w:rPr>
                <w:rFonts w:ascii="TimesNewRomanPSMT" w:hAnsi="TimesNewRomanPSMT"/>
                <w:sz w:val="20"/>
                <w:szCs w:val="20"/>
              </w:rPr>
              <w:t xml:space="preserve">29-59 см </w:t>
            </w:r>
          </w:p>
        </w:tc>
        <w:tc>
          <w:tcPr>
            <w:tcW w:w="73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820AD5" w:rsidRDefault="00574FC8" w:rsidP="0021234E">
            <w:pPr>
              <w:pStyle w:val="af"/>
              <w:jc w:val="both"/>
              <w:rPr>
                <w:sz w:val="20"/>
                <w:szCs w:val="20"/>
              </w:rPr>
            </w:pPr>
            <w:r w:rsidRPr="00820AD5">
              <w:rPr>
                <w:rFonts w:ascii="TimesNewRomanPSMT" w:hAnsi="TimesNewRomanPSMT"/>
                <w:sz w:val="20"/>
                <w:szCs w:val="20"/>
              </w:rPr>
              <w:t xml:space="preserve">горизонт свежий, желто-бурый, легкосуглинистого гранулометрического состава, структура комковато- непрочная, плотный, гипсовые конкреции, характер перехода в нижний горизонт резкий по цвету и гранулометрическому составу </w:t>
            </w:r>
          </w:p>
        </w:tc>
      </w:tr>
      <w:tr w:rsidR="00574FC8" w:rsidTr="0021234E">
        <w:trPr>
          <w:trHeight w:val="543"/>
        </w:trPr>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820AD5" w:rsidRDefault="00574FC8" w:rsidP="0021234E">
            <w:pPr>
              <w:pStyle w:val="af"/>
              <w:rPr>
                <w:sz w:val="20"/>
                <w:szCs w:val="20"/>
              </w:rPr>
            </w:pPr>
            <w:r w:rsidRPr="00820AD5">
              <w:rPr>
                <w:rFonts w:ascii="TimesNewRomanPSMT" w:hAnsi="TimesNewRomanPSMT"/>
                <w:position w:val="2"/>
                <w:sz w:val="20"/>
                <w:szCs w:val="20"/>
              </w:rPr>
              <w:t>С</w:t>
            </w:r>
            <w:r>
              <w:rPr>
                <w:rFonts w:ascii="TimesNewRomanPSMT" w:hAnsi="TimesNewRomanPSMT"/>
                <w:position w:val="2"/>
                <w:sz w:val="20"/>
                <w:szCs w:val="20"/>
                <w:vertAlign w:val="subscript"/>
                <w:lang w:val="ru-RU"/>
              </w:rPr>
              <w:t>2</w:t>
            </w:r>
            <w:r w:rsidRPr="00820AD5">
              <w:rPr>
                <w:rFonts w:ascii="TimesNewRomanPSMT" w:hAnsi="TimesNewRomanPSMT"/>
                <w:position w:val="-2"/>
                <w:sz w:val="20"/>
                <w:szCs w:val="20"/>
              </w:rPr>
              <w:t xml:space="preserve"> </w:t>
            </w:r>
          </w:p>
          <w:p w:rsidR="00574FC8" w:rsidRPr="00820AD5" w:rsidRDefault="00574FC8" w:rsidP="0021234E">
            <w:pPr>
              <w:pStyle w:val="af"/>
              <w:rPr>
                <w:rFonts w:ascii="TimesNewRomanPSMT" w:hAnsi="TimesNewRomanPSMT"/>
                <w:position w:val="2"/>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820AD5" w:rsidRDefault="00574FC8" w:rsidP="0021234E">
            <w:pPr>
              <w:pStyle w:val="af"/>
              <w:rPr>
                <w:sz w:val="20"/>
                <w:szCs w:val="20"/>
              </w:rPr>
            </w:pPr>
            <w:r w:rsidRPr="00820AD5">
              <w:rPr>
                <w:rFonts w:ascii="TimesNewRomanPSMT" w:hAnsi="TimesNewRomanPSMT"/>
                <w:sz w:val="20"/>
                <w:szCs w:val="20"/>
              </w:rPr>
              <w:t xml:space="preserve">59-122 см </w:t>
            </w:r>
          </w:p>
          <w:p w:rsidR="00574FC8" w:rsidRPr="00820AD5" w:rsidRDefault="00574FC8" w:rsidP="0021234E">
            <w:pPr>
              <w:pStyle w:val="af"/>
              <w:rPr>
                <w:rFonts w:ascii="TimesNewRomanPSMT" w:hAnsi="TimesNewRomanPSMT"/>
                <w:sz w:val="20"/>
                <w:szCs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820AD5" w:rsidRDefault="00574FC8" w:rsidP="0021234E">
            <w:pPr>
              <w:pStyle w:val="af"/>
              <w:jc w:val="both"/>
              <w:rPr>
                <w:sz w:val="20"/>
                <w:szCs w:val="20"/>
                <w:lang w:val="ru-RU"/>
              </w:rPr>
            </w:pPr>
            <w:r w:rsidRPr="00820AD5">
              <w:rPr>
                <w:rFonts w:ascii="TimesNewRomanPSMT" w:hAnsi="TimesNewRomanPSMT"/>
                <w:sz w:val="20"/>
                <w:szCs w:val="20"/>
              </w:rPr>
              <w:t xml:space="preserve">горизонт свежий, желто-бурый, среднесуглинистого гранулометрического состава, структура комковатая, плотный </w:t>
            </w:r>
          </w:p>
        </w:tc>
      </w:tr>
    </w:tbl>
    <w:p w:rsidR="00574FC8" w:rsidRPr="00BD318F" w:rsidRDefault="00574FC8" w:rsidP="00574FC8">
      <w:pPr>
        <w:rPr>
          <w:lang w:val="ru-RU"/>
        </w:rPr>
      </w:pPr>
    </w:p>
    <w:p w:rsidR="00574FC8" w:rsidRDefault="00574FC8" w:rsidP="00574FC8">
      <w:pPr>
        <w:jc w:val="both"/>
      </w:pPr>
      <w:r>
        <w:lastRenderedPageBreak/>
        <w:fldChar w:fldCharType="begin"/>
      </w:r>
      <w:r>
        <w:instrText xml:space="preserve"> INCLUDEPICTURE "/Users/arunzhanbatyrov/Library/Group Containers/UBF8T346G9.ms/WebArchiveCopyPasteTempFiles/com.microsoft.Word/page57image41517472" \* MERGEFORMATINET </w:instrText>
      </w:r>
      <w:r>
        <w:fldChar w:fldCharType="separate"/>
      </w:r>
      <w:r>
        <w:rPr>
          <w:noProof/>
        </w:rPr>
        <w:drawing>
          <wp:inline distT="0" distB="0" distL="0" distR="0" wp14:anchorId="42F0D07B" wp14:editId="2B7AD261">
            <wp:extent cx="5462905" cy="2553970"/>
            <wp:effectExtent l="0" t="0" r="0" b="0"/>
            <wp:docPr id="339488921" name="Рисунок 123" descr="page57image4151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age57image4151747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62905" cy="2553970"/>
                    </a:xfrm>
                    <a:prstGeom prst="rect">
                      <a:avLst/>
                    </a:prstGeom>
                    <a:noFill/>
                    <a:ln>
                      <a:noFill/>
                    </a:ln>
                  </pic:spPr>
                </pic:pic>
              </a:graphicData>
            </a:graphic>
          </wp:inline>
        </w:drawing>
      </w:r>
      <w:r>
        <w:fldChar w:fldCharType="end"/>
      </w:r>
      <w:r w:rsidR="00185CE1">
        <w:rPr>
          <w:lang w:val="ru-RU"/>
        </w:rPr>
        <w:t xml:space="preserve">       </w:t>
      </w:r>
      <w:r>
        <w:rPr>
          <w:rFonts w:ascii="TimesNewRomanPS" w:hAnsi="TimesNewRomanPS"/>
          <w:i/>
          <w:iCs/>
        </w:rPr>
        <w:t xml:space="preserve"> </w:t>
      </w:r>
      <w:r w:rsidR="00185CE1">
        <w:rPr>
          <w:rFonts w:ascii="TimesNewRomanPS" w:hAnsi="TimesNewRomanPS"/>
          <w:i/>
          <w:iCs/>
          <w:lang w:val="ru-RU"/>
        </w:rPr>
        <w:t>Рис.</w:t>
      </w:r>
      <w:r>
        <w:rPr>
          <w:rFonts w:ascii="TimesNewRomanPS" w:hAnsi="TimesNewRomanPS"/>
          <w:i/>
          <w:iCs/>
          <w:lang w:val="ru-RU"/>
        </w:rPr>
        <w:t>4</w:t>
      </w:r>
      <w:r>
        <w:rPr>
          <w:rFonts w:ascii="TimesNewRomanPS" w:hAnsi="TimesNewRomanPS"/>
          <w:i/>
          <w:iCs/>
        </w:rPr>
        <w:t>4. Распределение содержания ионов химических элементов и соединений в</w:t>
      </w:r>
      <w:r>
        <w:rPr>
          <w:rFonts w:ascii="TimesNewRomanPS" w:hAnsi="TimesNewRomanPS"/>
          <w:i/>
          <w:iCs/>
          <w:lang w:val="ru-RU"/>
        </w:rPr>
        <w:t xml:space="preserve"> </w:t>
      </w:r>
      <w:r>
        <w:rPr>
          <w:rFonts w:ascii="TimesNewRomanPS" w:hAnsi="TimesNewRomanPS"/>
          <w:i/>
          <w:iCs/>
        </w:rPr>
        <w:t xml:space="preserve">почвенном профиле 2006/02 в с-в части прииндерских террас (мг-экв на 1 кг почвы) </w:t>
      </w:r>
    </w:p>
    <w:p w:rsidR="00574FC8" w:rsidRDefault="00574FC8" w:rsidP="00574FC8">
      <w:pPr>
        <w:pStyle w:val="af"/>
        <w:spacing w:before="0" w:beforeAutospacing="0" w:after="0" w:afterAutospacing="0"/>
        <w:jc w:val="both"/>
        <w:rPr>
          <w:rFonts w:ascii="TimesNewRomanPSMT" w:hAnsi="TimesNewRomanPSMT"/>
          <w:lang w:val="ru-RU"/>
        </w:rPr>
      </w:pPr>
    </w:p>
    <w:p w:rsidR="00574FC8" w:rsidRPr="00BD318F" w:rsidRDefault="00574FC8" w:rsidP="00574FC8">
      <w:pPr>
        <w:pStyle w:val="af"/>
        <w:spacing w:before="0" w:beforeAutospacing="0" w:after="0" w:afterAutospacing="0"/>
        <w:jc w:val="both"/>
      </w:pPr>
      <w:r w:rsidRPr="00BD318F">
        <w:rPr>
          <w:rFonts w:ascii="TimesNewRomanPSMT" w:hAnsi="TimesNewRomanPSMT"/>
        </w:rPr>
        <w:t>На озерной пойме Индера развиты солончаки гидроморфные сильнозасоленные легкосуглинистые и супесчаные на озерно- аллювиальных засоленных суглинках и песках голоценового возраста. Пойменная растительность представлена преимущественно галофитами. У северного берега преобладают сарсазановые (</w:t>
      </w:r>
      <w:r w:rsidRPr="00BD318F">
        <w:rPr>
          <w:rFonts w:ascii="TimesNewRomanPS" w:hAnsi="TimesNewRomanPS"/>
          <w:i/>
          <w:iCs/>
        </w:rPr>
        <w:t>Holocnemum strobelatum</w:t>
      </w:r>
      <w:r w:rsidRPr="00BD318F">
        <w:rPr>
          <w:rFonts w:ascii="TimesNewRomanPSMT" w:hAnsi="TimesNewRomanPSMT"/>
        </w:rPr>
        <w:t>) сообщества с участием солероса европейского (</w:t>
      </w:r>
      <w:r w:rsidRPr="00BD318F">
        <w:rPr>
          <w:rFonts w:ascii="TimesNewRomanPS" w:hAnsi="TimesNewRomanPS"/>
          <w:i/>
          <w:iCs/>
        </w:rPr>
        <w:t>Salicornia europaea</w:t>
      </w:r>
      <w:r w:rsidRPr="00BD318F">
        <w:rPr>
          <w:rFonts w:ascii="TimesNewRomanPSMT" w:hAnsi="TimesNewRomanPSMT"/>
        </w:rPr>
        <w:t xml:space="preserve">). </w:t>
      </w:r>
    </w:p>
    <w:p w:rsidR="00574FC8" w:rsidRDefault="00574FC8" w:rsidP="00574FC8">
      <w:pPr>
        <w:pStyle w:val="af"/>
        <w:spacing w:before="0" w:beforeAutospacing="0" w:after="0" w:afterAutospacing="0"/>
        <w:jc w:val="both"/>
        <w:rPr>
          <w:lang w:val="ru-RU"/>
        </w:rPr>
      </w:pPr>
      <w:r w:rsidRPr="00BD318F">
        <w:rPr>
          <w:rFonts w:ascii="TimesNewRomanPSMT" w:hAnsi="TimesNewRomanPSMT"/>
        </w:rPr>
        <w:t xml:space="preserve">Морфологическое строение солончака в озерной пойме Индера характеризует почвенный разрез 2006/01 (табл. 3; рис. </w:t>
      </w:r>
      <w:r>
        <w:rPr>
          <w:rFonts w:ascii="TimesNewRomanPSMT" w:hAnsi="TimesNewRomanPSMT"/>
          <w:lang w:val="ru-RU"/>
        </w:rPr>
        <w:t>4</w:t>
      </w:r>
      <w:r w:rsidRPr="00BD318F">
        <w:rPr>
          <w:rFonts w:ascii="TimesNewRomanPSMT" w:hAnsi="TimesNewRomanPSMT"/>
        </w:rPr>
        <w:t xml:space="preserve">5, </w:t>
      </w:r>
      <w:r>
        <w:rPr>
          <w:rFonts w:ascii="TimesNewRomanPSMT" w:hAnsi="TimesNewRomanPSMT"/>
          <w:lang w:val="ru-RU"/>
        </w:rPr>
        <w:t>4</w:t>
      </w:r>
      <w:r w:rsidRPr="00BD318F">
        <w:rPr>
          <w:rFonts w:ascii="TimesNewRomanPSMT" w:hAnsi="TimesNewRomanPSMT"/>
        </w:rPr>
        <w:t xml:space="preserve">6). </w:t>
      </w:r>
    </w:p>
    <w:p w:rsidR="00574FC8" w:rsidRDefault="00574FC8" w:rsidP="00574FC8">
      <w:pPr>
        <w:pStyle w:val="af"/>
        <w:spacing w:before="0" w:beforeAutospacing="0" w:after="0" w:afterAutospacing="0"/>
        <w:jc w:val="right"/>
        <w:rPr>
          <w:lang w:val="ru-RU"/>
        </w:rPr>
      </w:pPr>
      <w:r>
        <w:rPr>
          <w:rFonts w:ascii="TimesNewRomanPS" w:hAnsi="TimesNewRomanPS"/>
          <w:i/>
          <w:iCs/>
        </w:rPr>
        <w:t xml:space="preserve">Таблица 3. </w:t>
      </w:r>
    </w:p>
    <w:p w:rsidR="00574FC8" w:rsidRDefault="00574FC8" w:rsidP="00574FC8">
      <w:pPr>
        <w:pStyle w:val="af"/>
        <w:spacing w:before="0" w:beforeAutospacing="0" w:after="0" w:afterAutospacing="0"/>
        <w:jc w:val="center"/>
        <w:rPr>
          <w:rFonts w:ascii="TimesNewRomanPS" w:hAnsi="TimesNewRomanPS"/>
          <w:lang w:val="ru-RU"/>
        </w:rPr>
      </w:pPr>
      <w:r w:rsidRPr="00893D4F">
        <w:rPr>
          <w:rFonts w:ascii="TimesNewRomanPS" w:hAnsi="TimesNewRomanPS"/>
        </w:rPr>
        <w:t>Морфологическое строение солончака в озерной пойме Индера</w:t>
      </w:r>
    </w:p>
    <w:tbl>
      <w:tblPr>
        <w:tblW w:w="9923" w:type="dxa"/>
        <w:tblInd w:w="-289" w:type="dxa"/>
        <w:shd w:val="clear" w:color="auto" w:fill="FFFFFF"/>
        <w:tblCellMar>
          <w:top w:w="15" w:type="dxa"/>
          <w:left w:w="15" w:type="dxa"/>
          <w:bottom w:w="15" w:type="dxa"/>
          <w:right w:w="15" w:type="dxa"/>
        </w:tblCellMar>
        <w:tblLook w:val="04A0" w:firstRow="1" w:lastRow="0" w:firstColumn="1" w:lastColumn="0" w:noHBand="0" w:noVBand="1"/>
      </w:tblPr>
      <w:tblGrid>
        <w:gridCol w:w="1135"/>
        <w:gridCol w:w="1417"/>
        <w:gridCol w:w="7371"/>
      </w:tblGrid>
      <w:tr w:rsidR="00574FC8" w:rsidRPr="00820AD5" w:rsidTr="0021234E">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820AD5" w:rsidRDefault="00574FC8" w:rsidP="0021234E">
            <w:pPr>
              <w:pStyle w:val="af"/>
              <w:rPr>
                <w:rFonts w:ascii="TimesNewRomanPSMT" w:hAnsi="TimesNewRomanPSMT"/>
                <w:position w:val="2"/>
                <w:sz w:val="20"/>
                <w:szCs w:val="20"/>
                <w:lang w:val="ru-RU"/>
              </w:rPr>
            </w:pPr>
            <w:r w:rsidRPr="00820AD5">
              <w:rPr>
                <w:rFonts w:ascii="TimesNewRomanPSMT" w:hAnsi="TimesNewRomanPSMT"/>
                <w:position w:val="2"/>
                <w:sz w:val="20"/>
                <w:szCs w:val="20"/>
                <w:lang w:val="ru-RU"/>
              </w:rPr>
              <w:t>Горизонты</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820AD5" w:rsidRDefault="00574FC8" w:rsidP="0021234E">
            <w:pPr>
              <w:pStyle w:val="af"/>
              <w:rPr>
                <w:rFonts w:ascii="TimesNewRomanPSMT" w:hAnsi="TimesNewRomanPSMT"/>
                <w:sz w:val="20"/>
                <w:szCs w:val="20"/>
                <w:lang w:val="ru-RU"/>
              </w:rPr>
            </w:pPr>
            <w:proofErr w:type="spellStart"/>
            <w:proofErr w:type="gramStart"/>
            <w:r w:rsidRPr="00820AD5">
              <w:rPr>
                <w:rFonts w:ascii="TimesNewRomanPSMT" w:hAnsi="TimesNewRomanPSMT"/>
                <w:sz w:val="20"/>
                <w:szCs w:val="20"/>
                <w:lang w:val="ru-RU"/>
              </w:rPr>
              <w:t>Мощность,см</w:t>
            </w:r>
            <w:proofErr w:type="spellEnd"/>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820AD5" w:rsidRDefault="00574FC8" w:rsidP="0021234E">
            <w:pPr>
              <w:pStyle w:val="af"/>
              <w:rPr>
                <w:rFonts w:ascii="TimesNewRomanPSMT" w:hAnsi="TimesNewRomanPSMT"/>
                <w:sz w:val="20"/>
                <w:szCs w:val="20"/>
                <w:lang w:val="ru-RU"/>
              </w:rPr>
            </w:pPr>
            <w:r w:rsidRPr="00820AD5">
              <w:rPr>
                <w:rFonts w:ascii="TimesNewRomanPSMT" w:hAnsi="TimesNewRomanPSMT"/>
                <w:sz w:val="20"/>
                <w:szCs w:val="20"/>
                <w:lang w:val="ru-RU"/>
              </w:rPr>
              <w:t>Описание</w:t>
            </w:r>
          </w:p>
        </w:tc>
      </w:tr>
      <w:tr w:rsidR="00574FC8" w:rsidRPr="00820AD5" w:rsidTr="0021234E">
        <w:trPr>
          <w:trHeight w:val="815"/>
        </w:trPr>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820AD5" w:rsidRDefault="00574FC8" w:rsidP="0021234E">
            <w:pPr>
              <w:pStyle w:val="af"/>
              <w:spacing w:before="0" w:beforeAutospacing="0" w:after="0" w:afterAutospacing="0"/>
              <w:rPr>
                <w:sz w:val="20"/>
                <w:szCs w:val="20"/>
              </w:rPr>
            </w:pPr>
            <w:r w:rsidRPr="00820AD5">
              <w:rPr>
                <w:rFonts w:ascii="TimesNewRomanPSMT" w:hAnsi="TimesNewRomanPSMT"/>
                <w:position w:val="2"/>
                <w:sz w:val="20"/>
                <w:szCs w:val="20"/>
              </w:rPr>
              <w:t>А</w:t>
            </w:r>
            <w:r>
              <w:rPr>
                <w:rFonts w:ascii="TimesNewRomanPSMT" w:hAnsi="TimesNewRomanPSMT"/>
                <w:position w:val="2"/>
                <w:sz w:val="20"/>
                <w:szCs w:val="20"/>
                <w:vertAlign w:val="subscript"/>
                <w:lang w:val="ru-RU"/>
              </w:rPr>
              <w:t>0</w:t>
            </w:r>
            <w:r w:rsidRPr="00820AD5">
              <w:rPr>
                <w:rFonts w:ascii="TimesNewRomanPSMT" w:hAnsi="TimesNewRomanPSMT"/>
                <w:position w:val="-2"/>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820AD5" w:rsidRDefault="00574FC8" w:rsidP="0021234E">
            <w:pPr>
              <w:pStyle w:val="af"/>
              <w:spacing w:before="0" w:beforeAutospacing="0" w:after="0" w:afterAutospacing="0"/>
              <w:rPr>
                <w:sz w:val="20"/>
                <w:szCs w:val="20"/>
              </w:rPr>
            </w:pPr>
            <w:r w:rsidRPr="00820AD5">
              <w:rPr>
                <w:rFonts w:ascii="TimesNewRomanPSMT" w:hAnsi="TimesNewRomanPSMT"/>
                <w:sz w:val="20"/>
                <w:szCs w:val="20"/>
              </w:rPr>
              <w:t>0-</w:t>
            </w:r>
            <w:r>
              <w:rPr>
                <w:rFonts w:ascii="TimesNewRomanPSMT" w:hAnsi="TimesNewRomanPSMT"/>
                <w:sz w:val="20"/>
                <w:szCs w:val="20"/>
                <w:lang w:val="ru-RU"/>
              </w:rPr>
              <w:t>3</w:t>
            </w:r>
            <w:r w:rsidRPr="00820AD5">
              <w:rPr>
                <w:rFonts w:ascii="TimesNewRomanPSMT" w:hAnsi="TimesNewRomanPSMT"/>
                <w:sz w:val="20"/>
                <w:szCs w:val="20"/>
              </w:rPr>
              <w:t xml:space="preserve"> см </w:t>
            </w:r>
          </w:p>
        </w:tc>
        <w:tc>
          <w:tcPr>
            <w:tcW w:w="73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893D4F" w:rsidRDefault="00574FC8" w:rsidP="0021234E">
            <w:pPr>
              <w:pStyle w:val="af"/>
              <w:shd w:val="clear" w:color="auto" w:fill="FFFFFF"/>
              <w:spacing w:before="0" w:beforeAutospacing="0" w:after="0" w:afterAutospacing="0"/>
              <w:jc w:val="both"/>
              <w:rPr>
                <w:sz w:val="20"/>
                <w:szCs w:val="20"/>
                <w:lang w:val="ru-RU"/>
              </w:rPr>
            </w:pPr>
            <w:r w:rsidRPr="00893D4F">
              <w:rPr>
                <w:rFonts w:ascii="TimesNewRomanPSMT" w:hAnsi="TimesNewRomanPSMT"/>
                <w:sz w:val="20"/>
                <w:szCs w:val="20"/>
              </w:rPr>
              <w:t>горизонт свежий, темно-бурый с сероватым оттенком, легкосуглинистого гранулометрического состава,мелко-комковатой структуры, слабоуплотненного сложения, зерна гипса, корни растений, вскипание от действия 10% HCl с поверхности, характер перехода в нижний горизонт заметный по цвету и структуре.</w:t>
            </w:r>
          </w:p>
          <w:p w:rsidR="00574FC8" w:rsidRPr="00820AD5" w:rsidRDefault="00574FC8" w:rsidP="0021234E">
            <w:pPr>
              <w:pStyle w:val="af"/>
              <w:spacing w:before="0" w:beforeAutospacing="0" w:after="0" w:afterAutospacing="0"/>
              <w:jc w:val="both"/>
              <w:rPr>
                <w:sz w:val="20"/>
                <w:szCs w:val="20"/>
              </w:rPr>
            </w:pPr>
          </w:p>
        </w:tc>
      </w:tr>
      <w:tr w:rsidR="00574FC8" w:rsidRPr="00820AD5" w:rsidTr="0021234E">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820AD5" w:rsidRDefault="00574FC8" w:rsidP="0021234E">
            <w:pPr>
              <w:pStyle w:val="af"/>
              <w:spacing w:before="0" w:beforeAutospacing="0" w:after="0" w:afterAutospacing="0"/>
              <w:rPr>
                <w:sz w:val="20"/>
                <w:szCs w:val="20"/>
              </w:rPr>
            </w:pPr>
            <w:r w:rsidRPr="00820AD5">
              <w:rPr>
                <w:rFonts w:ascii="TimesNewRomanPSMT" w:hAnsi="TimesNewRomanPSMT"/>
                <w:position w:val="2"/>
                <w:sz w:val="20"/>
                <w:szCs w:val="20"/>
              </w:rPr>
              <w:t>А</w:t>
            </w:r>
            <w:r w:rsidRPr="00820AD5">
              <w:rPr>
                <w:rFonts w:ascii="TimesNewRomanPSMT" w:hAnsi="TimesNewRomanPSMT"/>
                <w:position w:val="-2"/>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820AD5" w:rsidRDefault="00574FC8" w:rsidP="0021234E">
            <w:pPr>
              <w:pStyle w:val="af"/>
              <w:spacing w:before="0" w:beforeAutospacing="0" w:after="0" w:afterAutospacing="0"/>
              <w:rPr>
                <w:sz w:val="20"/>
                <w:szCs w:val="20"/>
              </w:rPr>
            </w:pPr>
            <w:r>
              <w:rPr>
                <w:rFonts w:ascii="TimesNewRomanPSMT" w:hAnsi="TimesNewRomanPSMT"/>
                <w:sz w:val="20"/>
                <w:szCs w:val="20"/>
                <w:lang w:val="ru-RU"/>
              </w:rPr>
              <w:t>3</w:t>
            </w:r>
            <w:r w:rsidRPr="00820AD5">
              <w:rPr>
                <w:rFonts w:ascii="TimesNewRomanPSMT" w:hAnsi="TimesNewRomanPSMT"/>
                <w:sz w:val="20"/>
                <w:szCs w:val="20"/>
              </w:rPr>
              <w:t>-2</w:t>
            </w:r>
            <w:r>
              <w:rPr>
                <w:rFonts w:ascii="TimesNewRomanPSMT" w:hAnsi="TimesNewRomanPSMT"/>
                <w:sz w:val="20"/>
                <w:szCs w:val="20"/>
                <w:lang w:val="ru-RU"/>
              </w:rPr>
              <w:t>2</w:t>
            </w:r>
            <w:r w:rsidRPr="00820AD5">
              <w:rPr>
                <w:rFonts w:ascii="TimesNewRomanPSMT" w:hAnsi="TimesNewRomanPSMT"/>
                <w:sz w:val="20"/>
                <w:szCs w:val="20"/>
              </w:rPr>
              <w:t xml:space="preserve"> см </w:t>
            </w:r>
          </w:p>
        </w:tc>
        <w:tc>
          <w:tcPr>
            <w:tcW w:w="73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4B3B61" w:rsidRDefault="00574FC8" w:rsidP="0021234E">
            <w:pPr>
              <w:pStyle w:val="af"/>
              <w:shd w:val="clear" w:color="auto" w:fill="FFFFFF"/>
              <w:spacing w:before="0" w:beforeAutospacing="0" w:after="0" w:afterAutospacing="0"/>
              <w:jc w:val="both"/>
              <w:rPr>
                <w:sz w:val="20"/>
                <w:szCs w:val="20"/>
              </w:rPr>
            </w:pPr>
            <w:r w:rsidRPr="004B3B61">
              <w:rPr>
                <w:rFonts w:ascii="TimesNewRomanPSMT" w:hAnsi="TimesNewRomanPSMT"/>
                <w:sz w:val="20"/>
                <w:szCs w:val="20"/>
              </w:rPr>
              <w:t xml:space="preserve">горизонт увлаженный, желто-бурый, среднесуглинистый, мелкокомковатый, уплотненный, зерна гипса до 1 мм, галька до 3 мм, бурые пятна, переход ясный по цвету и гранулометрическому составу </w:t>
            </w:r>
          </w:p>
          <w:p w:rsidR="00574FC8" w:rsidRPr="00820AD5" w:rsidRDefault="00574FC8" w:rsidP="0021234E">
            <w:pPr>
              <w:pStyle w:val="af"/>
              <w:spacing w:before="0" w:beforeAutospacing="0" w:after="0" w:afterAutospacing="0"/>
              <w:jc w:val="both"/>
              <w:rPr>
                <w:sz w:val="20"/>
                <w:szCs w:val="20"/>
              </w:rPr>
            </w:pPr>
          </w:p>
        </w:tc>
      </w:tr>
      <w:tr w:rsidR="00574FC8" w:rsidRPr="00820AD5" w:rsidTr="0021234E">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820AD5" w:rsidRDefault="00574FC8" w:rsidP="0021234E">
            <w:pPr>
              <w:pStyle w:val="af"/>
              <w:spacing w:before="0" w:beforeAutospacing="0" w:after="0" w:afterAutospacing="0"/>
              <w:rPr>
                <w:sz w:val="20"/>
                <w:szCs w:val="20"/>
              </w:rPr>
            </w:pPr>
            <w:r w:rsidRPr="00820AD5">
              <w:rPr>
                <w:rFonts w:ascii="TimesNewRomanPSMT" w:hAnsi="TimesNewRomanPSMT"/>
                <w:position w:val="2"/>
                <w:sz w:val="20"/>
                <w:szCs w:val="20"/>
              </w:rPr>
              <w:t>В</w:t>
            </w:r>
            <w:r w:rsidRPr="00820AD5">
              <w:rPr>
                <w:rFonts w:ascii="TimesNewRomanPSMT" w:hAnsi="TimesNewRomanPSMT"/>
                <w:position w:val="-2"/>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820AD5" w:rsidRDefault="00574FC8" w:rsidP="0021234E">
            <w:pPr>
              <w:pStyle w:val="af"/>
              <w:spacing w:before="0" w:beforeAutospacing="0" w:after="0" w:afterAutospacing="0"/>
              <w:rPr>
                <w:sz w:val="20"/>
                <w:szCs w:val="20"/>
              </w:rPr>
            </w:pPr>
            <w:r w:rsidRPr="00820AD5">
              <w:rPr>
                <w:rFonts w:ascii="TimesNewRomanPSMT" w:hAnsi="TimesNewRomanPSMT"/>
                <w:sz w:val="20"/>
                <w:szCs w:val="20"/>
              </w:rPr>
              <w:t>2</w:t>
            </w:r>
            <w:r>
              <w:rPr>
                <w:rFonts w:ascii="TimesNewRomanPSMT" w:hAnsi="TimesNewRomanPSMT"/>
                <w:sz w:val="20"/>
                <w:szCs w:val="20"/>
                <w:lang w:val="ru-RU"/>
              </w:rPr>
              <w:t>2</w:t>
            </w:r>
            <w:r w:rsidRPr="00820AD5">
              <w:rPr>
                <w:rFonts w:ascii="TimesNewRomanPSMT" w:hAnsi="TimesNewRomanPSMT"/>
                <w:sz w:val="20"/>
                <w:szCs w:val="20"/>
              </w:rPr>
              <w:t>-</w:t>
            </w:r>
            <w:r>
              <w:rPr>
                <w:rFonts w:ascii="TimesNewRomanPSMT" w:hAnsi="TimesNewRomanPSMT"/>
                <w:sz w:val="20"/>
                <w:szCs w:val="20"/>
                <w:lang w:val="ru-RU"/>
              </w:rPr>
              <w:t>36</w:t>
            </w:r>
            <w:r w:rsidRPr="00820AD5">
              <w:rPr>
                <w:rFonts w:ascii="TimesNewRomanPSMT" w:hAnsi="TimesNewRomanPSMT"/>
                <w:sz w:val="20"/>
                <w:szCs w:val="20"/>
              </w:rPr>
              <w:t xml:space="preserve"> см </w:t>
            </w:r>
          </w:p>
        </w:tc>
        <w:tc>
          <w:tcPr>
            <w:tcW w:w="73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4B3B61" w:rsidRDefault="00574FC8" w:rsidP="0021234E">
            <w:pPr>
              <w:pStyle w:val="af"/>
              <w:spacing w:before="0" w:beforeAutospacing="0" w:after="0" w:afterAutospacing="0"/>
              <w:jc w:val="both"/>
              <w:rPr>
                <w:sz w:val="20"/>
                <w:szCs w:val="20"/>
              </w:rPr>
            </w:pPr>
            <w:r w:rsidRPr="004B3B61">
              <w:rPr>
                <w:rFonts w:ascii="TimesNewRomanPSMT" w:hAnsi="TimesNewRomanPSMT"/>
                <w:sz w:val="20"/>
                <w:szCs w:val="20"/>
              </w:rPr>
              <w:t>оризонт увлажненный, бурый, тяжелосуглинистый, грубокомковатый, плотный, гипсовые конкреции, переход резкий по цвету, гранулометрическому составу и структуре</w:t>
            </w:r>
          </w:p>
          <w:p w:rsidR="00574FC8" w:rsidRPr="00820AD5" w:rsidRDefault="00574FC8" w:rsidP="0021234E">
            <w:pPr>
              <w:pStyle w:val="af"/>
              <w:spacing w:before="0" w:beforeAutospacing="0" w:after="0" w:afterAutospacing="0"/>
              <w:jc w:val="both"/>
              <w:rPr>
                <w:sz w:val="20"/>
                <w:szCs w:val="20"/>
              </w:rPr>
            </w:pPr>
          </w:p>
        </w:tc>
      </w:tr>
      <w:tr w:rsidR="00574FC8" w:rsidRPr="00820AD5" w:rsidTr="0021234E">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820AD5" w:rsidRDefault="00574FC8" w:rsidP="0021234E">
            <w:pPr>
              <w:pStyle w:val="af"/>
              <w:spacing w:before="0" w:beforeAutospacing="0" w:after="0" w:afterAutospacing="0"/>
              <w:rPr>
                <w:sz w:val="20"/>
                <w:szCs w:val="20"/>
              </w:rPr>
            </w:pPr>
            <w:r w:rsidRPr="00820AD5">
              <w:rPr>
                <w:rFonts w:ascii="TimesNewRomanPSMT" w:hAnsi="TimesNewRomanPSMT"/>
                <w:position w:val="2"/>
                <w:sz w:val="20"/>
                <w:szCs w:val="20"/>
              </w:rPr>
              <w:t>С</w:t>
            </w:r>
            <w:r>
              <w:rPr>
                <w:rFonts w:ascii="TimesNewRomanPSMT" w:hAnsi="TimesNewRomanPSMT"/>
                <w:position w:val="2"/>
                <w:sz w:val="20"/>
                <w:szCs w:val="20"/>
                <w:vertAlign w:val="subscript"/>
                <w:lang w:val="ru-RU"/>
              </w:rPr>
              <w:t>1</w:t>
            </w:r>
            <w:r w:rsidRPr="00820AD5">
              <w:rPr>
                <w:rFonts w:ascii="TimesNewRomanPSMT" w:hAnsi="TimesNewRomanPSMT"/>
                <w:position w:val="-2"/>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820AD5" w:rsidRDefault="00574FC8" w:rsidP="0021234E">
            <w:pPr>
              <w:pStyle w:val="af"/>
              <w:spacing w:before="0" w:beforeAutospacing="0" w:after="0" w:afterAutospacing="0"/>
              <w:rPr>
                <w:sz w:val="20"/>
                <w:szCs w:val="20"/>
              </w:rPr>
            </w:pPr>
            <w:r>
              <w:rPr>
                <w:rFonts w:ascii="TimesNewRomanPSMT" w:hAnsi="TimesNewRomanPSMT"/>
                <w:sz w:val="20"/>
                <w:szCs w:val="20"/>
                <w:lang w:val="ru-RU"/>
              </w:rPr>
              <w:t>36</w:t>
            </w:r>
            <w:r w:rsidRPr="00820AD5">
              <w:rPr>
                <w:rFonts w:ascii="TimesNewRomanPSMT" w:hAnsi="TimesNewRomanPSMT"/>
                <w:sz w:val="20"/>
                <w:szCs w:val="20"/>
              </w:rPr>
              <w:t>-</w:t>
            </w:r>
            <w:r>
              <w:rPr>
                <w:rFonts w:ascii="TimesNewRomanPSMT" w:hAnsi="TimesNewRomanPSMT"/>
                <w:sz w:val="20"/>
                <w:szCs w:val="20"/>
                <w:lang w:val="ru-RU"/>
              </w:rPr>
              <w:t>72</w:t>
            </w:r>
            <w:r w:rsidRPr="00820AD5">
              <w:rPr>
                <w:rFonts w:ascii="TimesNewRomanPSMT" w:hAnsi="TimesNewRomanPSMT"/>
                <w:sz w:val="20"/>
                <w:szCs w:val="20"/>
              </w:rPr>
              <w:t xml:space="preserve"> см </w:t>
            </w:r>
          </w:p>
        </w:tc>
        <w:tc>
          <w:tcPr>
            <w:tcW w:w="737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4B3B61" w:rsidRDefault="00574FC8" w:rsidP="0021234E">
            <w:pPr>
              <w:pStyle w:val="af"/>
              <w:spacing w:before="0" w:beforeAutospacing="0" w:after="0" w:afterAutospacing="0"/>
              <w:jc w:val="both"/>
              <w:rPr>
                <w:sz w:val="20"/>
                <w:szCs w:val="20"/>
              </w:rPr>
            </w:pPr>
            <w:r w:rsidRPr="004B3B61">
              <w:rPr>
                <w:rFonts w:ascii="TimesNewRomanPSMT" w:hAnsi="TimesNewRomanPSMT"/>
                <w:sz w:val="20"/>
                <w:szCs w:val="20"/>
              </w:rPr>
              <w:t xml:space="preserve">горизонт увлажненный, грязно-бурый, тяжелосуглинистый, грубокомковатый, очень плотный, единичные корни растений, желваки, конкреции гипса, переход заметный по цвету </w:t>
            </w:r>
          </w:p>
          <w:p w:rsidR="00574FC8" w:rsidRPr="00820AD5" w:rsidRDefault="00574FC8" w:rsidP="0021234E">
            <w:pPr>
              <w:pStyle w:val="af"/>
              <w:spacing w:before="0" w:beforeAutospacing="0" w:after="0" w:afterAutospacing="0"/>
              <w:jc w:val="both"/>
              <w:rPr>
                <w:sz w:val="20"/>
                <w:szCs w:val="20"/>
              </w:rPr>
            </w:pPr>
          </w:p>
        </w:tc>
      </w:tr>
      <w:tr w:rsidR="00574FC8" w:rsidRPr="00820AD5" w:rsidTr="0021234E">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4B3B61" w:rsidRDefault="00574FC8" w:rsidP="0021234E">
            <w:pPr>
              <w:pStyle w:val="af"/>
              <w:spacing w:before="0" w:beforeAutospacing="0" w:after="0" w:afterAutospacing="0"/>
              <w:rPr>
                <w:rFonts w:ascii="TimesNewRomanPSMT" w:hAnsi="TimesNewRomanPSMT"/>
                <w:position w:val="2"/>
                <w:sz w:val="20"/>
                <w:szCs w:val="20"/>
                <w:lang w:val="ru-RU"/>
              </w:rPr>
            </w:pPr>
            <w:r>
              <w:rPr>
                <w:rFonts w:ascii="TimesNewRomanPSMT" w:hAnsi="TimesNewRomanPSMT"/>
                <w:position w:val="2"/>
                <w:sz w:val="20"/>
                <w:szCs w:val="20"/>
                <w:lang w:val="ru-RU"/>
              </w:rPr>
              <w:t>С</w:t>
            </w:r>
            <w:r>
              <w:rPr>
                <w:rFonts w:ascii="TimesNewRomanPSMT" w:hAnsi="TimesNewRomanPSMT"/>
                <w:position w:val="2"/>
                <w:sz w:val="20"/>
                <w:szCs w:val="20"/>
                <w:vertAlign w:val="subscript"/>
                <w:lang w:val="ru-RU"/>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Default="00574FC8" w:rsidP="0021234E">
            <w:pPr>
              <w:pStyle w:val="af"/>
              <w:spacing w:before="0" w:beforeAutospacing="0" w:after="0" w:afterAutospacing="0"/>
              <w:rPr>
                <w:rFonts w:ascii="TimesNewRomanPSMT" w:hAnsi="TimesNewRomanPSMT"/>
                <w:sz w:val="20"/>
                <w:szCs w:val="20"/>
                <w:lang w:val="ru-RU"/>
              </w:rPr>
            </w:pPr>
            <w:r>
              <w:rPr>
                <w:rFonts w:ascii="TimesNewRomanPSMT" w:hAnsi="TimesNewRomanPSMT"/>
                <w:sz w:val="20"/>
                <w:szCs w:val="20"/>
                <w:lang w:val="ru-RU"/>
              </w:rPr>
              <w:t>72-75</w:t>
            </w:r>
          </w:p>
        </w:tc>
        <w:tc>
          <w:tcPr>
            <w:tcW w:w="73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4B3B61" w:rsidRDefault="00574FC8" w:rsidP="0021234E">
            <w:pPr>
              <w:pStyle w:val="af"/>
              <w:spacing w:before="0" w:beforeAutospacing="0" w:after="0" w:afterAutospacing="0"/>
              <w:jc w:val="both"/>
              <w:rPr>
                <w:sz w:val="20"/>
                <w:szCs w:val="20"/>
                <w:lang w:val="ru-RU"/>
              </w:rPr>
            </w:pPr>
            <w:r w:rsidRPr="004B3B61">
              <w:rPr>
                <w:rFonts w:ascii="TimesNewRomanPSMT" w:hAnsi="TimesNewRomanPSMT"/>
                <w:sz w:val="20"/>
                <w:szCs w:val="20"/>
              </w:rPr>
              <w:t xml:space="preserve">горизонт увлаженный, темно-серый, тяжелосуглинистый, непрочно-комковатый, очень плотный, переход заметный по цвету </w:t>
            </w:r>
          </w:p>
        </w:tc>
      </w:tr>
    </w:tbl>
    <w:p w:rsidR="00574FC8" w:rsidRPr="00893D4F" w:rsidRDefault="00574FC8" w:rsidP="00574FC8">
      <w:pPr>
        <w:pStyle w:val="af"/>
        <w:spacing w:before="0" w:beforeAutospacing="0" w:after="0" w:afterAutospacing="0"/>
        <w:jc w:val="center"/>
      </w:pPr>
    </w:p>
    <w:p w:rsidR="00574FC8" w:rsidRPr="004B3B61" w:rsidRDefault="00574FC8" w:rsidP="00574FC8">
      <w:pPr>
        <w:rPr>
          <w:lang w:val="ru-RU"/>
        </w:rPr>
      </w:pPr>
    </w:p>
    <w:p w:rsidR="00574FC8" w:rsidRDefault="00574FC8" w:rsidP="00574FC8">
      <w:pPr>
        <w:pStyle w:val="af"/>
      </w:pPr>
      <w:r>
        <w:rPr>
          <w:rFonts w:ascii="TimesNewRomanPSMT" w:hAnsi="TimesNewRomanPSMT"/>
        </w:rPr>
        <w:t xml:space="preserve"> </w:t>
      </w:r>
    </w:p>
    <w:p w:rsidR="00574FC8" w:rsidRDefault="00574FC8" w:rsidP="00574FC8">
      <w:r>
        <w:lastRenderedPageBreak/>
        <w:fldChar w:fldCharType="begin"/>
      </w:r>
      <w:r>
        <w:instrText xml:space="preserve"> INCLUDEPICTURE "/Users/arunzhanbatyrov/Library/Group Containers/UBF8T346G9.ms/WebArchiveCopyPasteTempFiles/com.microsoft.Word/page58image60047776" \* MERGEFORMATINET </w:instrText>
      </w:r>
      <w:r>
        <w:fldChar w:fldCharType="separate"/>
      </w:r>
      <w:r>
        <w:rPr>
          <w:noProof/>
        </w:rPr>
        <w:drawing>
          <wp:inline distT="0" distB="0" distL="0" distR="0" wp14:anchorId="21E5A8F5" wp14:editId="028F910E">
            <wp:extent cx="5541645" cy="2759075"/>
            <wp:effectExtent l="0" t="0" r="0" b="0"/>
            <wp:docPr id="1700669537" name="Рисунок 244" descr="page58image60047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58image6004777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541645" cy="2759075"/>
                    </a:xfrm>
                    <a:prstGeom prst="rect">
                      <a:avLst/>
                    </a:prstGeom>
                    <a:noFill/>
                    <a:ln>
                      <a:noFill/>
                    </a:ln>
                  </pic:spPr>
                </pic:pic>
              </a:graphicData>
            </a:graphic>
          </wp:inline>
        </w:drawing>
      </w:r>
      <w:r>
        <w:fldChar w:fldCharType="end"/>
      </w:r>
    </w:p>
    <w:p w:rsidR="00574FC8" w:rsidRDefault="00574FC8" w:rsidP="00574FC8">
      <w:pPr>
        <w:pStyle w:val="af"/>
        <w:spacing w:before="0" w:beforeAutospacing="0" w:after="0" w:afterAutospacing="0"/>
      </w:pPr>
      <w:r>
        <w:rPr>
          <w:rFonts w:ascii="TimesNewRomanPS" w:hAnsi="TimesNewRomanPS"/>
          <w:i/>
          <w:iCs/>
        </w:rPr>
        <w:t xml:space="preserve">Рис. </w:t>
      </w:r>
      <w:r>
        <w:rPr>
          <w:rFonts w:ascii="TimesNewRomanPS" w:hAnsi="TimesNewRomanPS"/>
          <w:i/>
          <w:iCs/>
          <w:lang w:val="ru-RU"/>
        </w:rPr>
        <w:t>4</w:t>
      </w:r>
      <w:r>
        <w:rPr>
          <w:rFonts w:ascii="TimesNewRomanPS" w:hAnsi="TimesNewRomanPS"/>
          <w:i/>
          <w:iCs/>
        </w:rPr>
        <w:t xml:space="preserve">5. Распределение содержания ионов по почвенному профилю 2006/01 на северо-восточном побережье озера Индер (мг-экв на 1 кг почвы) </w:t>
      </w:r>
    </w:p>
    <w:p w:rsidR="00574FC8" w:rsidRPr="004B3B61" w:rsidRDefault="00574FC8" w:rsidP="00574FC8">
      <w:pPr>
        <w:pStyle w:val="af"/>
        <w:jc w:val="both"/>
      </w:pPr>
      <w:r w:rsidRPr="004B3B61">
        <w:rPr>
          <w:rFonts w:ascii="TimesNewRomanPSMT" w:hAnsi="TimesNewRomanPSMT"/>
        </w:rPr>
        <w:t xml:space="preserve">Сопоставление концентрации веществ, участвующих в катионно- анионном обмене в почвенных горизонтах, на трех крупнейших солянокупольных ландшафта Прикаспийской впадины – Богдинско- Баскунчакском, Улаган-Эльтонском и Индерском, позволяет определить степень их воздействия на почвенное разнообразие, зональные и провинциальные особенности почв, а также оценить их влияние на трансформацию зональных границ вследствие проявления такого мощного фактора азональной дифференциации ландшафтных комплексов как солянокупольная тектоника. </w:t>
      </w:r>
    </w:p>
    <w:p w:rsidR="00574FC8" w:rsidRDefault="00574FC8" w:rsidP="00574FC8">
      <w:r>
        <w:fldChar w:fldCharType="begin"/>
      </w:r>
      <w:r>
        <w:instrText xml:space="preserve"> INCLUDEPICTURE "/Users/arunzhanbatyrov/Library/Group Containers/UBF8T346G9.ms/WebArchiveCopyPasteTempFiles/com.microsoft.Word/page58image60050272" \* MERGEFORMATINET </w:instrText>
      </w:r>
      <w:r>
        <w:fldChar w:fldCharType="separate"/>
      </w:r>
      <w:r>
        <w:rPr>
          <w:noProof/>
        </w:rPr>
        <w:drawing>
          <wp:inline distT="0" distB="0" distL="0" distR="0" wp14:anchorId="58BC7597" wp14:editId="50F801D7">
            <wp:extent cx="4036060" cy="2451735"/>
            <wp:effectExtent l="0" t="0" r="2540" b="0"/>
            <wp:docPr id="1065331667" name="Рисунок 243" descr="page58image60050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age58image6005027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036060" cy="2451735"/>
                    </a:xfrm>
                    <a:prstGeom prst="rect">
                      <a:avLst/>
                    </a:prstGeom>
                    <a:noFill/>
                    <a:ln>
                      <a:noFill/>
                    </a:ln>
                  </pic:spPr>
                </pic:pic>
              </a:graphicData>
            </a:graphic>
          </wp:inline>
        </w:drawing>
      </w:r>
      <w:r>
        <w:fldChar w:fldCharType="end"/>
      </w:r>
    </w:p>
    <w:p w:rsidR="00574FC8" w:rsidRPr="00C00240" w:rsidRDefault="00574FC8" w:rsidP="00574FC8">
      <w:pPr>
        <w:pStyle w:val="af"/>
        <w:rPr>
          <w:lang w:val="ru-RU"/>
        </w:rPr>
      </w:pPr>
      <w:r>
        <w:rPr>
          <w:rFonts w:ascii="TimesNewRomanPS" w:hAnsi="TimesNewRomanPS"/>
          <w:i/>
          <w:iCs/>
        </w:rPr>
        <w:t xml:space="preserve">Рис. </w:t>
      </w:r>
      <w:r>
        <w:rPr>
          <w:rFonts w:ascii="TimesNewRomanPS" w:hAnsi="TimesNewRomanPS"/>
          <w:i/>
          <w:iCs/>
          <w:lang w:val="ru-RU"/>
        </w:rPr>
        <w:t>4</w:t>
      </w:r>
      <w:r>
        <w:rPr>
          <w:rFonts w:ascii="TimesNewRomanPS" w:hAnsi="TimesNewRomanPS"/>
          <w:i/>
          <w:iCs/>
        </w:rPr>
        <w:t xml:space="preserve">6. Фото разрезов: 2006/1 – пойма озера Индер (слева), 2006/02 – терраса озера Индер (справа) </w:t>
      </w:r>
    </w:p>
    <w:p w:rsidR="00574FC8" w:rsidRPr="004B3B61" w:rsidRDefault="00574FC8" w:rsidP="00574FC8">
      <w:pPr>
        <w:pStyle w:val="af"/>
        <w:spacing w:before="0" w:beforeAutospacing="0" w:after="0" w:afterAutospacing="0"/>
        <w:jc w:val="both"/>
      </w:pPr>
      <w:r w:rsidRPr="004B3B61">
        <w:rPr>
          <w:rFonts w:ascii="TimesNewRomanPSMT" w:hAnsi="TimesNewRomanPSMT"/>
        </w:rPr>
        <w:t>В отличие от Баскунчака и Эльтона в составе верхних горизонтов почв озерной поймы Индера отмечается повышенное содержание карбонатов. В то же время количество сульфатов сопоставимо с баскунчакскими образцами, что, очевидно, связано с их положением на границе сухостепной подзоны с зоной полупустынь. В концентрации солей вдоль солевого профиля отмечаются одни и те же закономерности: повышенное содержание солей в верхней части (А, А</w:t>
      </w:r>
      <w:r w:rsidRPr="004B3B61">
        <w:rPr>
          <w:rFonts w:ascii="TimesNewRomanPSMT" w:hAnsi="TimesNewRomanPSMT"/>
          <w:position w:val="-4"/>
        </w:rPr>
        <w:t>1</w:t>
      </w:r>
      <w:r w:rsidRPr="004B3B61">
        <w:rPr>
          <w:rFonts w:ascii="TimesNewRomanPSMT" w:hAnsi="TimesNewRomanPSMT"/>
        </w:rPr>
        <w:t xml:space="preserve">), резкое падение в средней части (В и ВС) и вновь повышение концентрации в нижней части (горизонт С). </w:t>
      </w:r>
    </w:p>
    <w:p w:rsidR="00574FC8" w:rsidRPr="004B3B61" w:rsidRDefault="00574FC8" w:rsidP="00574FC8">
      <w:pPr>
        <w:pStyle w:val="af"/>
        <w:spacing w:before="0" w:beforeAutospacing="0" w:after="0" w:afterAutospacing="0"/>
        <w:jc w:val="both"/>
      </w:pPr>
      <w:r w:rsidRPr="004B3B61">
        <w:rPr>
          <w:rFonts w:ascii="TimesNewRomanPSMT" w:hAnsi="TimesNewRomanPSMT"/>
        </w:rPr>
        <w:lastRenderedPageBreak/>
        <w:t xml:space="preserve">Несмотря на существенные различия в солевом профиле в целом пойменно-озерная фация всех трех названных солянокупольных ландшафтов является аккумулятивной составляющей ландшафтной катены, что прослеживается по доминированию хлорид-иона и иона натрия. </w:t>
      </w:r>
    </w:p>
    <w:p w:rsidR="00574FC8" w:rsidRPr="004B3B61" w:rsidRDefault="00574FC8" w:rsidP="00574FC8">
      <w:pPr>
        <w:pStyle w:val="af"/>
        <w:spacing w:before="0" w:beforeAutospacing="0" w:after="0" w:afterAutospacing="0"/>
        <w:jc w:val="both"/>
      </w:pPr>
      <w:r w:rsidRPr="004B3B61">
        <w:rPr>
          <w:rFonts w:ascii="TimesNewRomanPSMT" w:hAnsi="TimesNewRomanPSMT"/>
        </w:rPr>
        <w:t xml:space="preserve">Если расположить рассматриваемые солянокупольные ландшафты с севера на юг в широтном направлении, то самым северным окажется Эльтон-Улаганский, далее будет располагаться Индерский, и, наконец, самым южным – Богдинско-Баскунчакский. Соответственно данному направлению изменяется соотношение хлоридов и сульфатов в озерной пойме этих ландшафтов. Доля сульфат-иона повышается среди анионов только в почвах Эльтон-Улаганской катены составляет 19-34%, в то время как, в Индерской – 11-13%, в Богдинско-Баскунчакской – 2-4%. В тоже время доля хлорид-иона в пойме озера Эльтон – 66-79%, озера Индер – 84- 89%, озера Баскунчак – 96-99%, Для трансаккумулятивных (террасовых) фаций соотношение между хлоридами и сульфатами будет уже не столь однозначным. Преобладание сульфат-иона становится очевидным. Для Улаган-Эльтонской катены концентрация сульфат-иона и хлорид-иона составляет соответственно 44-88% и 11-44%, для Индерской – 62-96% и 3- 37%, для Богдинско-Баскунчакской – 28-99% и 1-31%. Таким образом, широтное изменение солевого профиля по соотношению сульфатов и хлоридов на приозерных террасах меняется на прямо противоположное по сравнению с изменением солевых профилей почв озерных пойм. Следует отметить, также, что существенных различий в катионно-анионном составе почвы террас трех ландшафтных катен практическим не обнаруживают. В то же время, нельзя не отметить, что максимальное для рассматриваемых солянокупольных ландшафтов содержание хлоридов в почвах озерной поймы озера Баскунчак компенсируется минимальной их концентрацией в почвах террас Богдинско-Баскунчакской ландшафтной катены. Прямо противоположная ситуация складывается на Эльтон-Улаганской катене. </w:t>
      </w:r>
    </w:p>
    <w:p w:rsidR="00574FC8" w:rsidRPr="004B3B61" w:rsidRDefault="00574FC8" w:rsidP="00574FC8">
      <w:pPr>
        <w:pStyle w:val="af"/>
        <w:spacing w:before="0" w:beforeAutospacing="0" w:after="0" w:afterAutospacing="0"/>
        <w:jc w:val="both"/>
      </w:pPr>
      <w:r w:rsidRPr="004B3B61">
        <w:rPr>
          <w:rFonts w:ascii="TimesNewRomanPSMT" w:hAnsi="TimesNewRomanPSMT"/>
        </w:rPr>
        <w:t xml:space="preserve">Существенные различия в концентрации катионов-анионов в почвах прослеживаются на уровне элювиальных (автоморфных) фаций, формирующихся под действием литоморфного фактора. Содержание сульфат-иона и хлорид-иона следующее: Эльтон-Улаганская катена – 27- 81% и 19-64% соответственно, Индерская – 87-99% и 0-6%, Богдинско- Баскунчакская – 30-73% и 12-33%. </w:t>
      </w:r>
    </w:p>
    <w:p w:rsidR="00574FC8" w:rsidRPr="004B3B61" w:rsidRDefault="00574FC8" w:rsidP="00574FC8">
      <w:pPr>
        <w:pStyle w:val="af"/>
        <w:spacing w:before="0" w:beforeAutospacing="0" w:after="0" w:afterAutospacing="0"/>
        <w:jc w:val="both"/>
      </w:pPr>
      <w:r w:rsidRPr="004B3B61">
        <w:rPr>
          <w:rFonts w:ascii="TimesNewRomanPSMT" w:hAnsi="TimesNewRomanPSMT"/>
        </w:rPr>
        <w:t xml:space="preserve">Одним из направлений исследований стало изучение содержания тяжелых металлов в почвах Индерского солянокупольного поднятия. При этом были изучены различия в концентрации тяжелых металлов в почвах останцовых форм Индерских гор, которые были разделены на две группы – денудационно-карстовые гипсовые останцы кепрока и денудационно- эоловые останцы. Сопоставление солонцовых почв, относящихся к межгрядовым понижениям Индерских гор и солонцов на вершинах останцов показывает, что содержание тяжелых металлов изменяется по горизонтам примерно одинаково, что является дополнительным аргументом к тому, что для Индерской ландшафтной катены это в целом трансэлювиальная фация. Для почв межгрядовых низин характерно только наличие неглубокого верхнего горизонта пониженной концентрации тяжелых металлов (Cu, Fe). Низкое содержание тяжелых металлов отмечается в почвенном разрезе для балочных геокомплексов Индера (балка Белая Ростошь). Для сопоставления концентрации в почвенных горизонтах и почвообразующих породах был подготовлен шурф глубиной 3,0 м. Он показал,что концентрация тяжелых металлов резко снижаясь до глубины 60-70 см далее медленно повышается и стабилизируется на глубине 100-120 см (Cu – 1-2 мг/кг, Zn – 2-3 мг/кг, Fe – 10 мг/кг). </w:t>
      </w:r>
    </w:p>
    <w:p w:rsidR="00574FC8" w:rsidRPr="004B3B61" w:rsidRDefault="00574FC8" w:rsidP="00574FC8">
      <w:pPr>
        <w:pStyle w:val="af"/>
        <w:spacing w:before="0" w:beforeAutospacing="0" w:after="0" w:afterAutospacing="0"/>
        <w:jc w:val="both"/>
      </w:pPr>
      <w:r w:rsidRPr="004B3B61">
        <w:rPr>
          <w:rFonts w:ascii="TimesNewRomanPSMT" w:hAnsi="TimesNewRomanPSMT"/>
        </w:rPr>
        <w:t xml:space="preserve">В 2015 г. были изучены разрезы литоморфных почв Индерских гор. Почвенные разрезы, заложенные в центральной части гор в ложбинах и на вершинах гипсовых гряд «курган-тау», показали значительную мощность горизонтов вмывания солей. Это, очевидно, признак интенсивного рассоления территории вследствие как длительного неотектонического подъема, так и воздействия натечного увлажнения по склонам. Мощность горизонта рассоления составляет от 40 см по ложбинам, где аккумулируются легкорастворимые соли со склонов и вершин возвышенностей, до 60-80 см на склонах и вершинах гипсовых останцов. Значительная мощность горизонтов рассоления является одним из показателей длительного и устойчивого подъема территории Индерских гор вследствие солянокупольного подъема. </w:t>
      </w:r>
    </w:p>
    <w:p w:rsidR="00574FC8" w:rsidRPr="004B3B61" w:rsidRDefault="00574FC8" w:rsidP="00574FC8">
      <w:pPr>
        <w:pStyle w:val="af"/>
        <w:spacing w:before="0" w:beforeAutospacing="0" w:after="0" w:afterAutospacing="0"/>
        <w:jc w:val="both"/>
      </w:pPr>
      <w:r w:rsidRPr="004B3B61">
        <w:rPr>
          <w:rFonts w:ascii="TimesNewRomanPSMT" w:hAnsi="TimesNewRomanPSMT"/>
        </w:rPr>
        <w:lastRenderedPageBreak/>
        <w:t xml:space="preserve">Также с помощью шурфования установлено, что не все возвышенности Индерских гор являются гипсовыми останцами. Значительную часть положительных форм рельефа составляют денудационные останцы, сохранившихся палеокаспийских террас, в основании которых гипсы не залегают. </w:t>
      </w:r>
    </w:p>
    <w:p w:rsidR="00574FC8" w:rsidRPr="001549BF" w:rsidRDefault="00574FC8" w:rsidP="00574FC8">
      <w:pPr>
        <w:pStyle w:val="af"/>
        <w:spacing w:before="0" w:beforeAutospacing="0" w:after="0" w:afterAutospacing="0"/>
        <w:jc w:val="both"/>
        <w:rPr>
          <w:lang w:val="ru-RU"/>
        </w:rPr>
      </w:pPr>
      <w:r w:rsidRPr="004B3B61">
        <w:rPr>
          <w:rFonts w:ascii="TimesNewRomanPSMT" w:hAnsi="TimesNewRomanPSMT"/>
        </w:rPr>
        <w:t xml:space="preserve">Нами проводится прямая зависимость между соляными стенками и карнизами, с одной стороны, и контрастным сочленением геоморфологических форм, обусловливающими формирование гидротермических барьеров. Частными примерами, такой зависимости, являются ярко выраженные градиенты на приозерных обрывах озера </w:t>
      </w:r>
      <w:r>
        <w:rPr>
          <w:lang w:val="ru-RU"/>
        </w:rPr>
        <w:t xml:space="preserve"> </w:t>
      </w:r>
      <w:r w:rsidRPr="004B3B61">
        <w:rPr>
          <w:rFonts w:ascii="TimesNewRomanPSMT" w:hAnsi="TimesNewRomanPSMT"/>
        </w:rPr>
        <w:t xml:space="preserve">Индер. В первом случае, это резкое изменение температуры на высоте 2 м, прослеженное исключительно вдоль берегового обрыва, сопровождавшееся устойчивым (3-4 дня) повышением относительной влажности в этой полосе. </w:t>
      </w:r>
    </w:p>
    <w:p w:rsidR="00574FC8" w:rsidRPr="00072DA8" w:rsidRDefault="00574FC8" w:rsidP="00574FC8">
      <w:pPr>
        <w:pStyle w:val="af"/>
        <w:spacing w:before="0" w:beforeAutospacing="0" w:after="0" w:afterAutospacing="0"/>
        <w:jc w:val="both"/>
      </w:pPr>
      <w:r w:rsidRPr="00072DA8">
        <w:rPr>
          <w:rFonts w:ascii="TimesNewRomanPSMT" w:hAnsi="TimesNewRomanPSMT"/>
        </w:rPr>
        <w:t xml:space="preserve">Характерно, что подтвердился эффект повышенной динамичности микроклиматических процессов в переходной зоне от солевого озера к солянокупольным возвышенностям. Экспериментальное наблюдение за микроклиматическими процессами на озере Индер позволило также подтвердить данные о температурной инверсии, связанной с высоким альбедо солевой корки на озерной поверхности. </w:t>
      </w:r>
    </w:p>
    <w:p w:rsidR="00574FC8" w:rsidRPr="00072DA8" w:rsidRDefault="00574FC8" w:rsidP="00574FC8">
      <w:pPr>
        <w:pStyle w:val="af"/>
        <w:spacing w:before="0" w:beforeAutospacing="0" w:after="0" w:afterAutospacing="0"/>
        <w:jc w:val="both"/>
      </w:pPr>
      <w:r w:rsidRPr="00072DA8">
        <w:rPr>
          <w:rFonts w:ascii="TimesNewRomanPSMT" w:hAnsi="TimesNewRomanPSMT"/>
        </w:rPr>
        <w:t xml:space="preserve">Почвенное разнообразие представлено своеобразными гипсовыми литоземами с элементами засоления и осолонцевания, солонцами типичными и солончаками сульфидными (соровыми) на фоне бурых (аридных) солонцеватых почв. В целом для почв Индерских гор характерно активное участие литоморфогенеза в почвообразующих процессах, т.е. взаимодействие литогенно разнородных геологических </w:t>
      </w:r>
    </w:p>
    <w:p w:rsidR="00574FC8" w:rsidRPr="00072DA8" w:rsidRDefault="00574FC8" w:rsidP="00574FC8">
      <w:pPr>
        <w:pStyle w:val="af"/>
        <w:spacing w:before="0" w:beforeAutospacing="0" w:after="0" w:afterAutospacing="0"/>
        <w:jc w:val="both"/>
      </w:pPr>
      <w:r w:rsidRPr="00072DA8">
        <w:rPr>
          <w:rFonts w:ascii="TimesNewRomanPSMT" w:hAnsi="TimesNewRomanPSMT"/>
        </w:rPr>
        <w:t xml:space="preserve">комплексов с особенностями карстово-денудационного рельефа, а также эффект рассоления, проявляющийся в развитии слабозасоленных и незасоленных почв. </w:t>
      </w:r>
    </w:p>
    <w:p w:rsidR="00574FC8" w:rsidRDefault="00574FC8" w:rsidP="00574FC8">
      <w:pPr>
        <w:pStyle w:val="af"/>
        <w:spacing w:before="0" w:beforeAutospacing="0" w:after="0" w:afterAutospacing="0"/>
        <w:jc w:val="both"/>
        <w:rPr>
          <w:rFonts w:ascii="TimesNewRomanPSMT" w:hAnsi="TimesNewRomanPSMT"/>
          <w:lang w:val="ru-RU"/>
        </w:rPr>
      </w:pPr>
      <w:r w:rsidRPr="00072DA8">
        <w:rPr>
          <w:rFonts w:ascii="TimesNewRomanPSMT" w:hAnsi="TimesNewRomanPSMT"/>
        </w:rPr>
        <w:t xml:space="preserve">В 2014 г. были исследованы почвы одной из непоглощающих карстовых воронок северо-восточной части Индерского карстового поля, приозерной террасы и поймы озера Индер у северо-западного берега (рис. </w:t>
      </w:r>
      <w:r>
        <w:rPr>
          <w:rFonts w:ascii="TimesNewRomanPSMT" w:hAnsi="TimesNewRomanPSMT"/>
          <w:lang w:val="ru-RU"/>
        </w:rPr>
        <w:t>47</w:t>
      </w:r>
      <w:r w:rsidRPr="00072DA8">
        <w:rPr>
          <w:rFonts w:ascii="TimesNewRomanPSMT" w:hAnsi="TimesNewRomanPSMT"/>
        </w:rPr>
        <w:t xml:space="preserve">). </w:t>
      </w:r>
    </w:p>
    <w:p w:rsidR="00574FC8" w:rsidRPr="00072DA8" w:rsidRDefault="00574FC8" w:rsidP="00574FC8">
      <w:pPr>
        <w:pStyle w:val="af"/>
        <w:spacing w:before="0" w:beforeAutospacing="0" w:after="0" w:afterAutospacing="0"/>
        <w:jc w:val="both"/>
        <w:rPr>
          <w:rFonts w:ascii="TimesNewRomanPSMT" w:hAnsi="TimesNewRomanPSMT"/>
          <w:lang w:val="ru-RU"/>
        </w:rPr>
      </w:pPr>
      <w:r w:rsidRPr="00072DA8">
        <w:rPr>
          <w:rFonts w:ascii="TimesNewRomanPSMT" w:hAnsi="TimesNewRomanPSMT"/>
        </w:rPr>
        <w:t xml:space="preserve">Почвенные разрезы на карстовом поле включали 1 контрольный R (табл. 4), расположенный в пределах приподнятой и отпрепарированной эрозионными и карстовыми процессами хвалынской террасы. Три разреза R 14-2, 3, 4 (табл. 5-7) описывают как локальные особенности формирования почв карстовой воронки, так и являются почвенными эталонами редких для Прикаспийской низменности литоморфных почв на закарстованных гипсах (рис. 64).Почвенный разрез 2014/1 находится в пределах угодья – пастбища. </w:t>
      </w:r>
    </w:p>
    <w:p w:rsidR="00574FC8" w:rsidRPr="00072DA8" w:rsidRDefault="00574FC8" w:rsidP="00574FC8">
      <w:pPr>
        <w:pStyle w:val="af"/>
        <w:spacing w:before="0" w:beforeAutospacing="0" w:after="0" w:afterAutospacing="0"/>
        <w:jc w:val="both"/>
      </w:pPr>
      <w:r w:rsidRPr="00072DA8">
        <w:rPr>
          <w:rFonts w:ascii="TimesNewRomanPSMT" w:hAnsi="TimesNewRomanPSMT"/>
        </w:rPr>
        <w:t xml:space="preserve">Вскипание от действия 10% соляной кислоты наблюдается с поверхности, видимые скопления карбонатов с 23-33 в виде фрагментарной легкой присыпки с 32 до 53 см в виде пропиточных пятен, пятна карбонатов, солей и гипса с 56 до 71 см. </w:t>
      </w:r>
    </w:p>
    <w:p w:rsidR="00574FC8" w:rsidRPr="0091347B" w:rsidRDefault="00574FC8" w:rsidP="00574FC8">
      <w:pPr>
        <w:pStyle w:val="af"/>
        <w:spacing w:before="0" w:beforeAutospacing="0" w:after="0" w:afterAutospacing="0"/>
        <w:jc w:val="both"/>
        <w:rPr>
          <w:lang w:val="ru-RU"/>
        </w:rPr>
      </w:pPr>
    </w:p>
    <w:p w:rsidR="00574FC8" w:rsidRDefault="00574FC8" w:rsidP="00574FC8">
      <w:r>
        <w:lastRenderedPageBreak/>
        <w:fldChar w:fldCharType="begin"/>
      </w:r>
      <w:r>
        <w:instrText xml:space="preserve"> INCLUDEPICTURE "/Users/arunzhanbatyrov/Library/Group Containers/UBF8T346G9.ms/WebArchiveCopyPasteTempFiles/com.microsoft.Word/page63image60217024" \* MERGEFORMATINET </w:instrText>
      </w:r>
      <w:r>
        <w:fldChar w:fldCharType="separate"/>
      </w:r>
      <w:r>
        <w:rPr>
          <w:noProof/>
        </w:rPr>
        <w:drawing>
          <wp:inline distT="0" distB="0" distL="0" distR="0" wp14:anchorId="556B79BC" wp14:editId="1729F8F7">
            <wp:extent cx="5731510" cy="1889125"/>
            <wp:effectExtent l="0" t="0" r="0" b="3175"/>
            <wp:docPr id="381412318" name="Рисунок 238" descr="page63image60217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age63image6021702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31510" cy="1889125"/>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Containers/UBF8T346G9.ms/WebArchiveCopyPasteTempFiles/com.microsoft.Word/page63image60218688" \* MERGEFORMATINET </w:instrText>
      </w:r>
      <w:r>
        <w:fldChar w:fldCharType="separate"/>
      </w:r>
      <w:r>
        <w:rPr>
          <w:noProof/>
        </w:rPr>
        <w:drawing>
          <wp:inline distT="0" distB="0" distL="0" distR="0" wp14:anchorId="4040E323" wp14:editId="14569387">
            <wp:extent cx="5731510" cy="1889125"/>
            <wp:effectExtent l="0" t="0" r="0" b="3175"/>
            <wp:docPr id="346384315" name="Рисунок 237" descr="page63image60218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63image6021868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31510" cy="1889125"/>
                    </a:xfrm>
                    <a:prstGeom prst="rect">
                      <a:avLst/>
                    </a:prstGeom>
                    <a:noFill/>
                    <a:ln>
                      <a:noFill/>
                    </a:ln>
                  </pic:spPr>
                </pic:pic>
              </a:graphicData>
            </a:graphic>
          </wp:inline>
        </w:drawing>
      </w:r>
      <w:r>
        <w:fldChar w:fldCharType="end"/>
      </w:r>
    </w:p>
    <w:p w:rsidR="00574FC8" w:rsidRPr="00072DA8" w:rsidRDefault="00574FC8" w:rsidP="00574FC8">
      <w:pPr>
        <w:pStyle w:val="af"/>
        <w:spacing w:before="0" w:beforeAutospacing="0" w:after="0" w:afterAutospacing="0"/>
        <w:rPr>
          <w:lang w:val="ru-RU"/>
        </w:rPr>
      </w:pPr>
      <w:r>
        <w:rPr>
          <w:rFonts w:ascii="TimesNewRomanPS" w:hAnsi="TimesNewRomanPS"/>
          <w:i/>
          <w:iCs/>
        </w:rPr>
        <w:t xml:space="preserve">Рис. </w:t>
      </w:r>
      <w:r>
        <w:rPr>
          <w:rFonts w:ascii="TimesNewRomanPS" w:hAnsi="TimesNewRomanPS"/>
          <w:i/>
          <w:iCs/>
          <w:lang w:val="ru-RU"/>
        </w:rPr>
        <w:t>47</w:t>
      </w:r>
      <w:r>
        <w:rPr>
          <w:rFonts w:ascii="TimesNewRomanPS" w:hAnsi="TimesNewRomanPS"/>
          <w:i/>
          <w:iCs/>
        </w:rPr>
        <w:t xml:space="preserve">. Схема почвенной катены на Индерсклм карстовом поле с показателями химического состава почвенных разрезов (солевые профили разрезов R 14-1, R 14-2, R14-3, R14-4) </w:t>
      </w:r>
      <w:r>
        <w:rPr>
          <w:rFonts w:ascii="TimesNewRomanPSMT" w:hAnsi="TimesNewRomanPSMT"/>
        </w:rPr>
        <w:t xml:space="preserve"> </w:t>
      </w:r>
    </w:p>
    <w:p w:rsidR="00574FC8" w:rsidRPr="00072DA8" w:rsidRDefault="00574FC8" w:rsidP="00574FC8">
      <w:pPr>
        <w:pStyle w:val="af"/>
        <w:spacing w:before="0" w:beforeAutospacing="0" w:after="0" w:afterAutospacing="0"/>
        <w:jc w:val="right"/>
      </w:pPr>
      <w:r w:rsidRPr="00072DA8">
        <w:rPr>
          <w:rFonts w:ascii="TimesNewRomanPS" w:hAnsi="TimesNewRomanPS"/>
          <w:i/>
          <w:iCs/>
        </w:rPr>
        <w:t xml:space="preserve">Таблица 4. </w:t>
      </w:r>
    </w:p>
    <w:p w:rsidR="00574FC8" w:rsidRPr="0091347B" w:rsidRDefault="00574FC8" w:rsidP="00574FC8">
      <w:pPr>
        <w:pStyle w:val="af"/>
        <w:spacing w:before="0" w:beforeAutospacing="0" w:after="0" w:afterAutospacing="0"/>
        <w:rPr>
          <w:lang w:val="ru-RU"/>
        </w:rPr>
      </w:pPr>
      <w:r w:rsidRPr="00072DA8">
        <w:rPr>
          <w:rFonts w:ascii="TimesNewRomanPS" w:hAnsi="TimesNewRomanPS"/>
        </w:rPr>
        <w:t xml:space="preserve">Морфологическая и агрохимическая характеристика почвенного разреза 2014/1 (бурая аридная почва)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61"/>
        <w:gridCol w:w="1202"/>
        <w:gridCol w:w="6853"/>
      </w:tblGrid>
      <w:tr w:rsidR="00574FC8" w:rsidTr="0021234E">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820AD5" w:rsidRDefault="00574FC8" w:rsidP="0021234E">
            <w:pPr>
              <w:pStyle w:val="af"/>
              <w:rPr>
                <w:rFonts w:ascii="TimesNewRomanPSMT" w:hAnsi="TimesNewRomanPSMT"/>
                <w:position w:val="2"/>
                <w:sz w:val="20"/>
                <w:szCs w:val="20"/>
                <w:lang w:val="ru-RU"/>
              </w:rPr>
            </w:pPr>
            <w:r w:rsidRPr="00820AD5">
              <w:rPr>
                <w:rFonts w:ascii="TimesNewRomanPSMT" w:hAnsi="TimesNewRomanPSMT"/>
                <w:position w:val="2"/>
                <w:sz w:val="20"/>
                <w:szCs w:val="20"/>
                <w:lang w:val="ru-RU"/>
              </w:rPr>
              <w:t>Горизонты</w:t>
            </w:r>
          </w:p>
        </w:tc>
        <w:tc>
          <w:tcPr>
            <w:tcW w:w="12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820AD5" w:rsidRDefault="00574FC8" w:rsidP="0021234E">
            <w:pPr>
              <w:pStyle w:val="af"/>
              <w:rPr>
                <w:rFonts w:ascii="TimesNewRomanPSMT" w:hAnsi="TimesNewRomanPSMT"/>
                <w:sz w:val="20"/>
                <w:szCs w:val="20"/>
                <w:lang w:val="ru-RU"/>
              </w:rPr>
            </w:pPr>
            <w:proofErr w:type="spellStart"/>
            <w:proofErr w:type="gramStart"/>
            <w:r w:rsidRPr="00820AD5">
              <w:rPr>
                <w:rFonts w:ascii="TimesNewRomanPSMT" w:hAnsi="TimesNewRomanPSMT"/>
                <w:sz w:val="20"/>
                <w:szCs w:val="20"/>
                <w:lang w:val="ru-RU"/>
              </w:rPr>
              <w:t>Мощность,см</w:t>
            </w:r>
            <w:proofErr w:type="spellEnd"/>
            <w:proofErr w:type="gramEnd"/>
          </w:p>
        </w:tc>
        <w:tc>
          <w:tcPr>
            <w:tcW w:w="6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820AD5" w:rsidRDefault="00574FC8" w:rsidP="0021234E">
            <w:pPr>
              <w:pStyle w:val="af"/>
              <w:rPr>
                <w:rFonts w:ascii="TimesNewRomanPSMT" w:hAnsi="TimesNewRomanPSMT"/>
                <w:sz w:val="20"/>
                <w:szCs w:val="20"/>
                <w:lang w:val="ru-RU"/>
              </w:rPr>
            </w:pPr>
            <w:r>
              <w:rPr>
                <w:rFonts w:ascii="TimesNewRomanPSMT" w:hAnsi="TimesNewRomanPSMT"/>
                <w:sz w:val="20"/>
                <w:szCs w:val="20"/>
                <w:lang w:val="ru-RU"/>
              </w:rPr>
              <w:t xml:space="preserve"> </w:t>
            </w:r>
            <w:r w:rsidRPr="00820AD5">
              <w:rPr>
                <w:rFonts w:ascii="TimesNewRomanPSMT" w:hAnsi="TimesNewRomanPSMT"/>
                <w:sz w:val="20"/>
                <w:szCs w:val="20"/>
                <w:lang w:val="ru-RU"/>
              </w:rPr>
              <w:t>Описание</w:t>
            </w:r>
          </w:p>
        </w:tc>
      </w:tr>
      <w:tr w:rsidR="00574FC8" w:rsidTr="0021234E">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DA43DE" w:rsidRDefault="00574FC8" w:rsidP="0021234E">
            <w:pPr>
              <w:pStyle w:val="af"/>
              <w:rPr>
                <w:sz w:val="20"/>
                <w:szCs w:val="20"/>
              </w:rPr>
            </w:pPr>
            <w:r w:rsidRPr="00DA43DE">
              <w:rPr>
                <w:rFonts w:ascii="TimesNewRomanPSMT" w:hAnsi="TimesNewRomanPSMT"/>
                <w:sz w:val="20"/>
                <w:szCs w:val="20"/>
              </w:rPr>
              <w:t xml:space="preserve">А </w:t>
            </w:r>
          </w:p>
        </w:tc>
        <w:tc>
          <w:tcPr>
            <w:tcW w:w="12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DA43DE" w:rsidRDefault="00574FC8" w:rsidP="0021234E">
            <w:pPr>
              <w:pStyle w:val="af"/>
              <w:rPr>
                <w:sz w:val="20"/>
                <w:szCs w:val="20"/>
              </w:rPr>
            </w:pPr>
            <w:r w:rsidRPr="00DA43DE">
              <w:rPr>
                <w:rFonts w:ascii="TimesNewRomanPSMT" w:hAnsi="TimesNewRomanPSMT"/>
                <w:sz w:val="20"/>
                <w:szCs w:val="20"/>
              </w:rPr>
              <w:t xml:space="preserve">0-17 см </w:t>
            </w:r>
          </w:p>
        </w:tc>
        <w:tc>
          <w:tcPr>
            <w:tcW w:w="685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DA43DE" w:rsidRDefault="00574FC8" w:rsidP="0021234E">
            <w:pPr>
              <w:pStyle w:val="af"/>
              <w:jc w:val="both"/>
              <w:rPr>
                <w:sz w:val="20"/>
                <w:szCs w:val="20"/>
              </w:rPr>
            </w:pPr>
            <w:r w:rsidRPr="00DA43DE">
              <w:rPr>
                <w:rFonts w:ascii="TimesNewRomanPSMT" w:hAnsi="TimesNewRomanPSMT"/>
                <w:sz w:val="20"/>
                <w:szCs w:val="20"/>
              </w:rPr>
              <w:t xml:space="preserve">Сухой, светло-серый, суглинистый, порошистый в верхней части пластинчатый в нижней намечается горизонтальная трещиноватость с делением на непрочную ореховатую структуру, слегка уплотнен, резкий, слабоволнистая. </w:t>
            </w:r>
          </w:p>
        </w:tc>
      </w:tr>
      <w:tr w:rsidR="00574FC8" w:rsidTr="0021234E">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DA43DE" w:rsidRDefault="00574FC8" w:rsidP="0021234E">
            <w:pPr>
              <w:pStyle w:val="af"/>
              <w:rPr>
                <w:sz w:val="20"/>
                <w:szCs w:val="20"/>
              </w:rPr>
            </w:pPr>
            <w:r w:rsidRPr="00DA43DE">
              <w:rPr>
                <w:rFonts w:ascii="TimesNewRomanPSMT" w:hAnsi="TimesNewRomanPSMT"/>
                <w:position w:val="2"/>
                <w:sz w:val="20"/>
                <w:szCs w:val="20"/>
              </w:rPr>
              <w:t>В</w:t>
            </w:r>
            <w:r w:rsidRPr="00DA43DE">
              <w:rPr>
                <w:rFonts w:ascii="TimesNewRomanPSMT" w:hAnsi="TimesNewRomanPSMT"/>
                <w:position w:val="-2"/>
                <w:sz w:val="20"/>
                <w:szCs w:val="20"/>
              </w:rPr>
              <w:t xml:space="preserve">1 </w:t>
            </w:r>
          </w:p>
        </w:tc>
        <w:tc>
          <w:tcPr>
            <w:tcW w:w="12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DA43DE" w:rsidRDefault="00574FC8" w:rsidP="0021234E">
            <w:pPr>
              <w:pStyle w:val="af"/>
              <w:rPr>
                <w:sz w:val="20"/>
                <w:szCs w:val="20"/>
              </w:rPr>
            </w:pPr>
            <w:r w:rsidRPr="00DA43DE">
              <w:rPr>
                <w:rFonts w:ascii="TimesNewRomanPSMT" w:hAnsi="TimesNewRomanPSMT"/>
                <w:sz w:val="20"/>
                <w:szCs w:val="20"/>
              </w:rPr>
              <w:t xml:space="preserve">17-32 см </w:t>
            </w:r>
          </w:p>
        </w:tc>
        <w:tc>
          <w:tcPr>
            <w:tcW w:w="685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DA43DE" w:rsidRDefault="00574FC8" w:rsidP="0021234E">
            <w:pPr>
              <w:pStyle w:val="af"/>
              <w:jc w:val="both"/>
              <w:rPr>
                <w:sz w:val="20"/>
                <w:szCs w:val="20"/>
              </w:rPr>
            </w:pPr>
            <w:r w:rsidRPr="00DA43DE">
              <w:rPr>
                <w:rFonts w:ascii="TimesNewRomanPSMT" w:hAnsi="TimesNewRomanPSMT"/>
                <w:sz w:val="20"/>
                <w:szCs w:val="20"/>
              </w:rPr>
              <w:t xml:space="preserve">Сухой, буровато-светло-серый, суглинистый, порошисто-ореховато-призмовидный непрочный, слабоуплотнен, корни растений, карбонаты, резкий, слабоволнистая. </w:t>
            </w:r>
          </w:p>
        </w:tc>
      </w:tr>
      <w:tr w:rsidR="00574FC8" w:rsidTr="0021234E">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DA43DE" w:rsidRDefault="00574FC8" w:rsidP="0021234E">
            <w:pPr>
              <w:pStyle w:val="af"/>
              <w:rPr>
                <w:sz w:val="20"/>
                <w:szCs w:val="20"/>
              </w:rPr>
            </w:pPr>
            <w:r w:rsidRPr="00DA43DE">
              <w:rPr>
                <w:rFonts w:ascii="TimesNewRomanPSMT" w:hAnsi="TimesNewRomanPSMT"/>
                <w:position w:val="2"/>
                <w:sz w:val="20"/>
                <w:szCs w:val="20"/>
              </w:rPr>
              <w:t>В</w:t>
            </w:r>
            <w:r w:rsidRPr="00DA43DE">
              <w:rPr>
                <w:rFonts w:ascii="TimesNewRomanPSMT" w:hAnsi="TimesNewRomanPSMT"/>
                <w:sz w:val="20"/>
                <w:szCs w:val="20"/>
              </w:rPr>
              <w:t xml:space="preserve">Са </w:t>
            </w:r>
          </w:p>
        </w:tc>
        <w:tc>
          <w:tcPr>
            <w:tcW w:w="12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DA43DE" w:rsidRDefault="00574FC8" w:rsidP="0021234E">
            <w:pPr>
              <w:pStyle w:val="af"/>
              <w:rPr>
                <w:sz w:val="20"/>
                <w:szCs w:val="20"/>
              </w:rPr>
            </w:pPr>
            <w:r w:rsidRPr="00DA43DE">
              <w:rPr>
                <w:rFonts w:ascii="TimesNewRomanPSMT" w:hAnsi="TimesNewRomanPSMT"/>
                <w:sz w:val="20"/>
                <w:szCs w:val="20"/>
              </w:rPr>
              <w:t xml:space="preserve">32-53 см </w:t>
            </w:r>
          </w:p>
        </w:tc>
        <w:tc>
          <w:tcPr>
            <w:tcW w:w="685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DA43DE" w:rsidRDefault="00574FC8" w:rsidP="0021234E">
            <w:pPr>
              <w:pStyle w:val="af"/>
              <w:jc w:val="both"/>
              <w:rPr>
                <w:sz w:val="20"/>
                <w:szCs w:val="20"/>
              </w:rPr>
            </w:pPr>
            <w:r w:rsidRPr="00DA43DE">
              <w:rPr>
                <w:rFonts w:ascii="TimesNewRomanPSMT" w:hAnsi="TimesNewRomanPSMT"/>
                <w:sz w:val="20"/>
                <w:szCs w:val="20"/>
              </w:rPr>
              <w:t xml:space="preserve">Сухой, неоднородно окрашенный светло-бурый фон с белесыми пятнами карбонатов, суглинистый, призмовидно-ореховато-комковатый, уплотнен, корней мало, много карбонатов в виде пропиточных пятен, переход постепенный. </w:t>
            </w:r>
          </w:p>
        </w:tc>
      </w:tr>
      <w:tr w:rsidR="00574FC8" w:rsidTr="0021234E">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91347B" w:rsidRDefault="00574FC8" w:rsidP="0021234E">
            <w:pPr>
              <w:pStyle w:val="af"/>
              <w:rPr>
                <w:sz w:val="20"/>
                <w:szCs w:val="20"/>
                <w:lang w:val="ru-RU"/>
              </w:rPr>
            </w:pPr>
            <w:r w:rsidRPr="00DA43DE">
              <w:rPr>
                <w:rFonts w:ascii="TimesNewRomanPSMT" w:hAnsi="TimesNewRomanPSMT"/>
                <w:position w:val="2"/>
                <w:sz w:val="20"/>
                <w:szCs w:val="20"/>
              </w:rPr>
              <w:t>В</w:t>
            </w:r>
            <w:r w:rsidRPr="00DA43DE">
              <w:rPr>
                <w:rFonts w:ascii="TimesNewRomanPSMT" w:hAnsi="TimesNewRomanPSMT"/>
                <w:sz w:val="20"/>
                <w:szCs w:val="20"/>
              </w:rPr>
              <w:t>сол</w:t>
            </w:r>
            <w:r>
              <w:rPr>
                <w:rFonts w:ascii="TimesNewRomanPSMT" w:hAnsi="TimesNewRomanPSMT"/>
                <w:sz w:val="20"/>
                <w:szCs w:val="20"/>
                <w:lang w:val="ru-RU"/>
              </w:rPr>
              <w:t>.</w:t>
            </w:r>
          </w:p>
        </w:tc>
        <w:tc>
          <w:tcPr>
            <w:tcW w:w="12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91347B" w:rsidRDefault="00574FC8" w:rsidP="0021234E">
            <w:pPr>
              <w:pStyle w:val="af"/>
              <w:rPr>
                <w:sz w:val="20"/>
                <w:szCs w:val="20"/>
                <w:lang w:val="ru-RU"/>
              </w:rPr>
            </w:pPr>
            <w:r w:rsidRPr="00DA43DE">
              <w:rPr>
                <w:rFonts w:ascii="TimesNewRomanPSMT" w:hAnsi="TimesNewRomanPSMT"/>
                <w:sz w:val="20"/>
                <w:szCs w:val="20"/>
              </w:rPr>
              <w:t xml:space="preserve">53-71 см </w:t>
            </w:r>
          </w:p>
        </w:tc>
        <w:tc>
          <w:tcPr>
            <w:tcW w:w="6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00240" w:rsidRDefault="00574FC8" w:rsidP="0021234E">
            <w:pPr>
              <w:pStyle w:val="af"/>
              <w:spacing w:before="0" w:beforeAutospacing="0" w:after="0" w:afterAutospacing="0"/>
              <w:jc w:val="both"/>
              <w:rPr>
                <w:rFonts w:ascii="TimesNewRomanPSMT" w:hAnsi="TimesNewRomanPSMT"/>
                <w:sz w:val="20"/>
                <w:szCs w:val="20"/>
                <w:lang w:val="ru-RU"/>
              </w:rPr>
            </w:pPr>
            <w:r w:rsidRPr="00DA43DE">
              <w:rPr>
                <w:rFonts w:ascii="TimesNewRomanPSMT" w:hAnsi="TimesNewRomanPSMT"/>
                <w:sz w:val="20"/>
                <w:szCs w:val="20"/>
              </w:rPr>
              <w:t>Сухой, палево-бурый, суглинистый, призмовидно- комковато-ореховатый непрочный, уплотнен, карбонаты, соли, гипс, заметный, ровная.</w:t>
            </w:r>
          </w:p>
        </w:tc>
      </w:tr>
      <w:tr w:rsidR="00574FC8" w:rsidTr="0021234E">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DA43DE" w:rsidRDefault="00574FC8" w:rsidP="0021234E">
            <w:pPr>
              <w:pStyle w:val="af"/>
              <w:rPr>
                <w:rFonts w:ascii="TimesNewRomanPSMT" w:hAnsi="TimesNewRomanPSMT"/>
                <w:position w:val="2"/>
                <w:sz w:val="20"/>
                <w:szCs w:val="20"/>
              </w:rPr>
            </w:pPr>
            <w:r w:rsidRPr="00DA43DE">
              <w:rPr>
                <w:rFonts w:ascii="TimesNewRomanPSMT" w:hAnsi="TimesNewRomanPSMT"/>
                <w:sz w:val="20"/>
                <w:szCs w:val="20"/>
              </w:rPr>
              <w:t>ВС</w:t>
            </w:r>
          </w:p>
        </w:tc>
        <w:tc>
          <w:tcPr>
            <w:tcW w:w="12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DA43DE" w:rsidRDefault="00574FC8" w:rsidP="0021234E">
            <w:pPr>
              <w:pStyle w:val="af"/>
              <w:spacing w:before="0" w:beforeAutospacing="0" w:after="0" w:afterAutospacing="0"/>
              <w:rPr>
                <w:rFonts w:ascii="TimesNewRomanPSMT" w:hAnsi="TimesNewRomanPSMT"/>
                <w:sz w:val="20"/>
                <w:szCs w:val="20"/>
              </w:rPr>
            </w:pPr>
            <w:r w:rsidRPr="00DA43DE">
              <w:rPr>
                <w:rFonts w:ascii="TimesNewRomanPSMT" w:hAnsi="TimesNewRomanPSMT"/>
                <w:sz w:val="20"/>
                <w:szCs w:val="20"/>
              </w:rPr>
              <w:t>71-92 см</w:t>
            </w:r>
          </w:p>
        </w:tc>
        <w:tc>
          <w:tcPr>
            <w:tcW w:w="6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DA43DE" w:rsidRDefault="00574FC8" w:rsidP="0021234E">
            <w:pPr>
              <w:pStyle w:val="af"/>
              <w:spacing w:before="0" w:beforeAutospacing="0" w:after="0" w:afterAutospacing="0"/>
              <w:jc w:val="both"/>
              <w:rPr>
                <w:sz w:val="20"/>
                <w:szCs w:val="20"/>
                <w:lang w:val="ru-RU"/>
              </w:rPr>
            </w:pPr>
            <w:r w:rsidRPr="00DA43DE">
              <w:rPr>
                <w:rFonts w:ascii="TimesNewRomanPSMT" w:hAnsi="TimesNewRomanPSMT"/>
                <w:sz w:val="20"/>
                <w:szCs w:val="20"/>
              </w:rPr>
              <w:t xml:space="preserve">Сухой, буровато-палевый, супесчаный, комковатый непрочный, уплотнен, единично мелкая галька. </w:t>
            </w:r>
          </w:p>
        </w:tc>
      </w:tr>
      <w:tr w:rsidR="00574FC8" w:rsidTr="0021234E">
        <w:tc>
          <w:tcPr>
            <w:tcW w:w="9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DA43DE" w:rsidRDefault="00574FC8" w:rsidP="0021234E">
            <w:pPr>
              <w:pStyle w:val="af"/>
              <w:rPr>
                <w:rFonts w:ascii="TimesNewRomanPSMT" w:hAnsi="TimesNewRomanPSMT"/>
                <w:position w:val="2"/>
                <w:sz w:val="20"/>
                <w:szCs w:val="20"/>
              </w:rPr>
            </w:pPr>
            <w:r w:rsidRPr="00DA43DE">
              <w:rPr>
                <w:rFonts w:ascii="TimesNewRomanPSMT" w:hAnsi="TimesNewRomanPSMT"/>
                <w:sz w:val="20"/>
                <w:szCs w:val="20"/>
              </w:rPr>
              <w:t>С</w:t>
            </w:r>
          </w:p>
        </w:tc>
        <w:tc>
          <w:tcPr>
            <w:tcW w:w="12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DA43DE" w:rsidRDefault="00574FC8" w:rsidP="0021234E">
            <w:pPr>
              <w:pStyle w:val="af"/>
              <w:spacing w:before="0" w:beforeAutospacing="0" w:after="0" w:afterAutospacing="0"/>
              <w:rPr>
                <w:rFonts w:ascii="TimesNewRomanPSMT" w:hAnsi="TimesNewRomanPSMT"/>
                <w:sz w:val="20"/>
                <w:szCs w:val="20"/>
              </w:rPr>
            </w:pPr>
            <w:r w:rsidRPr="00DA43DE">
              <w:rPr>
                <w:rFonts w:ascii="TimesNewRomanPSMT" w:hAnsi="TimesNewRomanPSMT"/>
                <w:sz w:val="20"/>
                <w:szCs w:val="20"/>
              </w:rPr>
              <w:t>92-133 см</w:t>
            </w:r>
          </w:p>
        </w:tc>
        <w:tc>
          <w:tcPr>
            <w:tcW w:w="6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DA43DE" w:rsidRDefault="00574FC8" w:rsidP="0021234E">
            <w:pPr>
              <w:pStyle w:val="af"/>
              <w:spacing w:before="0" w:beforeAutospacing="0" w:after="0" w:afterAutospacing="0"/>
              <w:jc w:val="both"/>
              <w:rPr>
                <w:lang w:val="ru-RU"/>
              </w:rPr>
            </w:pPr>
            <w:r w:rsidRPr="00DA43DE">
              <w:rPr>
                <w:rFonts w:ascii="TimesNewRomanPSMT" w:hAnsi="TimesNewRomanPSMT"/>
                <w:sz w:val="20"/>
                <w:szCs w:val="20"/>
              </w:rPr>
              <w:t>Свежий, сизовато-палевый, песчаный, бесструктурный, рыхлый, мелкокристаллический гипс, мелкая галька, осколки ракушек</w:t>
            </w:r>
            <w:r>
              <w:rPr>
                <w:rFonts w:ascii="TimesNewRomanPSMT" w:hAnsi="TimesNewRomanPSMT"/>
              </w:rPr>
              <w:t xml:space="preserve">. </w:t>
            </w:r>
          </w:p>
        </w:tc>
      </w:tr>
    </w:tbl>
    <w:p w:rsidR="00574FC8" w:rsidRPr="0091347B" w:rsidRDefault="00574FC8" w:rsidP="00574FC8">
      <w:pPr>
        <w:rPr>
          <w:lang w:val="ru-RU"/>
        </w:rPr>
      </w:pPr>
    </w:p>
    <w:p w:rsidR="00574FC8" w:rsidRPr="007A6F69" w:rsidRDefault="00574FC8" w:rsidP="007A6F69">
      <w:pPr>
        <w:pStyle w:val="af"/>
        <w:spacing w:before="0" w:beforeAutospacing="0" w:after="0" w:afterAutospacing="0"/>
        <w:jc w:val="both"/>
        <w:rPr>
          <w:lang w:val="ru-RU"/>
        </w:rPr>
      </w:pPr>
      <w:r w:rsidRPr="0091347B">
        <w:rPr>
          <w:rFonts w:ascii="TimesNewRomanPSMT" w:hAnsi="TimesNewRomanPSMT"/>
        </w:rPr>
        <w:t>Судя по морфологии горизонтов А и В</w:t>
      </w:r>
      <w:r>
        <w:rPr>
          <w:rFonts w:ascii="TimesNewRomanPSMT" w:hAnsi="TimesNewRomanPSMT"/>
          <w:position w:val="-4"/>
          <w:vertAlign w:val="subscript"/>
          <w:lang w:val="ru-RU"/>
        </w:rPr>
        <w:t>1</w:t>
      </w:r>
      <w:r w:rsidRPr="0091347B">
        <w:rPr>
          <w:rFonts w:ascii="TimesNewRomanPSMT" w:hAnsi="TimesNewRomanPSMT"/>
          <w:position w:val="-4"/>
        </w:rPr>
        <w:t xml:space="preserve"> </w:t>
      </w:r>
      <w:r w:rsidRPr="0091347B">
        <w:rPr>
          <w:rFonts w:ascii="TimesNewRomanPSMT" w:hAnsi="TimesNewRomanPSMT"/>
        </w:rPr>
        <w:t xml:space="preserve">почва ранее находилась с стадии осолонцевания и являлась солонцом или солонцеватой зональной, теперь произошло рассоление и в данный момент она находится в условиях обеспечивающих вынос солей и вытеснение Na из ППК. </w:t>
      </w:r>
    </w:p>
    <w:p w:rsidR="00574FC8" w:rsidRDefault="00574FC8" w:rsidP="00574FC8">
      <w:pPr>
        <w:pStyle w:val="af"/>
        <w:spacing w:before="0" w:beforeAutospacing="0" w:after="0" w:afterAutospacing="0"/>
        <w:jc w:val="right"/>
      </w:pPr>
      <w:r>
        <w:rPr>
          <w:rFonts w:ascii="TimesNewRomanPS" w:hAnsi="TimesNewRomanPS"/>
          <w:i/>
          <w:iCs/>
        </w:rPr>
        <w:t xml:space="preserve">Таблица 5. </w:t>
      </w:r>
    </w:p>
    <w:p w:rsidR="00574FC8" w:rsidRPr="00CF240F" w:rsidRDefault="00574FC8" w:rsidP="00574FC8">
      <w:pPr>
        <w:pStyle w:val="af"/>
        <w:spacing w:before="0" w:beforeAutospacing="0" w:after="0" w:afterAutospacing="0"/>
        <w:rPr>
          <w:lang w:val="ru-RU"/>
        </w:rPr>
      </w:pPr>
      <w:r w:rsidRPr="0091347B">
        <w:rPr>
          <w:rFonts w:ascii="TimesNewRomanPS" w:hAnsi="TimesNewRomanPS"/>
        </w:rPr>
        <w:t xml:space="preserve">Морфологическая и агрохимическая характеристика почвенного разреза 2014/2 (бурая аридная слабосмытая почва) </w:t>
      </w:r>
    </w:p>
    <w:tbl>
      <w:tblPr>
        <w:tblW w:w="0" w:type="auto"/>
        <w:tblInd w:w="-289" w:type="dxa"/>
        <w:shd w:val="clear" w:color="auto" w:fill="FFFFFF"/>
        <w:tblCellMar>
          <w:top w:w="15" w:type="dxa"/>
          <w:left w:w="15" w:type="dxa"/>
          <w:bottom w:w="15" w:type="dxa"/>
          <w:right w:w="15" w:type="dxa"/>
        </w:tblCellMar>
        <w:tblLook w:val="04A0" w:firstRow="1" w:lastRow="0" w:firstColumn="1" w:lastColumn="0" w:noHBand="0" w:noVBand="1"/>
      </w:tblPr>
      <w:tblGrid>
        <w:gridCol w:w="1135"/>
        <w:gridCol w:w="1276"/>
        <w:gridCol w:w="6894"/>
      </w:tblGrid>
      <w:tr w:rsidR="00574FC8" w:rsidTr="0021234E">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F240F" w:rsidRDefault="00574FC8" w:rsidP="0021234E">
            <w:pPr>
              <w:pStyle w:val="af"/>
              <w:jc w:val="both"/>
              <w:rPr>
                <w:rFonts w:ascii="TimesNewRomanPSMT" w:hAnsi="TimesNewRomanPSMT"/>
                <w:sz w:val="20"/>
                <w:szCs w:val="20"/>
                <w:lang w:val="ru-RU"/>
              </w:rPr>
            </w:pPr>
            <w:r>
              <w:rPr>
                <w:rFonts w:ascii="TimesNewRomanPSMT" w:hAnsi="TimesNewRomanPSMT"/>
                <w:sz w:val="20"/>
                <w:szCs w:val="20"/>
                <w:lang w:val="ru-RU"/>
              </w:rPr>
              <w:t>Горизонты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F240F" w:rsidRDefault="00574FC8" w:rsidP="0021234E">
            <w:pPr>
              <w:pStyle w:val="af"/>
              <w:jc w:val="both"/>
              <w:rPr>
                <w:rFonts w:ascii="TimesNewRomanPSMT" w:hAnsi="TimesNewRomanPSMT"/>
                <w:sz w:val="20"/>
                <w:szCs w:val="20"/>
                <w:lang w:val="ru-RU"/>
              </w:rPr>
            </w:pPr>
            <w:r>
              <w:rPr>
                <w:rFonts w:ascii="TimesNewRomanPSMT" w:hAnsi="TimesNewRomanPSMT"/>
                <w:sz w:val="20"/>
                <w:szCs w:val="20"/>
                <w:lang w:val="ru-RU"/>
              </w:rPr>
              <w:t>Мощность, см</w:t>
            </w:r>
          </w:p>
        </w:tc>
        <w:tc>
          <w:tcPr>
            <w:tcW w:w="68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F240F" w:rsidRDefault="00574FC8" w:rsidP="0021234E">
            <w:pPr>
              <w:pStyle w:val="af"/>
              <w:jc w:val="both"/>
              <w:rPr>
                <w:rFonts w:ascii="TimesNewRomanPSMT" w:hAnsi="TimesNewRomanPSMT"/>
                <w:sz w:val="20"/>
                <w:szCs w:val="20"/>
                <w:lang w:val="ru-RU"/>
              </w:rPr>
            </w:pPr>
            <w:r>
              <w:rPr>
                <w:rFonts w:ascii="TimesNewRomanPSMT" w:hAnsi="TimesNewRomanPSMT"/>
                <w:sz w:val="20"/>
                <w:szCs w:val="20"/>
                <w:lang w:val="ru-RU"/>
              </w:rPr>
              <w:t>Описание</w:t>
            </w:r>
          </w:p>
        </w:tc>
      </w:tr>
      <w:tr w:rsidR="00574FC8" w:rsidTr="0021234E">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91347B" w:rsidRDefault="00574FC8" w:rsidP="0021234E">
            <w:pPr>
              <w:pStyle w:val="af"/>
              <w:jc w:val="both"/>
              <w:rPr>
                <w:sz w:val="20"/>
                <w:szCs w:val="20"/>
              </w:rPr>
            </w:pPr>
            <w:r w:rsidRPr="0091347B">
              <w:rPr>
                <w:rFonts w:ascii="TimesNewRomanPSMT" w:hAnsi="TimesNewRomanPSMT"/>
                <w:sz w:val="20"/>
                <w:szCs w:val="20"/>
              </w:rPr>
              <w:lastRenderedPageBreak/>
              <w:t xml:space="preserve">А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91347B" w:rsidRDefault="00574FC8" w:rsidP="0021234E">
            <w:pPr>
              <w:pStyle w:val="af"/>
              <w:jc w:val="both"/>
              <w:rPr>
                <w:sz w:val="20"/>
                <w:szCs w:val="20"/>
              </w:rPr>
            </w:pPr>
            <w:r w:rsidRPr="0091347B">
              <w:rPr>
                <w:rFonts w:ascii="TimesNewRomanPSMT" w:hAnsi="TimesNewRomanPSMT"/>
                <w:sz w:val="20"/>
                <w:szCs w:val="20"/>
              </w:rPr>
              <w:t xml:space="preserve">2-15 см </w:t>
            </w:r>
          </w:p>
        </w:tc>
        <w:tc>
          <w:tcPr>
            <w:tcW w:w="68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91347B" w:rsidRDefault="00574FC8" w:rsidP="0021234E">
            <w:pPr>
              <w:pStyle w:val="af"/>
              <w:jc w:val="both"/>
              <w:rPr>
                <w:sz w:val="20"/>
                <w:szCs w:val="20"/>
              </w:rPr>
            </w:pPr>
            <w:r w:rsidRPr="0091347B">
              <w:rPr>
                <w:rFonts w:ascii="TimesNewRomanPSMT" w:hAnsi="TimesNewRomanPSMT"/>
                <w:sz w:val="20"/>
                <w:szCs w:val="20"/>
              </w:rPr>
              <w:t xml:space="preserve">Сухой, серый, суглинистый, комковато-порошистый, рыхлый, мелкокристаллический гипс, мелкая галька, осколки ракушек, обилие корней, постепенный, ровная. </w:t>
            </w:r>
          </w:p>
        </w:tc>
      </w:tr>
      <w:tr w:rsidR="00574FC8" w:rsidTr="0021234E">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91347B" w:rsidRDefault="00574FC8" w:rsidP="0021234E">
            <w:pPr>
              <w:pStyle w:val="af"/>
              <w:jc w:val="both"/>
              <w:rPr>
                <w:sz w:val="20"/>
                <w:szCs w:val="20"/>
              </w:rPr>
            </w:pPr>
            <w:r w:rsidRPr="0091347B">
              <w:rPr>
                <w:rFonts w:ascii="TimesNewRomanPSMT" w:hAnsi="TimesNewRomanPSMT"/>
                <w:sz w:val="20"/>
                <w:szCs w:val="20"/>
              </w:rPr>
              <w:t xml:space="preserve">В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91347B" w:rsidRDefault="00574FC8" w:rsidP="0021234E">
            <w:pPr>
              <w:pStyle w:val="af"/>
              <w:jc w:val="both"/>
              <w:rPr>
                <w:sz w:val="20"/>
                <w:szCs w:val="20"/>
              </w:rPr>
            </w:pPr>
            <w:r w:rsidRPr="0091347B">
              <w:rPr>
                <w:rFonts w:ascii="TimesNewRomanPSMT" w:hAnsi="TimesNewRomanPSMT"/>
                <w:sz w:val="20"/>
                <w:szCs w:val="20"/>
              </w:rPr>
              <w:t xml:space="preserve">15-46 см </w:t>
            </w:r>
          </w:p>
        </w:tc>
        <w:tc>
          <w:tcPr>
            <w:tcW w:w="68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91347B" w:rsidRDefault="00574FC8" w:rsidP="0021234E">
            <w:pPr>
              <w:pStyle w:val="af"/>
              <w:jc w:val="both"/>
              <w:rPr>
                <w:sz w:val="20"/>
                <w:szCs w:val="20"/>
              </w:rPr>
            </w:pPr>
            <w:r w:rsidRPr="0091347B">
              <w:rPr>
                <w:rFonts w:ascii="TimesNewRomanPSMT" w:hAnsi="TimesNewRomanPSMT"/>
                <w:sz w:val="20"/>
                <w:szCs w:val="20"/>
              </w:rPr>
              <w:t xml:space="preserve">Сухой, буровато-серый, суглинистый, комковатый очень непрочный, рыхлый, корни растений, мелкокристаллический гипс, мелкая галька, осколки ракушек, постепенный, слабоволнистая. </w:t>
            </w:r>
          </w:p>
        </w:tc>
      </w:tr>
      <w:tr w:rsidR="00574FC8" w:rsidTr="0021234E">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91347B" w:rsidRDefault="00574FC8" w:rsidP="0021234E">
            <w:pPr>
              <w:pStyle w:val="af"/>
              <w:spacing w:before="0" w:beforeAutospacing="0" w:after="0" w:afterAutospacing="0"/>
              <w:jc w:val="both"/>
              <w:rPr>
                <w:rFonts w:ascii="TimesNewRomanPSMT" w:hAnsi="TimesNewRomanPSMT"/>
                <w:sz w:val="20"/>
                <w:szCs w:val="20"/>
                <w:lang w:val="ru-RU"/>
              </w:rPr>
            </w:pPr>
            <w:r>
              <w:rPr>
                <w:rFonts w:ascii="TimesNewRomanPSMT" w:hAnsi="TimesNewRomanPSMT"/>
                <w:sz w:val="20"/>
                <w:szCs w:val="20"/>
                <w:lang w:val="ru-RU"/>
              </w:rPr>
              <w:t>С</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91347B" w:rsidRDefault="00574FC8" w:rsidP="0021234E">
            <w:pPr>
              <w:pStyle w:val="af"/>
              <w:spacing w:before="0" w:beforeAutospacing="0" w:after="0" w:afterAutospacing="0"/>
              <w:jc w:val="both"/>
              <w:rPr>
                <w:rFonts w:ascii="TimesNewRomanPSMT" w:hAnsi="TimesNewRomanPSMT"/>
                <w:sz w:val="20"/>
                <w:szCs w:val="20"/>
                <w:lang w:val="ru-RU"/>
              </w:rPr>
            </w:pPr>
            <w:r>
              <w:rPr>
                <w:rFonts w:ascii="TimesNewRomanPSMT" w:hAnsi="TimesNewRomanPSMT"/>
                <w:sz w:val="20"/>
                <w:szCs w:val="20"/>
                <w:lang w:val="ru-RU"/>
              </w:rPr>
              <w:t>46-74см</w:t>
            </w:r>
          </w:p>
        </w:tc>
        <w:tc>
          <w:tcPr>
            <w:tcW w:w="68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00240" w:rsidRDefault="00574FC8" w:rsidP="0021234E">
            <w:pPr>
              <w:pStyle w:val="af"/>
              <w:spacing w:before="0" w:beforeAutospacing="0" w:after="0" w:afterAutospacing="0"/>
              <w:jc w:val="both"/>
              <w:rPr>
                <w:lang w:val="ru-RU"/>
              </w:rPr>
            </w:pPr>
            <w:r w:rsidRPr="0091347B">
              <w:rPr>
                <w:rFonts w:ascii="TimesNewRomanPSMT" w:hAnsi="TimesNewRomanPSMT"/>
                <w:sz w:val="20"/>
                <w:szCs w:val="20"/>
              </w:rPr>
              <w:t>Сухой, светло-бурый, супесчаный, бесструктурный, рыхлый, преобладание мелкокристаллического гипса, гальки и осколков ракушек</w:t>
            </w:r>
            <w:r>
              <w:rPr>
                <w:rFonts w:ascii="TimesNewRomanPSMT" w:hAnsi="TimesNewRomanPSMT"/>
              </w:rPr>
              <w:t xml:space="preserve">. </w:t>
            </w:r>
          </w:p>
        </w:tc>
      </w:tr>
    </w:tbl>
    <w:p w:rsidR="00574FC8" w:rsidRDefault="00574FC8" w:rsidP="00574FC8">
      <w:pPr>
        <w:pStyle w:val="af"/>
        <w:spacing w:before="0" w:beforeAutospacing="0" w:after="0" w:afterAutospacing="0"/>
        <w:jc w:val="both"/>
        <w:rPr>
          <w:rFonts w:ascii="TimesNewRomanPSMT" w:hAnsi="TimesNewRomanPSMT"/>
          <w:lang w:val="ru-RU"/>
        </w:rPr>
      </w:pPr>
    </w:p>
    <w:p w:rsidR="00574FC8" w:rsidRDefault="00574FC8" w:rsidP="00574FC8">
      <w:pPr>
        <w:pStyle w:val="af"/>
        <w:spacing w:before="0" w:beforeAutospacing="0" w:after="0" w:afterAutospacing="0"/>
        <w:jc w:val="both"/>
        <w:rPr>
          <w:rFonts w:ascii="TimesNewRomanPSMT" w:hAnsi="TimesNewRomanPSMT"/>
          <w:lang w:val="ru-RU"/>
        </w:rPr>
      </w:pPr>
      <w:r w:rsidRPr="0091347B">
        <w:rPr>
          <w:rFonts w:ascii="TimesNewRomanPSMT" w:hAnsi="TimesNewRomanPSMT"/>
        </w:rPr>
        <w:t>Почвенный разрез 2014/2 находится в пределах угодья – пастбища. Вскипание от действия 10% со</w:t>
      </w:r>
    </w:p>
    <w:p w:rsidR="00574FC8" w:rsidRPr="0091347B" w:rsidRDefault="00574FC8" w:rsidP="00574FC8">
      <w:pPr>
        <w:pStyle w:val="af"/>
        <w:spacing w:before="0" w:beforeAutospacing="0" w:after="0" w:afterAutospacing="0"/>
        <w:jc w:val="both"/>
      </w:pPr>
      <w:r w:rsidRPr="0091347B">
        <w:rPr>
          <w:rFonts w:ascii="TimesNewRomanPSMT" w:hAnsi="TimesNewRomanPSMT"/>
        </w:rPr>
        <w:t xml:space="preserve">ляной кислоты наблюдается с поверхности, видимые скопления карбонатов и солей не обнаружено . Данная почва находится в транзитных условиях, что обеспечивает активизацию эрозионных процессов, и вынос легкорастворимых солей из пределов почвенного профиля. Кроме того наблюдается активизация гумусо-аккумулятивного процесса. </w:t>
      </w:r>
    </w:p>
    <w:p w:rsidR="00574FC8" w:rsidRDefault="00574FC8" w:rsidP="00574FC8">
      <w:pPr>
        <w:pStyle w:val="af"/>
        <w:spacing w:before="0" w:beforeAutospacing="0" w:after="0" w:afterAutospacing="0"/>
        <w:jc w:val="right"/>
        <w:rPr>
          <w:lang w:val="ru-RU"/>
        </w:rPr>
      </w:pPr>
      <w:r>
        <w:rPr>
          <w:rFonts w:ascii="TimesNewRomanPS" w:hAnsi="TimesNewRomanPS"/>
          <w:i/>
          <w:iCs/>
        </w:rPr>
        <w:t xml:space="preserve">Таблица 6. </w:t>
      </w:r>
    </w:p>
    <w:p w:rsidR="00574FC8" w:rsidRPr="00CF240F" w:rsidRDefault="00574FC8" w:rsidP="00574FC8">
      <w:pPr>
        <w:pStyle w:val="af"/>
        <w:spacing w:before="0" w:beforeAutospacing="0" w:after="0" w:afterAutospacing="0"/>
        <w:jc w:val="both"/>
        <w:rPr>
          <w:rFonts w:ascii="TimesNewRomanPS" w:hAnsi="TimesNewRomanPS"/>
          <w:lang w:val="ru-RU"/>
        </w:rPr>
      </w:pPr>
      <w:r w:rsidRPr="004F6BF6">
        <w:rPr>
          <w:rFonts w:ascii="TimesNewRomanPS" w:hAnsi="TimesNewRomanPS"/>
        </w:rPr>
        <w:t xml:space="preserve">Морфологическая и агрохимическая характеристика почвенного разреза 2014/3 (светло-каштановая среднемощная тяжелосуглинистая на слоистых отложениях (?), погребивших темно-каштановую почву)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61"/>
        <w:gridCol w:w="1302"/>
        <w:gridCol w:w="6753"/>
      </w:tblGrid>
      <w:tr w:rsidR="00574FC8" w:rsidRPr="00CF240F" w:rsidTr="0021234E">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F240F" w:rsidRDefault="00574FC8" w:rsidP="0021234E">
            <w:pPr>
              <w:pStyle w:val="af"/>
              <w:spacing w:before="0" w:beforeAutospacing="0" w:after="0" w:afterAutospacing="0"/>
              <w:rPr>
                <w:rFonts w:ascii="TimesNewRomanPSMT" w:hAnsi="TimesNewRomanPSMT"/>
                <w:position w:val="2"/>
                <w:sz w:val="20"/>
                <w:szCs w:val="20"/>
                <w:lang w:val="ru-RU"/>
              </w:rPr>
            </w:pPr>
            <w:r w:rsidRPr="00CF240F">
              <w:rPr>
                <w:rFonts w:ascii="TimesNewRomanPSMT" w:hAnsi="TimesNewRomanPSMT"/>
                <w:position w:val="2"/>
                <w:sz w:val="20"/>
                <w:szCs w:val="20"/>
                <w:lang w:val="ru-RU"/>
              </w:rPr>
              <w:t>Горизонты</w:t>
            </w:r>
          </w:p>
        </w:tc>
        <w:tc>
          <w:tcPr>
            <w:tcW w:w="13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F240F" w:rsidRDefault="00574FC8" w:rsidP="0021234E">
            <w:pPr>
              <w:pStyle w:val="af"/>
              <w:spacing w:before="0" w:beforeAutospacing="0" w:after="0" w:afterAutospacing="0"/>
              <w:rPr>
                <w:rFonts w:ascii="TimesNewRomanPSMT" w:hAnsi="TimesNewRomanPSMT"/>
                <w:sz w:val="20"/>
                <w:szCs w:val="20"/>
                <w:lang w:val="ru-RU"/>
              </w:rPr>
            </w:pPr>
            <w:r>
              <w:rPr>
                <w:rFonts w:ascii="TimesNewRomanPSMT" w:hAnsi="TimesNewRomanPSMT" w:hint="eastAsia"/>
                <w:sz w:val="20"/>
                <w:szCs w:val="20"/>
                <w:lang w:val="ru-RU"/>
              </w:rPr>
              <w:t>М</w:t>
            </w:r>
            <w:r>
              <w:rPr>
                <w:rFonts w:ascii="TimesNewRomanPSMT" w:hAnsi="TimesNewRomanPSMT"/>
                <w:sz w:val="20"/>
                <w:szCs w:val="20"/>
                <w:lang w:val="ru-RU"/>
              </w:rPr>
              <w:t>ощность, см</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F240F" w:rsidRDefault="00574FC8" w:rsidP="0021234E">
            <w:pPr>
              <w:pStyle w:val="af"/>
              <w:spacing w:before="0" w:beforeAutospacing="0" w:after="0" w:afterAutospacing="0"/>
              <w:rPr>
                <w:rFonts w:ascii="TimesNewRomanPSMT" w:hAnsi="TimesNewRomanPSMT"/>
                <w:sz w:val="20"/>
                <w:szCs w:val="20"/>
                <w:lang w:val="ru-RU"/>
              </w:rPr>
            </w:pPr>
            <w:r>
              <w:rPr>
                <w:rFonts w:ascii="TimesNewRomanPSMT" w:hAnsi="TimesNewRomanPSMT"/>
                <w:sz w:val="20"/>
                <w:szCs w:val="20"/>
                <w:lang w:val="ru-RU"/>
              </w:rPr>
              <w:t>Описание</w:t>
            </w:r>
          </w:p>
        </w:tc>
      </w:tr>
      <w:tr w:rsidR="00574FC8" w:rsidTr="0021234E">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9B39A1" w:rsidRDefault="00574FC8" w:rsidP="0021234E">
            <w:pPr>
              <w:pStyle w:val="af"/>
              <w:spacing w:before="0" w:beforeAutospacing="0" w:after="0" w:afterAutospacing="0"/>
              <w:rPr>
                <w:rFonts w:ascii="TimesNewRomanPSMT" w:hAnsi="TimesNewRomanPSMT"/>
                <w:position w:val="2"/>
                <w:vertAlign w:val="subscript"/>
                <w:lang w:val="ru-RU"/>
              </w:rPr>
            </w:pPr>
            <w:r>
              <w:rPr>
                <w:rFonts w:ascii="TimesNewRomanPSMT" w:hAnsi="TimesNewRomanPSMT"/>
                <w:position w:val="2"/>
                <w:lang w:val="ru-RU"/>
              </w:rPr>
              <w:t>А</w:t>
            </w:r>
            <w:r>
              <w:rPr>
                <w:rFonts w:ascii="TimesNewRomanPSMT" w:hAnsi="TimesNewRomanPSMT"/>
                <w:position w:val="2"/>
                <w:vertAlign w:val="subscript"/>
                <w:lang w:val="ru-RU"/>
              </w:rPr>
              <w:t>д</w:t>
            </w:r>
          </w:p>
        </w:tc>
        <w:tc>
          <w:tcPr>
            <w:tcW w:w="13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9B39A1" w:rsidRDefault="00574FC8" w:rsidP="0021234E">
            <w:pPr>
              <w:pStyle w:val="af"/>
              <w:spacing w:before="0" w:beforeAutospacing="0" w:after="0" w:afterAutospacing="0"/>
              <w:rPr>
                <w:sz w:val="20"/>
                <w:szCs w:val="20"/>
                <w:lang w:val="ru-RU"/>
              </w:rPr>
            </w:pPr>
            <w:r w:rsidRPr="009B39A1">
              <w:rPr>
                <w:rFonts w:ascii="TimesNewRomanPSMT" w:hAnsi="TimesNewRomanPSMT"/>
                <w:sz w:val="20"/>
                <w:szCs w:val="20"/>
              </w:rPr>
              <w:t xml:space="preserve">0-6 см </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4F6BF6" w:rsidRDefault="00574FC8" w:rsidP="0021234E">
            <w:pPr>
              <w:pStyle w:val="af"/>
              <w:spacing w:before="0" w:beforeAutospacing="0" w:after="0" w:afterAutospacing="0"/>
              <w:rPr>
                <w:sz w:val="20"/>
                <w:szCs w:val="20"/>
                <w:lang w:val="ru-RU"/>
              </w:rPr>
            </w:pPr>
            <w:r w:rsidRPr="004F6BF6">
              <w:rPr>
                <w:rFonts w:ascii="TimesNewRomanPSMT" w:hAnsi="TimesNewRomanPSMT"/>
                <w:sz w:val="20"/>
                <w:szCs w:val="20"/>
              </w:rPr>
              <w:t>Сухой, темно-серый, много корней, связанная.</w:t>
            </w:r>
          </w:p>
        </w:tc>
      </w:tr>
      <w:tr w:rsidR="00574FC8" w:rsidTr="0021234E">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9B39A1" w:rsidRDefault="00574FC8" w:rsidP="0021234E">
            <w:pPr>
              <w:pStyle w:val="af"/>
              <w:spacing w:before="0" w:beforeAutospacing="0" w:after="0" w:afterAutospacing="0"/>
              <w:rPr>
                <w:rFonts w:ascii="TimesNewRomanPSMT" w:hAnsi="TimesNewRomanPSMT"/>
                <w:position w:val="2"/>
                <w:lang w:val="ru-RU"/>
              </w:rPr>
            </w:pPr>
            <w:r>
              <w:rPr>
                <w:rFonts w:ascii="TimesNewRomanPSMT" w:hAnsi="TimesNewRomanPSMT"/>
                <w:position w:val="2"/>
                <w:lang w:val="ru-RU"/>
              </w:rPr>
              <w:t>А</w:t>
            </w:r>
          </w:p>
        </w:tc>
        <w:tc>
          <w:tcPr>
            <w:tcW w:w="13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9B39A1" w:rsidRDefault="00574FC8" w:rsidP="0021234E">
            <w:pPr>
              <w:pStyle w:val="af"/>
              <w:spacing w:before="0" w:beforeAutospacing="0" w:after="0" w:afterAutospacing="0"/>
              <w:rPr>
                <w:rFonts w:ascii="TimesNewRomanPSMT" w:hAnsi="TimesNewRomanPSMT"/>
                <w:sz w:val="20"/>
                <w:szCs w:val="20"/>
                <w:lang w:val="ru-RU"/>
              </w:rPr>
            </w:pPr>
            <w:r w:rsidRPr="009B39A1">
              <w:rPr>
                <w:rFonts w:ascii="TimesNewRomanPSMT" w:hAnsi="TimesNewRomanPSMT"/>
                <w:sz w:val="20"/>
                <w:szCs w:val="20"/>
                <w:lang w:val="ru-RU"/>
              </w:rPr>
              <w:t>6-20см</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4F6BF6" w:rsidRDefault="00574FC8" w:rsidP="0021234E">
            <w:pPr>
              <w:pStyle w:val="af"/>
              <w:spacing w:before="0" w:beforeAutospacing="0" w:after="0" w:afterAutospacing="0"/>
              <w:jc w:val="both"/>
              <w:rPr>
                <w:sz w:val="20"/>
                <w:szCs w:val="20"/>
                <w:lang w:val="ru-RU"/>
              </w:rPr>
            </w:pPr>
            <w:r w:rsidRPr="004F6BF6">
              <w:rPr>
                <w:rFonts w:ascii="TimesNewRomanPSMT" w:hAnsi="TimesNewRomanPSMT"/>
                <w:sz w:val="20"/>
                <w:szCs w:val="20"/>
              </w:rPr>
              <w:t>Сухой, буровато-серый, суглинистый, порошисто- крупнокомковато-пылеватый, уплотнен, корни, резкий, слабоволнистая.</w:t>
            </w:r>
          </w:p>
        </w:tc>
      </w:tr>
      <w:tr w:rsidR="00574FC8" w:rsidTr="0021234E">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9B39A1" w:rsidRDefault="00574FC8" w:rsidP="0021234E">
            <w:pPr>
              <w:pStyle w:val="af"/>
              <w:spacing w:before="0" w:beforeAutospacing="0" w:after="0" w:afterAutospacing="0"/>
              <w:rPr>
                <w:rFonts w:ascii="TimesNewRomanPSMT" w:hAnsi="TimesNewRomanPSMT"/>
                <w:position w:val="2"/>
                <w:sz w:val="20"/>
                <w:szCs w:val="20"/>
                <w:lang w:val="ru-RU"/>
              </w:rPr>
            </w:pPr>
            <w:r w:rsidRPr="009B39A1">
              <w:rPr>
                <w:rFonts w:ascii="TimesNewRomanPSMT" w:hAnsi="TimesNewRomanPSMT"/>
                <w:position w:val="2"/>
                <w:sz w:val="20"/>
                <w:szCs w:val="20"/>
                <w:lang w:val="ru-RU"/>
              </w:rPr>
              <w:t>В</w:t>
            </w:r>
            <w:r w:rsidRPr="009B39A1">
              <w:rPr>
                <w:rFonts w:ascii="TimesNewRomanPSMT" w:hAnsi="TimesNewRomanPSMT"/>
                <w:position w:val="2"/>
                <w:sz w:val="20"/>
                <w:szCs w:val="20"/>
                <w:vertAlign w:val="subscript"/>
                <w:lang w:val="ru-RU"/>
              </w:rPr>
              <w:t>1</w:t>
            </w:r>
          </w:p>
        </w:tc>
        <w:tc>
          <w:tcPr>
            <w:tcW w:w="13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9B39A1" w:rsidRDefault="00574FC8" w:rsidP="0021234E">
            <w:pPr>
              <w:pStyle w:val="af"/>
              <w:spacing w:before="0" w:beforeAutospacing="0" w:after="0" w:afterAutospacing="0"/>
              <w:rPr>
                <w:rFonts w:ascii="TimesNewRomanPSMT" w:hAnsi="TimesNewRomanPSMT"/>
                <w:sz w:val="20"/>
                <w:szCs w:val="20"/>
                <w:lang w:val="ru-RU"/>
              </w:rPr>
            </w:pPr>
            <w:r>
              <w:rPr>
                <w:rFonts w:ascii="TimesNewRomanPSMT" w:hAnsi="TimesNewRomanPSMT"/>
                <w:sz w:val="20"/>
                <w:szCs w:val="20"/>
                <w:lang w:val="ru-RU"/>
              </w:rPr>
              <w:t>20-41см</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9B39A1" w:rsidRDefault="00574FC8" w:rsidP="0021234E">
            <w:pPr>
              <w:pStyle w:val="af"/>
              <w:spacing w:before="0" w:beforeAutospacing="0" w:after="0" w:afterAutospacing="0"/>
              <w:jc w:val="both"/>
              <w:rPr>
                <w:lang w:val="ru-RU"/>
              </w:rPr>
            </w:pPr>
            <w:r w:rsidRPr="009B39A1">
              <w:rPr>
                <w:rFonts w:ascii="TimesNewRomanPSMT" w:hAnsi="TimesNewRomanPSMT"/>
                <w:sz w:val="20"/>
                <w:szCs w:val="20"/>
              </w:rPr>
              <w:t>Сухой, буровато-светло-серый, суглинистый, ореховато-призмовидный, до плотного, корни растений, постепенный, слабоволнистая</w:t>
            </w:r>
            <w:r>
              <w:rPr>
                <w:rFonts w:ascii="TimesNewRomanPSMT" w:hAnsi="TimesNewRomanPSMT"/>
              </w:rPr>
              <w:t xml:space="preserve">. </w:t>
            </w:r>
          </w:p>
        </w:tc>
      </w:tr>
      <w:tr w:rsidR="00574FC8" w:rsidTr="0021234E">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9B39A1" w:rsidRDefault="00574FC8" w:rsidP="0021234E">
            <w:pPr>
              <w:pStyle w:val="af"/>
              <w:spacing w:before="0" w:beforeAutospacing="0" w:after="0" w:afterAutospacing="0"/>
              <w:rPr>
                <w:sz w:val="20"/>
                <w:szCs w:val="20"/>
              </w:rPr>
            </w:pPr>
            <w:r w:rsidRPr="009B39A1">
              <w:rPr>
                <w:rFonts w:ascii="TimesNewRomanPSMT" w:hAnsi="TimesNewRomanPSMT"/>
                <w:position w:val="2"/>
                <w:sz w:val="20"/>
                <w:szCs w:val="20"/>
              </w:rPr>
              <w:t>В</w:t>
            </w:r>
            <w:r>
              <w:rPr>
                <w:rFonts w:ascii="TimesNewRomanPSMT" w:hAnsi="TimesNewRomanPSMT"/>
                <w:position w:val="2"/>
                <w:sz w:val="20"/>
                <w:szCs w:val="20"/>
                <w:vertAlign w:val="subscript"/>
                <w:lang w:val="ru-RU"/>
              </w:rPr>
              <w:t>2</w:t>
            </w:r>
            <w:r w:rsidRPr="009B39A1">
              <w:rPr>
                <w:rFonts w:ascii="TimesNewRomanPSMT" w:hAnsi="TimesNewRomanPSMT"/>
                <w:position w:val="-2"/>
                <w:sz w:val="20"/>
                <w:szCs w:val="20"/>
              </w:rPr>
              <w:t xml:space="preserve"> </w:t>
            </w:r>
          </w:p>
        </w:tc>
        <w:tc>
          <w:tcPr>
            <w:tcW w:w="13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9B39A1" w:rsidRDefault="00574FC8" w:rsidP="0021234E">
            <w:pPr>
              <w:pStyle w:val="af"/>
              <w:spacing w:before="0" w:beforeAutospacing="0" w:after="0" w:afterAutospacing="0"/>
              <w:rPr>
                <w:sz w:val="20"/>
                <w:szCs w:val="20"/>
              </w:rPr>
            </w:pPr>
            <w:r w:rsidRPr="009B39A1">
              <w:rPr>
                <w:rFonts w:ascii="TimesNewRomanPSMT" w:hAnsi="TimesNewRomanPSMT"/>
                <w:sz w:val="20"/>
                <w:szCs w:val="20"/>
              </w:rPr>
              <w:t xml:space="preserve">41-70 см </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4F6BF6" w:rsidRDefault="00574FC8" w:rsidP="0021234E">
            <w:pPr>
              <w:pStyle w:val="af"/>
              <w:spacing w:before="0" w:beforeAutospacing="0" w:after="0" w:afterAutospacing="0"/>
              <w:rPr>
                <w:sz w:val="20"/>
                <w:szCs w:val="20"/>
              </w:rPr>
            </w:pPr>
            <w:r w:rsidRPr="004F6BF6">
              <w:rPr>
                <w:rFonts w:ascii="TimesNewRomanPSMT" w:hAnsi="TimesNewRomanPSMT"/>
                <w:sz w:val="20"/>
                <w:szCs w:val="20"/>
              </w:rPr>
              <w:t xml:space="preserve">Свежий, желтовато-бурый, суглинистый, комковатый, до плотного, корни, ровно залегающий слой мелкой гальки на 49-51 см, переход резкий по слою песчано- галечного наноса, граница ровная. </w:t>
            </w:r>
          </w:p>
        </w:tc>
      </w:tr>
      <w:tr w:rsidR="00574FC8" w:rsidTr="0021234E">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9B39A1" w:rsidRDefault="00574FC8" w:rsidP="0021234E">
            <w:pPr>
              <w:pStyle w:val="af"/>
              <w:spacing w:before="0" w:beforeAutospacing="0" w:after="0" w:afterAutospacing="0"/>
              <w:rPr>
                <w:sz w:val="20"/>
                <w:szCs w:val="20"/>
              </w:rPr>
            </w:pPr>
            <w:r w:rsidRPr="009B39A1">
              <w:rPr>
                <w:rFonts w:ascii="TimesNewRomanPSMT" w:hAnsi="TimesNewRomanPSMT"/>
                <w:position w:val="2"/>
                <w:sz w:val="20"/>
                <w:szCs w:val="20"/>
              </w:rPr>
              <w:t>В</w:t>
            </w:r>
            <w:r>
              <w:rPr>
                <w:rFonts w:ascii="TimesNewRomanPSMT" w:hAnsi="TimesNewRomanPSMT"/>
                <w:position w:val="2"/>
                <w:sz w:val="20"/>
                <w:szCs w:val="20"/>
                <w:vertAlign w:val="subscript"/>
                <w:lang w:val="ru-RU"/>
              </w:rPr>
              <w:t xml:space="preserve">а </w:t>
            </w:r>
            <w:proofErr w:type="spellStart"/>
            <w:r>
              <w:rPr>
                <w:rFonts w:ascii="TimesNewRomanPSMT" w:hAnsi="TimesNewRomanPSMT"/>
                <w:sz w:val="20"/>
                <w:szCs w:val="20"/>
                <w:lang w:val="ru-RU"/>
              </w:rPr>
              <w:t>погр</w:t>
            </w:r>
            <w:proofErr w:type="spellEnd"/>
            <w:r w:rsidRPr="009B39A1">
              <w:rPr>
                <w:rFonts w:ascii="TimesNewRomanPSMT" w:hAnsi="TimesNewRomanPSMT"/>
                <w:sz w:val="20"/>
                <w:szCs w:val="20"/>
              </w:rPr>
              <w:t xml:space="preserve">. </w:t>
            </w:r>
          </w:p>
        </w:tc>
        <w:tc>
          <w:tcPr>
            <w:tcW w:w="13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9B39A1" w:rsidRDefault="00574FC8" w:rsidP="0021234E">
            <w:pPr>
              <w:pStyle w:val="af"/>
              <w:spacing w:before="0" w:beforeAutospacing="0" w:after="0" w:afterAutospacing="0"/>
              <w:rPr>
                <w:sz w:val="20"/>
                <w:szCs w:val="20"/>
              </w:rPr>
            </w:pPr>
            <w:r w:rsidRPr="009B39A1">
              <w:rPr>
                <w:rFonts w:ascii="TimesNewRomanPSMT" w:hAnsi="TimesNewRomanPSMT"/>
                <w:sz w:val="20"/>
                <w:szCs w:val="20"/>
              </w:rPr>
              <w:t xml:space="preserve">70-102 см </w:t>
            </w:r>
          </w:p>
        </w:tc>
        <w:tc>
          <w:tcPr>
            <w:tcW w:w="675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4F6BF6" w:rsidRDefault="00574FC8" w:rsidP="0021234E">
            <w:pPr>
              <w:pStyle w:val="af"/>
              <w:spacing w:before="0" w:beforeAutospacing="0" w:after="0" w:afterAutospacing="0"/>
              <w:rPr>
                <w:sz w:val="20"/>
                <w:szCs w:val="20"/>
              </w:rPr>
            </w:pPr>
            <w:r w:rsidRPr="004F6BF6">
              <w:rPr>
                <w:rFonts w:ascii="TimesNewRomanPSMT" w:hAnsi="TimesNewRomanPSMT"/>
                <w:sz w:val="20"/>
                <w:szCs w:val="20"/>
              </w:rPr>
              <w:t xml:space="preserve">Слегка увлажнен, неоднородно окрашен слоистый желтовато-бурый с темно-бурым, отмечается заметное облегчение гранулометрического состава до супесчаного и наличие горизонтальных параллельных слоев – песчано-галечный на глубине 71-73 см и песчаный на глубине 88-92 см, супесчаный, сцементированная масса разделяющаяся на непрочные комковатые отдельности и песок, уплотнен, корни единично, переход заметный по цвету, структуре и гранулометрическому составу. </w:t>
            </w:r>
          </w:p>
        </w:tc>
      </w:tr>
    </w:tbl>
    <w:p w:rsidR="00574FC8" w:rsidRDefault="00574FC8" w:rsidP="00574FC8">
      <w:pPr>
        <w:pStyle w:val="af"/>
        <w:spacing w:before="0" w:beforeAutospacing="0" w:after="0" w:afterAutospacing="0"/>
        <w:jc w:val="both"/>
        <w:rPr>
          <w:lang w:val="ru-RU"/>
        </w:rPr>
      </w:pPr>
    </w:p>
    <w:p w:rsidR="00574FC8" w:rsidRPr="009B39A1" w:rsidRDefault="00574FC8" w:rsidP="00574FC8">
      <w:pPr>
        <w:pStyle w:val="af"/>
        <w:spacing w:before="0" w:beforeAutospacing="0" w:after="0" w:afterAutospacing="0"/>
        <w:jc w:val="both"/>
      </w:pPr>
      <w:r w:rsidRPr="009B39A1">
        <w:t xml:space="preserve">Почвенный разрез 2014/3 находится в пределах угодья – пастбища. Вскипание от действия 10% соляной кислоты наблюдается с поверхности до 103 см, далее наблюдается слабое вскипание до 136 см, после чего до дна разреза (163 см) вскипание не наблюдается, видимых скоплений карбонатов, солей и гипса не наблюдается. </w:t>
      </w:r>
    </w:p>
    <w:p w:rsidR="00574FC8" w:rsidRPr="007A6F69" w:rsidRDefault="00574FC8" w:rsidP="007A6F69">
      <w:pPr>
        <w:pStyle w:val="af"/>
        <w:spacing w:before="0" w:beforeAutospacing="0" w:after="0" w:afterAutospacing="0"/>
        <w:jc w:val="both"/>
        <w:rPr>
          <w:lang w:val="ru-RU"/>
        </w:rPr>
      </w:pPr>
      <w:r w:rsidRPr="009B39A1">
        <w:t xml:space="preserve">Активизация гумусо-аккумулятивного процесса, вымывание солей и гипса из пределов почвенного профиля (включая первичный гипс) что обеспечило инверсию почвенных зон (формирование светло-каштановой почвы) в замкнутых аккумулятивных формах рельефа Индерских гор. Кроме того отмечено погребение темно-каштановой почвы слоистыми наносами резко отличающимися по гранулометрическому составу, что свидетельствует о резкой смене спокойных условий почвообразования,  периодом активного образования осадков, на которых далее сформировались современные почвы. Это требует уточнения по анализу возраста гумуса и соотношения Сгк/Сфк. </w:t>
      </w:r>
    </w:p>
    <w:p w:rsidR="00574FC8" w:rsidRPr="009B39A1" w:rsidRDefault="00574FC8" w:rsidP="00574FC8">
      <w:pPr>
        <w:pStyle w:val="af"/>
        <w:spacing w:before="0" w:beforeAutospacing="0" w:after="0" w:afterAutospacing="0"/>
        <w:jc w:val="right"/>
      </w:pPr>
      <w:r w:rsidRPr="009B39A1">
        <w:rPr>
          <w:i/>
          <w:iCs/>
        </w:rPr>
        <w:t xml:space="preserve">Таблица 7. </w:t>
      </w:r>
    </w:p>
    <w:p w:rsidR="00574FC8" w:rsidRPr="00CF240F" w:rsidRDefault="00574FC8" w:rsidP="00574FC8">
      <w:pPr>
        <w:pStyle w:val="af"/>
        <w:spacing w:before="0" w:beforeAutospacing="0" w:after="0" w:afterAutospacing="0"/>
        <w:jc w:val="center"/>
        <w:rPr>
          <w:rFonts w:ascii="TimesNewRomanPS" w:hAnsi="TimesNewRomanPS"/>
          <w:lang w:val="ru-RU"/>
        </w:rPr>
      </w:pPr>
      <w:r w:rsidRPr="00C16C91">
        <w:rPr>
          <w:rFonts w:ascii="TimesNewRomanPS" w:hAnsi="TimesNewRomanPS"/>
        </w:rPr>
        <w:t>Морфологическая и агрохимическая характеристика почвенного разреза 2014/4 (бурая аридная слабодифференцированная среднесмытая почва).</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61"/>
        <w:gridCol w:w="1202"/>
        <w:gridCol w:w="7468"/>
      </w:tblGrid>
      <w:tr w:rsidR="00574FC8" w:rsidRPr="00C16C91" w:rsidTr="0021234E">
        <w:tc>
          <w:tcPr>
            <w:tcW w:w="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F240F" w:rsidRDefault="00574FC8" w:rsidP="0021234E">
            <w:pPr>
              <w:pStyle w:val="af"/>
              <w:rPr>
                <w:rFonts w:ascii="TimesNewRomanPSMT" w:hAnsi="TimesNewRomanPSMT"/>
                <w:sz w:val="20"/>
                <w:szCs w:val="20"/>
                <w:lang w:val="ru-RU"/>
              </w:rPr>
            </w:pPr>
            <w:r>
              <w:rPr>
                <w:rFonts w:ascii="TimesNewRomanPSMT" w:hAnsi="TimesNewRomanPSMT"/>
                <w:sz w:val="20"/>
                <w:szCs w:val="20"/>
                <w:lang w:val="ru-RU"/>
              </w:rPr>
              <w:t>Горизонты</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F240F" w:rsidRDefault="00574FC8" w:rsidP="0021234E">
            <w:pPr>
              <w:pStyle w:val="af"/>
              <w:rPr>
                <w:rFonts w:ascii="TimesNewRomanPSMT" w:hAnsi="TimesNewRomanPSMT"/>
                <w:sz w:val="20"/>
                <w:szCs w:val="20"/>
                <w:lang w:val="ru-RU"/>
              </w:rPr>
            </w:pPr>
            <w:proofErr w:type="spellStart"/>
            <w:proofErr w:type="gramStart"/>
            <w:r>
              <w:rPr>
                <w:rFonts w:ascii="TimesNewRomanPSMT" w:hAnsi="TimesNewRomanPSMT"/>
                <w:sz w:val="20"/>
                <w:szCs w:val="20"/>
                <w:lang w:val="ru-RU"/>
              </w:rPr>
              <w:t>Мощность,см</w:t>
            </w:r>
            <w:proofErr w:type="spellEnd"/>
            <w:proofErr w:type="gramEnd"/>
          </w:p>
        </w:tc>
        <w:tc>
          <w:tcPr>
            <w:tcW w:w="77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F240F" w:rsidRDefault="00574FC8" w:rsidP="0021234E">
            <w:pPr>
              <w:pStyle w:val="af"/>
              <w:rPr>
                <w:rFonts w:ascii="TimesNewRomanPSMT" w:hAnsi="TimesNewRomanPSMT"/>
                <w:sz w:val="20"/>
                <w:szCs w:val="20"/>
                <w:lang w:val="ru-RU"/>
              </w:rPr>
            </w:pPr>
            <w:r>
              <w:rPr>
                <w:rFonts w:ascii="TimesNewRomanPSMT" w:hAnsi="TimesNewRomanPSMT"/>
                <w:sz w:val="20"/>
                <w:szCs w:val="20"/>
                <w:lang w:val="ru-RU"/>
              </w:rPr>
              <w:t>Описание</w:t>
            </w:r>
          </w:p>
        </w:tc>
      </w:tr>
      <w:tr w:rsidR="00574FC8" w:rsidRPr="00C16C91" w:rsidTr="0021234E">
        <w:tc>
          <w:tcPr>
            <w:tcW w:w="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16C91" w:rsidRDefault="00574FC8" w:rsidP="0021234E">
            <w:pPr>
              <w:pStyle w:val="af"/>
              <w:spacing w:before="0" w:beforeAutospacing="0" w:after="0" w:afterAutospacing="0"/>
              <w:rPr>
                <w:rFonts w:ascii="TimesNewRomanPSMT" w:hAnsi="TimesNewRomanPSMT"/>
                <w:sz w:val="20"/>
                <w:szCs w:val="20"/>
                <w:lang w:val="ru-RU"/>
              </w:rPr>
            </w:pPr>
            <w:r>
              <w:rPr>
                <w:rFonts w:ascii="TimesNewRomanPSMT" w:hAnsi="TimesNewRomanPSMT"/>
                <w:sz w:val="20"/>
                <w:szCs w:val="20"/>
                <w:lang w:val="ru-RU"/>
              </w:rPr>
              <w:t>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16C91" w:rsidRDefault="00574FC8" w:rsidP="0021234E">
            <w:pPr>
              <w:pStyle w:val="af"/>
              <w:spacing w:before="0" w:beforeAutospacing="0" w:after="0" w:afterAutospacing="0"/>
              <w:rPr>
                <w:rFonts w:ascii="TimesNewRomanPSMT" w:hAnsi="TimesNewRomanPSMT"/>
                <w:sz w:val="20"/>
                <w:szCs w:val="20"/>
                <w:lang w:val="ru-RU"/>
              </w:rPr>
            </w:pPr>
            <w:r>
              <w:rPr>
                <w:rFonts w:ascii="TimesNewRomanPSMT" w:hAnsi="TimesNewRomanPSMT"/>
                <w:sz w:val="20"/>
                <w:szCs w:val="20"/>
                <w:lang w:val="ru-RU"/>
              </w:rPr>
              <w:t>0-12см</w:t>
            </w:r>
          </w:p>
        </w:tc>
        <w:tc>
          <w:tcPr>
            <w:tcW w:w="77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16C91" w:rsidRDefault="00574FC8" w:rsidP="0021234E">
            <w:pPr>
              <w:pStyle w:val="af"/>
              <w:spacing w:before="0" w:beforeAutospacing="0" w:after="0" w:afterAutospacing="0"/>
              <w:jc w:val="both"/>
              <w:rPr>
                <w:sz w:val="20"/>
                <w:szCs w:val="20"/>
                <w:lang w:val="ru-RU"/>
              </w:rPr>
            </w:pPr>
            <w:r w:rsidRPr="00C16C91">
              <w:rPr>
                <w:rFonts w:ascii="TimesNewRomanPSMT" w:hAnsi="TimesNewRomanPSMT"/>
                <w:sz w:val="20"/>
                <w:szCs w:val="20"/>
              </w:rPr>
              <w:t xml:space="preserve">Сухой, серовато-палевый, супесчаный, пылевато- порошистый, крупные корни, резкий по плотности, ровная. </w:t>
            </w:r>
          </w:p>
        </w:tc>
      </w:tr>
      <w:tr w:rsidR="00574FC8" w:rsidRPr="00C16C91" w:rsidTr="0021234E">
        <w:tc>
          <w:tcPr>
            <w:tcW w:w="4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16C91" w:rsidRDefault="00574FC8" w:rsidP="0021234E">
            <w:pPr>
              <w:pStyle w:val="af"/>
              <w:rPr>
                <w:rFonts w:ascii="TimesNewRomanPSMT" w:hAnsi="TimesNewRomanPSMT"/>
                <w:sz w:val="20"/>
                <w:szCs w:val="20"/>
                <w:lang w:val="ru-RU"/>
              </w:rPr>
            </w:pPr>
            <w:r>
              <w:rPr>
                <w:rFonts w:ascii="TimesNewRomanPSMT" w:hAnsi="TimesNewRomanPSMT"/>
                <w:sz w:val="20"/>
                <w:szCs w:val="20"/>
                <w:lang w:val="ru-RU"/>
              </w:rPr>
              <w:lastRenderedPageBreak/>
              <w:t>В</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16C91" w:rsidRDefault="00574FC8" w:rsidP="0021234E">
            <w:pPr>
              <w:pStyle w:val="af"/>
              <w:rPr>
                <w:rFonts w:ascii="TimesNewRomanPSMT" w:hAnsi="TimesNewRomanPSMT"/>
                <w:sz w:val="20"/>
                <w:szCs w:val="20"/>
              </w:rPr>
            </w:pPr>
            <w:r w:rsidRPr="00C16C91">
              <w:rPr>
                <w:rFonts w:ascii="TimesNewRomanPSMT" w:hAnsi="TimesNewRomanPSMT"/>
                <w:sz w:val="20"/>
                <w:szCs w:val="20"/>
              </w:rPr>
              <w:t>12-43 см</w:t>
            </w:r>
          </w:p>
        </w:tc>
        <w:tc>
          <w:tcPr>
            <w:tcW w:w="77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16C91" w:rsidRDefault="00574FC8" w:rsidP="0021234E">
            <w:pPr>
              <w:pStyle w:val="af"/>
              <w:jc w:val="both"/>
              <w:rPr>
                <w:sz w:val="20"/>
                <w:szCs w:val="20"/>
                <w:lang w:val="ru-RU"/>
              </w:rPr>
            </w:pPr>
            <w:r w:rsidRPr="00C16C91">
              <w:rPr>
                <w:rFonts w:ascii="TimesNewRomanPSMT" w:hAnsi="TimesNewRomanPSMT"/>
                <w:sz w:val="20"/>
                <w:szCs w:val="20"/>
              </w:rPr>
              <w:t xml:space="preserve">Сухой, светло-бурый, супесчаный, бесструктурный, рыхлый, преобладание мелкокристаллического гипса, гальки и осколков ракушек. </w:t>
            </w:r>
          </w:p>
        </w:tc>
      </w:tr>
      <w:tr w:rsidR="00574FC8" w:rsidRPr="00C16C91" w:rsidTr="0021234E">
        <w:tc>
          <w:tcPr>
            <w:tcW w:w="42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C16C91" w:rsidRDefault="00574FC8" w:rsidP="0021234E">
            <w:pPr>
              <w:pStyle w:val="af"/>
              <w:rPr>
                <w:sz w:val="20"/>
                <w:szCs w:val="20"/>
              </w:rPr>
            </w:pPr>
            <w:r>
              <w:rPr>
                <w:rFonts w:ascii="TimesNewRomanPSMT" w:hAnsi="TimesNewRomanPSMT"/>
                <w:sz w:val="20"/>
                <w:szCs w:val="20"/>
                <w:lang w:val="ru-RU"/>
              </w:rPr>
              <w:t>С</w:t>
            </w:r>
            <w:r w:rsidRPr="00C16C91">
              <w:rPr>
                <w:rFonts w:ascii="TimesNewRomanPSMT" w:hAnsi="TimesNewRomanPSMT"/>
                <w:sz w:val="20"/>
                <w:szCs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C16C91" w:rsidRDefault="00574FC8" w:rsidP="0021234E">
            <w:pPr>
              <w:pStyle w:val="af"/>
              <w:rPr>
                <w:sz w:val="20"/>
                <w:szCs w:val="20"/>
              </w:rPr>
            </w:pPr>
            <w:r>
              <w:rPr>
                <w:rFonts w:ascii="TimesNewRomanPSMT" w:hAnsi="TimesNewRomanPSMT"/>
                <w:sz w:val="20"/>
                <w:szCs w:val="20"/>
                <w:lang w:val="ru-RU"/>
              </w:rPr>
              <w:t>46-74см</w:t>
            </w:r>
            <w:r w:rsidRPr="00C16C91">
              <w:rPr>
                <w:rFonts w:ascii="TimesNewRomanPSMT" w:hAnsi="TimesNewRomanPSMT"/>
                <w:sz w:val="20"/>
                <w:szCs w:val="20"/>
              </w:rPr>
              <w:t xml:space="preserve"> </w:t>
            </w:r>
          </w:p>
        </w:tc>
        <w:tc>
          <w:tcPr>
            <w:tcW w:w="77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74FC8" w:rsidRPr="00C16C91" w:rsidRDefault="00574FC8" w:rsidP="0021234E">
            <w:pPr>
              <w:pStyle w:val="af"/>
              <w:rPr>
                <w:sz w:val="20"/>
                <w:szCs w:val="20"/>
              </w:rPr>
            </w:pPr>
            <w:r w:rsidRPr="00C16C91">
              <w:rPr>
                <w:rFonts w:ascii="TimesNewRomanPSMT" w:hAnsi="TimesNewRomanPSMT"/>
                <w:sz w:val="20"/>
                <w:szCs w:val="20"/>
              </w:rPr>
              <w:t xml:space="preserve">Сухой, буровато-серый, супесчаный, комковатый очень непрочный, рыхлый, корни растений, мелкокристаллический гипс, мелкая галька, осколки ракушек, постепенный, слабоволнистая. </w:t>
            </w:r>
          </w:p>
        </w:tc>
      </w:tr>
    </w:tbl>
    <w:p w:rsidR="00574FC8" w:rsidRPr="0074159A" w:rsidRDefault="00574FC8" w:rsidP="00574FC8"/>
    <w:p w:rsidR="00574FC8" w:rsidRPr="00CF240F" w:rsidRDefault="00574FC8" w:rsidP="00574FC8">
      <w:pPr>
        <w:pStyle w:val="af"/>
        <w:spacing w:before="0" w:beforeAutospacing="0" w:after="0" w:afterAutospacing="0"/>
        <w:jc w:val="both"/>
      </w:pPr>
      <w:r w:rsidRPr="00CF240F">
        <w:rPr>
          <w:rFonts w:ascii="TimesNewRomanPSMT" w:hAnsi="TimesNewRomanPSMT"/>
        </w:rPr>
        <w:t xml:space="preserve">Почвенный разрез 2014/4 находится в пределах угодья – пастбища. Вскипание от действия 10% соляной кислоты наблюдается с поверхности, видимые скопления карбонатов и солей не обнаружено. </w:t>
      </w:r>
    </w:p>
    <w:p w:rsidR="00574FC8" w:rsidRDefault="00574FC8" w:rsidP="00574FC8">
      <w:pPr>
        <w:pStyle w:val="af"/>
        <w:spacing w:before="0" w:beforeAutospacing="0" w:after="0" w:afterAutospacing="0"/>
        <w:jc w:val="both"/>
        <w:rPr>
          <w:rFonts w:ascii="TimesNewRomanPS" w:hAnsi="TimesNewRomanPS"/>
          <w:lang w:val="ru-RU"/>
        </w:rPr>
      </w:pPr>
      <w:r w:rsidRPr="00CF240F">
        <w:rPr>
          <w:rFonts w:ascii="TimesNewRomanPSMT" w:hAnsi="TimesNewRomanPSMT"/>
        </w:rPr>
        <w:t>Практически полное затухание гумусо-аккумулятивного процесса и активизация эрозионных про</w:t>
      </w:r>
      <w:r>
        <w:rPr>
          <w:rFonts w:ascii="TimesNewRomanPSMT" w:hAnsi="TimesNewRomanPSMT"/>
          <w:lang w:val="ru-RU"/>
        </w:rPr>
        <w:t>ц</w:t>
      </w:r>
      <w:r w:rsidRPr="00CF240F">
        <w:rPr>
          <w:rFonts w:ascii="TimesNewRomanPSMT" w:hAnsi="TimesNewRomanPSMT"/>
        </w:rPr>
        <w:t xml:space="preserve">ессов. </w:t>
      </w:r>
      <w:r>
        <w:rPr>
          <w:rFonts w:ascii="TimesNewRomanPS" w:hAnsi="TimesNewRomanPS"/>
          <w:lang w:val="ru-RU"/>
        </w:rPr>
        <w:t>На р</w:t>
      </w:r>
      <w:r w:rsidRPr="00CF240F">
        <w:rPr>
          <w:rFonts w:ascii="TimesNewRomanPS" w:hAnsi="TimesNewRomanPS"/>
        </w:rPr>
        <w:t>ис. 4</w:t>
      </w:r>
      <w:r>
        <w:rPr>
          <w:rFonts w:ascii="TimesNewRomanPS" w:hAnsi="TimesNewRomanPS"/>
          <w:lang w:val="ru-RU"/>
        </w:rPr>
        <w:t>7</w:t>
      </w:r>
      <w:r w:rsidRPr="00CF240F">
        <w:rPr>
          <w:rFonts w:ascii="TimesNewRomanPS" w:hAnsi="TimesNewRomanPS"/>
        </w:rPr>
        <w:t xml:space="preserve">. </w:t>
      </w:r>
      <w:r>
        <w:rPr>
          <w:rFonts w:ascii="TimesNewRomanPS" w:hAnsi="TimesNewRomanPS" w:hint="eastAsia"/>
          <w:lang w:val="ru-RU"/>
        </w:rPr>
        <w:t>п</w:t>
      </w:r>
      <w:r>
        <w:rPr>
          <w:rFonts w:ascii="TimesNewRomanPS" w:hAnsi="TimesNewRomanPS"/>
          <w:lang w:val="ru-RU"/>
        </w:rPr>
        <w:t>редставлен к</w:t>
      </w:r>
      <w:r w:rsidRPr="00CF240F">
        <w:rPr>
          <w:rFonts w:ascii="TimesNewRomanPS" w:hAnsi="TimesNewRomanPS"/>
        </w:rPr>
        <w:t>атионно-анионный состав почв педокатены Индерсого карстового поля</w:t>
      </w:r>
      <w:r>
        <w:rPr>
          <w:rFonts w:ascii="TimesNewRomanPS" w:hAnsi="TimesNewRomanPS"/>
          <w:lang w:val="ru-RU"/>
        </w:rPr>
        <w:t>.</w:t>
      </w:r>
      <w:r w:rsidRPr="00CF240F">
        <w:rPr>
          <w:rFonts w:ascii="TimesNewRomanPS" w:hAnsi="TimesNewRomanPS"/>
        </w:rPr>
        <w:t xml:space="preserve"> </w:t>
      </w:r>
    </w:p>
    <w:p w:rsidR="00574FC8" w:rsidRPr="00C00240" w:rsidRDefault="00574FC8" w:rsidP="00574FC8">
      <w:pPr>
        <w:pStyle w:val="af"/>
        <w:spacing w:before="0" w:beforeAutospacing="0" w:after="0" w:afterAutospacing="0"/>
        <w:jc w:val="both"/>
        <w:rPr>
          <w:rFonts w:ascii="TimesNewRomanPS" w:hAnsi="TimesNewRomanPS"/>
          <w:lang w:val="ru-RU"/>
        </w:rPr>
      </w:pPr>
      <w:r w:rsidRPr="00171CDE">
        <w:rPr>
          <w:rFonts w:ascii="TimesNewRomanPSMT" w:hAnsi="TimesNewRomanPSMT"/>
        </w:rPr>
        <w:t xml:space="preserve">Один разрез R 14-5 (табл. 8) также является контрольным (фоновым) и размещен на позднехвалынской террасе над соровым уступом озера Индер (рис. </w:t>
      </w:r>
      <w:r>
        <w:rPr>
          <w:rFonts w:ascii="TimesNewRomanPSMT" w:hAnsi="TimesNewRomanPSMT"/>
          <w:lang w:val="ru-RU"/>
        </w:rPr>
        <w:t>48</w:t>
      </w:r>
      <w:r w:rsidRPr="00171CDE">
        <w:rPr>
          <w:rFonts w:ascii="TimesNewRomanPSMT" w:hAnsi="TimesNewRomanPSMT"/>
        </w:rPr>
        <w:t>). Разрез R 14-6 (табл. 9) расположен в пределах озерной поймы Индера и характеризует особенности сорового почвообразования, являясь также эталонным для Зап</w:t>
      </w:r>
      <w:r>
        <w:rPr>
          <w:rFonts w:ascii="TimesNewRomanPSMT" w:hAnsi="TimesNewRomanPSMT"/>
          <w:lang w:val="ru-RU"/>
        </w:rPr>
        <w:t>.</w:t>
      </w:r>
      <w:r w:rsidRPr="00171CDE">
        <w:rPr>
          <w:rFonts w:ascii="TimesNewRomanPSMT" w:hAnsi="TimesNewRomanPSMT"/>
        </w:rPr>
        <w:t xml:space="preserve">Казахстана (рис. </w:t>
      </w:r>
      <w:r>
        <w:rPr>
          <w:rFonts w:ascii="TimesNewRomanPSMT" w:hAnsi="TimesNewRomanPSMT"/>
          <w:lang w:val="ru-RU"/>
        </w:rPr>
        <w:t>49</w:t>
      </w:r>
      <w:r w:rsidRPr="00171CDE">
        <w:rPr>
          <w:rFonts w:ascii="TimesNewRomanPSMT" w:hAnsi="TimesNewRomanPSMT"/>
        </w:rPr>
        <w:t xml:space="preserve">. </w:t>
      </w:r>
      <w:r>
        <w:rPr>
          <w:rFonts w:ascii="TimesNewRomanPSMT" w:hAnsi="TimesNewRomanPSMT" w:hint="eastAsia"/>
          <w:lang w:val="ru-RU"/>
        </w:rPr>
        <w:t>и</w:t>
      </w:r>
      <w:r>
        <w:rPr>
          <w:rFonts w:ascii="TimesNewRomanPSMT" w:hAnsi="TimesNewRomanPSMT"/>
          <w:lang w:val="ru-RU"/>
        </w:rPr>
        <w:t xml:space="preserve"> 50)</w:t>
      </w:r>
    </w:p>
    <w:p w:rsidR="00574FC8" w:rsidRDefault="00574FC8" w:rsidP="00574FC8">
      <w:pPr>
        <w:pStyle w:val="af"/>
        <w:spacing w:before="0" w:beforeAutospacing="0" w:after="0" w:afterAutospacing="0"/>
        <w:jc w:val="right"/>
      </w:pPr>
      <w:r>
        <w:rPr>
          <w:rFonts w:ascii="TimesNewRomanPS" w:hAnsi="TimesNewRomanPS"/>
          <w:i/>
          <w:iCs/>
        </w:rPr>
        <w:t xml:space="preserve">Таблица 8. </w:t>
      </w:r>
    </w:p>
    <w:p w:rsidR="00574FC8" w:rsidRDefault="00574FC8" w:rsidP="00574FC8">
      <w:pPr>
        <w:pStyle w:val="af"/>
        <w:spacing w:before="0" w:beforeAutospacing="0" w:after="0" w:afterAutospacing="0"/>
        <w:jc w:val="both"/>
        <w:rPr>
          <w:rFonts w:ascii="TimesNewRomanPS" w:hAnsi="TimesNewRomanPS"/>
          <w:lang w:val="ru-RU"/>
        </w:rPr>
      </w:pPr>
      <w:r w:rsidRPr="00171CDE">
        <w:rPr>
          <w:rFonts w:ascii="TimesNewRomanPS" w:hAnsi="TimesNewRomanPS"/>
        </w:rPr>
        <w:t xml:space="preserve">Морфологическая и агрохимическая характеристика почвенного разреза 2014/5 (бурой аридной среднемощной легкосуглинистой почвы) </w:t>
      </w:r>
    </w:p>
    <w:tbl>
      <w:tblPr>
        <w:tblW w:w="0" w:type="auto"/>
        <w:tblInd w:w="-289" w:type="dxa"/>
        <w:shd w:val="clear" w:color="auto" w:fill="FFFFFF"/>
        <w:tblCellMar>
          <w:top w:w="15" w:type="dxa"/>
          <w:left w:w="15" w:type="dxa"/>
          <w:bottom w:w="15" w:type="dxa"/>
          <w:right w:w="15" w:type="dxa"/>
        </w:tblCellMar>
        <w:tblLook w:val="04A0" w:firstRow="1" w:lastRow="0" w:firstColumn="1" w:lastColumn="0" w:noHBand="0" w:noVBand="1"/>
      </w:tblPr>
      <w:tblGrid>
        <w:gridCol w:w="993"/>
        <w:gridCol w:w="1459"/>
        <w:gridCol w:w="6853"/>
      </w:tblGrid>
      <w:tr w:rsidR="00574FC8" w:rsidRPr="00C16C91" w:rsidTr="0021234E">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F240F" w:rsidRDefault="00574FC8" w:rsidP="0021234E">
            <w:pPr>
              <w:pStyle w:val="af"/>
              <w:rPr>
                <w:rFonts w:ascii="TimesNewRomanPSMT" w:hAnsi="TimesNewRomanPSMT"/>
                <w:sz w:val="20"/>
                <w:szCs w:val="20"/>
                <w:lang w:val="ru-RU"/>
              </w:rPr>
            </w:pPr>
            <w:r>
              <w:rPr>
                <w:rFonts w:ascii="TimesNewRomanPSMT" w:hAnsi="TimesNewRomanPSMT"/>
                <w:sz w:val="20"/>
                <w:szCs w:val="20"/>
                <w:lang w:val="ru-RU"/>
              </w:rPr>
              <w:t>Горизонты</w:t>
            </w:r>
          </w:p>
        </w:tc>
        <w:tc>
          <w:tcPr>
            <w:tcW w:w="14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F240F" w:rsidRDefault="00574FC8" w:rsidP="0021234E">
            <w:pPr>
              <w:pStyle w:val="af"/>
              <w:rPr>
                <w:rFonts w:ascii="TimesNewRomanPSMT" w:hAnsi="TimesNewRomanPSMT"/>
                <w:sz w:val="20"/>
                <w:szCs w:val="20"/>
                <w:lang w:val="ru-RU"/>
              </w:rPr>
            </w:pPr>
            <w:r>
              <w:rPr>
                <w:rFonts w:ascii="TimesNewRomanPSMT" w:hAnsi="TimesNewRomanPSMT"/>
                <w:sz w:val="20"/>
                <w:szCs w:val="20"/>
                <w:lang w:val="ru-RU"/>
              </w:rPr>
              <w:t>Мощность, см</w:t>
            </w:r>
          </w:p>
        </w:tc>
        <w:tc>
          <w:tcPr>
            <w:tcW w:w="6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F240F" w:rsidRDefault="00574FC8" w:rsidP="0021234E">
            <w:pPr>
              <w:pStyle w:val="af"/>
              <w:rPr>
                <w:rFonts w:ascii="TimesNewRomanPSMT" w:hAnsi="TimesNewRomanPSMT"/>
                <w:sz w:val="20"/>
                <w:szCs w:val="20"/>
                <w:lang w:val="ru-RU"/>
              </w:rPr>
            </w:pPr>
            <w:r>
              <w:rPr>
                <w:rFonts w:ascii="TimesNewRomanPSMT" w:hAnsi="TimesNewRomanPSMT"/>
                <w:sz w:val="20"/>
                <w:szCs w:val="20"/>
                <w:lang w:val="ru-RU"/>
              </w:rPr>
              <w:t>Описание</w:t>
            </w:r>
          </w:p>
        </w:tc>
      </w:tr>
      <w:tr w:rsidR="00574FC8" w:rsidRPr="00C16C91" w:rsidTr="0021234E">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16C91" w:rsidRDefault="00574FC8" w:rsidP="0021234E">
            <w:pPr>
              <w:pStyle w:val="af"/>
              <w:spacing w:before="0" w:beforeAutospacing="0" w:after="0" w:afterAutospacing="0"/>
              <w:rPr>
                <w:rFonts w:ascii="TimesNewRomanPSMT" w:hAnsi="TimesNewRomanPSMT"/>
                <w:sz w:val="20"/>
                <w:szCs w:val="20"/>
                <w:lang w:val="ru-RU"/>
              </w:rPr>
            </w:pPr>
            <w:r>
              <w:rPr>
                <w:rFonts w:ascii="TimesNewRomanPSMT" w:hAnsi="TimesNewRomanPSMT"/>
                <w:sz w:val="20"/>
                <w:szCs w:val="20"/>
                <w:lang w:val="ru-RU"/>
              </w:rPr>
              <w:t>А</w:t>
            </w:r>
          </w:p>
        </w:tc>
        <w:tc>
          <w:tcPr>
            <w:tcW w:w="14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16C91" w:rsidRDefault="00574FC8" w:rsidP="0021234E">
            <w:pPr>
              <w:pStyle w:val="af"/>
              <w:spacing w:before="0" w:beforeAutospacing="0" w:after="0" w:afterAutospacing="0"/>
              <w:rPr>
                <w:rFonts w:ascii="TimesNewRomanPSMT" w:hAnsi="TimesNewRomanPSMT"/>
                <w:sz w:val="20"/>
                <w:szCs w:val="20"/>
                <w:lang w:val="ru-RU"/>
              </w:rPr>
            </w:pPr>
            <w:r>
              <w:rPr>
                <w:rFonts w:ascii="TimesNewRomanPSMT" w:hAnsi="TimesNewRomanPSMT"/>
                <w:sz w:val="20"/>
                <w:szCs w:val="20"/>
                <w:lang w:val="ru-RU"/>
              </w:rPr>
              <w:t>0-15см</w:t>
            </w:r>
          </w:p>
        </w:tc>
        <w:tc>
          <w:tcPr>
            <w:tcW w:w="6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171CDE" w:rsidRDefault="00574FC8" w:rsidP="0021234E">
            <w:pPr>
              <w:pStyle w:val="af"/>
              <w:spacing w:before="0" w:beforeAutospacing="0" w:after="0" w:afterAutospacing="0"/>
              <w:rPr>
                <w:sz w:val="20"/>
                <w:szCs w:val="20"/>
                <w:lang w:val="ru-RU"/>
              </w:rPr>
            </w:pPr>
            <w:r w:rsidRPr="00171CDE">
              <w:rPr>
                <w:rFonts w:ascii="TimesNewRomanPSMT" w:hAnsi="TimesNewRomanPSMT"/>
                <w:sz w:val="20"/>
                <w:szCs w:val="20"/>
              </w:rPr>
              <w:t xml:space="preserve">Сухой, светло-серый, легкосуглинистый, пылевато- порошисто-слоистый, уплотненный, корни, резкий по плотности, ровная. </w:t>
            </w:r>
          </w:p>
        </w:tc>
      </w:tr>
      <w:tr w:rsidR="00574FC8" w:rsidRPr="00C16C91" w:rsidTr="0021234E">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6C7A8C" w:rsidRDefault="00574FC8" w:rsidP="0021234E">
            <w:pPr>
              <w:pStyle w:val="af"/>
              <w:spacing w:before="0" w:beforeAutospacing="0" w:after="0" w:afterAutospacing="0"/>
              <w:rPr>
                <w:rFonts w:ascii="TimesNewRomanPSMT" w:hAnsi="TimesNewRomanPSMT"/>
                <w:sz w:val="20"/>
                <w:szCs w:val="20"/>
                <w:lang w:val="ru-RU"/>
              </w:rPr>
            </w:pPr>
            <w:r>
              <w:rPr>
                <w:rFonts w:ascii="TimesNewRomanPSMT" w:hAnsi="TimesNewRomanPSMT"/>
                <w:sz w:val="20"/>
                <w:szCs w:val="20"/>
                <w:lang w:val="ru-RU"/>
              </w:rPr>
              <w:t>В</w:t>
            </w:r>
            <w:r>
              <w:rPr>
                <w:rFonts w:ascii="TimesNewRomanPSMT" w:hAnsi="TimesNewRomanPSMT"/>
                <w:sz w:val="20"/>
                <w:szCs w:val="20"/>
                <w:vertAlign w:val="subscript"/>
                <w:lang w:val="ru-RU"/>
              </w:rPr>
              <w:t>1</w:t>
            </w:r>
          </w:p>
        </w:tc>
        <w:tc>
          <w:tcPr>
            <w:tcW w:w="14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171CDE" w:rsidRDefault="00574FC8" w:rsidP="0021234E">
            <w:pPr>
              <w:pStyle w:val="af"/>
              <w:spacing w:before="0" w:beforeAutospacing="0" w:after="0" w:afterAutospacing="0"/>
              <w:rPr>
                <w:rFonts w:ascii="TimesNewRomanPSMT" w:hAnsi="TimesNewRomanPSMT"/>
                <w:sz w:val="20"/>
                <w:szCs w:val="20"/>
                <w:lang w:val="ru-RU"/>
              </w:rPr>
            </w:pPr>
            <w:r>
              <w:rPr>
                <w:rFonts w:ascii="TimesNewRomanPSMT" w:hAnsi="TimesNewRomanPSMT"/>
                <w:sz w:val="20"/>
                <w:szCs w:val="20"/>
                <w:lang w:val="ru-RU"/>
              </w:rPr>
              <w:t>15-37см</w:t>
            </w:r>
          </w:p>
        </w:tc>
        <w:tc>
          <w:tcPr>
            <w:tcW w:w="6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6C7A8C" w:rsidRDefault="00574FC8" w:rsidP="0021234E">
            <w:pPr>
              <w:pStyle w:val="af"/>
              <w:shd w:val="clear" w:color="auto" w:fill="FFFFFF"/>
              <w:spacing w:before="0" w:beforeAutospacing="0" w:after="0" w:afterAutospacing="0"/>
              <w:jc w:val="both"/>
              <w:rPr>
                <w:rFonts w:ascii="TimesNewRomanPSMT" w:hAnsi="TimesNewRomanPSMT"/>
                <w:sz w:val="20"/>
                <w:szCs w:val="20"/>
                <w:lang w:val="ru-RU"/>
              </w:rPr>
            </w:pPr>
            <w:r w:rsidRPr="006C7A8C">
              <w:rPr>
                <w:rFonts w:ascii="TimesNewRomanPSMT" w:hAnsi="TimesNewRomanPSMT"/>
                <w:sz w:val="20"/>
                <w:szCs w:val="20"/>
              </w:rPr>
              <w:t xml:space="preserve">Сухой, светло-бурый, среднесуглинистый, крупно- столбчатый, до плотного, корней мало, прожилки карбонатов, переход заметный, граница слабоволнистая. </w:t>
            </w:r>
          </w:p>
        </w:tc>
      </w:tr>
      <w:tr w:rsidR="00574FC8" w:rsidRPr="00C16C91" w:rsidTr="0021234E">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6C7A8C" w:rsidRDefault="00574FC8" w:rsidP="0021234E">
            <w:pPr>
              <w:pStyle w:val="af"/>
              <w:spacing w:before="0" w:beforeAutospacing="0" w:after="0" w:afterAutospacing="0"/>
              <w:rPr>
                <w:sz w:val="20"/>
                <w:szCs w:val="20"/>
                <w:lang w:val="ru-RU"/>
              </w:rPr>
            </w:pPr>
            <w:r>
              <w:rPr>
                <w:sz w:val="20"/>
                <w:szCs w:val="20"/>
                <w:lang w:val="ru-RU"/>
              </w:rPr>
              <w:t>В</w:t>
            </w:r>
            <w:r>
              <w:rPr>
                <w:sz w:val="20"/>
                <w:szCs w:val="20"/>
                <w:vertAlign w:val="subscript"/>
                <w:lang w:val="ru-RU"/>
              </w:rPr>
              <w:t>2</w:t>
            </w:r>
          </w:p>
        </w:tc>
        <w:tc>
          <w:tcPr>
            <w:tcW w:w="14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171CDE" w:rsidRDefault="00574FC8" w:rsidP="0021234E">
            <w:pPr>
              <w:pStyle w:val="af"/>
              <w:spacing w:before="0" w:beforeAutospacing="0" w:after="0" w:afterAutospacing="0"/>
              <w:rPr>
                <w:sz w:val="20"/>
                <w:szCs w:val="20"/>
                <w:lang w:val="ru-RU"/>
              </w:rPr>
            </w:pPr>
            <w:r>
              <w:rPr>
                <w:sz w:val="20"/>
                <w:szCs w:val="20"/>
                <w:lang w:val="ru-RU"/>
              </w:rPr>
              <w:t>37-73см</w:t>
            </w:r>
          </w:p>
        </w:tc>
        <w:tc>
          <w:tcPr>
            <w:tcW w:w="6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6C7A8C" w:rsidRDefault="00574FC8" w:rsidP="0021234E">
            <w:pPr>
              <w:pStyle w:val="af"/>
              <w:shd w:val="clear" w:color="auto" w:fill="FFFFFF"/>
              <w:spacing w:before="0" w:beforeAutospacing="0" w:after="0" w:afterAutospacing="0"/>
              <w:jc w:val="both"/>
              <w:rPr>
                <w:sz w:val="20"/>
                <w:szCs w:val="20"/>
                <w:lang w:val="ru-RU"/>
              </w:rPr>
            </w:pPr>
            <w:r w:rsidRPr="00171CDE">
              <w:rPr>
                <w:rFonts w:ascii="TimesNewRomanPSMT" w:hAnsi="TimesNewRomanPSMT"/>
                <w:sz w:val="20"/>
                <w:szCs w:val="20"/>
              </w:rPr>
              <w:t>Сухой, темно-бурый с белыми прожилками солей и гипса, легкосуглинистый, мелкокомковатый, рыхлый, соли и гипс, постепенный, мелкоязыковатая граница.</w:t>
            </w:r>
          </w:p>
        </w:tc>
      </w:tr>
      <w:tr w:rsidR="00574FC8" w:rsidRPr="00C16C91" w:rsidTr="0021234E">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171CDE" w:rsidRDefault="00574FC8" w:rsidP="0021234E">
            <w:pPr>
              <w:pStyle w:val="af"/>
              <w:spacing w:before="0" w:beforeAutospacing="0" w:after="0" w:afterAutospacing="0"/>
              <w:rPr>
                <w:sz w:val="20"/>
                <w:szCs w:val="20"/>
                <w:lang w:val="ru-RU"/>
              </w:rPr>
            </w:pPr>
            <w:r>
              <w:rPr>
                <w:sz w:val="20"/>
                <w:szCs w:val="20"/>
                <w:lang w:val="ru-RU"/>
              </w:rPr>
              <w:t>ВС</w:t>
            </w:r>
          </w:p>
        </w:tc>
        <w:tc>
          <w:tcPr>
            <w:tcW w:w="14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171CDE" w:rsidRDefault="00574FC8" w:rsidP="0021234E">
            <w:pPr>
              <w:pStyle w:val="af"/>
              <w:spacing w:before="0" w:beforeAutospacing="0" w:after="0" w:afterAutospacing="0"/>
              <w:rPr>
                <w:sz w:val="20"/>
                <w:szCs w:val="20"/>
                <w:lang w:val="ru-RU"/>
              </w:rPr>
            </w:pPr>
            <w:r>
              <w:rPr>
                <w:sz w:val="20"/>
                <w:szCs w:val="20"/>
                <w:lang w:val="ru-RU"/>
              </w:rPr>
              <w:t>73-89см</w:t>
            </w:r>
          </w:p>
        </w:tc>
        <w:tc>
          <w:tcPr>
            <w:tcW w:w="6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6C7A8C" w:rsidRDefault="00574FC8" w:rsidP="0021234E">
            <w:pPr>
              <w:pStyle w:val="af"/>
              <w:spacing w:before="0" w:beforeAutospacing="0" w:after="0" w:afterAutospacing="0"/>
              <w:rPr>
                <w:sz w:val="20"/>
                <w:szCs w:val="20"/>
                <w:lang w:val="ru-RU"/>
              </w:rPr>
            </w:pPr>
            <w:r w:rsidRPr="006C7A8C">
              <w:rPr>
                <w:rFonts w:ascii="TimesNewRomanPSMT" w:hAnsi="TimesNewRomanPSMT"/>
                <w:sz w:val="20"/>
                <w:szCs w:val="20"/>
              </w:rPr>
              <w:t xml:space="preserve">Свежий, однородный сизовато-палевый, супесчаный, комковатый непрочный, рыхлый, постепенный, ровная. </w:t>
            </w:r>
          </w:p>
        </w:tc>
      </w:tr>
      <w:tr w:rsidR="00574FC8" w:rsidRPr="00C16C91" w:rsidTr="0021234E">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171CDE" w:rsidRDefault="00574FC8" w:rsidP="0021234E">
            <w:pPr>
              <w:pStyle w:val="af"/>
              <w:rPr>
                <w:sz w:val="20"/>
                <w:szCs w:val="20"/>
                <w:lang w:val="ru-RU"/>
              </w:rPr>
            </w:pPr>
            <w:r>
              <w:rPr>
                <w:sz w:val="20"/>
                <w:szCs w:val="20"/>
                <w:lang w:val="ru-RU"/>
              </w:rPr>
              <w:t>С</w:t>
            </w:r>
          </w:p>
        </w:tc>
        <w:tc>
          <w:tcPr>
            <w:tcW w:w="14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171CDE" w:rsidRDefault="00574FC8" w:rsidP="0021234E">
            <w:pPr>
              <w:pStyle w:val="af"/>
              <w:rPr>
                <w:sz w:val="20"/>
                <w:szCs w:val="20"/>
                <w:lang w:val="ru-RU"/>
              </w:rPr>
            </w:pPr>
            <w:r>
              <w:rPr>
                <w:sz w:val="20"/>
                <w:szCs w:val="20"/>
                <w:lang w:val="ru-RU"/>
              </w:rPr>
              <w:t>89-125см</w:t>
            </w:r>
          </w:p>
        </w:tc>
        <w:tc>
          <w:tcPr>
            <w:tcW w:w="6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171CDE" w:rsidRDefault="00574FC8" w:rsidP="0021234E">
            <w:pPr>
              <w:pStyle w:val="af"/>
              <w:shd w:val="clear" w:color="auto" w:fill="FFFFFF"/>
              <w:jc w:val="both"/>
              <w:rPr>
                <w:sz w:val="20"/>
                <w:szCs w:val="20"/>
                <w:lang w:val="ru-RU"/>
              </w:rPr>
            </w:pPr>
            <w:r w:rsidRPr="006C7A8C">
              <w:rPr>
                <w:rFonts w:ascii="TimesNewRomanPSMT" w:hAnsi="TimesNewRomanPSMT"/>
                <w:sz w:val="20"/>
                <w:szCs w:val="20"/>
              </w:rPr>
              <w:t xml:space="preserve">Свежий, неоднородный слоистый сизовато-светло- серый с бурыми пятнами, затеками и более рыжими слоями на 100-112 см осветленный слой, весь горизонт супесчаный, бесструктурный и рыхлый. </w:t>
            </w:r>
          </w:p>
        </w:tc>
      </w:tr>
    </w:tbl>
    <w:p w:rsidR="00574FC8" w:rsidRPr="0083552D" w:rsidRDefault="00574FC8" w:rsidP="00574FC8">
      <w:pPr>
        <w:pStyle w:val="af"/>
        <w:jc w:val="both"/>
        <w:rPr>
          <w:lang w:val="ru-RU"/>
        </w:rPr>
      </w:pPr>
      <w:r w:rsidRPr="0083552D">
        <w:rPr>
          <w:rFonts w:ascii="TimesNewRomanPSMT" w:hAnsi="TimesNewRomanPSMT"/>
        </w:rPr>
        <w:t>Почвенный разрез 2014/5 находится в пределах угодья – пастбища. Вскипание от действия 10%-ной соляной кислоты наблюдается с поверхности, видимые скопления карбонатов в виде прожилок с 24 до 40 см, соли и гипс в виде прожилок с 40 до 70 см, оглеенный слой 100-112 см</w:t>
      </w:r>
      <w:r>
        <w:rPr>
          <w:rFonts w:ascii="TimesNewRomanPSMT" w:hAnsi="TimesNewRomanPSMT"/>
          <w:lang w:val="ru-RU"/>
        </w:rPr>
        <w:t>.</w:t>
      </w:r>
    </w:p>
    <w:p w:rsidR="00574FC8" w:rsidRDefault="00574FC8" w:rsidP="00574FC8"/>
    <w:p w:rsidR="00574FC8" w:rsidRPr="006C7A8C" w:rsidRDefault="00574FC8" w:rsidP="00574FC8">
      <w:pPr>
        <w:rPr>
          <w:lang w:val="ru-RU"/>
        </w:rPr>
      </w:pPr>
    </w:p>
    <w:p w:rsidR="00574FC8" w:rsidRDefault="00574FC8" w:rsidP="00574FC8">
      <w:r>
        <w:lastRenderedPageBreak/>
        <w:fldChar w:fldCharType="begin"/>
      </w:r>
      <w:r>
        <w:instrText xml:space="preserve"> INCLUDEPICTURE "/Users/arunzhanbatyrov/Library/Group Containers/UBF8T346G9.ms/WebArchiveCopyPasteTempFiles/com.microsoft.Word/page70image47542672" \* MERGEFORMATINET </w:instrText>
      </w:r>
      <w:r>
        <w:fldChar w:fldCharType="separate"/>
      </w:r>
      <w:r>
        <w:rPr>
          <w:noProof/>
        </w:rPr>
        <w:drawing>
          <wp:inline distT="0" distB="0" distL="0" distR="0" wp14:anchorId="58666567" wp14:editId="6B4D0592">
            <wp:extent cx="5668010" cy="2467610"/>
            <wp:effectExtent l="0" t="0" r="0" b="0"/>
            <wp:docPr id="122067693" name="Рисунок 1" descr="page70image47542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70image4754267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68010" cy="2467610"/>
                    </a:xfrm>
                    <a:prstGeom prst="rect">
                      <a:avLst/>
                    </a:prstGeom>
                    <a:noFill/>
                    <a:ln>
                      <a:noFill/>
                    </a:ln>
                  </pic:spPr>
                </pic:pic>
              </a:graphicData>
            </a:graphic>
          </wp:inline>
        </w:drawing>
      </w:r>
      <w:r>
        <w:fldChar w:fldCharType="end"/>
      </w:r>
    </w:p>
    <w:p w:rsidR="00574FC8" w:rsidRDefault="00574FC8" w:rsidP="00574FC8">
      <w:pPr>
        <w:pStyle w:val="af"/>
      </w:pPr>
      <w:r>
        <w:rPr>
          <w:rFonts w:ascii="TimesNewRomanPS" w:hAnsi="TimesNewRomanPS"/>
          <w:i/>
          <w:iCs/>
        </w:rPr>
        <w:t xml:space="preserve">Рис. </w:t>
      </w:r>
      <w:r>
        <w:rPr>
          <w:rFonts w:ascii="TimesNewRomanPS" w:hAnsi="TimesNewRomanPS"/>
          <w:i/>
          <w:iCs/>
          <w:lang w:val="ru-RU"/>
        </w:rPr>
        <w:t>48</w:t>
      </w:r>
      <w:r>
        <w:rPr>
          <w:rFonts w:ascii="TimesNewRomanPS" w:hAnsi="TimesNewRomanPS"/>
          <w:i/>
          <w:iCs/>
        </w:rPr>
        <w:t xml:space="preserve">. Солевой профиль разреза R 14-5 (солонец на надозерной террасе озера Индер) </w:t>
      </w:r>
    </w:p>
    <w:p w:rsidR="00574FC8" w:rsidRPr="00171CDE" w:rsidRDefault="00574FC8" w:rsidP="00574FC8">
      <w:pPr>
        <w:pStyle w:val="af"/>
        <w:spacing w:before="0" w:beforeAutospacing="0" w:after="0" w:afterAutospacing="0"/>
        <w:jc w:val="both"/>
        <w:rPr>
          <w:rFonts w:ascii="TimesNewRomanPSMT" w:hAnsi="TimesNewRomanPSMT"/>
          <w:lang w:val="ru-RU"/>
        </w:rPr>
      </w:pPr>
    </w:p>
    <w:p w:rsidR="00574FC8" w:rsidRDefault="00574FC8" w:rsidP="00574FC8">
      <w:r>
        <w:fldChar w:fldCharType="begin"/>
      </w:r>
      <w:r>
        <w:instrText xml:space="preserve"> INCLUDEPICTURE "/Users/arunzhanbatyrov/Library/Group Containers/UBF8T346G9.ms/WebArchiveCopyPasteTempFiles/com.microsoft.Word/page69image59856368" \* MERGEFORMATINET </w:instrText>
      </w:r>
      <w:r>
        <w:fldChar w:fldCharType="separate"/>
      </w:r>
      <w:r>
        <w:rPr>
          <w:noProof/>
        </w:rPr>
        <w:drawing>
          <wp:inline distT="0" distB="0" distL="0" distR="0" wp14:anchorId="04DB9420" wp14:editId="76CE3A42">
            <wp:extent cx="5731510" cy="2672080"/>
            <wp:effectExtent l="0" t="0" r="0" b="0"/>
            <wp:docPr id="2126361953" name="Рисунок 187" descr="page69image59856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age69image5985636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31510" cy="2672080"/>
                    </a:xfrm>
                    <a:prstGeom prst="rect">
                      <a:avLst/>
                    </a:prstGeom>
                    <a:noFill/>
                    <a:ln>
                      <a:noFill/>
                    </a:ln>
                  </pic:spPr>
                </pic:pic>
              </a:graphicData>
            </a:graphic>
          </wp:inline>
        </w:drawing>
      </w:r>
      <w:r>
        <w:fldChar w:fldCharType="end"/>
      </w:r>
      <w:r>
        <w:fldChar w:fldCharType="begin"/>
      </w:r>
      <w:r>
        <w:instrText xml:space="preserve"> INCLUDEPICTURE "/Users/arunzhanbatyrov/Library/Group Containers/UBF8T346G9.ms/WebArchiveCopyPasteTempFiles/com.microsoft.Word/page69image59855744" \* MERGEFORMATINET </w:instrText>
      </w:r>
      <w:r>
        <w:fldChar w:fldCharType="separate"/>
      </w:r>
      <w:r>
        <w:rPr>
          <w:noProof/>
        </w:rPr>
        <w:drawing>
          <wp:inline distT="0" distB="0" distL="0" distR="0" wp14:anchorId="609DDD60" wp14:editId="23429F31">
            <wp:extent cx="5218386" cy="2432857"/>
            <wp:effectExtent l="0" t="0" r="1905" b="5715"/>
            <wp:docPr id="1423290844" name="Рисунок 186" descr="page69image5985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age69image5985574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295643" cy="2468875"/>
                    </a:xfrm>
                    <a:prstGeom prst="rect">
                      <a:avLst/>
                    </a:prstGeom>
                    <a:noFill/>
                    <a:ln>
                      <a:noFill/>
                    </a:ln>
                  </pic:spPr>
                </pic:pic>
              </a:graphicData>
            </a:graphic>
          </wp:inline>
        </w:drawing>
      </w:r>
      <w:r>
        <w:fldChar w:fldCharType="end"/>
      </w:r>
    </w:p>
    <w:p w:rsidR="00574FC8" w:rsidRDefault="00574FC8" w:rsidP="00574FC8">
      <w:pPr>
        <w:pStyle w:val="af"/>
      </w:pPr>
      <w:r>
        <w:rPr>
          <w:rFonts w:ascii="TimesNewRomanPS" w:hAnsi="TimesNewRomanPS"/>
          <w:i/>
          <w:iCs/>
        </w:rPr>
        <w:t xml:space="preserve">Рис. </w:t>
      </w:r>
      <w:r>
        <w:rPr>
          <w:rFonts w:ascii="TimesNewRomanPS" w:hAnsi="TimesNewRomanPS"/>
          <w:i/>
          <w:iCs/>
          <w:lang w:val="ru-RU"/>
        </w:rPr>
        <w:t>49</w:t>
      </w:r>
      <w:r>
        <w:rPr>
          <w:rFonts w:ascii="TimesNewRomanPS" w:hAnsi="TimesNewRomanPS"/>
          <w:i/>
          <w:iCs/>
        </w:rPr>
        <w:t xml:space="preserve">. Катионно-анионный состав почв педокатены Индерского карстового поля </w:t>
      </w:r>
    </w:p>
    <w:p w:rsidR="00574FC8" w:rsidRDefault="00574FC8" w:rsidP="00574FC8">
      <w:r>
        <w:lastRenderedPageBreak/>
        <w:fldChar w:fldCharType="begin"/>
      </w:r>
      <w:r>
        <w:instrText xml:space="preserve"> INCLUDEPICTURE "/Users/arunzhanbatyrov/Library/Group Containers/UBF8T346G9.ms/WebArchiveCopyPasteTempFiles/com.microsoft.Word/page70image59874624" \* MERGEFORMATINET </w:instrText>
      </w:r>
      <w:r>
        <w:fldChar w:fldCharType="separate"/>
      </w:r>
      <w:r>
        <w:rPr>
          <w:noProof/>
        </w:rPr>
        <w:drawing>
          <wp:inline distT="0" distB="0" distL="0" distR="0" wp14:anchorId="4DE1E32E" wp14:editId="6DD54761">
            <wp:extent cx="5668010" cy="2467610"/>
            <wp:effectExtent l="0" t="0" r="0" b="0"/>
            <wp:docPr id="899102307" name="Рисунок 175" descr="page70image5987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page70image598746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68010" cy="2467610"/>
                    </a:xfrm>
                    <a:prstGeom prst="rect">
                      <a:avLst/>
                    </a:prstGeom>
                    <a:noFill/>
                    <a:ln>
                      <a:noFill/>
                    </a:ln>
                  </pic:spPr>
                </pic:pic>
              </a:graphicData>
            </a:graphic>
          </wp:inline>
        </w:drawing>
      </w:r>
      <w:r>
        <w:fldChar w:fldCharType="end"/>
      </w:r>
    </w:p>
    <w:p w:rsidR="00574FC8" w:rsidRDefault="00574FC8" w:rsidP="00574FC8">
      <w:pPr>
        <w:pStyle w:val="af"/>
        <w:spacing w:before="0" w:beforeAutospacing="0" w:after="0" w:afterAutospacing="0"/>
      </w:pPr>
      <w:r>
        <w:rPr>
          <w:rFonts w:ascii="TimesNewRomanPS" w:hAnsi="TimesNewRomanPS"/>
          <w:i/>
          <w:iCs/>
        </w:rPr>
        <w:t>Рис. 5</w:t>
      </w:r>
      <w:r>
        <w:rPr>
          <w:rFonts w:ascii="TimesNewRomanPS" w:hAnsi="TimesNewRomanPS"/>
          <w:i/>
          <w:iCs/>
          <w:lang w:val="ru-RU"/>
        </w:rPr>
        <w:t>0</w:t>
      </w:r>
      <w:r>
        <w:rPr>
          <w:rFonts w:ascii="TimesNewRomanPS" w:hAnsi="TimesNewRomanPS"/>
          <w:i/>
          <w:iCs/>
        </w:rPr>
        <w:t xml:space="preserve">. Солевой профиль разреза R 14-5 (солонец на надозерной террасе озера Индер) </w:t>
      </w:r>
    </w:p>
    <w:p w:rsidR="00574FC8" w:rsidRDefault="00574FC8" w:rsidP="00574FC8">
      <w:pPr>
        <w:pStyle w:val="af"/>
        <w:spacing w:before="0" w:beforeAutospacing="0" w:after="0" w:afterAutospacing="0"/>
        <w:jc w:val="right"/>
      </w:pPr>
      <w:r>
        <w:rPr>
          <w:rFonts w:ascii="TimesNewRomanPS" w:hAnsi="TimesNewRomanPS"/>
          <w:i/>
          <w:iCs/>
        </w:rPr>
        <w:t xml:space="preserve">Таблица 9. </w:t>
      </w:r>
    </w:p>
    <w:p w:rsidR="00574FC8" w:rsidRPr="00931DB0" w:rsidRDefault="00574FC8" w:rsidP="00574FC8">
      <w:pPr>
        <w:pStyle w:val="af"/>
        <w:spacing w:before="0" w:beforeAutospacing="0" w:after="0" w:afterAutospacing="0"/>
        <w:jc w:val="both"/>
        <w:rPr>
          <w:rFonts w:ascii="TimesNewRomanPS" w:hAnsi="TimesNewRomanPS"/>
          <w:lang w:val="ru-RU"/>
        </w:rPr>
      </w:pPr>
      <w:r w:rsidRPr="00931DB0">
        <w:rPr>
          <w:rFonts w:ascii="TimesNewRomanPS" w:hAnsi="TimesNewRomanPS"/>
        </w:rPr>
        <w:t xml:space="preserve">Морфологическая и агрохимическая характеристика почвенного разреза 2014/6 </w:t>
      </w:r>
    </w:p>
    <w:tbl>
      <w:tblPr>
        <w:tblW w:w="0" w:type="auto"/>
        <w:tblInd w:w="-431" w:type="dxa"/>
        <w:shd w:val="clear" w:color="auto" w:fill="FFFFFF"/>
        <w:tblCellMar>
          <w:top w:w="15" w:type="dxa"/>
          <w:left w:w="15" w:type="dxa"/>
          <w:bottom w:w="15" w:type="dxa"/>
          <w:right w:w="15" w:type="dxa"/>
        </w:tblCellMar>
        <w:tblLook w:val="04A0" w:firstRow="1" w:lastRow="0" w:firstColumn="1" w:lastColumn="0" w:noHBand="0" w:noVBand="1"/>
      </w:tblPr>
      <w:tblGrid>
        <w:gridCol w:w="1135"/>
        <w:gridCol w:w="1459"/>
        <w:gridCol w:w="6853"/>
      </w:tblGrid>
      <w:tr w:rsidR="00574FC8" w:rsidRPr="00C16C91" w:rsidTr="0021234E">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F240F" w:rsidRDefault="00574FC8" w:rsidP="0021234E">
            <w:pPr>
              <w:pStyle w:val="af"/>
              <w:rPr>
                <w:rFonts w:ascii="TimesNewRomanPSMT" w:hAnsi="TimesNewRomanPSMT"/>
                <w:sz w:val="20"/>
                <w:szCs w:val="20"/>
                <w:lang w:val="ru-RU"/>
              </w:rPr>
            </w:pPr>
            <w:r>
              <w:rPr>
                <w:rFonts w:ascii="TimesNewRomanPSMT" w:hAnsi="TimesNewRomanPSMT"/>
                <w:sz w:val="20"/>
                <w:szCs w:val="20"/>
                <w:lang w:val="ru-RU"/>
              </w:rPr>
              <w:t>Горизонты</w:t>
            </w:r>
          </w:p>
        </w:tc>
        <w:tc>
          <w:tcPr>
            <w:tcW w:w="14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F240F" w:rsidRDefault="00574FC8" w:rsidP="0021234E">
            <w:pPr>
              <w:pStyle w:val="af"/>
              <w:rPr>
                <w:rFonts w:ascii="TimesNewRomanPSMT" w:hAnsi="TimesNewRomanPSMT"/>
                <w:sz w:val="20"/>
                <w:szCs w:val="20"/>
                <w:lang w:val="ru-RU"/>
              </w:rPr>
            </w:pPr>
            <w:r>
              <w:rPr>
                <w:rFonts w:ascii="TimesNewRomanPSMT" w:hAnsi="TimesNewRomanPSMT"/>
                <w:sz w:val="20"/>
                <w:szCs w:val="20"/>
                <w:lang w:val="ru-RU"/>
              </w:rPr>
              <w:t>Мощность, см</w:t>
            </w:r>
          </w:p>
        </w:tc>
        <w:tc>
          <w:tcPr>
            <w:tcW w:w="6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F240F" w:rsidRDefault="00574FC8" w:rsidP="0021234E">
            <w:pPr>
              <w:pStyle w:val="af"/>
              <w:rPr>
                <w:rFonts w:ascii="TimesNewRomanPSMT" w:hAnsi="TimesNewRomanPSMT"/>
                <w:sz w:val="20"/>
                <w:szCs w:val="20"/>
                <w:lang w:val="ru-RU"/>
              </w:rPr>
            </w:pPr>
            <w:r>
              <w:rPr>
                <w:rFonts w:ascii="TimesNewRomanPSMT" w:hAnsi="TimesNewRomanPSMT"/>
                <w:sz w:val="20"/>
                <w:szCs w:val="20"/>
                <w:lang w:val="ru-RU"/>
              </w:rPr>
              <w:t>Описание</w:t>
            </w:r>
          </w:p>
        </w:tc>
      </w:tr>
      <w:tr w:rsidR="00574FC8" w:rsidRPr="00C16C91" w:rsidTr="0021234E">
        <w:trPr>
          <w:trHeight w:val="384"/>
        </w:trPr>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16C91" w:rsidRDefault="00574FC8" w:rsidP="0021234E">
            <w:pPr>
              <w:pStyle w:val="af"/>
              <w:spacing w:before="0" w:beforeAutospacing="0" w:after="0" w:afterAutospacing="0"/>
              <w:rPr>
                <w:rFonts w:ascii="TimesNewRomanPSMT" w:hAnsi="TimesNewRomanPSMT"/>
                <w:sz w:val="20"/>
                <w:szCs w:val="20"/>
                <w:lang w:val="ru-RU"/>
              </w:rPr>
            </w:pPr>
            <w:r>
              <w:rPr>
                <w:rFonts w:ascii="TimesNewRomanPSMT" w:hAnsi="TimesNewRomanPSMT"/>
                <w:sz w:val="20"/>
                <w:szCs w:val="20"/>
                <w:lang w:val="ru-RU"/>
              </w:rPr>
              <w:t>А</w:t>
            </w:r>
          </w:p>
        </w:tc>
        <w:tc>
          <w:tcPr>
            <w:tcW w:w="14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C16C91" w:rsidRDefault="00574FC8" w:rsidP="0021234E">
            <w:pPr>
              <w:pStyle w:val="af"/>
              <w:spacing w:before="0" w:beforeAutospacing="0" w:after="0" w:afterAutospacing="0"/>
              <w:rPr>
                <w:rFonts w:ascii="TimesNewRomanPSMT" w:hAnsi="TimesNewRomanPSMT"/>
                <w:sz w:val="20"/>
                <w:szCs w:val="20"/>
                <w:lang w:val="ru-RU"/>
              </w:rPr>
            </w:pPr>
            <w:r>
              <w:rPr>
                <w:rFonts w:ascii="TimesNewRomanPSMT" w:hAnsi="TimesNewRomanPSMT"/>
                <w:sz w:val="20"/>
                <w:szCs w:val="20"/>
                <w:lang w:val="ru-RU"/>
              </w:rPr>
              <w:t>0-6см</w:t>
            </w:r>
          </w:p>
        </w:tc>
        <w:tc>
          <w:tcPr>
            <w:tcW w:w="6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931DB0" w:rsidRDefault="00574FC8" w:rsidP="0021234E">
            <w:pPr>
              <w:pStyle w:val="af"/>
              <w:spacing w:before="0" w:beforeAutospacing="0" w:after="0" w:afterAutospacing="0"/>
              <w:jc w:val="both"/>
              <w:rPr>
                <w:sz w:val="20"/>
                <w:szCs w:val="20"/>
              </w:rPr>
            </w:pPr>
            <w:r w:rsidRPr="00931DB0">
              <w:rPr>
                <w:rFonts w:ascii="TimesNewRomanPSMT" w:hAnsi="TimesNewRomanPSMT"/>
                <w:sz w:val="20"/>
                <w:szCs w:val="20"/>
              </w:rPr>
              <w:t>Влажный, бурый, песчаный, бесструктурный, рыхлый, соли, резкий.</w:t>
            </w:r>
          </w:p>
        </w:tc>
      </w:tr>
      <w:tr w:rsidR="00574FC8" w:rsidRPr="00C16C91" w:rsidTr="0021234E">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845A77" w:rsidRDefault="00574FC8" w:rsidP="0021234E">
            <w:pPr>
              <w:pStyle w:val="af"/>
              <w:spacing w:before="0" w:beforeAutospacing="0" w:after="0" w:afterAutospacing="0"/>
              <w:rPr>
                <w:rFonts w:ascii="TimesNewRomanPSMT" w:hAnsi="TimesNewRomanPSMT"/>
                <w:sz w:val="20"/>
                <w:szCs w:val="20"/>
                <w:vertAlign w:val="subscript"/>
                <w:lang w:val="ru-RU"/>
              </w:rPr>
            </w:pPr>
            <w:r>
              <w:rPr>
                <w:rFonts w:ascii="TimesNewRomanPSMT" w:hAnsi="TimesNewRomanPSMT"/>
                <w:sz w:val="20"/>
                <w:szCs w:val="20"/>
                <w:lang w:val="ru-RU"/>
              </w:rPr>
              <w:t>В</w:t>
            </w:r>
            <w:r>
              <w:rPr>
                <w:rFonts w:ascii="TimesNewRomanPSMT" w:hAnsi="TimesNewRomanPSMT"/>
                <w:sz w:val="20"/>
                <w:szCs w:val="20"/>
                <w:vertAlign w:val="subscript"/>
                <w:lang w:val="ru-RU"/>
              </w:rPr>
              <w:t>1</w:t>
            </w:r>
          </w:p>
        </w:tc>
        <w:tc>
          <w:tcPr>
            <w:tcW w:w="14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171CDE" w:rsidRDefault="00574FC8" w:rsidP="0021234E">
            <w:pPr>
              <w:pStyle w:val="af"/>
              <w:spacing w:before="0" w:beforeAutospacing="0" w:after="0" w:afterAutospacing="0"/>
              <w:rPr>
                <w:rFonts w:ascii="TimesNewRomanPSMT" w:hAnsi="TimesNewRomanPSMT"/>
                <w:sz w:val="20"/>
                <w:szCs w:val="20"/>
                <w:lang w:val="ru-RU"/>
              </w:rPr>
            </w:pPr>
            <w:r>
              <w:rPr>
                <w:rFonts w:ascii="TimesNewRomanPSMT" w:hAnsi="TimesNewRomanPSMT"/>
                <w:sz w:val="20"/>
                <w:szCs w:val="20"/>
                <w:lang w:val="ru-RU"/>
              </w:rPr>
              <w:t>6-9см</w:t>
            </w:r>
          </w:p>
        </w:tc>
        <w:tc>
          <w:tcPr>
            <w:tcW w:w="6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931DB0" w:rsidRDefault="00574FC8" w:rsidP="0021234E">
            <w:pPr>
              <w:pStyle w:val="af"/>
              <w:spacing w:before="0" w:beforeAutospacing="0" w:after="0" w:afterAutospacing="0"/>
              <w:rPr>
                <w:sz w:val="20"/>
                <w:szCs w:val="20"/>
                <w:lang w:val="ru-RU"/>
              </w:rPr>
            </w:pPr>
            <w:r w:rsidRPr="00931DB0">
              <w:rPr>
                <w:rFonts w:ascii="TimesNewRomanPSMT" w:hAnsi="TimesNewRomanPSMT"/>
                <w:sz w:val="20"/>
                <w:szCs w:val="20"/>
              </w:rPr>
              <w:t>Влажный, черный, супесчаный, пластинчатый, рыхлый, резкий, слабоволнистая.</w:t>
            </w:r>
          </w:p>
        </w:tc>
      </w:tr>
      <w:tr w:rsidR="00574FC8" w:rsidRPr="00C16C91" w:rsidTr="0021234E">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845A77" w:rsidRDefault="00574FC8" w:rsidP="0021234E">
            <w:pPr>
              <w:pStyle w:val="af"/>
              <w:spacing w:before="0" w:beforeAutospacing="0" w:after="0" w:afterAutospacing="0"/>
              <w:rPr>
                <w:sz w:val="20"/>
                <w:szCs w:val="20"/>
                <w:lang w:val="ru-RU"/>
              </w:rPr>
            </w:pPr>
            <w:r>
              <w:rPr>
                <w:sz w:val="20"/>
                <w:szCs w:val="20"/>
                <w:lang w:val="ru-RU"/>
              </w:rPr>
              <w:t>В</w:t>
            </w:r>
            <w:r>
              <w:rPr>
                <w:sz w:val="20"/>
                <w:szCs w:val="20"/>
                <w:vertAlign w:val="subscript"/>
                <w:lang w:val="ru-RU"/>
              </w:rPr>
              <w:t>2</w:t>
            </w:r>
          </w:p>
        </w:tc>
        <w:tc>
          <w:tcPr>
            <w:tcW w:w="14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171CDE" w:rsidRDefault="00574FC8" w:rsidP="0021234E">
            <w:pPr>
              <w:pStyle w:val="af"/>
              <w:spacing w:before="0" w:beforeAutospacing="0" w:after="0" w:afterAutospacing="0"/>
              <w:rPr>
                <w:sz w:val="20"/>
                <w:szCs w:val="20"/>
                <w:lang w:val="ru-RU"/>
              </w:rPr>
            </w:pPr>
            <w:r>
              <w:rPr>
                <w:sz w:val="20"/>
                <w:szCs w:val="20"/>
                <w:lang w:val="ru-RU"/>
              </w:rPr>
              <w:t>9-18см</w:t>
            </w:r>
          </w:p>
        </w:tc>
        <w:tc>
          <w:tcPr>
            <w:tcW w:w="6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845A77" w:rsidRDefault="00574FC8" w:rsidP="0021234E">
            <w:pPr>
              <w:pStyle w:val="af"/>
              <w:spacing w:before="0" w:beforeAutospacing="0" w:after="0" w:afterAutospacing="0"/>
              <w:jc w:val="both"/>
              <w:rPr>
                <w:sz w:val="20"/>
                <w:szCs w:val="20"/>
                <w:lang w:val="ru-RU"/>
              </w:rPr>
            </w:pPr>
            <w:r w:rsidRPr="00931DB0">
              <w:rPr>
                <w:rFonts w:ascii="TimesNewRomanPSMT" w:hAnsi="TimesNewRomanPSMT"/>
                <w:sz w:val="20"/>
                <w:szCs w:val="20"/>
              </w:rPr>
              <w:t>Влажный, серовато-буро-сизый, супесчаный, бесструктурный, рыхлый, ржавые пятна, переход ясный.</w:t>
            </w:r>
          </w:p>
        </w:tc>
      </w:tr>
      <w:tr w:rsidR="00574FC8" w:rsidRPr="00C16C91" w:rsidTr="0021234E">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845A77" w:rsidRDefault="00574FC8" w:rsidP="0021234E">
            <w:pPr>
              <w:pStyle w:val="af"/>
              <w:spacing w:before="0" w:beforeAutospacing="0" w:after="0" w:afterAutospacing="0"/>
              <w:rPr>
                <w:sz w:val="20"/>
                <w:szCs w:val="20"/>
                <w:vertAlign w:val="subscript"/>
                <w:lang w:val="ru-RU"/>
              </w:rPr>
            </w:pPr>
            <w:proofErr w:type="spellStart"/>
            <w:r>
              <w:rPr>
                <w:sz w:val="20"/>
                <w:szCs w:val="20"/>
                <w:lang w:val="ru-RU"/>
              </w:rPr>
              <w:t>А</w:t>
            </w:r>
            <w:r>
              <w:rPr>
                <w:sz w:val="20"/>
                <w:szCs w:val="20"/>
                <w:vertAlign w:val="subscript"/>
                <w:lang w:val="ru-RU"/>
              </w:rPr>
              <w:t>погр</w:t>
            </w:r>
            <w:proofErr w:type="spellEnd"/>
          </w:p>
        </w:tc>
        <w:tc>
          <w:tcPr>
            <w:tcW w:w="14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171CDE" w:rsidRDefault="00574FC8" w:rsidP="0021234E">
            <w:pPr>
              <w:pStyle w:val="af"/>
              <w:spacing w:before="0" w:beforeAutospacing="0" w:after="0" w:afterAutospacing="0"/>
              <w:rPr>
                <w:sz w:val="20"/>
                <w:szCs w:val="20"/>
                <w:lang w:val="ru-RU"/>
              </w:rPr>
            </w:pPr>
            <w:r>
              <w:rPr>
                <w:sz w:val="20"/>
                <w:szCs w:val="20"/>
                <w:lang w:val="ru-RU"/>
              </w:rPr>
              <w:t>18-25см</w:t>
            </w:r>
          </w:p>
        </w:tc>
        <w:tc>
          <w:tcPr>
            <w:tcW w:w="6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845A77" w:rsidRDefault="00574FC8" w:rsidP="0021234E">
            <w:pPr>
              <w:pStyle w:val="af"/>
              <w:jc w:val="both"/>
              <w:rPr>
                <w:sz w:val="20"/>
                <w:szCs w:val="20"/>
                <w:lang w:val="ru-RU"/>
              </w:rPr>
            </w:pPr>
            <w:r w:rsidRPr="00931DB0">
              <w:rPr>
                <w:rFonts w:ascii="TimesNewRomanPSMT" w:hAnsi="TimesNewRomanPSMT"/>
                <w:sz w:val="20"/>
                <w:szCs w:val="20"/>
              </w:rPr>
              <w:t xml:space="preserve">Влажный, мраморный сизо-серовато-буроватый, супесчаный, комковатый, рыхлый, резкий, ровная. </w:t>
            </w:r>
          </w:p>
        </w:tc>
      </w:tr>
      <w:tr w:rsidR="00574FC8" w:rsidRPr="00C16C91" w:rsidTr="0021234E">
        <w:tc>
          <w:tcPr>
            <w:tcW w:w="11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845A77" w:rsidRDefault="00574FC8" w:rsidP="0021234E">
            <w:pPr>
              <w:pStyle w:val="af"/>
              <w:spacing w:before="0" w:beforeAutospacing="0" w:after="0" w:afterAutospacing="0"/>
              <w:rPr>
                <w:sz w:val="20"/>
                <w:szCs w:val="20"/>
                <w:lang w:val="en-US"/>
              </w:rPr>
            </w:pPr>
            <w:r>
              <w:rPr>
                <w:sz w:val="20"/>
                <w:szCs w:val="20"/>
                <w:lang w:val="en-US"/>
              </w:rPr>
              <w:t>G</w:t>
            </w:r>
          </w:p>
        </w:tc>
        <w:tc>
          <w:tcPr>
            <w:tcW w:w="14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171CDE" w:rsidRDefault="00574FC8" w:rsidP="0021234E">
            <w:pPr>
              <w:pStyle w:val="af"/>
              <w:spacing w:before="0" w:beforeAutospacing="0" w:after="0" w:afterAutospacing="0"/>
              <w:rPr>
                <w:sz w:val="20"/>
                <w:szCs w:val="20"/>
                <w:lang w:val="ru-RU"/>
              </w:rPr>
            </w:pPr>
            <w:r>
              <w:rPr>
                <w:sz w:val="20"/>
                <w:szCs w:val="20"/>
                <w:lang w:val="ru-RU"/>
              </w:rPr>
              <w:t>25-62см</w:t>
            </w:r>
          </w:p>
        </w:tc>
        <w:tc>
          <w:tcPr>
            <w:tcW w:w="6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4FC8" w:rsidRPr="00845A77" w:rsidRDefault="00574FC8" w:rsidP="0021234E">
            <w:pPr>
              <w:pStyle w:val="af"/>
              <w:spacing w:before="0" w:beforeAutospacing="0" w:after="0" w:afterAutospacing="0"/>
              <w:rPr>
                <w:sz w:val="20"/>
                <w:szCs w:val="20"/>
                <w:lang w:val="ru-RU"/>
              </w:rPr>
            </w:pPr>
            <w:r w:rsidRPr="00931DB0">
              <w:rPr>
                <w:rFonts w:ascii="TimesNewRomanPSMT" w:hAnsi="TimesNewRomanPSMT"/>
                <w:sz w:val="20"/>
                <w:szCs w:val="20"/>
              </w:rPr>
              <w:t xml:space="preserve">Мокрый, сизый, суглинистый, бесструктурный, рыхлый, преобладание. </w:t>
            </w:r>
          </w:p>
        </w:tc>
      </w:tr>
    </w:tbl>
    <w:p w:rsidR="00574FC8" w:rsidRDefault="00574FC8" w:rsidP="00574FC8">
      <w:pPr>
        <w:pStyle w:val="af"/>
        <w:spacing w:before="0" w:beforeAutospacing="0" w:after="0" w:afterAutospacing="0"/>
        <w:jc w:val="both"/>
        <w:rPr>
          <w:rFonts w:ascii="TimesNewRomanPSMT" w:hAnsi="TimesNewRomanPSMT"/>
          <w:lang w:val="ru-RU"/>
        </w:rPr>
      </w:pPr>
    </w:p>
    <w:p w:rsidR="00574FC8" w:rsidRDefault="00574FC8" w:rsidP="00574FC8">
      <w:pPr>
        <w:pStyle w:val="af"/>
        <w:spacing w:before="0" w:beforeAutospacing="0" w:after="0" w:afterAutospacing="0"/>
        <w:jc w:val="both"/>
        <w:rPr>
          <w:rFonts w:ascii="TimesNewRomanPSMT" w:hAnsi="TimesNewRomanPSMT"/>
        </w:rPr>
      </w:pPr>
      <w:r w:rsidRPr="00845A77">
        <w:rPr>
          <w:rFonts w:ascii="TimesNewRomanPSMT" w:hAnsi="TimesNewRomanPSMT"/>
        </w:rPr>
        <w:t xml:space="preserve">Видны следы слоистости почвообразующей породы и периодов когда грунтовые воды находились в пределах современного почвенного профиля. Осолоделый горизонт менее мощный, чем в первом разрезе, что может свидетельствовать о некоторых моментах: либо эта почва находилась в условиях засоления меньшее время, либо он был эродирован. Морфология горизонта В1 свидетельствует о наличии поглощенного натрия, либо о более позднем замещении Na в ППК. </w:t>
      </w:r>
    </w:p>
    <w:p w:rsidR="00574FC8" w:rsidRPr="00845A77" w:rsidRDefault="00574FC8" w:rsidP="00574FC8">
      <w:pPr>
        <w:pStyle w:val="af"/>
        <w:spacing w:before="0" w:beforeAutospacing="0" w:after="0" w:afterAutospacing="0"/>
        <w:jc w:val="both"/>
      </w:pPr>
      <w:r w:rsidRPr="00845A77">
        <w:rPr>
          <w:rFonts w:ascii="TimesNewRomanPSMT" w:hAnsi="TimesNewRomanPSMT"/>
        </w:rPr>
        <w:t>Почвенный разрез 2014/5 находится в пределах угодья – пастбища. Вскипание от действия 10% соляной кислоты наблюдается с поверхности, видимые скопления карбонатов не обнаружены, солевая корка на поверхности, солей не обнаружено, глеевый горизонт с 25 см, грунтовые воды с 40 см. Типичный соровый солончак</w:t>
      </w:r>
      <w:r>
        <w:rPr>
          <w:rFonts w:ascii="TimesNewRomanPSMT" w:hAnsi="TimesNewRomanPSMT"/>
        </w:rPr>
        <w:t xml:space="preserve"> </w:t>
      </w:r>
      <w:r>
        <w:rPr>
          <w:rFonts w:ascii="TimesNewRomanPSMT" w:hAnsi="TimesNewRomanPSMT"/>
          <w:lang w:val="ru-RU"/>
        </w:rPr>
        <w:t>представлен на рис.51</w:t>
      </w:r>
      <w:r w:rsidRPr="00845A77">
        <w:rPr>
          <w:rFonts w:ascii="TimesNewRomanPSMT" w:hAnsi="TimesNewRomanPSMT"/>
        </w:rPr>
        <w:t xml:space="preserve">. </w:t>
      </w:r>
    </w:p>
    <w:p w:rsidR="00574FC8" w:rsidRPr="00845A77" w:rsidRDefault="00574FC8" w:rsidP="00574FC8">
      <w:pPr>
        <w:pStyle w:val="af"/>
        <w:spacing w:before="0" w:beforeAutospacing="0" w:after="0" w:afterAutospacing="0"/>
        <w:jc w:val="both"/>
      </w:pPr>
      <w:r w:rsidRPr="00845A77">
        <w:rPr>
          <w:rFonts w:ascii="TimesNewRomanPSMT" w:hAnsi="TimesNewRomanPSMT"/>
        </w:rPr>
        <w:t xml:space="preserve">Анализ катионно-анионного состава почв педокатены карстового поля  показал, что: 1) карстовые воронки играют дренирующую роль для почв Индерской эрозионно-карстовой возвышенности, основу которых (более 2/3 площади) составляют различные солонцы с преобладанием глубоких и средних; 2) на Индерской возвышенности широко распространены (1/3 площади возвышенности) различные варианты смытых и неполноразвитых почв; 3) процессы солянокупольного подъема повлияли на рассоление почв, что прослеживается как на наличии глубоких солонцовых горизонтов (глубина 50-60 см) на приозерных террасах; 4) на основе анализа почв можно предположить солянокупольное происхождение высоких соровых уступов (до 20 м высотой) вокруг озера Индер. </w:t>
      </w:r>
    </w:p>
    <w:p w:rsidR="00574FC8" w:rsidRPr="00931DB0" w:rsidRDefault="00574FC8" w:rsidP="00574FC8">
      <w:pPr>
        <w:pStyle w:val="af"/>
      </w:pPr>
    </w:p>
    <w:p w:rsidR="00574FC8" w:rsidRPr="00845A77" w:rsidRDefault="00574FC8" w:rsidP="00574FC8">
      <w:pPr>
        <w:pStyle w:val="af"/>
        <w:jc w:val="both"/>
      </w:pPr>
    </w:p>
    <w:p w:rsidR="00574FC8" w:rsidRDefault="00574FC8" w:rsidP="00574FC8">
      <w:r>
        <w:lastRenderedPageBreak/>
        <w:fldChar w:fldCharType="begin"/>
      </w:r>
      <w:r>
        <w:instrText xml:space="preserve"> INCLUDEPICTURE "/Users/arunzhanbatyrov/Library/Group Containers/UBF8T346G9.ms/WebArchiveCopyPasteTempFiles/com.microsoft.Word/page72image59856160" \* MERGEFORMATINET </w:instrText>
      </w:r>
      <w:r>
        <w:fldChar w:fldCharType="separate"/>
      </w:r>
      <w:r>
        <w:rPr>
          <w:noProof/>
        </w:rPr>
        <w:drawing>
          <wp:inline distT="0" distB="0" distL="0" distR="0" wp14:anchorId="2A20551E" wp14:editId="356E238F">
            <wp:extent cx="4422140" cy="3184525"/>
            <wp:effectExtent l="0" t="0" r="0" b="3175"/>
            <wp:docPr id="399812968" name="Рисунок 152" descr="page72image59856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page72image5985616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422140" cy="3184525"/>
                    </a:xfrm>
                    <a:prstGeom prst="rect">
                      <a:avLst/>
                    </a:prstGeom>
                    <a:noFill/>
                    <a:ln>
                      <a:noFill/>
                    </a:ln>
                  </pic:spPr>
                </pic:pic>
              </a:graphicData>
            </a:graphic>
          </wp:inline>
        </w:drawing>
      </w:r>
      <w:r>
        <w:fldChar w:fldCharType="end"/>
      </w:r>
    </w:p>
    <w:p w:rsidR="00574FC8" w:rsidRPr="0074159A" w:rsidRDefault="00574FC8" w:rsidP="00574FC8">
      <w:pPr>
        <w:pStyle w:val="af"/>
        <w:rPr>
          <w:lang w:val="ru-RU"/>
        </w:rPr>
      </w:pPr>
      <w:r>
        <w:rPr>
          <w:rFonts w:ascii="TimesNewRomanPS" w:hAnsi="TimesNewRomanPS"/>
          <w:i/>
          <w:iCs/>
        </w:rPr>
        <w:t xml:space="preserve">Рис. </w:t>
      </w:r>
      <w:r>
        <w:rPr>
          <w:rFonts w:ascii="TimesNewRomanPS" w:hAnsi="TimesNewRomanPS"/>
          <w:i/>
          <w:iCs/>
          <w:lang w:val="ru-RU"/>
        </w:rPr>
        <w:t>51</w:t>
      </w:r>
      <w:r>
        <w:rPr>
          <w:rFonts w:ascii="TimesNewRomanPS" w:hAnsi="TimesNewRomanPS"/>
          <w:i/>
          <w:iCs/>
        </w:rPr>
        <w:t xml:space="preserve">. Солевой профиль разреза R 14-6 (соровый солончак в пойме озера Индер) </w:t>
      </w:r>
    </w:p>
    <w:p w:rsidR="00574FC8" w:rsidRPr="00674540" w:rsidRDefault="00574FC8" w:rsidP="00574FC8">
      <w:pPr>
        <w:pStyle w:val="af"/>
        <w:spacing w:before="0" w:beforeAutospacing="0" w:after="0" w:afterAutospacing="0"/>
        <w:jc w:val="both"/>
      </w:pPr>
      <w:r w:rsidRPr="00674540">
        <w:rPr>
          <w:b/>
          <w:bCs/>
        </w:rPr>
        <w:t xml:space="preserve">8. </w:t>
      </w:r>
      <w:r>
        <w:rPr>
          <w:b/>
          <w:bCs/>
          <w:lang w:val="ru-RU"/>
        </w:rPr>
        <w:t>ФАУНА ИНДЕРА</w:t>
      </w:r>
      <w:r w:rsidRPr="00674540">
        <w:rPr>
          <w:b/>
          <w:bCs/>
        </w:rPr>
        <w:t xml:space="preserve"> </w:t>
      </w:r>
    </w:p>
    <w:p w:rsidR="00574FC8" w:rsidRPr="00674540" w:rsidRDefault="00574FC8" w:rsidP="00574FC8">
      <w:pPr>
        <w:pStyle w:val="af"/>
        <w:spacing w:before="0" w:beforeAutospacing="0" w:after="0" w:afterAutospacing="0"/>
        <w:jc w:val="both"/>
      </w:pPr>
      <w:r w:rsidRPr="00674540">
        <w:t xml:space="preserve">Индерские горы представляют собой небольшую возвышенность, максимальной высоты в 150 м, расположенную в 10 км к востоку от реки Урал, среди глинистой полупустыни на границе двух областей: Западно- Казахстанской и Атырауской. Горы имеют необыкновенную топографию: они изрезанной формы, в глубоких провалах которых даже летом может сохраняться снежный покров. Благодаря этому здесь встречается растительность, свойственная как знойным степям, так и регионам умеренного климата. </w:t>
      </w:r>
    </w:p>
    <w:p w:rsidR="00574FC8" w:rsidRPr="00674540" w:rsidRDefault="00574FC8" w:rsidP="00574FC8">
      <w:pPr>
        <w:pStyle w:val="af"/>
        <w:spacing w:before="0" w:beforeAutospacing="0" w:after="0" w:afterAutospacing="0"/>
        <w:jc w:val="both"/>
      </w:pPr>
      <w:r w:rsidRPr="00674540">
        <w:t xml:space="preserve">Сведения о фауне млекопитающих Индерской возвышенности представлены по результатам многолетних данных эпизоотологического, лабораторного и эпидемиологического мониторинга энзоотичной территории, на которой находится возвышенность. Эколого- фаунистический список млекопитающих региона и сопредельных территорий в настоящее время состоит из 29 видов млекопитающих, относящихся к 12 семействам (ежовые, землеройки, обыкновенные летучие мыши, куньи, кошачьи, собачьи, зайцы, беличьи, тушканчики, мышевидные, хомякообразные и полорогие) 5 отрядов (насекомоядные, рукокрылые, хищные, грызуны, парнокопытные). </w:t>
      </w:r>
    </w:p>
    <w:p w:rsidR="00574FC8" w:rsidRPr="00674540" w:rsidRDefault="00574FC8" w:rsidP="00574FC8">
      <w:pPr>
        <w:pStyle w:val="af"/>
        <w:spacing w:before="0" w:beforeAutospacing="0" w:after="0" w:afterAutospacing="0"/>
        <w:jc w:val="both"/>
      </w:pPr>
      <w:r w:rsidRPr="00674540">
        <w:t xml:space="preserve">В зависимости от ландшафтно-экологического района, климатических условий и других факторов численность видов млекопитающих неоднородная, с заметными колебаниями по годам и по сезонам обследования. Установлено наличие паразитарных контактов между животными. По многим видам млекопитающих Индерской возвышенности специальных учетных работ не проводилось. По данным эпизоотологического обследования использовался индекс доминирования – процентное соотношение доли одного вида к общему числу всех исследованных животных. </w:t>
      </w:r>
    </w:p>
    <w:p w:rsidR="00574FC8" w:rsidRPr="00674540" w:rsidRDefault="00574FC8" w:rsidP="00574FC8">
      <w:pPr>
        <w:pStyle w:val="af"/>
        <w:spacing w:before="0" w:beforeAutospacing="0" w:after="0" w:afterAutospacing="0"/>
        <w:jc w:val="both"/>
      </w:pPr>
      <w:r w:rsidRPr="00674540">
        <w:t xml:space="preserve">Согласно зоогеографическому районированию, Индерский район входит в северные Арало-Каспийские пустыни Туранского округа Ирано- Туранской провинции Средиземноморской подобласти. </w:t>
      </w:r>
    </w:p>
    <w:p w:rsidR="00574FC8" w:rsidRPr="002C2F0A" w:rsidRDefault="00574FC8" w:rsidP="00574FC8">
      <w:pPr>
        <w:pStyle w:val="af"/>
        <w:spacing w:before="0" w:beforeAutospacing="0" w:after="0" w:afterAutospacing="0"/>
        <w:jc w:val="both"/>
        <w:rPr>
          <w:lang w:val="ru-RU"/>
        </w:rPr>
      </w:pPr>
      <w:r w:rsidRPr="00674540">
        <w:t xml:space="preserve">Из промысловых видов наиболее многочисленны лисица, степной хорь и сайга. Пушные промысловые звери, обитающие в этом районе (лисица, корсак, степной хорь, волк и др.) заготавливаются в небольшом количестве. К редким и исчезающим видам относятся виды, включенные в Красные книги Казахстана и России. Это – хорь-перевязка, редкий зверек, который держится мест с обилием песчанок, в особенности краснохвостой. </w:t>
      </w:r>
    </w:p>
    <w:p w:rsidR="00574FC8" w:rsidRPr="00674540" w:rsidRDefault="00574FC8" w:rsidP="00574FC8">
      <w:pPr>
        <w:pStyle w:val="af"/>
        <w:spacing w:before="0" w:beforeAutospacing="0" w:after="0" w:afterAutospacing="0"/>
        <w:jc w:val="both"/>
      </w:pPr>
      <w:r w:rsidRPr="00674540">
        <w:lastRenderedPageBreak/>
        <w:t xml:space="preserve">Из девяти видов насекомоядных известных в фауне Западно- Казахстанской и Атырауской областей на Индерской возвышенности обитает два вида: ёж ушастый и белозубка малая. </w:t>
      </w:r>
      <w:r w:rsidRPr="00674540">
        <w:rPr>
          <w:i/>
          <w:iCs/>
        </w:rPr>
        <w:t xml:space="preserve"> </w:t>
      </w:r>
    </w:p>
    <w:p w:rsidR="00574FC8" w:rsidRDefault="00574FC8" w:rsidP="00574FC8">
      <w:pPr>
        <w:pStyle w:val="af"/>
        <w:spacing w:before="0" w:beforeAutospacing="0" w:after="0" w:afterAutospacing="0"/>
        <w:jc w:val="both"/>
        <w:rPr>
          <w:lang w:val="ru-RU"/>
        </w:rPr>
      </w:pPr>
      <w:r w:rsidRPr="00674540">
        <w:rPr>
          <w:b/>
          <w:bCs/>
        </w:rPr>
        <w:t xml:space="preserve">Белозубка малая </w:t>
      </w:r>
      <w:r w:rsidRPr="00674540">
        <w:t>(</w:t>
      </w:r>
      <w:r w:rsidRPr="00674540">
        <w:rPr>
          <w:i/>
          <w:iCs/>
        </w:rPr>
        <w:t xml:space="preserve">Crocidura suaveolens </w:t>
      </w:r>
      <w:r w:rsidRPr="00674540">
        <w:t xml:space="preserve">Pallas, 1811; кіші ақтісті жертесер). Обычный вид. Индекс доминирования равен 0,01-3,6. Экология белозубки в регионе описана мало. </w:t>
      </w:r>
    </w:p>
    <w:p w:rsidR="00574FC8" w:rsidRDefault="00574FC8" w:rsidP="00574FC8">
      <w:pPr>
        <w:pStyle w:val="af"/>
        <w:spacing w:before="0" w:beforeAutospacing="0" w:after="0" w:afterAutospacing="0"/>
        <w:jc w:val="both"/>
        <w:rPr>
          <w:lang w:val="ru-RU"/>
        </w:rPr>
      </w:pPr>
      <w:r w:rsidRPr="00674540">
        <w:rPr>
          <w:b/>
          <w:bCs/>
        </w:rPr>
        <w:t xml:space="preserve">Ёж ушастый </w:t>
      </w:r>
      <w:r w:rsidRPr="00674540">
        <w:t>(</w:t>
      </w:r>
      <w:r w:rsidRPr="00674540">
        <w:rPr>
          <w:i/>
          <w:iCs/>
        </w:rPr>
        <w:t xml:space="preserve">Hemiechinus auritus </w:t>
      </w:r>
      <w:r w:rsidRPr="00674540">
        <w:t xml:space="preserve">Gmelin, 1770; қалканқұлақ кірпі). Обычный вид. Индекс доминирования составляет 0,007- 0,31. Встречается в самых разнообразных биотопах, в том числе в населенных пунктах. Учеты численности не проводились. </w:t>
      </w:r>
    </w:p>
    <w:p w:rsidR="00574FC8" w:rsidRPr="00674540" w:rsidRDefault="00574FC8" w:rsidP="00574FC8">
      <w:pPr>
        <w:pStyle w:val="af"/>
        <w:spacing w:before="0" w:beforeAutospacing="0" w:after="0" w:afterAutospacing="0"/>
        <w:jc w:val="both"/>
      </w:pPr>
      <w:r>
        <w:rPr>
          <w:lang w:val="ru-RU"/>
        </w:rPr>
        <w:t xml:space="preserve">         </w:t>
      </w:r>
      <w:r w:rsidRPr="00674540">
        <w:t>В пределах Западно-Казахстанской и Атырауской областей встречается 11 видов рукокрылых, отличающихся своей экологической обособленностью</w:t>
      </w:r>
      <w:r w:rsidRPr="00674540">
        <w:rPr>
          <w:i/>
          <w:iCs/>
        </w:rPr>
        <w:t xml:space="preserve">. </w:t>
      </w:r>
      <w:r w:rsidRPr="00674540">
        <w:t>На Индерской возвышенности зарегистрировано два вида. Кожан поздний (</w:t>
      </w:r>
      <w:r w:rsidRPr="00674540">
        <w:rPr>
          <w:i/>
          <w:iCs/>
        </w:rPr>
        <w:t xml:space="preserve">Eptesicus serotinus </w:t>
      </w:r>
      <w:r w:rsidRPr="00674540">
        <w:t xml:space="preserve">Schreber, 1774; Қоңыр маймұрын). Полусинантропный многочисленный вид. Индекс доминирования 0,03-0,6. Эпидемическое значение не изучено. Селится в основном в жилых и заброшенных зданиях, в карстовых пещерах Индерской возвышенности. </w:t>
      </w:r>
      <w:r w:rsidRPr="00763C01">
        <w:rPr>
          <w:b/>
          <w:bCs/>
        </w:rPr>
        <w:t>Ночница усатая</w:t>
      </w:r>
      <w:r w:rsidRPr="00674540">
        <w:t xml:space="preserve"> (</w:t>
      </w:r>
      <w:r w:rsidRPr="00674540">
        <w:rPr>
          <w:i/>
          <w:iCs/>
        </w:rPr>
        <w:t xml:space="preserve">Myotis mystacinus </w:t>
      </w:r>
      <w:r w:rsidRPr="00674540">
        <w:t xml:space="preserve">Kuhl, 1817; түнгі мұртты жарқанат). Редкий вид. На озере Индер отловлен один экземпляр. </w:t>
      </w:r>
    </w:p>
    <w:p w:rsidR="00574FC8" w:rsidRPr="00674540" w:rsidRDefault="00574FC8" w:rsidP="00574FC8">
      <w:pPr>
        <w:pStyle w:val="af"/>
        <w:spacing w:before="0" w:beforeAutospacing="0" w:after="0" w:afterAutospacing="0"/>
        <w:jc w:val="both"/>
      </w:pPr>
      <w:r>
        <w:rPr>
          <w:lang w:val="ru-RU"/>
        </w:rPr>
        <w:t xml:space="preserve">        </w:t>
      </w:r>
      <w:r w:rsidRPr="00674540">
        <w:t xml:space="preserve">Из хищников на Индерской возвышенности встречаются девять видов (ласка, хорь степной, перевязка, барсук, степная кошка, енотовидная собака, волк, лисица, корсак), представители трех семейств (куньи, кошачьи, собачьи) одного отряда (хищники). Многие из хищников являются проходными нерезидентными </w:t>
      </w:r>
      <w:r>
        <w:rPr>
          <w:lang w:val="ru-RU"/>
        </w:rPr>
        <w:t>в</w:t>
      </w:r>
      <w:r w:rsidRPr="00674540">
        <w:t xml:space="preserve">идами. </w:t>
      </w:r>
    </w:p>
    <w:p w:rsidR="00574FC8" w:rsidRPr="002C2F0A" w:rsidRDefault="00574FC8" w:rsidP="00574FC8">
      <w:pPr>
        <w:pStyle w:val="af"/>
        <w:spacing w:before="0" w:beforeAutospacing="0" w:after="0" w:afterAutospacing="0"/>
        <w:jc w:val="both"/>
        <w:rPr>
          <w:lang w:val="ru-RU"/>
        </w:rPr>
      </w:pPr>
      <w:r w:rsidRPr="00674540">
        <w:rPr>
          <w:b/>
          <w:bCs/>
        </w:rPr>
        <w:t xml:space="preserve">Ласка </w:t>
      </w:r>
      <w:r w:rsidRPr="00674540">
        <w:t>(</w:t>
      </w:r>
      <w:r w:rsidRPr="00674540">
        <w:rPr>
          <w:i/>
          <w:iCs/>
        </w:rPr>
        <w:t xml:space="preserve">Mustela nivalis </w:t>
      </w:r>
      <w:r w:rsidRPr="00674540">
        <w:t xml:space="preserve">Linnaeus, 1766; аққалақ). Редкий вид. Индекс доминирования 0,013. Специальных учетов численности не проводилось. Промыслового значения не имеет. </w:t>
      </w:r>
    </w:p>
    <w:p w:rsidR="00574FC8" w:rsidRPr="00674540" w:rsidRDefault="00574FC8" w:rsidP="00574FC8">
      <w:pPr>
        <w:pStyle w:val="af"/>
        <w:spacing w:before="0" w:beforeAutospacing="0" w:after="0" w:afterAutospacing="0"/>
        <w:jc w:val="both"/>
      </w:pPr>
      <w:r w:rsidRPr="00674540">
        <w:rPr>
          <w:b/>
          <w:bCs/>
        </w:rPr>
        <w:t xml:space="preserve">Хорь степной </w:t>
      </w:r>
      <w:r w:rsidRPr="00674540">
        <w:t>(</w:t>
      </w:r>
      <w:r w:rsidRPr="00674540">
        <w:rPr>
          <w:i/>
          <w:iCs/>
        </w:rPr>
        <w:t xml:space="preserve">Mustela eversmanii </w:t>
      </w:r>
      <w:r w:rsidRPr="00674540">
        <w:t>Lesson, 1827; сасық күзен). Обычный вид на Индерской возвышенности и сопредельной с ней территорией. Индекс доминирования 0,01-0,77. Специальных учетов численности не проводилось</w:t>
      </w:r>
      <w:r w:rsidRPr="00674540">
        <w:rPr>
          <w:i/>
          <w:iCs/>
        </w:rPr>
        <w:t xml:space="preserve"> </w:t>
      </w:r>
    </w:p>
    <w:p w:rsidR="00574FC8" w:rsidRPr="002C2F0A" w:rsidRDefault="00574FC8" w:rsidP="00574FC8">
      <w:pPr>
        <w:pStyle w:val="af"/>
        <w:spacing w:before="0" w:beforeAutospacing="0" w:after="0" w:afterAutospacing="0"/>
        <w:jc w:val="both"/>
        <w:rPr>
          <w:lang w:val="ru-RU"/>
        </w:rPr>
      </w:pPr>
      <w:r w:rsidRPr="00674540">
        <w:rPr>
          <w:b/>
          <w:bCs/>
        </w:rPr>
        <w:t xml:space="preserve">Перевязка </w:t>
      </w:r>
      <w:r w:rsidRPr="00674540">
        <w:t>(</w:t>
      </w:r>
      <w:r w:rsidRPr="00674540">
        <w:rPr>
          <w:i/>
          <w:iCs/>
        </w:rPr>
        <w:t xml:space="preserve">Vormela peregusna </w:t>
      </w:r>
      <w:r w:rsidRPr="00674540">
        <w:t xml:space="preserve">Guldenstaedt, 1770; шұбар күзен). Редкий вид. Индекс доминирования 0,01. Специальных учетов численности не проводилось. </w:t>
      </w:r>
    </w:p>
    <w:p w:rsidR="00574FC8" w:rsidRDefault="00574FC8" w:rsidP="00574FC8">
      <w:pPr>
        <w:pStyle w:val="af"/>
        <w:spacing w:before="0" w:beforeAutospacing="0" w:after="0" w:afterAutospacing="0"/>
        <w:jc w:val="both"/>
        <w:rPr>
          <w:i/>
          <w:iCs/>
          <w:lang w:val="ru-RU"/>
        </w:rPr>
      </w:pPr>
      <w:r w:rsidRPr="00674540">
        <w:rPr>
          <w:b/>
          <w:bCs/>
        </w:rPr>
        <w:t xml:space="preserve">Барсук </w:t>
      </w:r>
      <w:r w:rsidRPr="00674540">
        <w:t>(</w:t>
      </w:r>
      <w:r w:rsidRPr="00674540">
        <w:rPr>
          <w:i/>
          <w:iCs/>
        </w:rPr>
        <w:t xml:space="preserve">Meles meles </w:t>
      </w:r>
      <w:r w:rsidRPr="00674540">
        <w:t>Linnaeus, 1758; борсық, борак). Редкий вид. Индекс доминирования 0,01. Специальных учетов численности не проводилось. Предположительная численность его в полупустынной зоне ниже 1-3 особей на 10 км</w:t>
      </w:r>
      <w:r w:rsidRPr="00674540">
        <w:rPr>
          <w:position w:val="12"/>
        </w:rPr>
        <w:t>2</w:t>
      </w:r>
      <w:r w:rsidRPr="00674540">
        <w:t xml:space="preserve">. Селится в основном в нижней припойменной части р. Урал. Является объектом браконьерской охоты из-за мяса, жира и шкуры, используемые в народной медицине. </w:t>
      </w:r>
    </w:p>
    <w:p w:rsidR="00574FC8" w:rsidRPr="002C2F0A" w:rsidRDefault="00574FC8" w:rsidP="00574FC8">
      <w:pPr>
        <w:pStyle w:val="af"/>
        <w:spacing w:before="0" w:beforeAutospacing="0" w:after="0" w:afterAutospacing="0"/>
        <w:jc w:val="both"/>
        <w:rPr>
          <w:lang w:val="ru-RU"/>
        </w:rPr>
      </w:pPr>
      <w:r w:rsidRPr="00674540">
        <w:rPr>
          <w:b/>
          <w:bCs/>
        </w:rPr>
        <w:t xml:space="preserve">Степная кошка </w:t>
      </w:r>
      <w:r w:rsidRPr="00674540">
        <w:t>(</w:t>
      </w:r>
      <w:r w:rsidRPr="00674540">
        <w:rPr>
          <w:i/>
          <w:iCs/>
        </w:rPr>
        <w:t xml:space="preserve">Felis libyca </w:t>
      </w:r>
      <w:r w:rsidRPr="00674540">
        <w:t xml:space="preserve">Forster, 1780; дала мысығы). Является редким проходным видом. Индекс доминирования не установлен, учетные работы не проводились, отмечены единичные встречи. Медицинское значение не изучено. </w:t>
      </w:r>
    </w:p>
    <w:p w:rsidR="00574FC8" w:rsidRDefault="00574FC8" w:rsidP="00574FC8">
      <w:pPr>
        <w:pStyle w:val="af"/>
        <w:spacing w:before="0" w:beforeAutospacing="0" w:after="0" w:afterAutospacing="0"/>
        <w:jc w:val="both"/>
        <w:rPr>
          <w:lang w:val="ru-RU"/>
        </w:rPr>
      </w:pPr>
      <w:r w:rsidRPr="00674540">
        <w:rPr>
          <w:b/>
          <w:bCs/>
        </w:rPr>
        <w:t xml:space="preserve">Енотовидная собака </w:t>
      </w:r>
      <w:r w:rsidRPr="00674540">
        <w:t>(</w:t>
      </w:r>
      <w:r w:rsidRPr="00674540">
        <w:rPr>
          <w:i/>
          <w:iCs/>
        </w:rPr>
        <w:t xml:space="preserve">Nyctereutes procyonoides </w:t>
      </w:r>
      <w:r w:rsidRPr="00674540">
        <w:t xml:space="preserve">Gray, 1834; жанат тәрізді ит). Редкий проходной нерезидентный вид. Учетных работ не проводилось, индекс доминирования не определен. </w:t>
      </w:r>
    </w:p>
    <w:p w:rsidR="00574FC8" w:rsidRPr="006F1044" w:rsidRDefault="00574FC8" w:rsidP="00574FC8">
      <w:pPr>
        <w:pStyle w:val="af"/>
        <w:spacing w:before="0" w:beforeAutospacing="0" w:after="0" w:afterAutospacing="0"/>
        <w:jc w:val="both"/>
        <w:rPr>
          <w:lang w:val="ru-RU"/>
        </w:rPr>
      </w:pPr>
      <w:r w:rsidRPr="00674540">
        <w:rPr>
          <w:b/>
          <w:bCs/>
        </w:rPr>
        <w:t xml:space="preserve">Волк </w:t>
      </w:r>
      <w:r w:rsidRPr="00674540">
        <w:t>(</w:t>
      </w:r>
      <w:r w:rsidRPr="00674540">
        <w:rPr>
          <w:i/>
          <w:iCs/>
        </w:rPr>
        <w:t xml:space="preserve">Canis lupus </w:t>
      </w:r>
      <w:r w:rsidRPr="00674540">
        <w:t xml:space="preserve">Linnaeus, 1758; Қасқыр). Обычный, проходной, резидентный вид, Иследовался единичный экземпляр. Объект лицензированной охоты, приносит значительный вред окрестным животноводам. </w:t>
      </w:r>
    </w:p>
    <w:p w:rsidR="00574FC8" w:rsidRPr="006F1044" w:rsidRDefault="00574FC8" w:rsidP="00574FC8">
      <w:pPr>
        <w:pStyle w:val="af"/>
        <w:spacing w:before="0" w:beforeAutospacing="0" w:after="0" w:afterAutospacing="0"/>
        <w:jc w:val="both"/>
        <w:rPr>
          <w:lang w:val="ru-RU"/>
        </w:rPr>
      </w:pPr>
      <w:r w:rsidRPr="00674540">
        <w:rPr>
          <w:b/>
          <w:bCs/>
        </w:rPr>
        <w:t xml:space="preserve">Лисица </w:t>
      </w:r>
      <w:r w:rsidRPr="00674540">
        <w:t>(</w:t>
      </w:r>
      <w:r w:rsidRPr="00674540">
        <w:rPr>
          <w:i/>
          <w:iCs/>
        </w:rPr>
        <w:t xml:space="preserve">Vulpes vulpes </w:t>
      </w:r>
      <w:r w:rsidRPr="00674540">
        <w:t xml:space="preserve">Linnaeus, 1758; түлкі). Обычный вид. Индекс доминирования 0,006-0,08. Специальных учетов по численности в данном регионе не проводились. Объект любительской охоты, промысловое значение из-за снижения спроса на мех очень низкое. </w:t>
      </w:r>
    </w:p>
    <w:p w:rsidR="00574FC8" w:rsidRDefault="00574FC8" w:rsidP="00574FC8">
      <w:pPr>
        <w:pStyle w:val="af"/>
        <w:spacing w:before="0" w:beforeAutospacing="0" w:after="0" w:afterAutospacing="0"/>
        <w:jc w:val="both"/>
        <w:rPr>
          <w:lang w:val="ru-RU"/>
        </w:rPr>
      </w:pPr>
      <w:r w:rsidRPr="00674540">
        <w:rPr>
          <w:b/>
          <w:bCs/>
        </w:rPr>
        <w:t xml:space="preserve">Корсак </w:t>
      </w:r>
      <w:r w:rsidRPr="00674540">
        <w:t>(</w:t>
      </w:r>
      <w:r w:rsidRPr="00674540">
        <w:rPr>
          <w:i/>
          <w:iCs/>
        </w:rPr>
        <w:t xml:space="preserve">Vulpes corsac </w:t>
      </w:r>
      <w:r w:rsidRPr="00674540">
        <w:t xml:space="preserve">Linnaeus, 1768; Қарсақ). Обычный вид. Индекс доминирования 0,01-0,06. Является объектом охоты, промысловое значение из-за снижения спроса на мех очень низкое. </w:t>
      </w:r>
    </w:p>
    <w:p w:rsidR="00574FC8" w:rsidRPr="00674540" w:rsidRDefault="00574FC8" w:rsidP="00574FC8">
      <w:pPr>
        <w:pStyle w:val="af"/>
        <w:spacing w:before="0" w:beforeAutospacing="0" w:after="0" w:afterAutospacing="0"/>
        <w:jc w:val="both"/>
      </w:pPr>
      <w:r>
        <w:rPr>
          <w:lang w:val="ru-RU"/>
        </w:rPr>
        <w:t xml:space="preserve">        </w:t>
      </w:r>
      <w:r w:rsidRPr="00674540">
        <w:t xml:space="preserve">Единственный представитель зайцев в Индерской возвышенности – заяц-русак. </w:t>
      </w:r>
    </w:p>
    <w:p w:rsidR="00574FC8" w:rsidRPr="00674540" w:rsidRDefault="00574FC8" w:rsidP="00574FC8">
      <w:pPr>
        <w:pStyle w:val="af"/>
        <w:spacing w:before="0" w:beforeAutospacing="0" w:after="0" w:afterAutospacing="0"/>
        <w:jc w:val="both"/>
      </w:pPr>
      <w:r w:rsidRPr="00674540">
        <w:rPr>
          <w:b/>
          <w:bCs/>
        </w:rPr>
        <w:t xml:space="preserve">Заяц-русак </w:t>
      </w:r>
      <w:r w:rsidRPr="00674540">
        <w:t>(</w:t>
      </w:r>
      <w:r w:rsidRPr="00674540">
        <w:rPr>
          <w:i/>
          <w:iCs/>
        </w:rPr>
        <w:t xml:space="preserve">Lepus europaeus </w:t>
      </w:r>
      <w:r w:rsidRPr="00674540">
        <w:t xml:space="preserve">Pallas, 1778; орқоян). Обычный вид. Индекс доминирования 0,006-0,07. Специальных учетов по численности не проводились, Является объектом охоты, имеет промысловое значение. </w:t>
      </w:r>
    </w:p>
    <w:p w:rsidR="00574FC8" w:rsidRPr="006F1044" w:rsidRDefault="00574FC8" w:rsidP="00574FC8">
      <w:pPr>
        <w:pStyle w:val="af"/>
        <w:spacing w:before="0" w:beforeAutospacing="0" w:after="0" w:afterAutospacing="0"/>
        <w:jc w:val="both"/>
        <w:rPr>
          <w:lang w:val="ru-RU"/>
        </w:rPr>
      </w:pPr>
      <w:r>
        <w:rPr>
          <w:lang w:val="ru-RU"/>
        </w:rPr>
        <w:t xml:space="preserve">       </w:t>
      </w:r>
      <w:r w:rsidRPr="00674540">
        <w:t xml:space="preserve">Самые многочисленные виды млекопитающих на Индерской возвышенности это представители отряда грызунов. </w:t>
      </w:r>
    </w:p>
    <w:p w:rsidR="00574FC8" w:rsidRPr="00674540" w:rsidRDefault="00574FC8" w:rsidP="00574FC8">
      <w:pPr>
        <w:pStyle w:val="af"/>
        <w:spacing w:before="0" w:beforeAutospacing="0" w:after="0" w:afterAutospacing="0"/>
        <w:jc w:val="both"/>
      </w:pPr>
      <w:r w:rsidRPr="00674540">
        <w:rPr>
          <w:b/>
          <w:bCs/>
        </w:rPr>
        <w:lastRenderedPageBreak/>
        <w:t xml:space="preserve">Суслик малый </w:t>
      </w:r>
      <w:r w:rsidRPr="00674540">
        <w:t>(</w:t>
      </w:r>
      <w:r w:rsidRPr="00674540">
        <w:rPr>
          <w:i/>
          <w:iCs/>
        </w:rPr>
        <w:t xml:space="preserve">Spermophilus pygmaeus </w:t>
      </w:r>
      <w:r w:rsidRPr="00674540">
        <w:t xml:space="preserve">Pallas, 1778; Кіші сарышұнақ). На сопредельной с Индерской возвышенностью территории вид многочисленный. Индекс доминирования 26,2-99,87. Типичный обитатель полупустынь и пустынь южной части Урало-Эмбинского междуречья. Обычный вид, численность составляет 1-2 зверька на 1 гектар. </w:t>
      </w:r>
    </w:p>
    <w:p w:rsidR="00574FC8" w:rsidRPr="006F1044" w:rsidRDefault="00574FC8" w:rsidP="00574FC8">
      <w:pPr>
        <w:pStyle w:val="af"/>
        <w:spacing w:before="0" w:beforeAutospacing="0" w:after="0" w:afterAutospacing="0"/>
        <w:jc w:val="both"/>
        <w:rPr>
          <w:lang w:val="ru-RU"/>
        </w:rPr>
      </w:pPr>
      <w:r w:rsidRPr="00674540">
        <w:rPr>
          <w:b/>
          <w:bCs/>
        </w:rPr>
        <w:t xml:space="preserve">Суслик жёлтый </w:t>
      </w:r>
      <w:r w:rsidRPr="00674540">
        <w:t>(</w:t>
      </w:r>
      <w:r w:rsidRPr="00674540">
        <w:rPr>
          <w:i/>
          <w:iCs/>
        </w:rPr>
        <w:t xml:space="preserve">Spermophilus fulvus </w:t>
      </w:r>
      <w:r w:rsidRPr="00674540">
        <w:t xml:space="preserve">Lichtenstein, 1823; сары сарышұнақ, зорман). Обычный вид. Индекс доминирования 0,02-2,6. Численность популяции вида в регионе составляет 2-3 зверька на 1 гектар. </w:t>
      </w:r>
    </w:p>
    <w:p w:rsidR="00574FC8" w:rsidRPr="00674540" w:rsidRDefault="00574FC8" w:rsidP="00574FC8">
      <w:pPr>
        <w:pStyle w:val="af"/>
        <w:spacing w:before="0" w:beforeAutospacing="0" w:after="0" w:afterAutospacing="0"/>
        <w:jc w:val="both"/>
      </w:pPr>
      <w:r w:rsidRPr="00674540">
        <w:t xml:space="preserve">Промыслового значения не имеет. Ранее заготавливался ради жира и шкуры. </w:t>
      </w:r>
      <w:r w:rsidRPr="00674540">
        <w:rPr>
          <w:b/>
          <w:bCs/>
        </w:rPr>
        <w:t xml:space="preserve">Тушканчик большой </w:t>
      </w:r>
      <w:r w:rsidRPr="00674540">
        <w:t>(</w:t>
      </w:r>
      <w:r w:rsidRPr="00674540">
        <w:rPr>
          <w:i/>
          <w:iCs/>
        </w:rPr>
        <w:t xml:space="preserve">Allactaga major </w:t>
      </w:r>
      <w:r w:rsidRPr="00674540">
        <w:t xml:space="preserve">Kerr, 1792; Үлкен қосаяк). Обычный вид, Индекс доминирования 0,01-0,2. Численность составляет 2- 5 зверька на 1 гектар. </w:t>
      </w:r>
    </w:p>
    <w:p w:rsidR="00574FC8" w:rsidRPr="00AB0250" w:rsidRDefault="00574FC8" w:rsidP="00574FC8">
      <w:pPr>
        <w:pStyle w:val="af"/>
        <w:spacing w:before="0" w:beforeAutospacing="0" w:after="0" w:afterAutospacing="0"/>
        <w:jc w:val="both"/>
      </w:pPr>
      <w:r w:rsidRPr="00674540">
        <w:rPr>
          <w:b/>
          <w:bCs/>
        </w:rPr>
        <w:t xml:space="preserve">Тушканчик малый </w:t>
      </w:r>
      <w:r w:rsidRPr="00674540">
        <w:t>(</w:t>
      </w:r>
      <w:r w:rsidRPr="00674540">
        <w:rPr>
          <w:i/>
          <w:iCs/>
        </w:rPr>
        <w:t xml:space="preserve">Allactaga elater </w:t>
      </w:r>
      <w:r w:rsidRPr="00674540">
        <w:t xml:space="preserve">Lichtenstein, 1825; кіші косаяқ). Обычный вид. Индекс доминирования 0,01-0,75. </w:t>
      </w:r>
    </w:p>
    <w:p w:rsidR="00574FC8" w:rsidRPr="00AB0250" w:rsidRDefault="00574FC8" w:rsidP="00574FC8">
      <w:pPr>
        <w:pStyle w:val="af"/>
        <w:spacing w:before="0" w:beforeAutospacing="0" w:after="0" w:afterAutospacing="0"/>
        <w:jc w:val="both"/>
      </w:pPr>
      <w:r w:rsidRPr="00674540">
        <w:rPr>
          <w:b/>
          <w:bCs/>
        </w:rPr>
        <w:t xml:space="preserve">Тарбаганчик </w:t>
      </w:r>
      <w:r w:rsidRPr="00674540">
        <w:t>(</w:t>
      </w:r>
      <w:r w:rsidRPr="00674540">
        <w:rPr>
          <w:i/>
          <w:iCs/>
        </w:rPr>
        <w:t xml:space="preserve">Allactagulus acontion </w:t>
      </w:r>
      <w:r w:rsidRPr="00674540">
        <w:t xml:space="preserve">Pallas, 1778; тікқұлақ қоян, көжек). Обычный вид. Индекс доминирования 0,015-0,3. </w:t>
      </w:r>
    </w:p>
    <w:p w:rsidR="00574FC8" w:rsidRPr="00AB0250" w:rsidRDefault="00574FC8" w:rsidP="00574FC8">
      <w:pPr>
        <w:pStyle w:val="af"/>
        <w:spacing w:before="0" w:beforeAutospacing="0" w:after="0" w:afterAutospacing="0"/>
        <w:jc w:val="both"/>
      </w:pPr>
      <w:r w:rsidRPr="00674540">
        <w:rPr>
          <w:b/>
          <w:bCs/>
        </w:rPr>
        <w:t xml:space="preserve">Емуранчик </w:t>
      </w:r>
      <w:r w:rsidRPr="00674540">
        <w:t>(</w:t>
      </w:r>
      <w:r w:rsidRPr="00674540">
        <w:rPr>
          <w:i/>
          <w:iCs/>
        </w:rPr>
        <w:t xml:space="preserve">Stylodipus telum </w:t>
      </w:r>
      <w:r w:rsidRPr="00674540">
        <w:t xml:space="preserve">Lichtenstein, 1823; тақылдағыш қосаяк). Малочисленный вид. Индекс доминирования 0,01-1,7. </w:t>
      </w:r>
    </w:p>
    <w:p w:rsidR="00574FC8" w:rsidRDefault="00574FC8" w:rsidP="00574FC8">
      <w:pPr>
        <w:pStyle w:val="af"/>
        <w:spacing w:before="0" w:beforeAutospacing="0" w:after="0" w:afterAutospacing="0"/>
        <w:jc w:val="both"/>
        <w:rPr>
          <w:lang w:val="ru-RU"/>
        </w:rPr>
      </w:pPr>
      <w:r w:rsidRPr="00674540">
        <w:rPr>
          <w:b/>
          <w:bCs/>
        </w:rPr>
        <w:t xml:space="preserve">Тушканчик толстохвостый </w:t>
      </w:r>
      <w:r w:rsidRPr="00674540">
        <w:t>(</w:t>
      </w:r>
      <w:r w:rsidRPr="00674540">
        <w:rPr>
          <w:i/>
          <w:iCs/>
        </w:rPr>
        <w:t xml:space="preserve">Pygeretmus platyurus </w:t>
      </w:r>
      <w:r w:rsidRPr="00674540">
        <w:t xml:space="preserve">Lichtenstein, 1825; жуанқұйрықты қосаяқ). Редкий вид. Индекс доминирования 0,01-0,08. </w:t>
      </w:r>
    </w:p>
    <w:p w:rsidR="00574FC8" w:rsidRPr="00674540" w:rsidRDefault="00574FC8" w:rsidP="00574FC8">
      <w:pPr>
        <w:pStyle w:val="af"/>
        <w:spacing w:before="0" w:beforeAutospacing="0" w:after="0" w:afterAutospacing="0"/>
        <w:jc w:val="both"/>
      </w:pPr>
      <w:r w:rsidRPr="00674540">
        <w:rPr>
          <w:b/>
          <w:bCs/>
        </w:rPr>
        <w:t xml:space="preserve">Песчанка большая </w:t>
      </w:r>
      <w:r w:rsidRPr="00674540">
        <w:t>(</w:t>
      </w:r>
      <w:r w:rsidRPr="00674540">
        <w:rPr>
          <w:i/>
          <w:iCs/>
        </w:rPr>
        <w:t xml:space="preserve">Rhombomys opimus </w:t>
      </w:r>
      <w:r w:rsidRPr="00674540">
        <w:t xml:space="preserve">Lichtenstein, 1823; Үлкен кұмтышқан) Многочисленный вид, численность составляет до 10 зверьков на 1 гектар. Сравнительно недавно заселила территорию Индерской возвышенности. Первые колонии этого вида грызунов зарегистрированы в 1968 г. </w:t>
      </w:r>
    </w:p>
    <w:p w:rsidR="00574FC8" w:rsidRPr="006F1044" w:rsidRDefault="00574FC8" w:rsidP="00574FC8">
      <w:pPr>
        <w:pStyle w:val="af"/>
        <w:spacing w:before="0" w:beforeAutospacing="0" w:after="0" w:afterAutospacing="0"/>
        <w:jc w:val="both"/>
        <w:rPr>
          <w:lang w:val="ru-RU"/>
        </w:rPr>
      </w:pPr>
      <w:r w:rsidRPr="00674540">
        <w:t xml:space="preserve">Излюбленными местами поселений большой песчанки являются участки антропогенноизмененного ландшафта. На всем побережье озера Индера часто встречаются колонии большой песчанки – фонового вида на возвышенности. </w:t>
      </w:r>
    </w:p>
    <w:p w:rsidR="00574FC8" w:rsidRPr="00AB0250" w:rsidRDefault="00574FC8" w:rsidP="00574FC8">
      <w:pPr>
        <w:pStyle w:val="af"/>
        <w:spacing w:before="0" w:beforeAutospacing="0" w:after="0" w:afterAutospacing="0"/>
        <w:jc w:val="both"/>
      </w:pPr>
      <w:r w:rsidRPr="00674540">
        <w:rPr>
          <w:b/>
          <w:bCs/>
        </w:rPr>
        <w:t xml:space="preserve">Песчанка гребенщиковая </w:t>
      </w:r>
      <w:r w:rsidRPr="00674540">
        <w:t>(</w:t>
      </w:r>
      <w:r w:rsidRPr="00674540">
        <w:rPr>
          <w:i/>
          <w:iCs/>
        </w:rPr>
        <w:t xml:space="preserve">Meriones tamariscinus </w:t>
      </w:r>
      <w:r w:rsidRPr="00674540">
        <w:t xml:space="preserve">Pallas, 1773; Жыңгыл құмтышқаны). Многочисленный вид. Индекс доминирования 66,2. </w:t>
      </w:r>
    </w:p>
    <w:p w:rsidR="00574FC8" w:rsidRPr="00127EEA" w:rsidRDefault="00574FC8" w:rsidP="00574FC8">
      <w:pPr>
        <w:pStyle w:val="af"/>
        <w:spacing w:before="0" w:beforeAutospacing="0" w:after="0" w:afterAutospacing="0"/>
        <w:jc w:val="both"/>
        <w:rPr>
          <w:lang w:val="ru-RU"/>
        </w:rPr>
      </w:pPr>
      <w:r w:rsidRPr="00674540">
        <w:rPr>
          <w:b/>
          <w:bCs/>
        </w:rPr>
        <w:t xml:space="preserve">Песчанка краснохвостая </w:t>
      </w:r>
      <w:r w:rsidRPr="00674540">
        <w:t>(</w:t>
      </w:r>
      <w:r w:rsidRPr="00674540">
        <w:rPr>
          <w:i/>
          <w:iCs/>
        </w:rPr>
        <w:t xml:space="preserve">Meriones libycus </w:t>
      </w:r>
      <w:r w:rsidRPr="00674540">
        <w:t xml:space="preserve">Lichtenstein, 1823; Қызылқұйрық құмтышқан). Впервые в регионе зарегистрирована в 1992 г. Многочисленный вид. Индекс доминирования 24,3. </w:t>
      </w:r>
    </w:p>
    <w:p w:rsidR="00574FC8" w:rsidRPr="00674540" w:rsidRDefault="00574FC8" w:rsidP="00574FC8">
      <w:pPr>
        <w:pStyle w:val="af"/>
        <w:spacing w:before="0" w:beforeAutospacing="0" w:after="0" w:afterAutospacing="0"/>
        <w:jc w:val="both"/>
      </w:pPr>
      <w:r w:rsidRPr="00674540">
        <w:rPr>
          <w:b/>
          <w:bCs/>
        </w:rPr>
        <w:t xml:space="preserve">Обыкновенная полевка </w:t>
      </w:r>
      <w:r w:rsidRPr="00674540">
        <w:t>(</w:t>
      </w:r>
      <w:r w:rsidRPr="00674540">
        <w:rPr>
          <w:i/>
          <w:iCs/>
        </w:rPr>
        <w:t xml:space="preserve">Microtus arvalis </w:t>
      </w:r>
      <w:r w:rsidRPr="00674540">
        <w:t xml:space="preserve">Pallas, 1778; Кәдімгі тоқалтіс). Обычный вид. Индекс доминирования составляет 0,042-8,82. </w:t>
      </w:r>
    </w:p>
    <w:p w:rsidR="00574FC8" w:rsidRPr="00AB0250" w:rsidRDefault="00574FC8" w:rsidP="00574FC8">
      <w:pPr>
        <w:pStyle w:val="af"/>
        <w:spacing w:before="0" w:beforeAutospacing="0" w:after="0" w:afterAutospacing="0"/>
        <w:jc w:val="both"/>
      </w:pPr>
      <w:r w:rsidRPr="00674540">
        <w:rPr>
          <w:b/>
          <w:bCs/>
        </w:rPr>
        <w:t xml:space="preserve">Полевка общественная </w:t>
      </w:r>
      <w:r w:rsidRPr="00674540">
        <w:t>(</w:t>
      </w:r>
      <w:r w:rsidRPr="00674540">
        <w:rPr>
          <w:i/>
          <w:iCs/>
        </w:rPr>
        <w:t xml:space="preserve">Microtus socialis </w:t>
      </w:r>
      <w:r w:rsidRPr="00674540">
        <w:t>Pallas, 1773; Табынды тоқалтіс). Обычный вид</w:t>
      </w:r>
      <w:r w:rsidRPr="00674540">
        <w:rPr>
          <w:b/>
          <w:bCs/>
        </w:rPr>
        <w:t xml:space="preserve">. </w:t>
      </w:r>
      <w:r w:rsidRPr="00674540">
        <w:t xml:space="preserve">Индекс доминирования 0,01-1,8. </w:t>
      </w:r>
    </w:p>
    <w:p w:rsidR="00574FC8" w:rsidRPr="00AB0250" w:rsidRDefault="00574FC8" w:rsidP="00574FC8">
      <w:pPr>
        <w:pStyle w:val="af"/>
        <w:spacing w:before="0" w:beforeAutospacing="0" w:after="0" w:afterAutospacing="0"/>
        <w:jc w:val="both"/>
      </w:pPr>
      <w:r w:rsidRPr="00674540">
        <w:rPr>
          <w:b/>
          <w:bCs/>
        </w:rPr>
        <w:t xml:space="preserve">Степная пеструшка </w:t>
      </w:r>
      <w:r w:rsidRPr="00674540">
        <w:t>(</w:t>
      </w:r>
      <w:r w:rsidRPr="00674540">
        <w:rPr>
          <w:i/>
          <w:iCs/>
        </w:rPr>
        <w:t xml:space="preserve">Lagurus lagurus </w:t>
      </w:r>
      <w:r w:rsidRPr="00674540">
        <w:t xml:space="preserve">Pallas, 1778; дала алақоржыны). Обычный вид. Индекс доминирования 0,04-0,7. </w:t>
      </w:r>
    </w:p>
    <w:p w:rsidR="00574FC8" w:rsidRDefault="00574FC8" w:rsidP="00574FC8">
      <w:pPr>
        <w:pStyle w:val="af"/>
        <w:spacing w:before="0" w:beforeAutospacing="0" w:after="0" w:afterAutospacing="0"/>
        <w:jc w:val="both"/>
      </w:pPr>
      <w:r w:rsidRPr="00674540">
        <w:rPr>
          <w:b/>
          <w:bCs/>
        </w:rPr>
        <w:t xml:space="preserve">Сайгак </w:t>
      </w:r>
      <w:r w:rsidRPr="00674540">
        <w:t>(</w:t>
      </w:r>
      <w:r w:rsidRPr="00674540">
        <w:rPr>
          <w:i/>
          <w:iCs/>
        </w:rPr>
        <w:t xml:space="preserve">Saiga tatarica </w:t>
      </w:r>
      <w:r w:rsidRPr="00674540">
        <w:t xml:space="preserve">Linnaeus, 1766; Ақбөкен, жезкиік). Индекс доминирования 0,02-0,8. Имеет промысловое значение из-за рогов, мяса, относится к исчезающему виду. Изредка заходит на Индерскую возвышенность. </w:t>
      </w:r>
    </w:p>
    <w:p w:rsidR="005E5C4F" w:rsidRDefault="005E5C4F" w:rsidP="00574FC8">
      <w:pPr>
        <w:pStyle w:val="af"/>
        <w:spacing w:before="0" w:beforeAutospacing="0" w:after="0" w:afterAutospacing="0"/>
        <w:jc w:val="both"/>
      </w:pPr>
    </w:p>
    <w:p w:rsidR="007A6F69" w:rsidRDefault="007A6F69" w:rsidP="007A6F69">
      <w:pPr>
        <w:tabs>
          <w:tab w:val="left" w:pos="1899"/>
        </w:tabs>
        <w:jc w:val="both"/>
        <w:rPr>
          <w:b/>
          <w:bCs/>
          <w:lang w:val="ru-RU"/>
        </w:rPr>
      </w:pPr>
      <w:r w:rsidRPr="007A6F69">
        <w:rPr>
          <w:b/>
          <w:bCs/>
        </w:rPr>
        <w:t>9</w:t>
      </w:r>
      <w:r w:rsidRPr="007A6F69">
        <w:rPr>
          <w:b/>
          <w:bCs/>
          <w:lang w:val="ru-RU"/>
        </w:rPr>
        <w:t xml:space="preserve">. КРАТКАЯ ГЕОЛОГИЧЕСКАЯ ХАРАКТЕРИСТИКА СТРУКТУРЫ ИНДЕР - </w:t>
      </w:r>
      <w:r w:rsidRPr="007A6F69">
        <w:rPr>
          <w:b/>
          <w:bCs/>
          <w:lang w:val="en-US"/>
        </w:rPr>
        <w:t>III</w:t>
      </w:r>
      <w:r w:rsidRPr="007A6F69">
        <w:rPr>
          <w:b/>
          <w:bCs/>
          <w:lang w:val="ru-RU"/>
        </w:rPr>
        <w:t xml:space="preserve"> </w:t>
      </w:r>
    </w:p>
    <w:p w:rsidR="007A6F69" w:rsidRDefault="007A6F69" w:rsidP="007A6F69">
      <w:pPr>
        <w:tabs>
          <w:tab w:val="left" w:pos="1899"/>
        </w:tabs>
        <w:jc w:val="both"/>
        <w:rPr>
          <w:b/>
          <w:bCs/>
          <w:lang w:val="ru-RU"/>
        </w:rPr>
      </w:pPr>
      <w:r>
        <w:rPr>
          <w:lang w:val="ru-RU"/>
        </w:rPr>
        <w:t xml:space="preserve">     Многолетнее изучение района Индерского поднятия показало, что в геологическом отношении Индер представляет собой огромный купол прорванного типа. Ядро его сложено хемогенными осадками кунгурского яруса нижней перми. Последняя стратиграфическая схема разреза гомогенных осадков составлена С.С. Коробовым, которая принимается в качестве рабочей и по настоящее время (рис.52).</w:t>
      </w:r>
    </w:p>
    <w:p w:rsidR="007A6F69" w:rsidRPr="007A6F69" w:rsidRDefault="007A6F69" w:rsidP="007A6F69">
      <w:pPr>
        <w:tabs>
          <w:tab w:val="left" w:pos="1899"/>
        </w:tabs>
        <w:jc w:val="both"/>
        <w:rPr>
          <w:b/>
          <w:bCs/>
          <w:lang w:val="ru-RU"/>
        </w:rPr>
      </w:pPr>
    </w:p>
    <w:p w:rsidR="005E5C4F" w:rsidRPr="007A6F69" w:rsidRDefault="005E5C4F" w:rsidP="00574FC8">
      <w:pPr>
        <w:pStyle w:val="af"/>
        <w:spacing w:before="0" w:beforeAutospacing="0" w:after="0" w:afterAutospacing="0"/>
        <w:jc w:val="both"/>
        <w:rPr>
          <w:lang w:val="ru-RU"/>
        </w:rPr>
      </w:pPr>
    </w:p>
    <w:p w:rsidR="00C50D59" w:rsidRPr="007A6F69" w:rsidRDefault="00C50D59" w:rsidP="00646D5E">
      <w:pPr>
        <w:jc w:val="both"/>
        <w:rPr>
          <w:lang w:val="ru-RU"/>
        </w:rPr>
      </w:pPr>
    </w:p>
    <w:p w:rsidR="005E5C4F" w:rsidRDefault="005E5C4F" w:rsidP="00646D5E">
      <w:pPr>
        <w:jc w:val="both"/>
        <w:rPr>
          <w:lang w:val="ru-RU"/>
        </w:rPr>
      </w:pPr>
      <w:r w:rsidRPr="00636CBC">
        <w:rPr>
          <w:noProof/>
        </w:rPr>
        <w:lastRenderedPageBreak/>
        <w:drawing>
          <wp:inline distT="0" distB="0" distL="0" distR="0" wp14:anchorId="35ACBBD9" wp14:editId="3EAF461B">
            <wp:extent cx="5667375" cy="7834972"/>
            <wp:effectExtent l="0" t="0" r="0" b="0"/>
            <wp:docPr id="12956438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675611" cy="7846358"/>
                    </a:xfrm>
                    <a:prstGeom prst="rect">
                      <a:avLst/>
                    </a:prstGeom>
                    <a:noFill/>
                    <a:ln>
                      <a:noFill/>
                    </a:ln>
                  </pic:spPr>
                </pic:pic>
              </a:graphicData>
            </a:graphic>
          </wp:inline>
        </w:drawing>
      </w:r>
    </w:p>
    <w:p w:rsidR="007A6F69" w:rsidRDefault="007A6F69" w:rsidP="00646D5E">
      <w:pPr>
        <w:jc w:val="both"/>
        <w:rPr>
          <w:lang w:val="ru-RU"/>
        </w:rPr>
      </w:pPr>
    </w:p>
    <w:p w:rsidR="004141E4" w:rsidRDefault="007A6F69" w:rsidP="004141E4">
      <w:pPr>
        <w:jc w:val="both"/>
        <w:rPr>
          <w:lang w:val="ru-RU"/>
        </w:rPr>
      </w:pPr>
      <w:r>
        <w:rPr>
          <w:lang w:val="ru-RU"/>
        </w:rPr>
        <w:t xml:space="preserve">Рис.52 </w:t>
      </w:r>
      <w:r w:rsidR="004141E4">
        <w:rPr>
          <w:lang w:val="ru-RU"/>
        </w:rPr>
        <w:t>– Сводный стратиграфический разрез нижнепермских отложений Индера</w:t>
      </w:r>
    </w:p>
    <w:p w:rsidR="004141E4" w:rsidRDefault="004141E4" w:rsidP="004141E4">
      <w:pPr>
        <w:jc w:val="both"/>
        <w:rPr>
          <w:sz w:val="20"/>
          <w:szCs w:val="20"/>
          <w:lang w:val="ru-RU"/>
        </w:rPr>
      </w:pPr>
      <w:r w:rsidRPr="00C43513">
        <w:rPr>
          <w:sz w:val="20"/>
          <w:szCs w:val="20"/>
          <w:lang w:val="ru-RU"/>
        </w:rPr>
        <w:t>1-серые межкристаллические гипсы;</w:t>
      </w:r>
      <w:r>
        <w:rPr>
          <w:sz w:val="20"/>
          <w:szCs w:val="20"/>
          <w:lang w:val="ru-RU"/>
        </w:rPr>
        <w:t xml:space="preserve"> 2-розовые межкристаллические гипсы; 3-белые межкристаллические гипсы; 4-глинистые гипсы; 5-глины; 6-галопелиты; 7-бораты и </w:t>
      </w:r>
      <w:proofErr w:type="spellStart"/>
      <w:r>
        <w:rPr>
          <w:sz w:val="20"/>
          <w:szCs w:val="20"/>
          <w:lang w:val="ru-RU"/>
        </w:rPr>
        <w:t>бороносные</w:t>
      </w:r>
      <w:proofErr w:type="spellEnd"/>
      <w:r>
        <w:rPr>
          <w:sz w:val="20"/>
          <w:szCs w:val="20"/>
          <w:lang w:val="ru-RU"/>
        </w:rPr>
        <w:t xml:space="preserve"> глины.</w:t>
      </w:r>
    </w:p>
    <w:p w:rsidR="004141E4" w:rsidRDefault="004141E4" w:rsidP="004141E4">
      <w:pPr>
        <w:jc w:val="both"/>
        <w:rPr>
          <w:sz w:val="20"/>
          <w:szCs w:val="20"/>
          <w:lang w:val="ru-RU"/>
        </w:rPr>
      </w:pPr>
    </w:p>
    <w:p w:rsidR="004141E4" w:rsidRDefault="004141E4" w:rsidP="004141E4">
      <w:pPr>
        <w:ind w:firstLine="720"/>
        <w:jc w:val="both"/>
        <w:rPr>
          <w:lang w:val="ru-RU"/>
        </w:rPr>
      </w:pPr>
      <w:r>
        <w:rPr>
          <w:lang w:val="ru-RU"/>
        </w:rPr>
        <w:t xml:space="preserve">Основанием для выделения участка месторождения №96 в качестве перспективного послужила приуроченность его к северо-восточному структурном выступу поднятия и </w:t>
      </w:r>
      <w:r>
        <w:rPr>
          <w:lang w:val="ru-RU"/>
        </w:rPr>
        <w:lastRenderedPageBreak/>
        <w:t xml:space="preserve">близость к северному склону массива. Это позволяет считать, что </w:t>
      </w:r>
      <w:proofErr w:type="spellStart"/>
      <w:r>
        <w:rPr>
          <w:lang w:val="ru-RU"/>
        </w:rPr>
        <w:t>бороносные</w:t>
      </w:r>
      <w:proofErr w:type="spellEnd"/>
      <w:r>
        <w:rPr>
          <w:lang w:val="ru-RU"/>
        </w:rPr>
        <w:t xml:space="preserve"> соли, вскрытые здесь мелкими скважинами, характеризуются устойчивым простиранием.</w:t>
      </w:r>
    </w:p>
    <w:p w:rsidR="004141E4" w:rsidRDefault="004141E4" w:rsidP="004141E4">
      <w:pPr>
        <w:ind w:firstLine="720"/>
        <w:jc w:val="both"/>
        <w:rPr>
          <w:lang w:val="ru-RU"/>
        </w:rPr>
      </w:pPr>
      <w:r>
        <w:rPr>
          <w:lang w:val="ru-RU"/>
        </w:rPr>
        <w:t>Выходы борно-калийных солей на соляное зеркало обнаружены несколькими скважинами.</w:t>
      </w:r>
    </w:p>
    <w:p w:rsidR="004141E4" w:rsidRDefault="004141E4" w:rsidP="004141E4">
      <w:pPr>
        <w:ind w:firstLine="720"/>
        <w:jc w:val="both"/>
        <w:rPr>
          <w:lang w:val="ru-RU"/>
        </w:rPr>
      </w:pPr>
      <w:r>
        <w:rPr>
          <w:lang w:val="ru-RU"/>
        </w:rPr>
        <w:t>Скважины №5957 на интервале 67,2-76,3м прошла по борно-калийным солям со средним содержанием окиси бора 3,47%. Борно-калийные соли, вскрытые скважиной №1936, на интервале 68,5-79,5м характеризуются средним содержанием окиси бора 2,13%.</w:t>
      </w:r>
    </w:p>
    <w:p w:rsidR="004141E4" w:rsidRDefault="004141E4" w:rsidP="004141E4">
      <w:pPr>
        <w:ind w:firstLine="720"/>
        <w:jc w:val="both"/>
        <w:rPr>
          <w:lang w:val="ru-RU"/>
        </w:rPr>
      </w:pPr>
      <w:r>
        <w:rPr>
          <w:lang w:val="ru-RU"/>
        </w:rPr>
        <w:t>Наличие борно-калийных солей на глубине установлено скважиной №5989, пройденной по падению борно-калийных горизонтов. Борно-калийные соли скважиной №5989 обнаружены на интервале:</w:t>
      </w:r>
    </w:p>
    <w:p w:rsidR="004141E4" w:rsidRDefault="004141E4" w:rsidP="004141E4">
      <w:pPr>
        <w:ind w:firstLine="720"/>
        <w:jc w:val="both"/>
        <w:rPr>
          <w:lang w:val="ru-RU"/>
        </w:rPr>
      </w:pPr>
      <w:r>
        <w:rPr>
          <w:lang w:val="ru-RU"/>
        </w:rPr>
        <w:t xml:space="preserve">- </w:t>
      </w:r>
      <w:bookmarkStart w:id="0" w:name="_Hlk175830382"/>
      <w:r>
        <w:rPr>
          <w:lang w:val="ru-RU"/>
        </w:rPr>
        <w:t xml:space="preserve">109,5-144,7м со средним содержанием </w:t>
      </w:r>
      <w:r w:rsidRPr="00B32CEE">
        <w:rPr>
          <w:lang w:val="ru-RU"/>
        </w:rPr>
        <w:t>В</w:t>
      </w:r>
      <w:r w:rsidRPr="00B32CEE">
        <w:rPr>
          <w:vertAlign w:val="subscript"/>
          <w:lang w:val="ru-RU"/>
        </w:rPr>
        <w:t>2</w:t>
      </w:r>
      <w:r w:rsidRPr="00B32CEE">
        <w:rPr>
          <w:lang w:val="ru-RU"/>
        </w:rPr>
        <w:t>О</w:t>
      </w:r>
      <w:r w:rsidRPr="00B32CEE">
        <w:rPr>
          <w:vertAlign w:val="subscript"/>
          <w:lang w:val="ru-RU"/>
        </w:rPr>
        <w:t>3</w:t>
      </w:r>
      <w:r>
        <w:rPr>
          <w:lang w:val="ru-RU"/>
        </w:rPr>
        <w:t xml:space="preserve"> =4,36%, К=1,15%.</w:t>
      </w:r>
    </w:p>
    <w:bookmarkEnd w:id="0"/>
    <w:p w:rsidR="004141E4" w:rsidRDefault="004141E4" w:rsidP="004141E4">
      <w:pPr>
        <w:ind w:firstLine="720"/>
        <w:jc w:val="both"/>
        <w:rPr>
          <w:lang w:val="ru-RU"/>
        </w:rPr>
      </w:pPr>
      <w:r>
        <w:rPr>
          <w:lang w:val="ru-RU"/>
        </w:rPr>
        <w:t xml:space="preserve">- 422,0-437,0м со средним содержанием </w:t>
      </w:r>
      <w:r w:rsidRPr="00B32CEE">
        <w:rPr>
          <w:lang w:val="ru-RU"/>
        </w:rPr>
        <w:t>В</w:t>
      </w:r>
      <w:r w:rsidRPr="00B32CEE">
        <w:rPr>
          <w:vertAlign w:val="subscript"/>
          <w:lang w:val="ru-RU"/>
        </w:rPr>
        <w:t>2</w:t>
      </w:r>
      <w:r w:rsidRPr="00B32CEE">
        <w:rPr>
          <w:lang w:val="ru-RU"/>
        </w:rPr>
        <w:t>О</w:t>
      </w:r>
      <w:r w:rsidRPr="00B32CEE">
        <w:rPr>
          <w:vertAlign w:val="subscript"/>
          <w:lang w:val="ru-RU"/>
        </w:rPr>
        <w:t>3</w:t>
      </w:r>
      <w:r>
        <w:rPr>
          <w:lang w:val="ru-RU"/>
        </w:rPr>
        <w:t xml:space="preserve"> =0,30%, К=11,9%.</w:t>
      </w:r>
    </w:p>
    <w:p w:rsidR="004141E4" w:rsidRDefault="004141E4" w:rsidP="004141E4">
      <w:pPr>
        <w:ind w:firstLine="720"/>
        <w:jc w:val="both"/>
        <w:rPr>
          <w:lang w:val="ru-RU"/>
        </w:rPr>
      </w:pPr>
      <w:r>
        <w:rPr>
          <w:lang w:val="ru-RU"/>
        </w:rPr>
        <w:t>Элювиальные бораты, связанные с борно-калийными солями месторождения №96, характеризуются следующими параметрами:</w:t>
      </w:r>
    </w:p>
    <w:p w:rsidR="004141E4" w:rsidRDefault="004141E4" w:rsidP="004141E4">
      <w:pPr>
        <w:ind w:firstLine="720"/>
        <w:jc w:val="both"/>
        <w:rPr>
          <w:lang w:val="ru-RU"/>
        </w:rPr>
      </w:pPr>
      <w:r>
        <w:rPr>
          <w:lang w:val="ru-RU"/>
        </w:rPr>
        <w:t>- протяженность по простиранию – 230м;</w:t>
      </w:r>
    </w:p>
    <w:p w:rsidR="004141E4" w:rsidRDefault="004141E4" w:rsidP="004141E4">
      <w:pPr>
        <w:ind w:firstLine="720"/>
        <w:jc w:val="both"/>
        <w:rPr>
          <w:lang w:val="ru-RU"/>
        </w:rPr>
      </w:pPr>
      <w:r>
        <w:rPr>
          <w:lang w:val="ru-RU"/>
        </w:rPr>
        <w:t>- ширина -50-80м, мощность до 12,3метра.</w:t>
      </w:r>
    </w:p>
    <w:p w:rsidR="004141E4" w:rsidRDefault="004141E4" w:rsidP="004141E4">
      <w:pPr>
        <w:ind w:firstLine="720"/>
        <w:jc w:val="both"/>
        <w:rPr>
          <w:lang w:val="ru-RU"/>
        </w:rPr>
      </w:pPr>
      <w:r>
        <w:rPr>
          <w:lang w:val="ru-RU"/>
        </w:rPr>
        <w:t>- запасы бора – 0,035 млн. тонн.</w:t>
      </w:r>
    </w:p>
    <w:p w:rsidR="004141E4" w:rsidRDefault="004141E4" w:rsidP="004141E4">
      <w:pPr>
        <w:ind w:firstLine="720"/>
        <w:jc w:val="both"/>
        <w:rPr>
          <w:lang w:val="ru-RU"/>
        </w:rPr>
      </w:pPr>
      <w:r>
        <w:rPr>
          <w:lang w:val="ru-RU"/>
        </w:rPr>
        <w:t xml:space="preserve">Сведения о </w:t>
      </w:r>
      <w:proofErr w:type="spellStart"/>
      <w:r>
        <w:rPr>
          <w:lang w:val="ru-RU"/>
        </w:rPr>
        <w:t>бороносности</w:t>
      </w:r>
      <w:proofErr w:type="spellEnd"/>
      <w:r>
        <w:rPr>
          <w:lang w:val="ru-RU"/>
        </w:rPr>
        <w:t xml:space="preserve"> солей месторождения №102 благодаря разреженной сетке разведочных скважин крайне неполны. Наличие самой крупной по запасам элювиальной линзы боратов Индера и высокое содержание окись бора (от 2,0 до 25,7%) солей по единичным мелким скважинам являются основанием для предположения о значительных запасах бора в соляной толще участка.</w:t>
      </w:r>
    </w:p>
    <w:p w:rsidR="004141E4" w:rsidRDefault="004141E4" w:rsidP="004141E4">
      <w:pPr>
        <w:ind w:firstLine="720"/>
        <w:jc w:val="both"/>
        <w:rPr>
          <w:lang w:val="ru-RU"/>
        </w:rPr>
      </w:pPr>
      <w:r>
        <w:rPr>
          <w:lang w:val="ru-RU"/>
        </w:rPr>
        <w:t xml:space="preserve">Месторождение №102 генетически связано с борно-калийными солями </w:t>
      </w:r>
      <w:proofErr w:type="spellStart"/>
      <w:r>
        <w:rPr>
          <w:lang w:val="ru-RU"/>
        </w:rPr>
        <w:t>шушактауской</w:t>
      </w:r>
      <w:proofErr w:type="spellEnd"/>
      <w:r>
        <w:rPr>
          <w:lang w:val="ru-RU"/>
        </w:rPr>
        <w:t xml:space="preserve"> пачки, как и месторождение №96. Крутой изгиб в плане, образующийся несколько восточнее месторождения №96, связан с поворотом крыла северо-восточной складчатой системы. Он контролируется и строением северо-восточного структурного выступа, что дает основание предполагать, что оба участка месторождений №№96 и 102 через пережим соединяются в один.</w:t>
      </w:r>
    </w:p>
    <w:p w:rsidR="004141E4" w:rsidRDefault="004141E4" w:rsidP="004141E4">
      <w:pPr>
        <w:ind w:firstLine="720"/>
        <w:jc w:val="both"/>
        <w:rPr>
          <w:lang w:val="ru-RU"/>
        </w:rPr>
      </w:pPr>
      <w:r>
        <w:rPr>
          <w:lang w:val="ru-RU"/>
        </w:rPr>
        <w:t>Элювиальные линзы месторождений №№96 и 102 находятся на расстоянии одного километра друг от друга.</w:t>
      </w:r>
    </w:p>
    <w:p w:rsidR="004141E4" w:rsidRDefault="004141E4" w:rsidP="004141E4">
      <w:pPr>
        <w:ind w:firstLine="720"/>
        <w:jc w:val="both"/>
        <w:rPr>
          <w:lang w:val="ru-RU"/>
        </w:rPr>
      </w:pPr>
      <w:r>
        <w:rPr>
          <w:lang w:val="ru-RU"/>
        </w:rPr>
        <w:t xml:space="preserve">Бораты </w:t>
      </w:r>
      <w:proofErr w:type="spellStart"/>
      <w:r>
        <w:rPr>
          <w:lang w:val="ru-RU"/>
        </w:rPr>
        <w:t>кепрока</w:t>
      </w:r>
      <w:proofErr w:type="spellEnd"/>
      <w:r>
        <w:rPr>
          <w:lang w:val="ru-RU"/>
        </w:rPr>
        <w:t>, которые образовались при размыве борно-калийных солей месторождения №102, имеют следующие параметры:</w:t>
      </w:r>
    </w:p>
    <w:p w:rsidR="004141E4" w:rsidRDefault="004141E4" w:rsidP="004141E4">
      <w:pPr>
        <w:ind w:firstLine="720"/>
        <w:jc w:val="both"/>
        <w:rPr>
          <w:lang w:val="ru-RU"/>
        </w:rPr>
      </w:pPr>
      <w:r>
        <w:rPr>
          <w:lang w:val="ru-RU"/>
        </w:rPr>
        <w:t>- протяженность по простиранию 1000м.</w:t>
      </w:r>
    </w:p>
    <w:p w:rsidR="004141E4" w:rsidRDefault="004141E4" w:rsidP="004141E4">
      <w:pPr>
        <w:ind w:firstLine="720"/>
        <w:jc w:val="both"/>
        <w:rPr>
          <w:lang w:val="ru-RU"/>
        </w:rPr>
      </w:pPr>
      <w:r>
        <w:rPr>
          <w:lang w:val="ru-RU"/>
        </w:rPr>
        <w:t>- ширина до 650м., мощность до 25м.</w:t>
      </w:r>
    </w:p>
    <w:p w:rsidR="004141E4" w:rsidRDefault="004141E4" w:rsidP="004141E4">
      <w:pPr>
        <w:ind w:firstLine="720"/>
        <w:jc w:val="both"/>
        <w:rPr>
          <w:lang w:val="ru-RU"/>
        </w:rPr>
      </w:pPr>
      <w:r>
        <w:rPr>
          <w:lang w:val="ru-RU"/>
        </w:rPr>
        <w:t xml:space="preserve">-запасы богатых руд 0,357 млн. тонн </w:t>
      </w:r>
      <w:r w:rsidRPr="00B32CEE">
        <w:rPr>
          <w:lang w:val="ru-RU"/>
        </w:rPr>
        <w:t>В</w:t>
      </w:r>
      <w:r w:rsidRPr="00B32CEE">
        <w:rPr>
          <w:vertAlign w:val="subscript"/>
          <w:lang w:val="ru-RU"/>
        </w:rPr>
        <w:t>2</w:t>
      </w:r>
      <w:r w:rsidRPr="00B32CEE">
        <w:rPr>
          <w:lang w:val="ru-RU"/>
        </w:rPr>
        <w:t>О</w:t>
      </w:r>
      <w:r w:rsidRPr="00B32CEE">
        <w:rPr>
          <w:vertAlign w:val="subscript"/>
          <w:lang w:val="ru-RU"/>
        </w:rPr>
        <w:t>3</w:t>
      </w:r>
      <w:r>
        <w:rPr>
          <w:lang w:val="ru-RU"/>
        </w:rPr>
        <w:t>.</w:t>
      </w:r>
    </w:p>
    <w:p w:rsidR="004141E4" w:rsidRDefault="004141E4" w:rsidP="004141E4">
      <w:pPr>
        <w:ind w:firstLine="720"/>
        <w:jc w:val="both"/>
        <w:rPr>
          <w:lang w:val="ru-RU"/>
        </w:rPr>
      </w:pPr>
      <w:r>
        <w:rPr>
          <w:lang w:val="ru-RU"/>
        </w:rPr>
        <w:t>Почти изометрическая форма элювиальных линз боратов дает основание утверждать, что запасы борно-калийных солей по падению протягиваются на значительную глубину.</w:t>
      </w:r>
    </w:p>
    <w:p w:rsidR="004141E4" w:rsidRPr="0082719E" w:rsidRDefault="004141E4" w:rsidP="004141E4">
      <w:pPr>
        <w:ind w:firstLine="720"/>
        <w:jc w:val="both"/>
        <w:rPr>
          <w:lang w:val="ru-RU"/>
        </w:rPr>
      </w:pPr>
      <w:r w:rsidRPr="0082719E">
        <w:rPr>
          <w:lang w:val="ru-RU"/>
        </w:rPr>
        <w:t xml:space="preserve">В этом районе установлено наличие целой системы как элювиальных, так и соляных </w:t>
      </w:r>
      <w:proofErr w:type="spellStart"/>
      <w:proofErr w:type="gramStart"/>
      <w:r w:rsidRPr="0082719E">
        <w:rPr>
          <w:lang w:val="ru-RU"/>
        </w:rPr>
        <w:t>боропроявлений</w:t>
      </w:r>
      <w:proofErr w:type="spellEnd"/>
      <w:r w:rsidRPr="0082719E">
        <w:rPr>
          <w:lang w:val="ru-RU"/>
        </w:rPr>
        <w:t>..</w:t>
      </w:r>
      <w:proofErr w:type="gramEnd"/>
      <w:r w:rsidRPr="0082719E">
        <w:rPr>
          <w:lang w:val="ru-RU"/>
        </w:rPr>
        <w:t xml:space="preserve"> Наиболее крупными среди элювиальных линз являются боратовые тела месторождений №№95,98 и 100 (рис.</w:t>
      </w:r>
      <w:r w:rsidR="00185CE1">
        <w:rPr>
          <w:lang w:val="ru-RU"/>
        </w:rPr>
        <w:t>53</w:t>
      </w:r>
      <w:r w:rsidRPr="0082719E">
        <w:rPr>
          <w:lang w:val="ru-RU"/>
        </w:rPr>
        <w:t>).</w:t>
      </w:r>
    </w:p>
    <w:p w:rsidR="004141E4" w:rsidRPr="0082719E" w:rsidRDefault="004141E4" w:rsidP="004141E4">
      <w:pPr>
        <w:jc w:val="both"/>
        <w:rPr>
          <w:lang w:val="ru-RU"/>
        </w:rPr>
      </w:pPr>
      <w:r w:rsidRPr="0082719E">
        <w:rPr>
          <w:noProof/>
          <w:lang w:val="ru-RU"/>
        </w:rPr>
        <w:lastRenderedPageBreak/>
        <w:drawing>
          <wp:inline distT="0" distB="0" distL="0" distR="0" wp14:anchorId="0D9E46B4" wp14:editId="0C0B176C">
            <wp:extent cx="5940425" cy="3049270"/>
            <wp:effectExtent l="0" t="0" r="3175" b="0"/>
            <wp:docPr id="4761387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38734" name=""/>
                    <pic:cNvPicPr/>
                  </pic:nvPicPr>
                  <pic:blipFill>
                    <a:blip r:embed="rId70"/>
                    <a:stretch>
                      <a:fillRect/>
                    </a:stretch>
                  </pic:blipFill>
                  <pic:spPr>
                    <a:xfrm>
                      <a:off x="0" y="0"/>
                      <a:ext cx="5940425" cy="3049270"/>
                    </a:xfrm>
                    <a:prstGeom prst="rect">
                      <a:avLst/>
                    </a:prstGeom>
                  </pic:spPr>
                </pic:pic>
              </a:graphicData>
            </a:graphic>
          </wp:inline>
        </w:drawing>
      </w:r>
    </w:p>
    <w:p w:rsidR="004141E4" w:rsidRPr="0082719E" w:rsidRDefault="004141E4" w:rsidP="004141E4">
      <w:pPr>
        <w:jc w:val="both"/>
        <w:rPr>
          <w:lang w:val="ru-RU"/>
        </w:rPr>
      </w:pPr>
      <w:r w:rsidRPr="0082719E">
        <w:rPr>
          <w:lang w:val="ru-RU"/>
        </w:rPr>
        <w:t>Рис.</w:t>
      </w:r>
      <w:r w:rsidR="00185CE1">
        <w:rPr>
          <w:lang w:val="ru-RU"/>
        </w:rPr>
        <w:t>53</w:t>
      </w:r>
      <w:r w:rsidRPr="0082719E">
        <w:rPr>
          <w:lang w:val="ru-RU"/>
        </w:rPr>
        <w:t xml:space="preserve"> – Геолого-литологическая карта соляного зеркала Индерского купола. Составили: С.С. </w:t>
      </w:r>
      <w:proofErr w:type="spellStart"/>
      <w:proofErr w:type="gramStart"/>
      <w:r w:rsidRPr="0082719E">
        <w:rPr>
          <w:lang w:val="ru-RU"/>
        </w:rPr>
        <w:t>Коробов,К</w:t>
      </w:r>
      <w:proofErr w:type="spellEnd"/>
      <w:r w:rsidRPr="0082719E">
        <w:rPr>
          <w:lang w:val="ru-RU"/>
        </w:rPr>
        <w:t>.</w:t>
      </w:r>
      <w:proofErr w:type="gramEnd"/>
      <w:r w:rsidRPr="0082719E">
        <w:rPr>
          <w:lang w:val="ru-RU"/>
        </w:rPr>
        <w:t xml:space="preserve"> </w:t>
      </w:r>
      <w:proofErr w:type="spellStart"/>
      <w:r w:rsidRPr="0082719E">
        <w:rPr>
          <w:lang w:val="ru-RU"/>
        </w:rPr>
        <w:t>Тухфатов</w:t>
      </w:r>
      <w:proofErr w:type="spellEnd"/>
      <w:r w:rsidRPr="0082719E">
        <w:rPr>
          <w:lang w:val="ru-RU"/>
        </w:rPr>
        <w:t xml:space="preserve">, </w:t>
      </w:r>
      <w:proofErr w:type="spellStart"/>
      <w:r w:rsidRPr="0082719E">
        <w:rPr>
          <w:lang w:val="ru-RU"/>
        </w:rPr>
        <w:t>М.Диаров</w:t>
      </w:r>
      <w:proofErr w:type="spellEnd"/>
      <w:r w:rsidRPr="0082719E">
        <w:rPr>
          <w:lang w:val="ru-RU"/>
        </w:rPr>
        <w:t>.</w:t>
      </w:r>
    </w:p>
    <w:p w:rsidR="004141E4" w:rsidRPr="0082719E" w:rsidRDefault="004141E4" w:rsidP="004141E4">
      <w:pPr>
        <w:jc w:val="both"/>
        <w:rPr>
          <w:sz w:val="20"/>
          <w:szCs w:val="20"/>
          <w:lang w:val="ru-RU"/>
        </w:rPr>
      </w:pPr>
      <w:r w:rsidRPr="0082719E">
        <w:rPr>
          <w:sz w:val="20"/>
          <w:szCs w:val="20"/>
          <w:lang w:val="ru-RU"/>
        </w:rPr>
        <w:t>1-выходы продуктивных солей; 2-ангидриты; 3-галопелиты;4-каменная соль.</w:t>
      </w:r>
    </w:p>
    <w:p w:rsidR="004141E4" w:rsidRDefault="004141E4" w:rsidP="004141E4">
      <w:pPr>
        <w:jc w:val="both"/>
        <w:rPr>
          <w:lang w:val="ru-RU"/>
        </w:rPr>
      </w:pPr>
    </w:p>
    <w:p w:rsidR="004141E4" w:rsidRPr="0082719E" w:rsidRDefault="004141E4" w:rsidP="004141E4">
      <w:pPr>
        <w:ind w:firstLine="720"/>
        <w:jc w:val="both"/>
        <w:rPr>
          <w:lang w:val="ru-RU"/>
        </w:rPr>
      </w:pPr>
      <w:r w:rsidRPr="0082719E">
        <w:rPr>
          <w:lang w:val="ru-RU"/>
        </w:rPr>
        <w:t xml:space="preserve">Месторождение №100 характеризуется относительно бедным содержанием калия, но довольно пестрым составом слагающих пород. Выходы борно-калийных и калийных солей прослежены на соляное зеркало картировочными и поисково-оценочными скважинами Наличие их на глубине подтверждено профилем глубоких скважин. Простирание пластов северо-западное. Падение на северо-восток под углом 60-85⁰. На месторождении выделены нижний и верхний калийные горизонты. Нижний подсечен мелкими скважинами, расположенными на 13 профилях. Прослежен он на 1450м при средней мощности 66м. Максимальная глубина </w:t>
      </w:r>
      <w:proofErr w:type="spellStart"/>
      <w:r w:rsidRPr="0082719E">
        <w:rPr>
          <w:lang w:val="ru-RU"/>
        </w:rPr>
        <w:t>подсечения</w:t>
      </w:r>
      <w:proofErr w:type="spellEnd"/>
      <w:r w:rsidRPr="0082719E">
        <w:rPr>
          <w:lang w:val="ru-RU"/>
        </w:rPr>
        <w:t xml:space="preserve"> 600м.</w:t>
      </w:r>
    </w:p>
    <w:p w:rsidR="004141E4" w:rsidRPr="0082719E" w:rsidRDefault="004141E4" w:rsidP="004141E4">
      <w:pPr>
        <w:ind w:firstLine="720"/>
        <w:jc w:val="both"/>
        <w:rPr>
          <w:lang w:val="ru-RU"/>
        </w:rPr>
      </w:pPr>
      <w:r w:rsidRPr="0082719E">
        <w:rPr>
          <w:lang w:val="ru-RU"/>
        </w:rPr>
        <w:t>Скважина №4445 прошла по отложениям, имеющим следующий минеральный состав</w:t>
      </w:r>
      <w:r>
        <w:rPr>
          <w:lang w:val="ru-RU"/>
        </w:rPr>
        <w:t xml:space="preserve"> </w:t>
      </w:r>
      <w:r w:rsidRPr="0082719E">
        <w:rPr>
          <w:lang w:val="ru-RU"/>
        </w:rPr>
        <w:t xml:space="preserve">(%): галит – 77,8; </w:t>
      </w:r>
      <w:proofErr w:type="spellStart"/>
      <w:r w:rsidRPr="0082719E">
        <w:rPr>
          <w:lang w:val="ru-RU"/>
        </w:rPr>
        <w:t>полигалит</w:t>
      </w:r>
      <w:proofErr w:type="spellEnd"/>
      <w:r w:rsidRPr="0082719E">
        <w:rPr>
          <w:lang w:val="ru-RU"/>
        </w:rPr>
        <w:t xml:space="preserve"> – 8,3; кизерит -6,5; ангидрит-3,1; сильвин -1,1; глинистый материал – 4,3.</w:t>
      </w:r>
    </w:p>
    <w:p w:rsidR="004141E4" w:rsidRDefault="004141E4" w:rsidP="004141E4">
      <w:pPr>
        <w:ind w:firstLine="720"/>
        <w:jc w:val="both"/>
        <w:rPr>
          <w:lang w:val="ru-RU"/>
        </w:rPr>
      </w:pPr>
      <w:r w:rsidRPr="0082719E">
        <w:rPr>
          <w:lang w:val="ru-RU"/>
        </w:rPr>
        <w:t>Скважиной №7653 в интервале глубин 66-68м пройдена сильвин-</w:t>
      </w:r>
      <w:proofErr w:type="spellStart"/>
      <w:r w:rsidRPr="0082719E">
        <w:rPr>
          <w:lang w:val="ru-RU"/>
        </w:rPr>
        <w:t>полигалит</w:t>
      </w:r>
      <w:proofErr w:type="spellEnd"/>
      <w:r w:rsidRPr="0082719E">
        <w:rPr>
          <w:lang w:val="ru-RU"/>
        </w:rPr>
        <w:t>-</w:t>
      </w:r>
      <w:proofErr w:type="spellStart"/>
      <w:r w:rsidRPr="0082719E">
        <w:rPr>
          <w:lang w:val="ru-RU"/>
        </w:rPr>
        <w:t>галитовая</w:t>
      </w:r>
      <w:proofErr w:type="spellEnd"/>
      <w:r w:rsidRPr="0082719E">
        <w:rPr>
          <w:lang w:val="ru-RU"/>
        </w:rPr>
        <w:t xml:space="preserve"> порода с кизеритом и ангидритом. В составе содержится (%): галита – 60,61; полигалита-12,39; сильвина -12,39; кизерита-12,26; ангидрита-0,69.</w:t>
      </w:r>
    </w:p>
    <w:p w:rsidR="004141E4" w:rsidRDefault="004141E4" w:rsidP="004141E4">
      <w:pPr>
        <w:ind w:firstLine="720"/>
        <w:jc w:val="both"/>
        <w:rPr>
          <w:lang w:val="ru-RU"/>
        </w:rPr>
      </w:pPr>
      <w:r w:rsidRPr="0082719E">
        <w:rPr>
          <w:lang w:val="ru-RU"/>
        </w:rPr>
        <w:t xml:space="preserve">На профиле </w:t>
      </w:r>
      <w:r w:rsidRPr="0082719E">
        <w:rPr>
          <w:lang w:val="en-US"/>
        </w:rPr>
        <w:t>VII</w:t>
      </w:r>
      <w:r w:rsidRPr="0082719E">
        <w:rPr>
          <w:lang w:val="ru-RU"/>
        </w:rPr>
        <w:t>-</w:t>
      </w:r>
      <w:r w:rsidRPr="0082719E">
        <w:rPr>
          <w:lang w:val="en-US"/>
        </w:rPr>
        <w:t>VII</w:t>
      </w:r>
      <w:r w:rsidRPr="0082719E">
        <w:rPr>
          <w:lang w:val="ru-RU"/>
        </w:rPr>
        <w:t xml:space="preserve"> отложения нижнего калийного горизонта вскрыты 11 скважинами (таблица </w:t>
      </w:r>
      <w:r w:rsidR="00385D54">
        <w:rPr>
          <w:lang w:val="ru-RU"/>
        </w:rPr>
        <w:t>10</w:t>
      </w:r>
      <w:proofErr w:type="gramStart"/>
      <w:r w:rsidRPr="0082719E">
        <w:rPr>
          <w:lang w:val="ru-RU"/>
        </w:rPr>
        <w:t>)</w:t>
      </w:r>
      <w:proofErr w:type="gramEnd"/>
      <w:r w:rsidRPr="0082719E">
        <w:rPr>
          <w:lang w:val="ru-RU"/>
        </w:rPr>
        <w:t xml:space="preserve"> Здесь преобладают </w:t>
      </w:r>
      <w:proofErr w:type="spellStart"/>
      <w:r w:rsidRPr="0082719E">
        <w:rPr>
          <w:lang w:val="ru-RU"/>
        </w:rPr>
        <w:t>полигалит</w:t>
      </w:r>
      <w:proofErr w:type="spellEnd"/>
      <w:r w:rsidRPr="0082719E">
        <w:rPr>
          <w:lang w:val="ru-RU"/>
        </w:rPr>
        <w:t>-кизерит-</w:t>
      </w:r>
      <w:proofErr w:type="spellStart"/>
      <w:r w:rsidRPr="0082719E">
        <w:rPr>
          <w:lang w:val="ru-RU"/>
        </w:rPr>
        <w:t>галитовые</w:t>
      </w:r>
      <w:proofErr w:type="spellEnd"/>
      <w:r w:rsidRPr="0082719E">
        <w:rPr>
          <w:lang w:val="ru-RU"/>
        </w:rPr>
        <w:t>, сильвин-кизерит-карналлит-</w:t>
      </w:r>
      <w:proofErr w:type="spellStart"/>
      <w:r w:rsidRPr="0082719E">
        <w:rPr>
          <w:lang w:val="ru-RU"/>
        </w:rPr>
        <w:t>галитовые</w:t>
      </w:r>
      <w:proofErr w:type="spellEnd"/>
      <w:r w:rsidRPr="0082719E">
        <w:rPr>
          <w:lang w:val="ru-RU"/>
        </w:rPr>
        <w:t xml:space="preserve"> и </w:t>
      </w:r>
      <w:proofErr w:type="spellStart"/>
      <w:r w:rsidRPr="0082719E">
        <w:rPr>
          <w:lang w:val="ru-RU"/>
        </w:rPr>
        <w:t>полигалит-галитовые</w:t>
      </w:r>
      <w:proofErr w:type="spellEnd"/>
      <w:r w:rsidRPr="0082719E">
        <w:rPr>
          <w:lang w:val="ru-RU"/>
        </w:rPr>
        <w:t xml:space="preserve"> породы.</w:t>
      </w:r>
    </w:p>
    <w:p w:rsidR="004141E4" w:rsidRDefault="00482A4E" w:rsidP="004141E4">
      <w:pPr>
        <w:ind w:firstLine="720"/>
        <w:jc w:val="both"/>
        <w:rPr>
          <w:lang w:val="ru-RU"/>
        </w:rPr>
      </w:pPr>
      <w:r>
        <w:rPr>
          <w:lang w:val="ru-RU"/>
        </w:rPr>
        <w:t>На рис.54 представлена п</w:t>
      </w:r>
      <w:r w:rsidRPr="0082719E">
        <w:rPr>
          <w:lang w:val="ru-RU"/>
        </w:rPr>
        <w:t xml:space="preserve">рогнозная карта юго-восточной части Индерского </w:t>
      </w:r>
      <w:proofErr w:type="spellStart"/>
      <w:r w:rsidRPr="0082719E">
        <w:rPr>
          <w:lang w:val="ru-RU"/>
        </w:rPr>
        <w:t>солянокупольного</w:t>
      </w:r>
      <w:proofErr w:type="spellEnd"/>
      <w:r w:rsidRPr="0082719E">
        <w:rPr>
          <w:lang w:val="ru-RU"/>
        </w:rPr>
        <w:t xml:space="preserve"> поднятия</w:t>
      </w:r>
      <w:r>
        <w:rPr>
          <w:lang w:val="ru-RU"/>
        </w:rPr>
        <w:t>.</w:t>
      </w:r>
    </w:p>
    <w:p w:rsidR="00482A4E" w:rsidRPr="00482A4E" w:rsidRDefault="00482A4E" w:rsidP="00482A4E">
      <w:pPr>
        <w:jc w:val="both"/>
        <w:rPr>
          <w:lang w:val="ru-RU"/>
        </w:rPr>
      </w:pPr>
      <w:r>
        <w:rPr>
          <w:lang w:val="ru-RU"/>
        </w:rPr>
        <w:t xml:space="preserve">          На рис.55 представлен г</w:t>
      </w:r>
      <w:r w:rsidRPr="0082719E">
        <w:rPr>
          <w:lang w:val="ru-RU"/>
        </w:rPr>
        <w:t xml:space="preserve">еологический разрез по линии </w:t>
      </w:r>
      <w:r w:rsidRPr="0082719E">
        <w:rPr>
          <w:lang w:val="en-US"/>
        </w:rPr>
        <w:t>XVI</w:t>
      </w:r>
      <w:r>
        <w:rPr>
          <w:lang w:val="ru-RU"/>
        </w:rPr>
        <w:t xml:space="preserve"> структур Индерского поднятия.</w:t>
      </w:r>
    </w:p>
    <w:p w:rsidR="00482A4E" w:rsidRPr="0082719E" w:rsidRDefault="00482A4E" w:rsidP="004141E4">
      <w:pPr>
        <w:ind w:firstLine="720"/>
        <w:jc w:val="both"/>
        <w:rPr>
          <w:lang w:val="ru-RU"/>
        </w:rPr>
      </w:pPr>
    </w:p>
    <w:p w:rsidR="004141E4" w:rsidRPr="0082719E" w:rsidRDefault="004141E4" w:rsidP="004141E4">
      <w:pPr>
        <w:jc w:val="both"/>
        <w:rPr>
          <w:sz w:val="20"/>
          <w:szCs w:val="20"/>
          <w:lang w:val="ru-RU"/>
        </w:rPr>
      </w:pPr>
      <w:r w:rsidRPr="0082719E">
        <w:rPr>
          <w:noProof/>
        </w:rPr>
        <w:lastRenderedPageBreak/>
        <w:drawing>
          <wp:anchor distT="0" distB="0" distL="114300" distR="114300" simplePos="0" relativeHeight="251660288" behindDoc="0" locked="0" layoutInCell="1" allowOverlap="1" wp14:anchorId="208E4E46" wp14:editId="0E5D8436">
            <wp:simplePos x="0" y="0"/>
            <wp:positionH relativeFrom="column">
              <wp:posOffset>2213610</wp:posOffset>
            </wp:positionH>
            <wp:positionV relativeFrom="paragraph">
              <wp:posOffset>108585</wp:posOffset>
            </wp:positionV>
            <wp:extent cx="3676650" cy="4240530"/>
            <wp:effectExtent l="0" t="0" r="0" b="7620"/>
            <wp:wrapSquare wrapText="bothSides"/>
            <wp:docPr id="16015683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76650" cy="4240530"/>
                    </a:xfrm>
                    <a:prstGeom prst="rect">
                      <a:avLst/>
                    </a:prstGeom>
                    <a:noFill/>
                    <a:ln>
                      <a:noFill/>
                    </a:ln>
                  </pic:spPr>
                </pic:pic>
              </a:graphicData>
            </a:graphic>
          </wp:anchor>
        </w:drawing>
      </w:r>
      <w:r w:rsidRPr="0082719E">
        <w:rPr>
          <w:sz w:val="20"/>
          <w:szCs w:val="20"/>
          <w:lang w:val="ru-RU"/>
        </w:rPr>
        <w:t xml:space="preserve">1-каменная соль </w:t>
      </w:r>
      <w:proofErr w:type="spellStart"/>
      <w:r w:rsidRPr="0082719E">
        <w:rPr>
          <w:sz w:val="20"/>
          <w:szCs w:val="20"/>
          <w:lang w:val="ru-RU"/>
        </w:rPr>
        <w:t>кургантауской</w:t>
      </w:r>
      <w:proofErr w:type="spellEnd"/>
      <w:r w:rsidRPr="0082719E">
        <w:rPr>
          <w:sz w:val="20"/>
          <w:szCs w:val="20"/>
          <w:lang w:val="ru-RU"/>
        </w:rPr>
        <w:t xml:space="preserve"> свиты; 2-ангидриты соляной толщи; 3-каменная соль </w:t>
      </w:r>
      <w:proofErr w:type="spellStart"/>
      <w:r w:rsidRPr="0082719E">
        <w:rPr>
          <w:sz w:val="20"/>
          <w:szCs w:val="20"/>
          <w:lang w:val="ru-RU"/>
        </w:rPr>
        <w:t>альбайтауской</w:t>
      </w:r>
      <w:proofErr w:type="spellEnd"/>
      <w:r w:rsidRPr="0082719E">
        <w:rPr>
          <w:sz w:val="20"/>
          <w:szCs w:val="20"/>
          <w:lang w:val="ru-RU"/>
        </w:rPr>
        <w:t xml:space="preserve"> свиты; 4-бораты и </w:t>
      </w:r>
      <w:proofErr w:type="spellStart"/>
      <w:r w:rsidRPr="0082719E">
        <w:rPr>
          <w:sz w:val="20"/>
          <w:szCs w:val="20"/>
          <w:lang w:val="ru-RU"/>
        </w:rPr>
        <w:t>бороносные</w:t>
      </w:r>
      <w:proofErr w:type="spellEnd"/>
      <w:r w:rsidRPr="0082719E">
        <w:rPr>
          <w:sz w:val="20"/>
          <w:szCs w:val="20"/>
          <w:lang w:val="ru-RU"/>
        </w:rPr>
        <w:t xml:space="preserve"> соли; 5-черные глины; 6-калийные и </w:t>
      </w:r>
      <w:proofErr w:type="spellStart"/>
      <w:r w:rsidRPr="0082719E">
        <w:rPr>
          <w:sz w:val="20"/>
          <w:szCs w:val="20"/>
          <w:lang w:val="ru-RU"/>
        </w:rPr>
        <w:t>калиеносные</w:t>
      </w:r>
      <w:proofErr w:type="spellEnd"/>
      <w:r w:rsidRPr="0082719E">
        <w:rPr>
          <w:sz w:val="20"/>
          <w:szCs w:val="20"/>
          <w:lang w:val="ru-RU"/>
        </w:rPr>
        <w:t xml:space="preserve"> соли; 7-каменная соль с включением калийных солей; 8-подтвержденные участки развития продуктивных пород на глубине 300м; 9-контур прогнозных запасов борно-калийных и калийных солей по категории </w:t>
      </w:r>
      <w:r w:rsidRPr="0082719E">
        <w:rPr>
          <w:sz w:val="20"/>
          <w:szCs w:val="20"/>
          <w:lang w:val="en-US"/>
        </w:rPr>
        <w:t>P</w:t>
      </w:r>
      <w:r w:rsidRPr="0082719E">
        <w:rPr>
          <w:sz w:val="20"/>
          <w:szCs w:val="20"/>
          <w:vertAlign w:val="subscript"/>
          <w:lang w:val="ru-RU"/>
        </w:rPr>
        <w:t>1</w:t>
      </w:r>
      <w:r w:rsidRPr="0082719E">
        <w:rPr>
          <w:sz w:val="20"/>
          <w:szCs w:val="20"/>
          <w:lang w:val="ru-RU"/>
        </w:rPr>
        <w:t>;10-контур прогнозных запасов борно-калийных и калийных солей по категории Р</w:t>
      </w:r>
      <w:r w:rsidRPr="0082719E">
        <w:rPr>
          <w:sz w:val="20"/>
          <w:szCs w:val="20"/>
          <w:vertAlign w:val="subscript"/>
          <w:lang w:val="ru-RU"/>
        </w:rPr>
        <w:t>2;</w:t>
      </w:r>
      <w:r w:rsidRPr="0082719E">
        <w:rPr>
          <w:sz w:val="20"/>
          <w:szCs w:val="20"/>
          <w:lang w:val="ru-RU"/>
        </w:rPr>
        <w:t xml:space="preserve">11- номер </w:t>
      </w:r>
      <w:proofErr w:type="spellStart"/>
      <w:r w:rsidRPr="0082719E">
        <w:rPr>
          <w:sz w:val="20"/>
          <w:szCs w:val="20"/>
          <w:lang w:val="ru-RU"/>
        </w:rPr>
        <w:t>прогнозируемго</w:t>
      </w:r>
      <w:proofErr w:type="spellEnd"/>
      <w:r w:rsidRPr="0082719E">
        <w:rPr>
          <w:sz w:val="20"/>
          <w:szCs w:val="20"/>
          <w:lang w:val="ru-RU"/>
        </w:rPr>
        <w:t xml:space="preserve"> объекта;12-предполагаемое простирание продуктивных пород соляной толщи№ 13-морфоструктурные карстовые грядки элементы гипсовой толщи; 14- №скважины; 15-контур борно-калийных и калийных солей на соляном зеркале; 16-элементы залегания пород; 17-горные выработки; 18-контур элювиальных боратов;19-глубокие скважины; 20 – номер скважины; 21-возможное место заложения новых шахт; 22-проектные спаренные магистральные горные выработки.</w:t>
      </w:r>
    </w:p>
    <w:p w:rsidR="004141E4" w:rsidRPr="0082719E" w:rsidRDefault="004141E4" w:rsidP="004141E4">
      <w:pPr>
        <w:jc w:val="both"/>
        <w:rPr>
          <w:sz w:val="20"/>
          <w:szCs w:val="20"/>
          <w:lang w:val="ru-RU"/>
        </w:rPr>
      </w:pPr>
    </w:p>
    <w:p w:rsidR="004141E4" w:rsidRDefault="004141E4" w:rsidP="004141E4">
      <w:pPr>
        <w:jc w:val="both"/>
        <w:rPr>
          <w:lang w:val="ru-RU"/>
        </w:rPr>
      </w:pPr>
    </w:p>
    <w:p w:rsidR="004141E4" w:rsidRPr="0082719E" w:rsidRDefault="004141E4" w:rsidP="004141E4">
      <w:pPr>
        <w:jc w:val="both"/>
        <w:rPr>
          <w:lang w:val="ru-RU"/>
        </w:rPr>
      </w:pPr>
      <w:r w:rsidRPr="0082719E">
        <w:rPr>
          <w:lang w:val="ru-RU"/>
        </w:rPr>
        <w:t>Рис.</w:t>
      </w:r>
      <w:r w:rsidR="00185CE1">
        <w:rPr>
          <w:lang w:val="ru-RU"/>
        </w:rPr>
        <w:t>54</w:t>
      </w:r>
      <w:r w:rsidRPr="0082719E">
        <w:rPr>
          <w:lang w:val="ru-RU"/>
        </w:rPr>
        <w:t xml:space="preserve">- Прогнозная карта юго-восточной части Индерского </w:t>
      </w:r>
      <w:proofErr w:type="spellStart"/>
      <w:r w:rsidRPr="0082719E">
        <w:rPr>
          <w:lang w:val="ru-RU"/>
        </w:rPr>
        <w:t>солянокупольного</w:t>
      </w:r>
      <w:proofErr w:type="spellEnd"/>
      <w:r w:rsidRPr="0082719E">
        <w:rPr>
          <w:lang w:val="ru-RU"/>
        </w:rPr>
        <w:t xml:space="preserve"> поднятия.</w:t>
      </w:r>
    </w:p>
    <w:p w:rsidR="004141E4" w:rsidRDefault="004141E4" w:rsidP="004141E4">
      <w:pPr>
        <w:jc w:val="both"/>
        <w:rPr>
          <w:lang w:val="ru-RU"/>
        </w:rPr>
      </w:pPr>
      <w:r w:rsidRPr="0082719E">
        <w:rPr>
          <w:lang w:val="ru-RU"/>
        </w:rPr>
        <w:t xml:space="preserve">Составил: </w:t>
      </w:r>
      <w:proofErr w:type="spellStart"/>
      <w:r w:rsidRPr="0082719E">
        <w:rPr>
          <w:lang w:val="ru-RU"/>
        </w:rPr>
        <w:t>К.Тухфатов</w:t>
      </w:r>
      <w:proofErr w:type="spellEnd"/>
      <w:r w:rsidRPr="0082719E">
        <w:rPr>
          <w:lang w:val="ru-RU"/>
        </w:rPr>
        <w:t xml:space="preserve">, </w:t>
      </w:r>
      <w:proofErr w:type="spellStart"/>
      <w:r w:rsidRPr="0082719E">
        <w:rPr>
          <w:lang w:val="ru-RU"/>
        </w:rPr>
        <w:t>М.Диаров</w:t>
      </w:r>
      <w:proofErr w:type="spellEnd"/>
      <w:r w:rsidRPr="0082719E">
        <w:rPr>
          <w:lang w:val="ru-RU"/>
        </w:rPr>
        <w:t>. Масштаб 1:10 000.</w:t>
      </w:r>
    </w:p>
    <w:p w:rsidR="004141E4" w:rsidRPr="0082719E" w:rsidRDefault="004141E4" w:rsidP="004141E4">
      <w:pPr>
        <w:jc w:val="right"/>
        <w:rPr>
          <w:lang w:val="ru-RU"/>
        </w:rPr>
      </w:pPr>
      <w:r w:rsidRPr="0082719E">
        <w:rPr>
          <w:lang w:val="ru-RU"/>
        </w:rPr>
        <w:t xml:space="preserve">Таблица </w:t>
      </w:r>
      <w:r w:rsidR="00385D54">
        <w:rPr>
          <w:lang w:val="ru-RU"/>
        </w:rPr>
        <w:t>10</w:t>
      </w:r>
      <w:r w:rsidRPr="0082719E">
        <w:rPr>
          <w:lang w:val="ru-RU"/>
        </w:rPr>
        <w:t>.</w:t>
      </w:r>
    </w:p>
    <w:p w:rsidR="004141E4" w:rsidRPr="0082719E" w:rsidRDefault="004141E4" w:rsidP="004141E4">
      <w:pPr>
        <w:ind w:firstLine="720"/>
        <w:rPr>
          <w:lang w:val="ru-RU"/>
        </w:rPr>
      </w:pPr>
      <w:r w:rsidRPr="0082719E">
        <w:rPr>
          <w:lang w:val="ru-RU"/>
        </w:rPr>
        <w:t xml:space="preserve">Минеральный состав отложений нижнего калийного горизонта по скважинам </w:t>
      </w:r>
    </w:p>
    <w:p w:rsidR="004141E4" w:rsidRPr="0082719E" w:rsidRDefault="004141E4" w:rsidP="004141E4">
      <w:pPr>
        <w:jc w:val="center"/>
        <w:rPr>
          <w:lang w:val="ru-RU"/>
        </w:rPr>
      </w:pPr>
      <w:r w:rsidRPr="0082719E">
        <w:rPr>
          <w:lang w:val="ru-RU"/>
        </w:rPr>
        <w:t>профиля</w:t>
      </w:r>
      <w:r w:rsidRPr="0082719E">
        <w:rPr>
          <w:lang w:val="en-US"/>
        </w:rPr>
        <w:t>VII</w:t>
      </w:r>
      <w:r w:rsidRPr="0082719E">
        <w:rPr>
          <w:lang w:val="ru-RU"/>
        </w:rPr>
        <w:t>-</w:t>
      </w:r>
      <w:r w:rsidRPr="0082719E">
        <w:rPr>
          <w:lang w:val="en-US"/>
        </w:rPr>
        <w:t>VII</w:t>
      </w:r>
    </w:p>
    <w:tbl>
      <w:tblPr>
        <w:tblStyle w:val="af0"/>
        <w:tblW w:w="0" w:type="auto"/>
        <w:tblLook w:val="04A0" w:firstRow="1" w:lastRow="0" w:firstColumn="1" w:lastColumn="0" w:noHBand="0" w:noVBand="1"/>
      </w:tblPr>
      <w:tblGrid>
        <w:gridCol w:w="795"/>
        <w:gridCol w:w="966"/>
        <w:gridCol w:w="801"/>
        <w:gridCol w:w="920"/>
        <w:gridCol w:w="881"/>
        <w:gridCol w:w="917"/>
        <w:gridCol w:w="852"/>
        <w:gridCol w:w="753"/>
        <w:gridCol w:w="841"/>
        <w:gridCol w:w="635"/>
        <w:gridCol w:w="871"/>
      </w:tblGrid>
      <w:tr w:rsidR="004141E4" w:rsidRPr="0082719E" w:rsidTr="0021234E">
        <w:tc>
          <w:tcPr>
            <w:tcW w:w="795" w:type="dxa"/>
            <w:vMerge w:val="restart"/>
          </w:tcPr>
          <w:p w:rsidR="004141E4" w:rsidRPr="0082719E" w:rsidRDefault="004141E4" w:rsidP="0021234E">
            <w:pPr>
              <w:jc w:val="center"/>
              <w:rPr>
                <w:sz w:val="16"/>
                <w:szCs w:val="16"/>
                <w:lang w:val="ru-RU"/>
              </w:rPr>
            </w:pPr>
            <w:r w:rsidRPr="0082719E">
              <w:rPr>
                <w:sz w:val="16"/>
                <w:szCs w:val="16"/>
                <w:lang w:val="ru-RU"/>
              </w:rPr>
              <w:t>№№</w:t>
            </w:r>
            <w:proofErr w:type="spellStart"/>
            <w:r w:rsidRPr="0082719E">
              <w:rPr>
                <w:sz w:val="16"/>
                <w:szCs w:val="16"/>
                <w:lang w:val="ru-RU"/>
              </w:rPr>
              <w:t>скв</w:t>
            </w:r>
            <w:proofErr w:type="spellEnd"/>
          </w:p>
        </w:tc>
        <w:tc>
          <w:tcPr>
            <w:tcW w:w="966" w:type="dxa"/>
            <w:vMerge w:val="restart"/>
          </w:tcPr>
          <w:p w:rsidR="004141E4" w:rsidRPr="0082719E" w:rsidRDefault="004141E4" w:rsidP="0021234E">
            <w:pPr>
              <w:jc w:val="center"/>
              <w:rPr>
                <w:sz w:val="16"/>
                <w:szCs w:val="16"/>
                <w:lang w:val="ru-RU"/>
              </w:rPr>
            </w:pPr>
            <w:r w:rsidRPr="0082719E">
              <w:rPr>
                <w:sz w:val="16"/>
                <w:szCs w:val="16"/>
                <w:lang w:val="ru-RU"/>
              </w:rPr>
              <w:t>Интервал, м</w:t>
            </w:r>
          </w:p>
        </w:tc>
        <w:tc>
          <w:tcPr>
            <w:tcW w:w="7448" w:type="dxa"/>
            <w:gridSpan w:val="9"/>
          </w:tcPr>
          <w:p w:rsidR="004141E4" w:rsidRPr="0082719E" w:rsidRDefault="004141E4" w:rsidP="0021234E">
            <w:pPr>
              <w:jc w:val="center"/>
              <w:rPr>
                <w:sz w:val="16"/>
                <w:szCs w:val="16"/>
                <w:lang w:val="ru-RU"/>
              </w:rPr>
            </w:pPr>
            <w:r w:rsidRPr="0082719E">
              <w:rPr>
                <w:sz w:val="16"/>
                <w:szCs w:val="16"/>
                <w:lang w:val="ru-RU"/>
              </w:rPr>
              <w:t>Минеральный состав, %</w:t>
            </w:r>
          </w:p>
        </w:tc>
      </w:tr>
      <w:tr w:rsidR="004141E4" w:rsidRPr="0082719E" w:rsidTr="0021234E">
        <w:tc>
          <w:tcPr>
            <w:tcW w:w="795" w:type="dxa"/>
            <w:vMerge/>
          </w:tcPr>
          <w:p w:rsidR="004141E4" w:rsidRPr="0082719E" w:rsidRDefault="004141E4" w:rsidP="0021234E">
            <w:pPr>
              <w:jc w:val="center"/>
              <w:rPr>
                <w:sz w:val="16"/>
                <w:szCs w:val="16"/>
                <w:lang w:val="ru-RU"/>
              </w:rPr>
            </w:pPr>
          </w:p>
        </w:tc>
        <w:tc>
          <w:tcPr>
            <w:tcW w:w="966" w:type="dxa"/>
            <w:vMerge/>
          </w:tcPr>
          <w:p w:rsidR="004141E4" w:rsidRPr="0082719E" w:rsidRDefault="004141E4" w:rsidP="0021234E">
            <w:pPr>
              <w:jc w:val="center"/>
              <w:rPr>
                <w:sz w:val="16"/>
                <w:szCs w:val="16"/>
                <w:lang w:val="ru-RU"/>
              </w:rPr>
            </w:pPr>
          </w:p>
        </w:tc>
        <w:tc>
          <w:tcPr>
            <w:tcW w:w="801" w:type="dxa"/>
          </w:tcPr>
          <w:p w:rsidR="004141E4" w:rsidRPr="0082719E" w:rsidRDefault="00482A4E" w:rsidP="0021234E">
            <w:pPr>
              <w:jc w:val="center"/>
              <w:rPr>
                <w:sz w:val="16"/>
                <w:szCs w:val="16"/>
                <w:lang w:val="ru-RU"/>
              </w:rPr>
            </w:pPr>
            <w:r w:rsidRPr="0082719E">
              <w:rPr>
                <w:sz w:val="16"/>
                <w:szCs w:val="16"/>
                <w:lang w:val="ru-RU"/>
              </w:rPr>
              <w:t>Г</w:t>
            </w:r>
            <w:r w:rsidR="004141E4" w:rsidRPr="0082719E">
              <w:rPr>
                <w:sz w:val="16"/>
                <w:szCs w:val="16"/>
                <w:lang w:val="ru-RU"/>
              </w:rPr>
              <w:t>алит</w:t>
            </w:r>
          </w:p>
        </w:tc>
        <w:tc>
          <w:tcPr>
            <w:tcW w:w="919" w:type="dxa"/>
          </w:tcPr>
          <w:p w:rsidR="004141E4" w:rsidRPr="0082719E" w:rsidRDefault="004141E4" w:rsidP="0021234E">
            <w:pPr>
              <w:jc w:val="center"/>
              <w:rPr>
                <w:sz w:val="16"/>
                <w:szCs w:val="16"/>
                <w:lang w:val="ru-RU"/>
              </w:rPr>
            </w:pPr>
            <w:proofErr w:type="spellStart"/>
            <w:r w:rsidRPr="0082719E">
              <w:rPr>
                <w:sz w:val="16"/>
                <w:szCs w:val="16"/>
                <w:lang w:val="ru-RU"/>
              </w:rPr>
              <w:t>полигалит</w:t>
            </w:r>
            <w:proofErr w:type="spellEnd"/>
          </w:p>
        </w:tc>
        <w:tc>
          <w:tcPr>
            <w:tcW w:w="881" w:type="dxa"/>
          </w:tcPr>
          <w:p w:rsidR="004141E4" w:rsidRPr="0082719E" w:rsidRDefault="004141E4" w:rsidP="0021234E">
            <w:pPr>
              <w:jc w:val="center"/>
              <w:rPr>
                <w:sz w:val="16"/>
                <w:szCs w:val="16"/>
                <w:lang w:val="ru-RU"/>
              </w:rPr>
            </w:pPr>
            <w:r w:rsidRPr="0082719E">
              <w:rPr>
                <w:sz w:val="16"/>
                <w:szCs w:val="16"/>
                <w:lang w:val="ru-RU"/>
              </w:rPr>
              <w:t>сильвин</w:t>
            </w:r>
          </w:p>
        </w:tc>
        <w:tc>
          <w:tcPr>
            <w:tcW w:w="916" w:type="dxa"/>
          </w:tcPr>
          <w:p w:rsidR="004141E4" w:rsidRPr="0082719E" w:rsidRDefault="004141E4" w:rsidP="0021234E">
            <w:pPr>
              <w:jc w:val="center"/>
              <w:rPr>
                <w:sz w:val="16"/>
                <w:szCs w:val="16"/>
                <w:lang w:val="ru-RU"/>
              </w:rPr>
            </w:pPr>
            <w:r w:rsidRPr="0082719E">
              <w:rPr>
                <w:sz w:val="16"/>
                <w:szCs w:val="16"/>
                <w:lang w:val="ru-RU"/>
              </w:rPr>
              <w:t>карналлит</w:t>
            </w:r>
          </w:p>
        </w:tc>
        <w:tc>
          <w:tcPr>
            <w:tcW w:w="852" w:type="dxa"/>
          </w:tcPr>
          <w:p w:rsidR="004141E4" w:rsidRPr="0082719E" w:rsidRDefault="004141E4" w:rsidP="0021234E">
            <w:pPr>
              <w:jc w:val="center"/>
              <w:rPr>
                <w:sz w:val="16"/>
                <w:szCs w:val="16"/>
                <w:lang w:val="ru-RU"/>
              </w:rPr>
            </w:pPr>
            <w:r w:rsidRPr="0082719E">
              <w:rPr>
                <w:sz w:val="16"/>
                <w:szCs w:val="16"/>
                <w:lang w:val="ru-RU"/>
              </w:rPr>
              <w:t>кизерит</w:t>
            </w:r>
          </w:p>
        </w:tc>
        <w:tc>
          <w:tcPr>
            <w:tcW w:w="753" w:type="dxa"/>
          </w:tcPr>
          <w:p w:rsidR="004141E4" w:rsidRPr="0082719E" w:rsidRDefault="004141E4" w:rsidP="0021234E">
            <w:pPr>
              <w:jc w:val="center"/>
              <w:rPr>
                <w:sz w:val="16"/>
                <w:szCs w:val="16"/>
                <w:lang w:val="ru-RU"/>
              </w:rPr>
            </w:pPr>
            <w:r w:rsidRPr="0082719E">
              <w:rPr>
                <w:sz w:val="16"/>
                <w:szCs w:val="16"/>
                <w:lang w:val="ru-RU"/>
              </w:rPr>
              <w:t>каинит</w:t>
            </w:r>
          </w:p>
        </w:tc>
        <w:tc>
          <w:tcPr>
            <w:tcW w:w="841" w:type="dxa"/>
          </w:tcPr>
          <w:p w:rsidR="004141E4" w:rsidRPr="0082719E" w:rsidRDefault="004141E4" w:rsidP="0021234E">
            <w:pPr>
              <w:jc w:val="center"/>
              <w:rPr>
                <w:sz w:val="16"/>
                <w:szCs w:val="16"/>
                <w:lang w:val="ru-RU"/>
              </w:rPr>
            </w:pPr>
            <w:r w:rsidRPr="0082719E">
              <w:rPr>
                <w:sz w:val="16"/>
                <w:szCs w:val="16"/>
                <w:lang w:val="ru-RU"/>
              </w:rPr>
              <w:t>ангидрит</w:t>
            </w:r>
          </w:p>
        </w:tc>
        <w:tc>
          <w:tcPr>
            <w:tcW w:w="635" w:type="dxa"/>
          </w:tcPr>
          <w:p w:rsidR="004141E4" w:rsidRPr="0082719E" w:rsidRDefault="004141E4" w:rsidP="0021234E">
            <w:pPr>
              <w:jc w:val="center"/>
              <w:rPr>
                <w:sz w:val="16"/>
                <w:szCs w:val="16"/>
                <w:lang w:val="ru-RU"/>
              </w:rPr>
            </w:pPr>
            <w:r w:rsidRPr="0082719E">
              <w:rPr>
                <w:sz w:val="16"/>
                <w:szCs w:val="16"/>
                <w:lang w:val="ru-RU"/>
              </w:rPr>
              <w:t>Глина</w:t>
            </w:r>
          </w:p>
        </w:tc>
        <w:tc>
          <w:tcPr>
            <w:tcW w:w="850" w:type="dxa"/>
          </w:tcPr>
          <w:p w:rsidR="004141E4" w:rsidRPr="0082719E" w:rsidRDefault="00385D54" w:rsidP="0021234E">
            <w:pPr>
              <w:jc w:val="center"/>
              <w:rPr>
                <w:sz w:val="16"/>
                <w:szCs w:val="16"/>
                <w:lang w:val="ru-RU"/>
              </w:rPr>
            </w:pPr>
            <w:r>
              <w:rPr>
                <w:sz w:val="16"/>
                <w:szCs w:val="16"/>
                <w:lang w:val="ru-RU"/>
              </w:rPr>
              <w:t>М</w:t>
            </w:r>
            <w:r w:rsidR="004141E4" w:rsidRPr="0082719E">
              <w:rPr>
                <w:sz w:val="16"/>
                <w:szCs w:val="16"/>
                <w:lang w:val="ru-RU"/>
              </w:rPr>
              <w:t>агнезит</w:t>
            </w:r>
          </w:p>
        </w:tc>
      </w:tr>
      <w:tr w:rsidR="004141E4" w:rsidRPr="0082719E" w:rsidTr="0021234E">
        <w:tc>
          <w:tcPr>
            <w:tcW w:w="795" w:type="dxa"/>
          </w:tcPr>
          <w:p w:rsidR="004141E4" w:rsidRPr="0082719E" w:rsidRDefault="004141E4" w:rsidP="0021234E">
            <w:pPr>
              <w:jc w:val="center"/>
              <w:rPr>
                <w:sz w:val="16"/>
                <w:szCs w:val="16"/>
                <w:lang w:val="ru-RU"/>
              </w:rPr>
            </w:pPr>
            <w:r w:rsidRPr="0082719E">
              <w:rPr>
                <w:sz w:val="16"/>
                <w:szCs w:val="16"/>
                <w:lang w:val="ru-RU"/>
              </w:rPr>
              <w:t>5160</w:t>
            </w:r>
          </w:p>
        </w:tc>
        <w:tc>
          <w:tcPr>
            <w:tcW w:w="966" w:type="dxa"/>
          </w:tcPr>
          <w:p w:rsidR="004141E4" w:rsidRPr="0082719E" w:rsidRDefault="004141E4" w:rsidP="0021234E">
            <w:pPr>
              <w:jc w:val="center"/>
              <w:rPr>
                <w:sz w:val="16"/>
                <w:szCs w:val="16"/>
                <w:lang w:val="ru-RU"/>
              </w:rPr>
            </w:pPr>
            <w:r w:rsidRPr="0082719E">
              <w:rPr>
                <w:sz w:val="16"/>
                <w:szCs w:val="16"/>
                <w:lang w:val="ru-RU"/>
              </w:rPr>
              <w:t>62,3-63,1</w:t>
            </w:r>
          </w:p>
        </w:tc>
        <w:tc>
          <w:tcPr>
            <w:tcW w:w="801" w:type="dxa"/>
          </w:tcPr>
          <w:p w:rsidR="004141E4" w:rsidRPr="0082719E" w:rsidRDefault="004141E4" w:rsidP="0021234E">
            <w:pPr>
              <w:jc w:val="center"/>
              <w:rPr>
                <w:sz w:val="16"/>
                <w:szCs w:val="16"/>
                <w:lang w:val="ru-RU"/>
              </w:rPr>
            </w:pPr>
            <w:r w:rsidRPr="0082719E">
              <w:rPr>
                <w:sz w:val="16"/>
                <w:szCs w:val="16"/>
                <w:lang w:val="ru-RU"/>
              </w:rPr>
              <w:t>83,8</w:t>
            </w:r>
          </w:p>
        </w:tc>
        <w:tc>
          <w:tcPr>
            <w:tcW w:w="919" w:type="dxa"/>
          </w:tcPr>
          <w:p w:rsidR="004141E4" w:rsidRPr="0082719E" w:rsidRDefault="004141E4" w:rsidP="0021234E">
            <w:pPr>
              <w:jc w:val="center"/>
              <w:rPr>
                <w:sz w:val="16"/>
                <w:szCs w:val="16"/>
                <w:lang w:val="ru-RU"/>
              </w:rPr>
            </w:pPr>
            <w:r w:rsidRPr="0082719E">
              <w:rPr>
                <w:sz w:val="16"/>
                <w:szCs w:val="16"/>
                <w:lang w:val="ru-RU"/>
              </w:rPr>
              <w:t>7,2</w:t>
            </w:r>
          </w:p>
        </w:tc>
        <w:tc>
          <w:tcPr>
            <w:tcW w:w="881" w:type="dxa"/>
          </w:tcPr>
          <w:p w:rsidR="004141E4" w:rsidRPr="0082719E" w:rsidRDefault="004141E4" w:rsidP="0021234E">
            <w:pPr>
              <w:jc w:val="center"/>
              <w:rPr>
                <w:sz w:val="16"/>
                <w:szCs w:val="16"/>
                <w:lang w:val="ru-RU"/>
              </w:rPr>
            </w:pPr>
            <w:r w:rsidRPr="0082719E">
              <w:rPr>
                <w:sz w:val="16"/>
                <w:szCs w:val="16"/>
                <w:lang w:val="ru-RU"/>
              </w:rPr>
              <w:t>-</w:t>
            </w:r>
          </w:p>
        </w:tc>
        <w:tc>
          <w:tcPr>
            <w:tcW w:w="916" w:type="dxa"/>
          </w:tcPr>
          <w:p w:rsidR="004141E4" w:rsidRPr="0082719E" w:rsidRDefault="004141E4" w:rsidP="0021234E">
            <w:pPr>
              <w:jc w:val="center"/>
              <w:rPr>
                <w:sz w:val="16"/>
                <w:szCs w:val="16"/>
                <w:lang w:val="ru-RU"/>
              </w:rPr>
            </w:pPr>
            <w:r w:rsidRPr="0082719E">
              <w:rPr>
                <w:sz w:val="16"/>
                <w:szCs w:val="16"/>
                <w:lang w:val="ru-RU"/>
              </w:rPr>
              <w:t>-</w:t>
            </w:r>
          </w:p>
        </w:tc>
        <w:tc>
          <w:tcPr>
            <w:tcW w:w="852" w:type="dxa"/>
          </w:tcPr>
          <w:p w:rsidR="004141E4" w:rsidRPr="0082719E" w:rsidRDefault="004141E4" w:rsidP="0021234E">
            <w:pPr>
              <w:jc w:val="center"/>
              <w:rPr>
                <w:sz w:val="16"/>
                <w:szCs w:val="16"/>
                <w:lang w:val="ru-RU"/>
              </w:rPr>
            </w:pPr>
            <w:r w:rsidRPr="0082719E">
              <w:rPr>
                <w:sz w:val="16"/>
                <w:szCs w:val="16"/>
                <w:lang w:val="ru-RU"/>
              </w:rPr>
              <w:t>3,3</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1,7</w:t>
            </w:r>
          </w:p>
        </w:tc>
        <w:tc>
          <w:tcPr>
            <w:tcW w:w="635" w:type="dxa"/>
          </w:tcPr>
          <w:p w:rsidR="004141E4" w:rsidRPr="0082719E" w:rsidRDefault="004141E4" w:rsidP="0021234E">
            <w:pPr>
              <w:jc w:val="center"/>
              <w:rPr>
                <w:sz w:val="16"/>
                <w:szCs w:val="16"/>
                <w:lang w:val="ru-RU"/>
              </w:rPr>
            </w:pPr>
            <w:r w:rsidRPr="0082719E">
              <w:rPr>
                <w:sz w:val="16"/>
                <w:szCs w:val="16"/>
                <w:lang w:val="ru-RU"/>
              </w:rPr>
              <w:t>3,6</w:t>
            </w:r>
          </w:p>
        </w:tc>
        <w:tc>
          <w:tcPr>
            <w:tcW w:w="850" w:type="dxa"/>
          </w:tcPr>
          <w:p w:rsidR="004141E4" w:rsidRPr="0082719E" w:rsidRDefault="004141E4" w:rsidP="0021234E">
            <w:pPr>
              <w:jc w:val="center"/>
              <w:rPr>
                <w:sz w:val="16"/>
                <w:szCs w:val="16"/>
                <w:lang w:val="ru-RU"/>
              </w:rPr>
            </w:pPr>
            <w:r w:rsidRPr="0082719E">
              <w:rPr>
                <w:sz w:val="16"/>
                <w:szCs w:val="16"/>
                <w:lang w:val="ru-RU"/>
              </w:rPr>
              <w:t>0,4</w:t>
            </w:r>
          </w:p>
        </w:tc>
      </w:tr>
      <w:tr w:rsidR="004141E4" w:rsidRPr="0082719E" w:rsidTr="0021234E">
        <w:tc>
          <w:tcPr>
            <w:tcW w:w="795" w:type="dxa"/>
            <w:vMerge w:val="restart"/>
          </w:tcPr>
          <w:p w:rsidR="004141E4" w:rsidRPr="0082719E" w:rsidRDefault="004141E4" w:rsidP="0021234E">
            <w:pPr>
              <w:jc w:val="center"/>
              <w:rPr>
                <w:sz w:val="16"/>
                <w:szCs w:val="16"/>
                <w:lang w:val="ru-RU"/>
              </w:rPr>
            </w:pPr>
          </w:p>
        </w:tc>
        <w:tc>
          <w:tcPr>
            <w:tcW w:w="966" w:type="dxa"/>
          </w:tcPr>
          <w:p w:rsidR="004141E4" w:rsidRPr="0082719E" w:rsidRDefault="004141E4" w:rsidP="0021234E">
            <w:pPr>
              <w:jc w:val="center"/>
              <w:rPr>
                <w:sz w:val="16"/>
                <w:szCs w:val="16"/>
                <w:lang w:val="ru-RU"/>
              </w:rPr>
            </w:pPr>
            <w:r w:rsidRPr="0082719E">
              <w:rPr>
                <w:sz w:val="16"/>
                <w:szCs w:val="16"/>
                <w:lang w:val="ru-RU"/>
              </w:rPr>
              <w:t>63,1-63,6</w:t>
            </w:r>
          </w:p>
        </w:tc>
        <w:tc>
          <w:tcPr>
            <w:tcW w:w="801" w:type="dxa"/>
          </w:tcPr>
          <w:p w:rsidR="004141E4" w:rsidRPr="0082719E" w:rsidRDefault="004141E4" w:rsidP="0021234E">
            <w:pPr>
              <w:jc w:val="center"/>
              <w:rPr>
                <w:sz w:val="16"/>
                <w:szCs w:val="16"/>
                <w:lang w:val="ru-RU"/>
              </w:rPr>
            </w:pPr>
            <w:r w:rsidRPr="0082719E">
              <w:rPr>
                <w:sz w:val="16"/>
                <w:szCs w:val="16"/>
                <w:lang w:val="ru-RU"/>
              </w:rPr>
              <w:t>34,8</w:t>
            </w:r>
          </w:p>
        </w:tc>
        <w:tc>
          <w:tcPr>
            <w:tcW w:w="919" w:type="dxa"/>
          </w:tcPr>
          <w:p w:rsidR="004141E4" w:rsidRPr="0082719E" w:rsidRDefault="004141E4" w:rsidP="0021234E">
            <w:pPr>
              <w:jc w:val="center"/>
              <w:rPr>
                <w:sz w:val="16"/>
                <w:szCs w:val="16"/>
                <w:lang w:val="ru-RU"/>
              </w:rPr>
            </w:pPr>
            <w:r w:rsidRPr="0082719E">
              <w:rPr>
                <w:sz w:val="16"/>
                <w:szCs w:val="16"/>
                <w:lang w:val="ru-RU"/>
              </w:rPr>
              <w:t>5,4</w:t>
            </w:r>
          </w:p>
        </w:tc>
        <w:tc>
          <w:tcPr>
            <w:tcW w:w="881" w:type="dxa"/>
          </w:tcPr>
          <w:p w:rsidR="004141E4" w:rsidRPr="0082719E" w:rsidRDefault="004141E4" w:rsidP="0021234E">
            <w:pPr>
              <w:jc w:val="center"/>
              <w:rPr>
                <w:sz w:val="16"/>
                <w:szCs w:val="16"/>
                <w:lang w:val="ru-RU"/>
              </w:rPr>
            </w:pPr>
            <w:r w:rsidRPr="0082719E">
              <w:rPr>
                <w:sz w:val="16"/>
                <w:szCs w:val="16"/>
                <w:lang w:val="ru-RU"/>
              </w:rPr>
              <w:t>-</w:t>
            </w:r>
          </w:p>
        </w:tc>
        <w:tc>
          <w:tcPr>
            <w:tcW w:w="916" w:type="dxa"/>
          </w:tcPr>
          <w:p w:rsidR="004141E4" w:rsidRPr="0082719E" w:rsidRDefault="004141E4" w:rsidP="0021234E">
            <w:pPr>
              <w:jc w:val="center"/>
              <w:rPr>
                <w:sz w:val="16"/>
                <w:szCs w:val="16"/>
                <w:lang w:val="ru-RU"/>
              </w:rPr>
            </w:pPr>
            <w:r w:rsidRPr="0082719E">
              <w:rPr>
                <w:sz w:val="16"/>
                <w:szCs w:val="16"/>
                <w:lang w:val="ru-RU"/>
              </w:rPr>
              <w:t>-</w:t>
            </w:r>
          </w:p>
        </w:tc>
        <w:tc>
          <w:tcPr>
            <w:tcW w:w="852" w:type="dxa"/>
          </w:tcPr>
          <w:p w:rsidR="004141E4" w:rsidRPr="0082719E" w:rsidRDefault="004141E4" w:rsidP="0021234E">
            <w:pPr>
              <w:jc w:val="center"/>
              <w:rPr>
                <w:sz w:val="16"/>
                <w:szCs w:val="16"/>
                <w:lang w:val="ru-RU"/>
              </w:rPr>
            </w:pPr>
            <w:r w:rsidRPr="0082719E">
              <w:rPr>
                <w:sz w:val="16"/>
                <w:szCs w:val="16"/>
                <w:lang w:val="ru-RU"/>
              </w:rPr>
              <w:t>13,8</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13,8</w:t>
            </w:r>
          </w:p>
        </w:tc>
        <w:tc>
          <w:tcPr>
            <w:tcW w:w="635" w:type="dxa"/>
          </w:tcPr>
          <w:p w:rsidR="004141E4" w:rsidRPr="0082719E" w:rsidRDefault="004141E4" w:rsidP="0021234E">
            <w:pPr>
              <w:jc w:val="center"/>
              <w:rPr>
                <w:sz w:val="16"/>
                <w:szCs w:val="16"/>
                <w:lang w:val="ru-RU"/>
              </w:rPr>
            </w:pPr>
            <w:r w:rsidRPr="0082719E">
              <w:rPr>
                <w:sz w:val="16"/>
                <w:szCs w:val="16"/>
                <w:lang w:val="ru-RU"/>
              </w:rPr>
              <w:t>40,0</w:t>
            </w:r>
          </w:p>
        </w:tc>
        <w:tc>
          <w:tcPr>
            <w:tcW w:w="850" w:type="dxa"/>
          </w:tcPr>
          <w:p w:rsidR="004141E4" w:rsidRPr="0082719E" w:rsidRDefault="004141E4" w:rsidP="0021234E">
            <w:pPr>
              <w:jc w:val="center"/>
              <w:rPr>
                <w:sz w:val="16"/>
                <w:szCs w:val="16"/>
                <w:lang w:val="ru-RU"/>
              </w:rPr>
            </w:pPr>
            <w:r w:rsidRPr="0082719E">
              <w:rPr>
                <w:sz w:val="16"/>
                <w:szCs w:val="16"/>
                <w:lang w:val="ru-RU"/>
              </w:rPr>
              <w:t>9,0</w:t>
            </w:r>
          </w:p>
        </w:tc>
      </w:tr>
      <w:tr w:rsidR="004141E4" w:rsidRPr="0082719E" w:rsidTr="0021234E">
        <w:tc>
          <w:tcPr>
            <w:tcW w:w="795" w:type="dxa"/>
            <w:vMerge/>
          </w:tcPr>
          <w:p w:rsidR="004141E4" w:rsidRPr="0082719E" w:rsidRDefault="004141E4" w:rsidP="0021234E">
            <w:pPr>
              <w:jc w:val="center"/>
              <w:rPr>
                <w:sz w:val="16"/>
                <w:szCs w:val="16"/>
                <w:lang w:val="ru-RU"/>
              </w:rPr>
            </w:pPr>
          </w:p>
        </w:tc>
        <w:tc>
          <w:tcPr>
            <w:tcW w:w="966" w:type="dxa"/>
          </w:tcPr>
          <w:p w:rsidR="004141E4" w:rsidRPr="0082719E" w:rsidRDefault="004141E4" w:rsidP="0021234E">
            <w:pPr>
              <w:jc w:val="center"/>
              <w:rPr>
                <w:sz w:val="16"/>
                <w:szCs w:val="16"/>
                <w:lang w:val="ru-RU"/>
              </w:rPr>
            </w:pPr>
            <w:r w:rsidRPr="0082719E">
              <w:rPr>
                <w:sz w:val="16"/>
                <w:szCs w:val="16"/>
                <w:lang w:val="ru-RU"/>
              </w:rPr>
              <w:t>63,6-67,3</w:t>
            </w:r>
          </w:p>
        </w:tc>
        <w:tc>
          <w:tcPr>
            <w:tcW w:w="801" w:type="dxa"/>
          </w:tcPr>
          <w:p w:rsidR="004141E4" w:rsidRPr="0082719E" w:rsidRDefault="004141E4" w:rsidP="0021234E">
            <w:pPr>
              <w:jc w:val="center"/>
              <w:rPr>
                <w:sz w:val="16"/>
                <w:szCs w:val="16"/>
                <w:lang w:val="ru-RU"/>
              </w:rPr>
            </w:pPr>
            <w:r w:rsidRPr="0082719E">
              <w:rPr>
                <w:sz w:val="16"/>
                <w:szCs w:val="16"/>
                <w:lang w:val="ru-RU"/>
              </w:rPr>
              <w:t>84,3</w:t>
            </w:r>
          </w:p>
        </w:tc>
        <w:tc>
          <w:tcPr>
            <w:tcW w:w="919" w:type="dxa"/>
          </w:tcPr>
          <w:p w:rsidR="004141E4" w:rsidRPr="0082719E" w:rsidRDefault="004141E4" w:rsidP="0021234E">
            <w:pPr>
              <w:jc w:val="center"/>
              <w:rPr>
                <w:sz w:val="16"/>
                <w:szCs w:val="16"/>
                <w:lang w:val="ru-RU"/>
              </w:rPr>
            </w:pPr>
            <w:r w:rsidRPr="0082719E">
              <w:rPr>
                <w:sz w:val="16"/>
                <w:szCs w:val="16"/>
                <w:lang w:val="ru-RU"/>
              </w:rPr>
              <w:t>9,2</w:t>
            </w:r>
          </w:p>
        </w:tc>
        <w:tc>
          <w:tcPr>
            <w:tcW w:w="881" w:type="dxa"/>
          </w:tcPr>
          <w:p w:rsidR="004141E4" w:rsidRPr="0082719E" w:rsidRDefault="004141E4" w:rsidP="0021234E">
            <w:pPr>
              <w:jc w:val="center"/>
              <w:rPr>
                <w:sz w:val="16"/>
                <w:szCs w:val="16"/>
                <w:lang w:val="ru-RU"/>
              </w:rPr>
            </w:pPr>
            <w:r w:rsidRPr="0082719E">
              <w:rPr>
                <w:sz w:val="16"/>
                <w:szCs w:val="16"/>
                <w:lang w:val="ru-RU"/>
              </w:rPr>
              <w:t>-</w:t>
            </w:r>
          </w:p>
        </w:tc>
        <w:tc>
          <w:tcPr>
            <w:tcW w:w="916" w:type="dxa"/>
          </w:tcPr>
          <w:p w:rsidR="004141E4" w:rsidRPr="0082719E" w:rsidRDefault="004141E4" w:rsidP="0021234E">
            <w:pPr>
              <w:jc w:val="center"/>
              <w:rPr>
                <w:sz w:val="16"/>
                <w:szCs w:val="16"/>
                <w:lang w:val="ru-RU"/>
              </w:rPr>
            </w:pPr>
            <w:r w:rsidRPr="0082719E">
              <w:rPr>
                <w:sz w:val="16"/>
                <w:szCs w:val="16"/>
                <w:lang w:val="ru-RU"/>
              </w:rPr>
              <w:t>-</w:t>
            </w:r>
          </w:p>
        </w:tc>
        <w:tc>
          <w:tcPr>
            <w:tcW w:w="852" w:type="dxa"/>
          </w:tcPr>
          <w:p w:rsidR="004141E4" w:rsidRPr="0082719E" w:rsidRDefault="004141E4" w:rsidP="0021234E">
            <w:pPr>
              <w:jc w:val="center"/>
              <w:rPr>
                <w:sz w:val="16"/>
                <w:szCs w:val="16"/>
                <w:lang w:val="ru-RU"/>
              </w:rPr>
            </w:pPr>
            <w:r w:rsidRPr="0082719E">
              <w:rPr>
                <w:sz w:val="16"/>
                <w:szCs w:val="16"/>
                <w:lang w:val="ru-RU"/>
              </w:rPr>
              <w:t>1,7</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1,8</w:t>
            </w:r>
          </w:p>
        </w:tc>
        <w:tc>
          <w:tcPr>
            <w:tcW w:w="635" w:type="dxa"/>
          </w:tcPr>
          <w:p w:rsidR="004141E4" w:rsidRPr="0082719E" w:rsidRDefault="004141E4" w:rsidP="0021234E">
            <w:pPr>
              <w:jc w:val="center"/>
              <w:rPr>
                <w:sz w:val="16"/>
                <w:szCs w:val="16"/>
                <w:lang w:val="ru-RU"/>
              </w:rPr>
            </w:pPr>
            <w:r w:rsidRPr="0082719E">
              <w:rPr>
                <w:sz w:val="16"/>
                <w:szCs w:val="16"/>
                <w:lang w:val="ru-RU"/>
              </w:rPr>
              <w:t>-</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tcPr>
          <w:p w:rsidR="004141E4" w:rsidRPr="0082719E" w:rsidRDefault="004141E4" w:rsidP="0021234E">
            <w:pPr>
              <w:jc w:val="center"/>
              <w:rPr>
                <w:sz w:val="16"/>
                <w:szCs w:val="16"/>
                <w:lang w:val="ru-RU"/>
              </w:rPr>
            </w:pPr>
            <w:r w:rsidRPr="0082719E">
              <w:rPr>
                <w:sz w:val="16"/>
                <w:szCs w:val="16"/>
                <w:lang w:val="ru-RU"/>
              </w:rPr>
              <w:t>7681</w:t>
            </w:r>
          </w:p>
        </w:tc>
        <w:tc>
          <w:tcPr>
            <w:tcW w:w="966" w:type="dxa"/>
          </w:tcPr>
          <w:p w:rsidR="004141E4" w:rsidRPr="0082719E" w:rsidRDefault="004141E4" w:rsidP="0021234E">
            <w:pPr>
              <w:jc w:val="center"/>
              <w:rPr>
                <w:sz w:val="16"/>
                <w:szCs w:val="16"/>
                <w:lang w:val="ru-RU"/>
              </w:rPr>
            </w:pPr>
            <w:r w:rsidRPr="0082719E">
              <w:rPr>
                <w:sz w:val="16"/>
                <w:szCs w:val="16"/>
                <w:lang w:val="ru-RU"/>
              </w:rPr>
              <w:t>62,3-65,3</w:t>
            </w:r>
          </w:p>
        </w:tc>
        <w:tc>
          <w:tcPr>
            <w:tcW w:w="801" w:type="dxa"/>
          </w:tcPr>
          <w:p w:rsidR="004141E4" w:rsidRPr="0082719E" w:rsidRDefault="004141E4" w:rsidP="0021234E">
            <w:pPr>
              <w:jc w:val="center"/>
              <w:rPr>
                <w:sz w:val="16"/>
                <w:szCs w:val="16"/>
                <w:lang w:val="ru-RU"/>
              </w:rPr>
            </w:pPr>
            <w:r w:rsidRPr="0082719E">
              <w:rPr>
                <w:sz w:val="16"/>
                <w:szCs w:val="16"/>
                <w:lang w:val="ru-RU"/>
              </w:rPr>
              <w:t>37,58</w:t>
            </w:r>
          </w:p>
        </w:tc>
        <w:tc>
          <w:tcPr>
            <w:tcW w:w="919" w:type="dxa"/>
          </w:tcPr>
          <w:p w:rsidR="004141E4" w:rsidRPr="0082719E" w:rsidRDefault="004141E4" w:rsidP="0021234E">
            <w:pPr>
              <w:jc w:val="center"/>
              <w:rPr>
                <w:sz w:val="16"/>
                <w:szCs w:val="16"/>
                <w:lang w:val="ru-RU"/>
              </w:rPr>
            </w:pPr>
            <w:r w:rsidRPr="0082719E">
              <w:rPr>
                <w:sz w:val="16"/>
                <w:szCs w:val="16"/>
                <w:lang w:val="ru-RU"/>
              </w:rPr>
              <w:t>5,76</w:t>
            </w:r>
          </w:p>
        </w:tc>
        <w:tc>
          <w:tcPr>
            <w:tcW w:w="881" w:type="dxa"/>
          </w:tcPr>
          <w:p w:rsidR="004141E4" w:rsidRPr="0082719E" w:rsidRDefault="004141E4" w:rsidP="0021234E">
            <w:pPr>
              <w:jc w:val="center"/>
              <w:rPr>
                <w:sz w:val="16"/>
                <w:szCs w:val="16"/>
                <w:lang w:val="ru-RU"/>
              </w:rPr>
            </w:pPr>
            <w:r w:rsidRPr="0082719E">
              <w:rPr>
                <w:sz w:val="16"/>
                <w:szCs w:val="16"/>
                <w:lang w:val="ru-RU"/>
              </w:rPr>
              <w:t>5,76</w:t>
            </w:r>
          </w:p>
        </w:tc>
        <w:tc>
          <w:tcPr>
            <w:tcW w:w="916" w:type="dxa"/>
          </w:tcPr>
          <w:p w:rsidR="004141E4" w:rsidRPr="0082719E" w:rsidRDefault="004141E4" w:rsidP="0021234E">
            <w:pPr>
              <w:jc w:val="center"/>
              <w:rPr>
                <w:sz w:val="16"/>
                <w:szCs w:val="16"/>
                <w:lang w:val="ru-RU"/>
              </w:rPr>
            </w:pPr>
            <w:r w:rsidRPr="0082719E">
              <w:rPr>
                <w:sz w:val="16"/>
                <w:szCs w:val="16"/>
                <w:lang w:val="ru-RU"/>
              </w:rPr>
              <w:t>5,7</w:t>
            </w:r>
          </w:p>
        </w:tc>
        <w:tc>
          <w:tcPr>
            <w:tcW w:w="852" w:type="dxa"/>
          </w:tcPr>
          <w:p w:rsidR="004141E4" w:rsidRPr="0082719E" w:rsidRDefault="004141E4" w:rsidP="0021234E">
            <w:pPr>
              <w:jc w:val="center"/>
              <w:rPr>
                <w:sz w:val="16"/>
                <w:szCs w:val="16"/>
                <w:lang w:val="ru-RU"/>
              </w:rPr>
            </w:pPr>
            <w:r w:rsidRPr="0082719E">
              <w:rPr>
                <w:sz w:val="16"/>
                <w:szCs w:val="16"/>
                <w:lang w:val="ru-RU"/>
              </w:rPr>
              <w:t>21,20</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1,71</w:t>
            </w:r>
          </w:p>
        </w:tc>
        <w:tc>
          <w:tcPr>
            <w:tcW w:w="635" w:type="dxa"/>
          </w:tcPr>
          <w:p w:rsidR="004141E4" w:rsidRPr="0082719E" w:rsidRDefault="004141E4" w:rsidP="0021234E">
            <w:pPr>
              <w:jc w:val="center"/>
              <w:rPr>
                <w:sz w:val="16"/>
                <w:szCs w:val="16"/>
                <w:lang w:val="ru-RU"/>
              </w:rPr>
            </w:pPr>
            <w:r w:rsidRPr="0082719E">
              <w:rPr>
                <w:sz w:val="16"/>
                <w:szCs w:val="16"/>
                <w:lang w:val="ru-RU"/>
              </w:rPr>
              <w:t>26,8</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tcPr>
          <w:p w:rsidR="004141E4" w:rsidRPr="0082719E" w:rsidRDefault="004141E4" w:rsidP="0021234E">
            <w:pPr>
              <w:jc w:val="center"/>
              <w:rPr>
                <w:sz w:val="16"/>
                <w:szCs w:val="16"/>
                <w:lang w:val="ru-RU"/>
              </w:rPr>
            </w:pPr>
            <w:r w:rsidRPr="0082719E">
              <w:rPr>
                <w:sz w:val="16"/>
                <w:szCs w:val="16"/>
                <w:lang w:val="ru-RU"/>
              </w:rPr>
              <w:t>7682</w:t>
            </w:r>
          </w:p>
        </w:tc>
        <w:tc>
          <w:tcPr>
            <w:tcW w:w="966" w:type="dxa"/>
          </w:tcPr>
          <w:p w:rsidR="004141E4" w:rsidRPr="0082719E" w:rsidRDefault="004141E4" w:rsidP="0021234E">
            <w:pPr>
              <w:jc w:val="center"/>
              <w:rPr>
                <w:sz w:val="16"/>
                <w:szCs w:val="16"/>
                <w:lang w:val="ru-RU"/>
              </w:rPr>
            </w:pPr>
            <w:r w:rsidRPr="0082719E">
              <w:rPr>
                <w:sz w:val="16"/>
                <w:szCs w:val="16"/>
                <w:lang w:val="ru-RU"/>
              </w:rPr>
              <w:t>62- 64</w:t>
            </w:r>
          </w:p>
        </w:tc>
        <w:tc>
          <w:tcPr>
            <w:tcW w:w="801" w:type="dxa"/>
          </w:tcPr>
          <w:p w:rsidR="004141E4" w:rsidRPr="0082719E" w:rsidRDefault="004141E4" w:rsidP="0021234E">
            <w:pPr>
              <w:jc w:val="center"/>
              <w:rPr>
                <w:sz w:val="16"/>
                <w:szCs w:val="16"/>
                <w:lang w:val="ru-RU"/>
              </w:rPr>
            </w:pPr>
            <w:r w:rsidRPr="0082719E">
              <w:rPr>
                <w:sz w:val="16"/>
                <w:szCs w:val="16"/>
                <w:lang w:val="ru-RU"/>
              </w:rPr>
              <w:t>81,32</w:t>
            </w:r>
          </w:p>
        </w:tc>
        <w:tc>
          <w:tcPr>
            <w:tcW w:w="919" w:type="dxa"/>
          </w:tcPr>
          <w:p w:rsidR="004141E4" w:rsidRPr="0082719E" w:rsidRDefault="004141E4" w:rsidP="0021234E">
            <w:pPr>
              <w:jc w:val="center"/>
              <w:rPr>
                <w:sz w:val="16"/>
                <w:szCs w:val="16"/>
                <w:lang w:val="ru-RU"/>
              </w:rPr>
            </w:pPr>
            <w:r w:rsidRPr="0082719E">
              <w:rPr>
                <w:sz w:val="16"/>
                <w:szCs w:val="16"/>
                <w:lang w:val="ru-RU"/>
              </w:rPr>
              <w:t>-</w:t>
            </w:r>
          </w:p>
        </w:tc>
        <w:tc>
          <w:tcPr>
            <w:tcW w:w="881" w:type="dxa"/>
          </w:tcPr>
          <w:p w:rsidR="004141E4" w:rsidRPr="0082719E" w:rsidRDefault="004141E4" w:rsidP="0021234E">
            <w:pPr>
              <w:jc w:val="center"/>
              <w:rPr>
                <w:sz w:val="16"/>
                <w:szCs w:val="16"/>
                <w:lang w:val="ru-RU"/>
              </w:rPr>
            </w:pPr>
            <w:r w:rsidRPr="0082719E">
              <w:rPr>
                <w:sz w:val="16"/>
                <w:szCs w:val="16"/>
                <w:lang w:val="ru-RU"/>
              </w:rPr>
              <w:t>2,44</w:t>
            </w:r>
          </w:p>
        </w:tc>
        <w:tc>
          <w:tcPr>
            <w:tcW w:w="916" w:type="dxa"/>
          </w:tcPr>
          <w:p w:rsidR="004141E4" w:rsidRPr="0082719E" w:rsidRDefault="004141E4" w:rsidP="0021234E">
            <w:pPr>
              <w:jc w:val="center"/>
              <w:rPr>
                <w:sz w:val="16"/>
                <w:szCs w:val="16"/>
                <w:lang w:val="ru-RU"/>
              </w:rPr>
            </w:pPr>
            <w:r w:rsidRPr="0082719E">
              <w:rPr>
                <w:sz w:val="16"/>
                <w:szCs w:val="16"/>
                <w:lang w:val="ru-RU"/>
              </w:rPr>
              <w:t>6,75</w:t>
            </w:r>
          </w:p>
        </w:tc>
        <w:tc>
          <w:tcPr>
            <w:tcW w:w="852" w:type="dxa"/>
          </w:tcPr>
          <w:p w:rsidR="004141E4" w:rsidRPr="0082719E" w:rsidRDefault="004141E4" w:rsidP="0021234E">
            <w:pPr>
              <w:jc w:val="center"/>
              <w:rPr>
                <w:sz w:val="16"/>
                <w:szCs w:val="16"/>
                <w:lang w:val="ru-RU"/>
              </w:rPr>
            </w:pPr>
            <w:r w:rsidRPr="0082719E">
              <w:rPr>
                <w:sz w:val="16"/>
                <w:szCs w:val="16"/>
                <w:lang w:val="ru-RU"/>
              </w:rPr>
              <w:t>2,83</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4,23</w:t>
            </w:r>
          </w:p>
        </w:tc>
        <w:tc>
          <w:tcPr>
            <w:tcW w:w="635" w:type="dxa"/>
          </w:tcPr>
          <w:p w:rsidR="004141E4" w:rsidRPr="0082719E" w:rsidRDefault="004141E4" w:rsidP="0021234E">
            <w:pPr>
              <w:jc w:val="center"/>
              <w:rPr>
                <w:sz w:val="16"/>
                <w:szCs w:val="16"/>
                <w:lang w:val="ru-RU"/>
              </w:rPr>
            </w:pPr>
            <w:r w:rsidRPr="0082719E">
              <w:rPr>
                <w:sz w:val="16"/>
                <w:szCs w:val="16"/>
                <w:lang w:val="ru-RU"/>
              </w:rPr>
              <w:t>1,81</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val="restart"/>
          </w:tcPr>
          <w:p w:rsidR="004141E4" w:rsidRPr="0082719E" w:rsidRDefault="004141E4" w:rsidP="0021234E">
            <w:pPr>
              <w:jc w:val="center"/>
              <w:rPr>
                <w:sz w:val="16"/>
                <w:szCs w:val="16"/>
                <w:lang w:val="ru-RU"/>
              </w:rPr>
            </w:pPr>
          </w:p>
        </w:tc>
        <w:tc>
          <w:tcPr>
            <w:tcW w:w="966" w:type="dxa"/>
          </w:tcPr>
          <w:p w:rsidR="004141E4" w:rsidRPr="0082719E" w:rsidRDefault="004141E4" w:rsidP="0021234E">
            <w:pPr>
              <w:jc w:val="center"/>
              <w:rPr>
                <w:sz w:val="16"/>
                <w:szCs w:val="16"/>
                <w:lang w:val="ru-RU"/>
              </w:rPr>
            </w:pPr>
            <w:r w:rsidRPr="0082719E">
              <w:rPr>
                <w:sz w:val="16"/>
                <w:szCs w:val="16"/>
                <w:lang w:val="ru-RU"/>
              </w:rPr>
              <w:t>64-66</w:t>
            </w:r>
          </w:p>
        </w:tc>
        <w:tc>
          <w:tcPr>
            <w:tcW w:w="801" w:type="dxa"/>
          </w:tcPr>
          <w:p w:rsidR="004141E4" w:rsidRPr="0082719E" w:rsidRDefault="004141E4" w:rsidP="0021234E">
            <w:pPr>
              <w:jc w:val="center"/>
              <w:rPr>
                <w:sz w:val="16"/>
                <w:szCs w:val="16"/>
                <w:lang w:val="ru-RU"/>
              </w:rPr>
            </w:pPr>
            <w:r w:rsidRPr="0082719E">
              <w:rPr>
                <w:sz w:val="16"/>
                <w:szCs w:val="16"/>
                <w:lang w:val="ru-RU"/>
              </w:rPr>
              <w:t>32,97</w:t>
            </w:r>
          </w:p>
        </w:tc>
        <w:tc>
          <w:tcPr>
            <w:tcW w:w="919" w:type="dxa"/>
          </w:tcPr>
          <w:p w:rsidR="004141E4" w:rsidRPr="0082719E" w:rsidRDefault="004141E4" w:rsidP="0021234E">
            <w:pPr>
              <w:jc w:val="center"/>
              <w:rPr>
                <w:sz w:val="16"/>
                <w:szCs w:val="16"/>
                <w:lang w:val="ru-RU"/>
              </w:rPr>
            </w:pPr>
            <w:r w:rsidRPr="0082719E">
              <w:rPr>
                <w:sz w:val="16"/>
                <w:szCs w:val="16"/>
                <w:lang w:val="ru-RU"/>
              </w:rPr>
              <w:t>-</w:t>
            </w:r>
          </w:p>
        </w:tc>
        <w:tc>
          <w:tcPr>
            <w:tcW w:w="881" w:type="dxa"/>
          </w:tcPr>
          <w:p w:rsidR="004141E4" w:rsidRPr="0082719E" w:rsidRDefault="004141E4" w:rsidP="0021234E">
            <w:pPr>
              <w:jc w:val="center"/>
              <w:rPr>
                <w:sz w:val="16"/>
                <w:szCs w:val="16"/>
                <w:lang w:val="ru-RU"/>
              </w:rPr>
            </w:pPr>
            <w:r w:rsidRPr="0082719E">
              <w:rPr>
                <w:sz w:val="16"/>
                <w:szCs w:val="16"/>
                <w:lang w:val="ru-RU"/>
              </w:rPr>
              <w:t>1,33</w:t>
            </w:r>
          </w:p>
        </w:tc>
        <w:tc>
          <w:tcPr>
            <w:tcW w:w="916" w:type="dxa"/>
          </w:tcPr>
          <w:p w:rsidR="004141E4" w:rsidRPr="0082719E" w:rsidRDefault="004141E4" w:rsidP="0021234E">
            <w:pPr>
              <w:jc w:val="center"/>
              <w:rPr>
                <w:sz w:val="16"/>
                <w:szCs w:val="16"/>
                <w:lang w:val="ru-RU"/>
              </w:rPr>
            </w:pPr>
            <w:r w:rsidRPr="0082719E">
              <w:rPr>
                <w:sz w:val="16"/>
                <w:szCs w:val="16"/>
                <w:lang w:val="ru-RU"/>
              </w:rPr>
              <w:t>8,1</w:t>
            </w:r>
          </w:p>
        </w:tc>
        <w:tc>
          <w:tcPr>
            <w:tcW w:w="852" w:type="dxa"/>
          </w:tcPr>
          <w:p w:rsidR="004141E4" w:rsidRPr="0082719E" w:rsidRDefault="004141E4" w:rsidP="0021234E">
            <w:pPr>
              <w:jc w:val="center"/>
              <w:rPr>
                <w:sz w:val="16"/>
                <w:szCs w:val="16"/>
                <w:lang w:val="ru-RU"/>
              </w:rPr>
            </w:pPr>
            <w:r w:rsidRPr="0082719E">
              <w:rPr>
                <w:sz w:val="16"/>
                <w:szCs w:val="16"/>
                <w:lang w:val="ru-RU"/>
              </w:rPr>
              <w:t>1,58</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2,24</w:t>
            </w:r>
          </w:p>
        </w:tc>
        <w:tc>
          <w:tcPr>
            <w:tcW w:w="635" w:type="dxa"/>
          </w:tcPr>
          <w:p w:rsidR="004141E4" w:rsidRPr="0082719E" w:rsidRDefault="004141E4" w:rsidP="0021234E">
            <w:pPr>
              <w:jc w:val="center"/>
              <w:rPr>
                <w:sz w:val="16"/>
                <w:szCs w:val="16"/>
                <w:lang w:val="ru-RU"/>
              </w:rPr>
            </w:pPr>
            <w:r w:rsidRPr="0082719E">
              <w:rPr>
                <w:sz w:val="16"/>
                <w:szCs w:val="16"/>
                <w:lang w:val="ru-RU"/>
              </w:rPr>
              <w:t>52,8</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tcPr>
          <w:p w:rsidR="004141E4" w:rsidRPr="0082719E" w:rsidRDefault="004141E4" w:rsidP="0021234E">
            <w:pPr>
              <w:jc w:val="center"/>
              <w:rPr>
                <w:sz w:val="16"/>
                <w:szCs w:val="16"/>
                <w:lang w:val="ru-RU"/>
              </w:rPr>
            </w:pPr>
          </w:p>
        </w:tc>
        <w:tc>
          <w:tcPr>
            <w:tcW w:w="966" w:type="dxa"/>
          </w:tcPr>
          <w:p w:rsidR="004141E4" w:rsidRPr="0082719E" w:rsidRDefault="004141E4" w:rsidP="0021234E">
            <w:pPr>
              <w:jc w:val="center"/>
              <w:rPr>
                <w:sz w:val="16"/>
                <w:szCs w:val="16"/>
                <w:lang w:val="ru-RU"/>
              </w:rPr>
            </w:pPr>
            <w:r w:rsidRPr="0082719E">
              <w:rPr>
                <w:sz w:val="16"/>
                <w:szCs w:val="16"/>
                <w:lang w:val="ru-RU"/>
              </w:rPr>
              <w:t>66-72</w:t>
            </w:r>
          </w:p>
        </w:tc>
        <w:tc>
          <w:tcPr>
            <w:tcW w:w="801" w:type="dxa"/>
          </w:tcPr>
          <w:p w:rsidR="004141E4" w:rsidRPr="0082719E" w:rsidRDefault="004141E4" w:rsidP="0021234E">
            <w:pPr>
              <w:jc w:val="center"/>
              <w:rPr>
                <w:sz w:val="16"/>
                <w:szCs w:val="16"/>
                <w:lang w:val="ru-RU"/>
              </w:rPr>
            </w:pPr>
            <w:r w:rsidRPr="0082719E">
              <w:rPr>
                <w:sz w:val="16"/>
                <w:szCs w:val="16"/>
                <w:lang w:val="ru-RU"/>
              </w:rPr>
              <w:t>67,78</w:t>
            </w:r>
          </w:p>
        </w:tc>
        <w:tc>
          <w:tcPr>
            <w:tcW w:w="919" w:type="dxa"/>
          </w:tcPr>
          <w:p w:rsidR="004141E4" w:rsidRPr="0082719E" w:rsidRDefault="004141E4" w:rsidP="0021234E">
            <w:pPr>
              <w:jc w:val="center"/>
              <w:rPr>
                <w:sz w:val="16"/>
                <w:szCs w:val="16"/>
                <w:lang w:val="ru-RU"/>
              </w:rPr>
            </w:pPr>
            <w:r w:rsidRPr="0082719E">
              <w:rPr>
                <w:sz w:val="16"/>
                <w:szCs w:val="16"/>
                <w:lang w:val="ru-RU"/>
              </w:rPr>
              <w:t>-</w:t>
            </w:r>
          </w:p>
        </w:tc>
        <w:tc>
          <w:tcPr>
            <w:tcW w:w="881" w:type="dxa"/>
          </w:tcPr>
          <w:p w:rsidR="004141E4" w:rsidRPr="0082719E" w:rsidRDefault="004141E4" w:rsidP="0021234E">
            <w:pPr>
              <w:jc w:val="center"/>
              <w:rPr>
                <w:sz w:val="16"/>
                <w:szCs w:val="16"/>
                <w:lang w:val="ru-RU"/>
              </w:rPr>
            </w:pPr>
            <w:r w:rsidRPr="0082719E">
              <w:rPr>
                <w:sz w:val="16"/>
                <w:szCs w:val="16"/>
                <w:lang w:val="ru-RU"/>
              </w:rPr>
              <w:t>6,61</w:t>
            </w:r>
          </w:p>
        </w:tc>
        <w:tc>
          <w:tcPr>
            <w:tcW w:w="916" w:type="dxa"/>
          </w:tcPr>
          <w:p w:rsidR="004141E4" w:rsidRPr="0082719E" w:rsidRDefault="004141E4" w:rsidP="0021234E">
            <w:pPr>
              <w:jc w:val="center"/>
              <w:rPr>
                <w:sz w:val="16"/>
                <w:szCs w:val="16"/>
                <w:lang w:val="ru-RU"/>
              </w:rPr>
            </w:pPr>
            <w:r w:rsidRPr="0082719E">
              <w:rPr>
                <w:sz w:val="16"/>
                <w:szCs w:val="16"/>
                <w:lang w:val="ru-RU"/>
              </w:rPr>
              <w:t>5,59</w:t>
            </w:r>
          </w:p>
        </w:tc>
        <w:tc>
          <w:tcPr>
            <w:tcW w:w="852" w:type="dxa"/>
          </w:tcPr>
          <w:p w:rsidR="004141E4" w:rsidRPr="0082719E" w:rsidRDefault="004141E4" w:rsidP="0021234E">
            <w:pPr>
              <w:jc w:val="center"/>
              <w:rPr>
                <w:sz w:val="16"/>
                <w:szCs w:val="16"/>
                <w:lang w:val="ru-RU"/>
              </w:rPr>
            </w:pPr>
            <w:r w:rsidRPr="0082719E">
              <w:rPr>
                <w:sz w:val="16"/>
                <w:szCs w:val="16"/>
                <w:lang w:val="ru-RU"/>
              </w:rPr>
              <w:t>12,21</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3,85</w:t>
            </w:r>
          </w:p>
        </w:tc>
        <w:tc>
          <w:tcPr>
            <w:tcW w:w="635" w:type="dxa"/>
          </w:tcPr>
          <w:p w:rsidR="004141E4" w:rsidRPr="0082719E" w:rsidRDefault="004141E4" w:rsidP="0021234E">
            <w:pPr>
              <w:jc w:val="center"/>
              <w:rPr>
                <w:sz w:val="16"/>
                <w:szCs w:val="16"/>
                <w:lang w:val="ru-RU"/>
              </w:rPr>
            </w:pPr>
            <w:r w:rsidRPr="0082719E">
              <w:rPr>
                <w:sz w:val="16"/>
                <w:szCs w:val="16"/>
                <w:lang w:val="ru-RU"/>
              </w:rPr>
              <w:t>2,7</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tcPr>
          <w:p w:rsidR="004141E4" w:rsidRPr="0082719E" w:rsidRDefault="004141E4" w:rsidP="0021234E">
            <w:pPr>
              <w:jc w:val="center"/>
              <w:rPr>
                <w:sz w:val="16"/>
                <w:szCs w:val="16"/>
                <w:lang w:val="ru-RU"/>
              </w:rPr>
            </w:pPr>
          </w:p>
        </w:tc>
        <w:tc>
          <w:tcPr>
            <w:tcW w:w="966" w:type="dxa"/>
          </w:tcPr>
          <w:p w:rsidR="004141E4" w:rsidRPr="0082719E" w:rsidRDefault="004141E4" w:rsidP="0021234E">
            <w:pPr>
              <w:jc w:val="center"/>
              <w:rPr>
                <w:sz w:val="16"/>
                <w:szCs w:val="16"/>
                <w:lang w:val="ru-RU"/>
              </w:rPr>
            </w:pPr>
            <w:r w:rsidRPr="0082719E">
              <w:rPr>
                <w:sz w:val="16"/>
                <w:szCs w:val="16"/>
                <w:lang w:val="ru-RU"/>
              </w:rPr>
              <w:t>72-80,5</w:t>
            </w:r>
          </w:p>
        </w:tc>
        <w:tc>
          <w:tcPr>
            <w:tcW w:w="801" w:type="dxa"/>
          </w:tcPr>
          <w:p w:rsidR="004141E4" w:rsidRPr="0082719E" w:rsidRDefault="004141E4" w:rsidP="0021234E">
            <w:pPr>
              <w:jc w:val="center"/>
              <w:rPr>
                <w:sz w:val="16"/>
                <w:szCs w:val="16"/>
                <w:lang w:val="ru-RU"/>
              </w:rPr>
            </w:pPr>
            <w:r w:rsidRPr="0082719E">
              <w:rPr>
                <w:sz w:val="16"/>
                <w:szCs w:val="16"/>
                <w:lang w:val="ru-RU"/>
              </w:rPr>
              <w:t>83,71</w:t>
            </w:r>
          </w:p>
        </w:tc>
        <w:tc>
          <w:tcPr>
            <w:tcW w:w="919" w:type="dxa"/>
          </w:tcPr>
          <w:p w:rsidR="004141E4" w:rsidRPr="0082719E" w:rsidRDefault="004141E4" w:rsidP="0021234E">
            <w:pPr>
              <w:jc w:val="center"/>
              <w:rPr>
                <w:sz w:val="16"/>
                <w:szCs w:val="16"/>
                <w:lang w:val="ru-RU"/>
              </w:rPr>
            </w:pPr>
            <w:r w:rsidRPr="0082719E">
              <w:rPr>
                <w:sz w:val="16"/>
                <w:szCs w:val="16"/>
                <w:lang w:val="ru-RU"/>
              </w:rPr>
              <w:t>-</w:t>
            </w:r>
          </w:p>
        </w:tc>
        <w:tc>
          <w:tcPr>
            <w:tcW w:w="881" w:type="dxa"/>
          </w:tcPr>
          <w:p w:rsidR="004141E4" w:rsidRPr="0082719E" w:rsidRDefault="004141E4" w:rsidP="0021234E">
            <w:pPr>
              <w:jc w:val="center"/>
              <w:rPr>
                <w:sz w:val="16"/>
                <w:szCs w:val="16"/>
                <w:lang w:val="ru-RU"/>
              </w:rPr>
            </w:pPr>
            <w:r w:rsidRPr="0082719E">
              <w:rPr>
                <w:sz w:val="16"/>
                <w:szCs w:val="16"/>
                <w:lang w:val="ru-RU"/>
              </w:rPr>
              <w:t>-</w:t>
            </w:r>
          </w:p>
        </w:tc>
        <w:tc>
          <w:tcPr>
            <w:tcW w:w="916" w:type="dxa"/>
          </w:tcPr>
          <w:p w:rsidR="004141E4" w:rsidRPr="0082719E" w:rsidRDefault="004141E4" w:rsidP="0021234E">
            <w:pPr>
              <w:jc w:val="center"/>
              <w:rPr>
                <w:sz w:val="16"/>
                <w:szCs w:val="16"/>
                <w:lang w:val="ru-RU"/>
              </w:rPr>
            </w:pPr>
            <w:r w:rsidRPr="0082719E">
              <w:rPr>
                <w:sz w:val="16"/>
                <w:szCs w:val="16"/>
                <w:lang w:val="ru-RU"/>
              </w:rPr>
              <w:t>2,98</w:t>
            </w:r>
          </w:p>
        </w:tc>
        <w:tc>
          <w:tcPr>
            <w:tcW w:w="852" w:type="dxa"/>
          </w:tcPr>
          <w:p w:rsidR="004141E4" w:rsidRPr="0082719E" w:rsidRDefault="004141E4" w:rsidP="0021234E">
            <w:pPr>
              <w:jc w:val="center"/>
              <w:rPr>
                <w:sz w:val="16"/>
                <w:szCs w:val="16"/>
                <w:lang w:val="ru-RU"/>
              </w:rPr>
            </w:pPr>
            <w:r w:rsidRPr="0082719E">
              <w:rPr>
                <w:sz w:val="16"/>
                <w:szCs w:val="16"/>
                <w:lang w:val="ru-RU"/>
              </w:rPr>
              <w:t>5,51</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4,49</w:t>
            </w:r>
          </w:p>
        </w:tc>
        <w:tc>
          <w:tcPr>
            <w:tcW w:w="635" w:type="dxa"/>
          </w:tcPr>
          <w:p w:rsidR="004141E4" w:rsidRPr="0082719E" w:rsidRDefault="004141E4" w:rsidP="0021234E">
            <w:pPr>
              <w:jc w:val="center"/>
              <w:rPr>
                <w:sz w:val="16"/>
                <w:szCs w:val="16"/>
                <w:lang w:val="ru-RU"/>
              </w:rPr>
            </w:pPr>
            <w:r w:rsidRPr="0082719E">
              <w:rPr>
                <w:sz w:val="16"/>
                <w:szCs w:val="16"/>
                <w:lang w:val="ru-RU"/>
              </w:rPr>
              <w:t>1,57</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tcPr>
          <w:p w:rsidR="004141E4" w:rsidRPr="0082719E" w:rsidRDefault="004141E4" w:rsidP="0021234E">
            <w:pPr>
              <w:jc w:val="center"/>
              <w:rPr>
                <w:sz w:val="16"/>
                <w:szCs w:val="16"/>
                <w:lang w:val="ru-RU"/>
              </w:rPr>
            </w:pPr>
          </w:p>
        </w:tc>
        <w:tc>
          <w:tcPr>
            <w:tcW w:w="966" w:type="dxa"/>
          </w:tcPr>
          <w:p w:rsidR="004141E4" w:rsidRPr="0082719E" w:rsidRDefault="004141E4" w:rsidP="0021234E">
            <w:pPr>
              <w:jc w:val="center"/>
              <w:rPr>
                <w:sz w:val="16"/>
                <w:szCs w:val="16"/>
                <w:lang w:val="ru-RU"/>
              </w:rPr>
            </w:pPr>
            <w:r w:rsidRPr="0082719E">
              <w:rPr>
                <w:sz w:val="16"/>
                <w:szCs w:val="16"/>
                <w:lang w:val="ru-RU"/>
              </w:rPr>
              <w:t>80,5-87</w:t>
            </w:r>
          </w:p>
        </w:tc>
        <w:tc>
          <w:tcPr>
            <w:tcW w:w="801" w:type="dxa"/>
          </w:tcPr>
          <w:p w:rsidR="004141E4" w:rsidRPr="0082719E" w:rsidRDefault="004141E4" w:rsidP="0021234E">
            <w:pPr>
              <w:jc w:val="center"/>
              <w:rPr>
                <w:sz w:val="16"/>
                <w:szCs w:val="16"/>
                <w:lang w:val="ru-RU"/>
              </w:rPr>
            </w:pPr>
            <w:r w:rsidRPr="0082719E">
              <w:rPr>
                <w:sz w:val="16"/>
                <w:szCs w:val="16"/>
                <w:lang w:val="ru-RU"/>
              </w:rPr>
              <w:t>83,15</w:t>
            </w:r>
          </w:p>
        </w:tc>
        <w:tc>
          <w:tcPr>
            <w:tcW w:w="919" w:type="dxa"/>
          </w:tcPr>
          <w:p w:rsidR="004141E4" w:rsidRPr="0082719E" w:rsidRDefault="004141E4" w:rsidP="0021234E">
            <w:pPr>
              <w:jc w:val="center"/>
              <w:rPr>
                <w:sz w:val="16"/>
                <w:szCs w:val="16"/>
                <w:lang w:val="ru-RU"/>
              </w:rPr>
            </w:pPr>
            <w:r w:rsidRPr="0082719E">
              <w:rPr>
                <w:sz w:val="16"/>
                <w:szCs w:val="16"/>
                <w:lang w:val="ru-RU"/>
              </w:rPr>
              <w:t>-</w:t>
            </w:r>
          </w:p>
        </w:tc>
        <w:tc>
          <w:tcPr>
            <w:tcW w:w="881" w:type="dxa"/>
          </w:tcPr>
          <w:p w:rsidR="004141E4" w:rsidRPr="0082719E" w:rsidRDefault="004141E4" w:rsidP="0021234E">
            <w:pPr>
              <w:jc w:val="center"/>
              <w:rPr>
                <w:sz w:val="16"/>
                <w:szCs w:val="16"/>
                <w:lang w:val="ru-RU"/>
              </w:rPr>
            </w:pPr>
            <w:r w:rsidRPr="0082719E">
              <w:rPr>
                <w:sz w:val="16"/>
                <w:szCs w:val="16"/>
                <w:lang w:val="ru-RU"/>
              </w:rPr>
              <w:t>0,42</w:t>
            </w:r>
          </w:p>
        </w:tc>
        <w:tc>
          <w:tcPr>
            <w:tcW w:w="916" w:type="dxa"/>
          </w:tcPr>
          <w:p w:rsidR="004141E4" w:rsidRPr="0082719E" w:rsidRDefault="004141E4" w:rsidP="0021234E">
            <w:pPr>
              <w:jc w:val="center"/>
              <w:rPr>
                <w:sz w:val="16"/>
                <w:szCs w:val="16"/>
                <w:lang w:val="ru-RU"/>
              </w:rPr>
            </w:pPr>
            <w:r w:rsidRPr="0082719E">
              <w:rPr>
                <w:sz w:val="16"/>
                <w:szCs w:val="16"/>
                <w:lang w:val="ru-RU"/>
              </w:rPr>
              <w:t>4,8</w:t>
            </w:r>
          </w:p>
        </w:tc>
        <w:tc>
          <w:tcPr>
            <w:tcW w:w="852" w:type="dxa"/>
          </w:tcPr>
          <w:p w:rsidR="004141E4" w:rsidRPr="0082719E" w:rsidRDefault="004141E4" w:rsidP="0021234E">
            <w:pPr>
              <w:jc w:val="center"/>
              <w:rPr>
                <w:sz w:val="16"/>
                <w:szCs w:val="16"/>
                <w:lang w:val="ru-RU"/>
              </w:rPr>
            </w:pPr>
            <w:r w:rsidRPr="0082719E">
              <w:rPr>
                <w:sz w:val="16"/>
                <w:szCs w:val="16"/>
                <w:lang w:val="ru-RU"/>
              </w:rPr>
              <w:t>2,44</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1,10</w:t>
            </w:r>
          </w:p>
        </w:tc>
        <w:tc>
          <w:tcPr>
            <w:tcW w:w="635" w:type="dxa"/>
          </w:tcPr>
          <w:p w:rsidR="004141E4" w:rsidRPr="0082719E" w:rsidRDefault="004141E4" w:rsidP="0021234E">
            <w:pPr>
              <w:jc w:val="center"/>
              <w:rPr>
                <w:sz w:val="16"/>
                <w:szCs w:val="16"/>
                <w:lang w:val="ru-RU"/>
              </w:rPr>
            </w:pPr>
            <w:r w:rsidRPr="0082719E">
              <w:rPr>
                <w:sz w:val="16"/>
                <w:szCs w:val="16"/>
                <w:lang w:val="ru-RU"/>
              </w:rPr>
              <w:t>4,28</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val="restart"/>
          </w:tcPr>
          <w:p w:rsidR="004141E4" w:rsidRPr="0082719E" w:rsidRDefault="004141E4" w:rsidP="0021234E">
            <w:pPr>
              <w:jc w:val="center"/>
              <w:rPr>
                <w:sz w:val="16"/>
                <w:szCs w:val="16"/>
                <w:lang w:val="ru-RU"/>
              </w:rPr>
            </w:pPr>
            <w:r w:rsidRPr="0082719E">
              <w:rPr>
                <w:sz w:val="16"/>
                <w:szCs w:val="16"/>
                <w:lang w:val="ru-RU"/>
              </w:rPr>
              <w:t>7683</w:t>
            </w:r>
          </w:p>
        </w:tc>
        <w:tc>
          <w:tcPr>
            <w:tcW w:w="966" w:type="dxa"/>
          </w:tcPr>
          <w:p w:rsidR="004141E4" w:rsidRPr="0082719E" w:rsidRDefault="004141E4" w:rsidP="0021234E">
            <w:pPr>
              <w:jc w:val="center"/>
              <w:rPr>
                <w:sz w:val="16"/>
                <w:szCs w:val="16"/>
                <w:lang w:val="ru-RU"/>
              </w:rPr>
            </w:pPr>
            <w:r w:rsidRPr="0082719E">
              <w:rPr>
                <w:sz w:val="16"/>
                <w:szCs w:val="16"/>
                <w:lang w:val="ru-RU"/>
              </w:rPr>
              <w:t>64-66</w:t>
            </w:r>
          </w:p>
        </w:tc>
        <w:tc>
          <w:tcPr>
            <w:tcW w:w="801" w:type="dxa"/>
          </w:tcPr>
          <w:p w:rsidR="004141E4" w:rsidRPr="0082719E" w:rsidRDefault="004141E4" w:rsidP="0021234E">
            <w:pPr>
              <w:jc w:val="center"/>
              <w:rPr>
                <w:sz w:val="16"/>
                <w:szCs w:val="16"/>
                <w:lang w:val="ru-RU"/>
              </w:rPr>
            </w:pPr>
            <w:r w:rsidRPr="0082719E">
              <w:rPr>
                <w:sz w:val="16"/>
                <w:szCs w:val="16"/>
                <w:lang w:val="ru-RU"/>
              </w:rPr>
              <w:t>88,91</w:t>
            </w:r>
          </w:p>
        </w:tc>
        <w:tc>
          <w:tcPr>
            <w:tcW w:w="919" w:type="dxa"/>
          </w:tcPr>
          <w:p w:rsidR="004141E4" w:rsidRPr="0082719E" w:rsidRDefault="004141E4" w:rsidP="0021234E">
            <w:pPr>
              <w:jc w:val="center"/>
              <w:rPr>
                <w:sz w:val="16"/>
                <w:szCs w:val="16"/>
                <w:lang w:val="ru-RU"/>
              </w:rPr>
            </w:pPr>
            <w:r w:rsidRPr="0082719E">
              <w:rPr>
                <w:sz w:val="16"/>
                <w:szCs w:val="16"/>
                <w:lang w:val="ru-RU"/>
              </w:rPr>
              <w:t>-</w:t>
            </w:r>
          </w:p>
        </w:tc>
        <w:tc>
          <w:tcPr>
            <w:tcW w:w="881" w:type="dxa"/>
          </w:tcPr>
          <w:p w:rsidR="004141E4" w:rsidRPr="0082719E" w:rsidRDefault="004141E4" w:rsidP="0021234E">
            <w:pPr>
              <w:jc w:val="center"/>
              <w:rPr>
                <w:sz w:val="16"/>
                <w:szCs w:val="16"/>
                <w:lang w:val="ru-RU"/>
              </w:rPr>
            </w:pPr>
            <w:r w:rsidRPr="0082719E">
              <w:rPr>
                <w:sz w:val="16"/>
                <w:szCs w:val="16"/>
                <w:lang w:val="ru-RU"/>
              </w:rPr>
              <w:t>1,17</w:t>
            </w:r>
          </w:p>
        </w:tc>
        <w:tc>
          <w:tcPr>
            <w:tcW w:w="916" w:type="dxa"/>
          </w:tcPr>
          <w:p w:rsidR="004141E4" w:rsidRPr="0082719E" w:rsidRDefault="004141E4" w:rsidP="0021234E">
            <w:pPr>
              <w:jc w:val="center"/>
              <w:rPr>
                <w:sz w:val="16"/>
                <w:szCs w:val="16"/>
                <w:lang w:val="ru-RU"/>
              </w:rPr>
            </w:pPr>
            <w:r w:rsidRPr="0082719E">
              <w:rPr>
                <w:sz w:val="16"/>
                <w:szCs w:val="16"/>
                <w:lang w:val="ru-RU"/>
              </w:rPr>
              <w:t>5,7</w:t>
            </w:r>
          </w:p>
        </w:tc>
        <w:tc>
          <w:tcPr>
            <w:tcW w:w="852" w:type="dxa"/>
          </w:tcPr>
          <w:p w:rsidR="004141E4" w:rsidRPr="0082719E" w:rsidRDefault="004141E4" w:rsidP="0021234E">
            <w:pPr>
              <w:jc w:val="center"/>
              <w:rPr>
                <w:sz w:val="16"/>
                <w:szCs w:val="16"/>
                <w:lang w:val="ru-RU"/>
              </w:rPr>
            </w:pPr>
            <w:r w:rsidRPr="0082719E">
              <w:rPr>
                <w:sz w:val="16"/>
                <w:szCs w:val="16"/>
                <w:lang w:val="ru-RU"/>
              </w:rPr>
              <w:t>1,34</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3,54</w:t>
            </w:r>
          </w:p>
        </w:tc>
        <w:tc>
          <w:tcPr>
            <w:tcW w:w="635" w:type="dxa"/>
          </w:tcPr>
          <w:p w:rsidR="004141E4" w:rsidRPr="0082719E" w:rsidRDefault="004141E4" w:rsidP="0021234E">
            <w:pPr>
              <w:jc w:val="center"/>
              <w:rPr>
                <w:sz w:val="16"/>
                <w:szCs w:val="16"/>
                <w:lang w:val="ru-RU"/>
              </w:rPr>
            </w:pPr>
            <w:r w:rsidRPr="0082719E">
              <w:rPr>
                <w:sz w:val="16"/>
                <w:szCs w:val="16"/>
                <w:lang w:val="ru-RU"/>
              </w:rPr>
              <w:t>-</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tcPr>
          <w:p w:rsidR="004141E4" w:rsidRPr="0082719E" w:rsidRDefault="004141E4" w:rsidP="0021234E">
            <w:pPr>
              <w:jc w:val="center"/>
              <w:rPr>
                <w:sz w:val="16"/>
                <w:szCs w:val="16"/>
                <w:lang w:val="ru-RU"/>
              </w:rPr>
            </w:pPr>
          </w:p>
        </w:tc>
        <w:tc>
          <w:tcPr>
            <w:tcW w:w="966" w:type="dxa"/>
          </w:tcPr>
          <w:p w:rsidR="004141E4" w:rsidRPr="0082719E" w:rsidRDefault="004141E4" w:rsidP="0021234E">
            <w:pPr>
              <w:jc w:val="center"/>
              <w:rPr>
                <w:sz w:val="16"/>
                <w:szCs w:val="16"/>
                <w:lang w:val="ru-RU"/>
              </w:rPr>
            </w:pPr>
            <w:r w:rsidRPr="0082719E">
              <w:rPr>
                <w:sz w:val="16"/>
                <w:szCs w:val="16"/>
                <w:lang w:val="ru-RU"/>
              </w:rPr>
              <w:t>66-75</w:t>
            </w:r>
          </w:p>
        </w:tc>
        <w:tc>
          <w:tcPr>
            <w:tcW w:w="801" w:type="dxa"/>
          </w:tcPr>
          <w:p w:rsidR="004141E4" w:rsidRPr="0082719E" w:rsidRDefault="004141E4" w:rsidP="0021234E">
            <w:pPr>
              <w:jc w:val="center"/>
              <w:rPr>
                <w:sz w:val="16"/>
                <w:szCs w:val="16"/>
                <w:lang w:val="ru-RU"/>
              </w:rPr>
            </w:pPr>
            <w:r w:rsidRPr="0082719E">
              <w:rPr>
                <w:sz w:val="16"/>
                <w:szCs w:val="16"/>
                <w:lang w:val="ru-RU"/>
              </w:rPr>
              <w:t>55,95</w:t>
            </w:r>
          </w:p>
        </w:tc>
        <w:tc>
          <w:tcPr>
            <w:tcW w:w="919" w:type="dxa"/>
          </w:tcPr>
          <w:p w:rsidR="004141E4" w:rsidRPr="0082719E" w:rsidRDefault="004141E4" w:rsidP="0021234E">
            <w:pPr>
              <w:jc w:val="center"/>
              <w:rPr>
                <w:sz w:val="16"/>
                <w:szCs w:val="16"/>
                <w:lang w:val="ru-RU"/>
              </w:rPr>
            </w:pPr>
            <w:r w:rsidRPr="0082719E">
              <w:rPr>
                <w:sz w:val="16"/>
                <w:szCs w:val="16"/>
                <w:lang w:val="ru-RU"/>
              </w:rPr>
              <w:t>-</w:t>
            </w:r>
          </w:p>
        </w:tc>
        <w:tc>
          <w:tcPr>
            <w:tcW w:w="881" w:type="dxa"/>
          </w:tcPr>
          <w:p w:rsidR="004141E4" w:rsidRPr="0082719E" w:rsidRDefault="004141E4" w:rsidP="0021234E">
            <w:pPr>
              <w:jc w:val="center"/>
              <w:rPr>
                <w:sz w:val="16"/>
                <w:szCs w:val="16"/>
                <w:lang w:val="ru-RU"/>
              </w:rPr>
            </w:pPr>
          </w:p>
        </w:tc>
        <w:tc>
          <w:tcPr>
            <w:tcW w:w="916" w:type="dxa"/>
          </w:tcPr>
          <w:p w:rsidR="004141E4" w:rsidRPr="0082719E" w:rsidRDefault="004141E4" w:rsidP="0021234E">
            <w:pPr>
              <w:jc w:val="center"/>
              <w:rPr>
                <w:sz w:val="16"/>
                <w:szCs w:val="16"/>
                <w:lang w:val="ru-RU"/>
              </w:rPr>
            </w:pPr>
          </w:p>
        </w:tc>
        <w:tc>
          <w:tcPr>
            <w:tcW w:w="852" w:type="dxa"/>
          </w:tcPr>
          <w:p w:rsidR="004141E4" w:rsidRPr="0082719E" w:rsidRDefault="004141E4" w:rsidP="0021234E">
            <w:pPr>
              <w:jc w:val="center"/>
              <w:rPr>
                <w:sz w:val="16"/>
                <w:szCs w:val="16"/>
                <w:lang w:val="ru-RU"/>
              </w:rPr>
            </w:pPr>
            <w:r w:rsidRPr="0082719E">
              <w:rPr>
                <w:sz w:val="16"/>
                <w:szCs w:val="16"/>
                <w:lang w:val="ru-RU"/>
              </w:rPr>
              <w:t>5,69</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4,42</w:t>
            </w:r>
          </w:p>
        </w:tc>
        <w:tc>
          <w:tcPr>
            <w:tcW w:w="635" w:type="dxa"/>
          </w:tcPr>
          <w:p w:rsidR="004141E4" w:rsidRPr="0082719E" w:rsidRDefault="004141E4" w:rsidP="0021234E">
            <w:pPr>
              <w:jc w:val="center"/>
              <w:rPr>
                <w:sz w:val="16"/>
                <w:szCs w:val="16"/>
                <w:lang w:val="ru-RU"/>
              </w:rPr>
            </w:pPr>
            <w:r w:rsidRPr="0082719E">
              <w:rPr>
                <w:sz w:val="16"/>
                <w:szCs w:val="16"/>
                <w:lang w:val="ru-RU"/>
              </w:rPr>
              <w:t>29,65</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tcPr>
          <w:p w:rsidR="004141E4" w:rsidRPr="0082719E" w:rsidRDefault="004141E4" w:rsidP="0021234E">
            <w:pPr>
              <w:jc w:val="center"/>
              <w:rPr>
                <w:sz w:val="16"/>
                <w:szCs w:val="16"/>
                <w:lang w:val="ru-RU"/>
              </w:rPr>
            </w:pPr>
          </w:p>
        </w:tc>
        <w:tc>
          <w:tcPr>
            <w:tcW w:w="966" w:type="dxa"/>
          </w:tcPr>
          <w:p w:rsidR="004141E4" w:rsidRPr="0082719E" w:rsidRDefault="004141E4" w:rsidP="0021234E">
            <w:pPr>
              <w:jc w:val="center"/>
              <w:rPr>
                <w:sz w:val="16"/>
                <w:szCs w:val="16"/>
                <w:lang w:val="ru-RU"/>
              </w:rPr>
            </w:pPr>
            <w:r w:rsidRPr="0082719E">
              <w:rPr>
                <w:sz w:val="16"/>
                <w:szCs w:val="16"/>
                <w:lang w:val="ru-RU"/>
              </w:rPr>
              <w:t>75-85</w:t>
            </w:r>
          </w:p>
        </w:tc>
        <w:tc>
          <w:tcPr>
            <w:tcW w:w="801" w:type="dxa"/>
          </w:tcPr>
          <w:p w:rsidR="004141E4" w:rsidRPr="0082719E" w:rsidRDefault="004141E4" w:rsidP="0021234E">
            <w:pPr>
              <w:jc w:val="center"/>
              <w:rPr>
                <w:sz w:val="16"/>
                <w:szCs w:val="16"/>
                <w:lang w:val="ru-RU"/>
              </w:rPr>
            </w:pPr>
            <w:r w:rsidRPr="0082719E">
              <w:rPr>
                <w:sz w:val="16"/>
                <w:szCs w:val="16"/>
                <w:lang w:val="ru-RU"/>
              </w:rPr>
              <w:t>82,79</w:t>
            </w:r>
          </w:p>
        </w:tc>
        <w:tc>
          <w:tcPr>
            <w:tcW w:w="919" w:type="dxa"/>
          </w:tcPr>
          <w:p w:rsidR="004141E4" w:rsidRPr="0082719E" w:rsidRDefault="004141E4" w:rsidP="0021234E">
            <w:pPr>
              <w:jc w:val="center"/>
              <w:rPr>
                <w:sz w:val="16"/>
                <w:szCs w:val="16"/>
                <w:lang w:val="ru-RU"/>
              </w:rPr>
            </w:pPr>
            <w:r w:rsidRPr="0082719E">
              <w:rPr>
                <w:sz w:val="16"/>
                <w:szCs w:val="16"/>
                <w:lang w:val="ru-RU"/>
              </w:rPr>
              <w:t>-</w:t>
            </w:r>
          </w:p>
        </w:tc>
        <w:tc>
          <w:tcPr>
            <w:tcW w:w="881" w:type="dxa"/>
          </w:tcPr>
          <w:p w:rsidR="004141E4" w:rsidRPr="0082719E" w:rsidRDefault="004141E4" w:rsidP="0021234E">
            <w:pPr>
              <w:jc w:val="center"/>
              <w:rPr>
                <w:sz w:val="16"/>
                <w:szCs w:val="16"/>
                <w:lang w:val="ru-RU"/>
              </w:rPr>
            </w:pPr>
            <w:r w:rsidRPr="0082719E">
              <w:rPr>
                <w:sz w:val="16"/>
                <w:szCs w:val="16"/>
                <w:lang w:val="ru-RU"/>
              </w:rPr>
              <w:t>1,14</w:t>
            </w:r>
          </w:p>
        </w:tc>
        <w:tc>
          <w:tcPr>
            <w:tcW w:w="916" w:type="dxa"/>
          </w:tcPr>
          <w:p w:rsidR="004141E4" w:rsidRPr="0082719E" w:rsidRDefault="004141E4" w:rsidP="0021234E">
            <w:pPr>
              <w:jc w:val="center"/>
              <w:rPr>
                <w:sz w:val="16"/>
                <w:szCs w:val="16"/>
                <w:lang w:val="ru-RU"/>
              </w:rPr>
            </w:pPr>
            <w:r w:rsidRPr="0082719E">
              <w:rPr>
                <w:sz w:val="16"/>
                <w:szCs w:val="16"/>
                <w:lang w:val="ru-RU"/>
              </w:rPr>
              <w:t>5,4</w:t>
            </w:r>
          </w:p>
        </w:tc>
        <w:tc>
          <w:tcPr>
            <w:tcW w:w="852" w:type="dxa"/>
          </w:tcPr>
          <w:p w:rsidR="004141E4" w:rsidRPr="0082719E" w:rsidRDefault="004141E4" w:rsidP="0021234E">
            <w:pPr>
              <w:jc w:val="center"/>
              <w:rPr>
                <w:sz w:val="16"/>
                <w:szCs w:val="16"/>
                <w:lang w:val="ru-RU"/>
              </w:rPr>
            </w:pPr>
            <w:r w:rsidRPr="0082719E">
              <w:rPr>
                <w:sz w:val="16"/>
                <w:szCs w:val="16"/>
                <w:lang w:val="ru-RU"/>
              </w:rPr>
              <w:t>3,75</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3,88</w:t>
            </w:r>
          </w:p>
        </w:tc>
        <w:tc>
          <w:tcPr>
            <w:tcW w:w="635" w:type="dxa"/>
          </w:tcPr>
          <w:p w:rsidR="004141E4" w:rsidRPr="0082719E" w:rsidRDefault="004141E4" w:rsidP="0021234E">
            <w:pPr>
              <w:jc w:val="center"/>
              <w:rPr>
                <w:sz w:val="16"/>
                <w:szCs w:val="16"/>
                <w:lang w:val="ru-RU"/>
              </w:rPr>
            </w:pPr>
            <w:r w:rsidRPr="0082719E">
              <w:rPr>
                <w:sz w:val="16"/>
                <w:szCs w:val="16"/>
                <w:lang w:val="ru-RU"/>
              </w:rPr>
              <w:t>2,82</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val="restart"/>
          </w:tcPr>
          <w:p w:rsidR="004141E4" w:rsidRPr="0082719E" w:rsidRDefault="004141E4" w:rsidP="0021234E">
            <w:pPr>
              <w:jc w:val="center"/>
              <w:rPr>
                <w:sz w:val="16"/>
                <w:szCs w:val="16"/>
                <w:lang w:val="ru-RU"/>
              </w:rPr>
            </w:pPr>
            <w:r w:rsidRPr="0082719E">
              <w:rPr>
                <w:sz w:val="16"/>
                <w:szCs w:val="16"/>
                <w:lang w:val="ru-RU"/>
              </w:rPr>
              <w:t>7684</w:t>
            </w:r>
          </w:p>
        </w:tc>
        <w:tc>
          <w:tcPr>
            <w:tcW w:w="966" w:type="dxa"/>
          </w:tcPr>
          <w:p w:rsidR="004141E4" w:rsidRPr="0082719E" w:rsidRDefault="004141E4" w:rsidP="0021234E">
            <w:pPr>
              <w:jc w:val="center"/>
              <w:rPr>
                <w:sz w:val="16"/>
                <w:szCs w:val="16"/>
                <w:lang w:val="ru-RU"/>
              </w:rPr>
            </w:pPr>
            <w:r w:rsidRPr="0082719E">
              <w:rPr>
                <w:sz w:val="16"/>
                <w:szCs w:val="16"/>
                <w:lang w:val="ru-RU"/>
              </w:rPr>
              <w:t>61,8-66,2</w:t>
            </w:r>
          </w:p>
        </w:tc>
        <w:tc>
          <w:tcPr>
            <w:tcW w:w="801" w:type="dxa"/>
          </w:tcPr>
          <w:p w:rsidR="004141E4" w:rsidRPr="0082719E" w:rsidRDefault="004141E4" w:rsidP="0021234E">
            <w:pPr>
              <w:jc w:val="center"/>
              <w:rPr>
                <w:sz w:val="16"/>
                <w:szCs w:val="16"/>
                <w:lang w:val="ru-RU"/>
              </w:rPr>
            </w:pPr>
            <w:r w:rsidRPr="0082719E">
              <w:rPr>
                <w:sz w:val="16"/>
                <w:szCs w:val="16"/>
                <w:lang w:val="ru-RU"/>
              </w:rPr>
              <w:t>81,09</w:t>
            </w:r>
          </w:p>
        </w:tc>
        <w:tc>
          <w:tcPr>
            <w:tcW w:w="919" w:type="dxa"/>
          </w:tcPr>
          <w:p w:rsidR="004141E4" w:rsidRPr="0082719E" w:rsidRDefault="004141E4" w:rsidP="0021234E">
            <w:pPr>
              <w:jc w:val="center"/>
              <w:rPr>
                <w:sz w:val="16"/>
                <w:szCs w:val="16"/>
                <w:lang w:val="ru-RU"/>
              </w:rPr>
            </w:pPr>
            <w:r w:rsidRPr="0082719E">
              <w:rPr>
                <w:sz w:val="16"/>
                <w:szCs w:val="16"/>
                <w:lang w:val="ru-RU"/>
              </w:rPr>
              <w:t>1,13</w:t>
            </w:r>
          </w:p>
        </w:tc>
        <w:tc>
          <w:tcPr>
            <w:tcW w:w="881" w:type="dxa"/>
          </w:tcPr>
          <w:p w:rsidR="004141E4" w:rsidRPr="0082719E" w:rsidRDefault="004141E4" w:rsidP="0021234E">
            <w:pPr>
              <w:jc w:val="center"/>
              <w:rPr>
                <w:sz w:val="16"/>
                <w:szCs w:val="16"/>
                <w:lang w:val="ru-RU"/>
              </w:rPr>
            </w:pPr>
            <w:r w:rsidRPr="0082719E">
              <w:rPr>
                <w:sz w:val="16"/>
                <w:szCs w:val="16"/>
                <w:lang w:val="ru-RU"/>
              </w:rPr>
              <w:t>2,02</w:t>
            </w:r>
          </w:p>
        </w:tc>
        <w:tc>
          <w:tcPr>
            <w:tcW w:w="916" w:type="dxa"/>
          </w:tcPr>
          <w:p w:rsidR="004141E4" w:rsidRPr="0082719E" w:rsidRDefault="004141E4" w:rsidP="0021234E">
            <w:pPr>
              <w:jc w:val="center"/>
              <w:rPr>
                <w:sz w:val="16"/>
                <w:szCs w:val="16"/>
                <w:lang w:val="ru-RU"/>
              </w:rPr>
            </w:pPr>
            <w:r w:rsidRPr="0082719E">
              <w:rPr>
                <w:sz w:val="16"/>
                <w:szCs w:val="16"/>
                <w:lang w:val="ru-RU"/>
              </w:rPr>
              <w:t>-</w:t>
            </w:r>
          </w:p>
        </w:tc>
        <w:tc>
          <w:tcPr>
            <w:tcW w:w="852" w:type="dxa"/>
          </w:tcPr>
          <w:p w:rsidR="004141E4" w:rsidRPr="0082719E" w:rsidRDefault="004141E4" w:rsidP="0021234E">
            <w:pPr>
              <w:jc w:val="center"/>
              <w:rPr>
                <w:sz w:val="16"/>
                <w:szCs w:val="16"/>
                <w:lang w:val="ru-RU"/>
              </w:rPr>
            </w:pPr>
            <w:r w:rsidRPr="0082719E">
              <w:rPr>
                <w:sz w:val="16"/>
                <w:szCs w:val="16"/>
                <w:lang w:val="ru-RU"/>
              </w:rPr>
              <w:t>5,67</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7,54</w:t>
            </w:r>
          </w:p>
        </w:tc>
        <w:tc>
          <w:tcPr>
            <w:tcW w:w="635" w:type="dxa"/>
          </w:tcPr>
          <w:p w:rsidR="004141E4" w:rsidRPr="0082719E" w:rsidRDefault="004141E4" w:rsidP="0021234E">
            <w:pPr>
              <w:jc w:val="center"/>
              <w:rPr>
                <w:sz w:val="16"/>
                <w:szCs w:val="16"/>
                <w:lang w:val="ru-RU"/>
              </w:rPr>
            </w:pPr>
            <w:r w:rsidRPr="0082719E">
              <w:rPr>
                <w:sz w:val="16"/>
                <w:szCs w:val="16"/>
                <w:lang w:val="ru-RU"/>
              </w:rPr>
              <w:t>2,33</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tcPr>
          <w:p w:rsidR="004141E4" w:rsidRPr="0082719E" w:rsidRDefault="004141E4" w:rsidP="0021234E">
            <w:pPr>
              <w:jc w:val="center"/>
              <w:rPr>
                <w:sz w:val="16"/>
                <w:szCs w:val="16"/>
                <w:lang w:val="ru-RU"/>
              </w:rPr>
            </w:pPr>
          </w:p>
        </w:tc>
        <w:tc>
          <w:tcPr>
            <w:tcW w:w="966" w:type="dxa"/>
          </w:tcPr>
          <w:p w:rsidR="004141E4" w:rsidRPr="0082719E" w:rsidRDefault="004141E4" w:rsidP="0021234E">
            <w:pPr>
              <w:jc w:val="center"/>
              <w:rPr>
                <w:sz w:val="16"/>
                <w:szCs w:val="16"/>
                <w:lang w:val="ru-RU"/>
              </w:rPr>
            </w:pPr>
            <w:r w:rsidRPr="0082719E">
              <w:rPr>
                <w:sz w:val="16"/>
                <w:szCs w:val="16"/>
                <w:lang w:val="ru-RU"/>
              </w:rPr>
              <w:t>66,2-68,3</w:t>
            </w:r>
          </w:p>
        </w:tc>
        <w:tc>
          <w:tcPr>
            <w:tcW w:w="801" w:type="dxa"/>
          </w:tcPr>
          <w:p w:rsidR="004141E4" w:rsidRPr="0082719E" w:rsidRDefault="004141E4" w:rsidP="0021234E">
            <w:pPr>
              <w:jc w:val="center"/>
              <w:rPr>
                <w:sz w:val="16"/>
                <w:szCs w:val="16"/>
                <w:lang w:val="ru-RU"/>
              </w:rPr>
            </w:pPr>
            <w:r w:rsidRPr="0082719E">
              <w:rPr>
                <w:sz w:val="16"/>
                <w:szCs w:val="16"/>
                <w:lang w:val="ru-RU"/>
              </w:rPr>
              <w:t>87,03</w:t>
            </w:r>
          </w:p>
        </w:tc>
        <w:tc>
          <w:tcPr>
            <w:tcW w:w="919" w:type="dxa"/>
          </w:tcPr>
          <w:p w:rsidR="004141E4" w:rsidRPr="0082719E" w:rsidRDefault="004141E4" w:rsidP="0021234E">
            <w:pPr>
              <w:jc w:val="center"/>
              <w:rPr>
                <w:sz w:val="16"/>
                <w:szCs w:val="16"/>
                <w:lang w:val="ru-RU"/>
              </w:rPr>
            </w:pPr>
            <w:r w:rsidRPr="0082719E">
              <w:rPr>
                <w:sz w:val="16"/>
                <w:szCs w:val="16"/>
                <w:lang w:val="ru-RU"/>
              </w:rPr>
              <w:t>-</w:t>
            </w:r>
          </w:p>
        </w:tc>
        <w:tc>
          <w:tcPr>
            <w:tcW w:w="881" w:type="dxa"/>
          </w:tcPr>
          <w:p w:rsidR="004141E4" w:rsidRPr="0082719E" w:rsidRDefault="004141E4" w:rsidP="0021234E">
            <w:pPr>
              <w:jc w:val="center"/>
              <w:rPr>
                <w:sz w:val="16"/>
                <w:szCs w:val="16"/>
                <w:lang w:val="ru-RU"/>
              </w:rPr>
            </w:pPr>
            <w:r w:rsidRPr="0082719E">
              <w:rPr>
                <w:sz w:val="16"/>
                <w:szCs w:val="16"/>
                <w:lang w:val="ru-RU"/>
              </w:rPr>
              <w:t>2,48</w:t>
            </w:r>
          </w:p>
        </w:tc>
        <w:tc>
          <w:tcPr>
            <w:tcW w:w="916" w:type="dxa"/>
          </w:tcPr>
          <w:p w:rsidR="004141E4" w:rsidRPr="0082719E" w:rsidRDefault="004141E4" w:rsidP="0021234E">
            <w:pPr>
              <w:jc w:val="center"/>
              <w:rPr>
                <w:sz w:val="16"/>
                <w:szCs w:val="16"/>
                <w:lang w:val="ru-RU"/>
              </w:rPr>
            </w:pPr>
            <w:r w:rsidRPr="0082719E">
              <w:rPr>
                <w:sz w:val="16"/>
                <w:szCs w:val="16"/>
                <w:lang w:val="ru-RU"/>
              </w:rPr>
              <w:t>-</w:t>
            </w:r>
          </w:p>
        </w:tc>
        <w:tc>
          <w:tcPr>
            <w:tcW w:w="852" w:type="dxa"/>
          </w:tcPr>
          <w:p w:rsidR="004141E4" w:rsidRPr="0082719E" w:rsidRDefault="004141E4" w:rsidP="0021234E">
            <w:pPr>
              <w:jc w:val="center"/>
              <w:rPr>
                <w:sz w:val="16"/>
                <w:szCs w:val="16"/>
                <w:lang w:val="ru-RU"/>
              </w:rPr>
            </w:pPr>
            <w:r w:rsidRPr="0082719E">
              <w:rPr>
                <w:sz w:val="16"/>
                <w:szCs w:val="16"/>
                <w:lang w:val="ru-RU"/>
              </w:rPr>
              <w:t>1,72</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6,87</w:t>
            </w:r>
          </w:p>
        </w:tc>
        <w:tc>
          <w:tcPr>
            <w:tcW w:w="635" w:type="dxa"/>
          </w:tcPr>
          <w:p w:rsidR="004141E4" w:rsidRPr="0082719E" w:rsidRDefault="004141E4" w:rsidP="0021234E">
            <w:pPr>
              <w:jc w:val="center"/>
              <w:rPr>
                <w:sz w:val="16"/>
                <w:szCs w:val="16"/>
                <w:lang w:val="ru-RU"/>
              </w:rPr>
            </w:pPr>
            <w:r w:rsidRPr="0082719E">
              <w:rPr>
                <w:sz w:val="16"/>
                <w:szCs w:val="16"/>
                <w:lang w:val="ru-RU"/>
              </w:rPr>
              <w:t>0,81</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tcPr>
          <w:p w:rsidR="004141E4" w:rsidRPr="0082719E" w:rsidRDefault="004141E4" w:rsidP="0021234E">
            <w:pPr>
              <w:jc w:val="center"/>
              <w:rPr>
                <w:sz w:val="16"/>
                <w:szCs w:val="16"/>
                <w:lang w:val="ru-RU"/>
              </w:rPr>
            </w:pPr>
          </w:p>
        </w:tc>
        <w:tc>
          <w:tcPr>
            <w:tcW w:w="966" w:type="dxa"/>
          </w:tcPr>
          <w:p w:rsidR="004141E4" w:rsidRPr="0082719E" w:rsidRDefault="004141E4" w:rsidP="0021234E">
            <w:pPr>
              <w:jc w:val="center"/>
              <w:rPr>
                <w:sz w:val="16"/>
                <w:szCs w:val="16"/>
                <w:lang w:val="ru-RU"/>
              </w:rPr>
            </w:pPr>
            <w:r w:rsidRPr="0082719E">
              <w:rPr>
                <w:sz w:val="16"/>
                <w:szCs w:val="16"/>
                <w:lang w:val="ru-RU"/>
              </w:rPr>
              <w:t>68,3-72,6</w:t>
            </w:r>
          </w:p>
        </w:tc>
        <w:tc>
          <w:tcPr>
            <w:tcW w:w="801" w:type="dxa"/>
          </w:tcPr>
          <w:p w:rsidR="004141E4" w:rsidRPr="0082719E" w:rsidRDefault="004141E4" w:rsidP="0021234E">
            <w:pPr>
              <w:jc w:val="center"/>
              <w:rPr>
                <w:sz w:val="16"/>
                <w:szCs w:val="16"/>
                <w:lang w:val="ru-RU"/>
              </w:rPr>
            </w:pPr>
            <w:r w:rsidRPr="0082719E">
              <w:rPr>
                <w:sz w:val="16"/>
                <w:szCs w:val="16"/>
                <w:lang w:val="ru-RU"/>
              </w:rPr>
              <w:t>78,18</w:t>
            </w:r>
          </w:p>
        </w:tc>
        <w:tc>
          <w:tcPr>
            <w:tcW w:w="919" w:type="dxa"/>
          </w:tcPr>
          <w:p w:rsidR="004141E4" w:rsidRPr="0082719E" w:rsidRDefault="004141E4" w:rsidP="0021234E">
            <w:pPr>
              <w:jc w:val="center"/>
              <w:rPr>
                <w:sz w:val="16"/>
                <w:szCs w:val="16"/>
                <w:lang w:val="ru-RU"/>
              </w:rPr>
            </w:pPr>
            <w:r w:rsidRPr="0082719E">
              <w:rPr>
                <w:sz w:val="16"/>
                <w:szCs w:val="16"/>
                <w:lang w:val="ru-RU"/>
              </w:rPr>
              <w:t>2,56</w:t>
            </w:r>
          </w:p>
        </w:tc>
        <w:tc>
          <w:tcPr>
            <w:tcW w:w="881" w:type="dxa"/>
          </w:tcPr>
          <w:p w:rsidR="004141E4" w:rsidRPr="0082719E" w:rsidRDefault="004141E4" w:rsidP="0021234E">
            <w:pPr>
              <w:jc w:val="center"/>
              <w:rPr>
                <w:sz w:val="16"/>
                <w:szCs w:val="16"/>
                <w:lang w:val="ru-RU"/>
              </w:rPr>
            </w:pPr>
            <w:r w:rsidRPr="0082719E">
              <w:rPr>
                <w:sz w:val="16"/>
                <w:szCs w:val="16"/>
                <w:lang w:val="ru-RU"/>
              </w:rPr>
              <w:t>2,0</w:t>
            </w:r>
          </w:p>
        </w:tc>
        <w:tc>
          <w:tcPr>
            <w:tcW w:w="916" w:type="dxa"/>
          </w:tcPr>
          <w:p w:rsidR="004141E4" w:rsidRPr="0082719E" w:rsidRDefault="004141E4" w:rsidP="0021234E">
            <w:pPr>
              <w:jc w:val="center"/>
              <w:rPr>
                <w:sz w:val="16"/>
                <w:szCs w:val="16"/>
                <w:lang w:val="ru-RU"/>
              </w:rPr>
            </w:pPr>
            <w:r w:rsidRPr="0082719E">
              <w:rPr>
                <w:sz w:val="16"/>
                <w:szCs w:val="16"/>
                <w:lang w:val="ru-RU"/>
              </w:rPr>
              <w:t>5,7</w:t>
            </w:r>
          </w:p>
        </w:tc>
        <w:tc>
          <w:tcPr>
            <w:tcW w:w="852" w:type="dxa"/>
          </w:tcPr>
          <w:p w:rsidR="004141E4" w:rsidRPr="0082719E" w:rsidRDefault="004141E4" w:rsidP="0021234E">
            <w:pPr>
              <w:jc w:val="center"/>
              <w:rPr>
                <w:sz w:val="16"/>
                <w:szCs w:val="16"/>
                <w:lang w:val="ru-RU"/>
              </w:rPr>
            </w:pPr>
            <w:r w:rsidRPr="0082719E">
              <w:rPr>
                <w:sz w:val="16"/>
                <w:szCs w:val="16"/>
                <w:lang w:val="ru-RU"/>
              </w:rPr>
              <w:t>-</w:t>
            </w:r>
          </w:p>
        </w:tc>
        <w:tc>
          <w:tcPr>
            <w:tcW w:w="753" w:type="dxa"/>
          </w:tcPr>
          <w:p w:rsidR="004141E4" w:rsidRPr="0082719E" w:rsidRDefault="004141E4" w:rsidP="0021234E">
            <w:pPr>
              <w:jc w:val="center"/>
              <w:rPr>
                <w:sz w:val="16"/>
                <w:szCs w:val="16"/>
                <w:lang w:val="ru-RU"/>
              </w:rPr>
            </w:pPr>
            <w:r w:rsidRPr="0082719E">
              <w:rPr>
                <w:sz w:val="16"/>
                <w:szCs w:val="16"/>
                <w:lang w:val="ru-RU"/>
              </w:rPr>
              <w:t>1,20</w:t>
            </w:r>
          </w:p>
        </w:tc>
        <w:tc>
          <w:tcPr>
            <w:tcW w:w="841" w:type="dxa"/>
          </w:tcPr>
          <w:p w:rsidR="004141E4" w:rsidRPr="0082719E" w:rsidRDefault="004141E4" w:rsidP="0021234E">
            <w:pPr>
              <w:jc w:val="center"/>
              <w:rPr>
                <w:sz w:val="16"/>
                <w:szCs w:val="16"/>
                <w:lang w:val="ru-RU"/>
              </w:rPr>
            </w:pPr>
            <w:r w:rsidRPr="0082719E">
              <w:rPr>
                <w:sz w:val="16"/>
                <w:szCs w:val="16"/>
                <w:lang w:val="ru-RU"/>
              </w:rPr>
              <w:t>8,85</w:t>
            </w:r>
          </w:p>
        </w:tc>
        <w:tc>
          <w:tcPr>
            <w:tcW w:w="635" w:type="dxa"/>
          </w:tcPr>
          <w:p w:rsidR="004141E4" w:rsidRPr="0082719E" w:rsidRDefault="004141E4" w:rsidP="0021234E">
            <w:pPr>
              <w:jc w:val="center"/>
              <w:rPr>
                <w:sz w:val="16"/>
                <w:szCs w:val="16"/>
                <w:lang w:val="ru-RU"/>
              </w:rPr>
            </w:pPr>
            <w:r w:rsidRPr="0082719E">
              <w:rPr>
                <w:sz w:val="16"/>
                <w:szCs w:val="16"/>
                <w:lang w:val="ru-RU"/>
              </w:rPr>
              <w:t>2,78</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tcPr>
          <w:p w:rsidR="004141E4" w:rsidRPr="0082719E" w:rsidRDefault="004141E4" w:rsidP="0021234E">
            <w:pPr>
              <w:jc w:val="center"/>
              <w:rPr>
                <w:sz w:val="16"/>
                <w:szCs w:val="16"/>
                <w:lang w:val="ru-RU"/>
              </w:rPr>
            </w:pPr>
          </w:p>
        </w:tc>
        <w:tc>
          <w:tcPr>
            <w:tcW w:w="966" w:type="dxa"/>
          </w:tcPr>
          <w:p w:rsidR="004141E4" w:rsidRPr="0082719E" w:rsidRDefault="004141E4" w:rsidP="0021234E">
            <w:pPr>
              <w:jc w:val="center"/>
              <w:rPr>
                <w:sz w:val="16"/>
                <w:szCs w:val="16"/>
                <w:lang w:val="ru-RU"/>
              </w:rPr>
            </w:pPr>
            <w:r w:rsidRPr="0082719E">
              <w:rPr>
                <w:sz w:val="16"/>
                <w:szCs w:val="16"/>
                <w:lang w:val="ru-RU"/>
              </w:rPr>
              <w:t>72,6-88,0</w:t>
            </w:r>
          </w:p>
        </w:tc>
        <w:tc>
          <w:tcPr>
            <w:tcW w:w="801" w:type="dxa"/>
          </w:tcPr>
          <w:p w:rsidR="004141E4" w:rsidRPr="0082719E" w:rsidRDefault="004141E4" w:rsidP="0021234E">
            <w:pPr>
              <w:jc w:val="center"/>
              <w:rPr>
                <w:sz w:val="16"/>
                <w:szCs w:val="16"/>
                <w:lang w:val="ru-RU"/>
              </w:rPr>
            </w:pPr>
            <w:r w:rsidRPr="0082719E">
              <w:rPr>
                <w:sz w:val="16"/>
                <w:szCs w:val="16"/>
                <w:lang w:val="ru-RU"/>
              </w:rPr>
              <w:t>70,70</w:t>
            </w:r>
          </w:p>
        </w:tc>
        <w:tc>
          <w:tcPr>
            <w:tcW w:w="919" w:type="dxa"/>
          </w:tcPr>
          <w:p w:rsidR="004141E4" w:rsidRPr="0082719E" w:rsidRDefault="004141E4" w:rsidP="0021234E">
            <w:pPr>
              <w:jc w:val="center"/>
              <w:rPr>
                <w:sz w:val="16"/>
                <w:szCs w:val="16"/>
                <w:lang w:val="ru-RU"/>
              </w:rPr>
            </w:pPr>
            <w:r w:rsidRPr="0082719E">
              <w:rPr>
                <w:sz w:val="16"/>
                <w:szCs w:val="16"/>
                <w:lang w:val="ru-RU"/>
              </w:rPr>
              <w:t>2,44</w:t>
            </w:r>
          </w:p>
        </w:tc>
        <w:tc>
          <w:tcPr>
            <w:tcW w:w="881" w:type="dxa"/>
          </w:tcPr>
          <w:p w:rsidR="004141E4" w:rsidRPr="0082719E" w:rsidRDefault="004141E4" w:rsidP="0021234E">
            <w:pPr>
              <w:jc w:val="center"/>
              <w:rPr>
                <w:sz w:val="16"/>
                <w:szCs w:val="16"/>
                <w:lang w:val="ru-RU"/>
              </w:rPr>
            </w:pPr>
            <w:r w:rsidRPr="0082719E">
              <w:rPr>
                <w:sz w:val="16"/>
                <w:szCs w:val="16"/>
                <w:lang w:val="ru-RU"/>
              </w:rPr>
              <w:t>-</w:t>
            </w:r>
          </w:p>
        </w:tc>
        <w:tc>
          <w:tcPr>
            <w:tcW w:w="916" w:type="dxa"/>
          </w:tcPr>
          <w:p w:rsidR="004141E4" w:rsidRPr="0082719E" w:rsidRDefault="004141E4" w:rsidP="0021234E">
            <w:pPr>
              <w:jc w:val="center"/>
              <w:rPr>
                <w:sz w:val="16"/>
                <w:szCs w:val="16"/>
                <w:lang w:val="ru-RU"/>
              </w:rPr>
            </w:pPr>
            <w:r w:rsidRPr="0082719E">
              <w:rPr>
                <w:sz w:val="16"/>
                <w:szCs w:val="16"/>
                <w:lang w:val="ru-RU"/>
              </w:rPr>
              <w:t>13,59</w:t>
            </w:r>
          </w:p>
        </w:tc>
        <w:tc>
          <w:tcPr>
            <w:tcW w:w="852" w:type="dxa"/>
          </w:tcPr>
          <w:p w:rsidR="004141E4" w:rsidRPr="0082719E" w:rsidRDefault="004141E4" w:rsidP="0021234E">
            <w:pPr>
              <w:jc w:val="center"/>
              <w:rPr>
                <w:sz w:val="16"/>
                <w:szCs w:val="16"/>
                <w:lang w:val="ru-RU"/>
              </w:rPr>
            </w:pPr>
            <w:r w:rsidRPr="0082719E">
              <w:rPr>
                <w:sz w:val="16"/>
                <w:szCs w:val="16"/>
                <w:lang w:val="ru-RU"/>
              </w:rPr>
              <w:t>0,64</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9,03</w:t>
            </w:r>
          </w:p>
        </w:tc>
        <w:tc>
          <w:tcPr>
            <w:tcW w:w="635" w:type="dxa"/>
          </w:tcPr>
          <w:p w:rsidR="004141E4" w:rsidRPr="0082719E" w:rsidRDefault="004141E4" w:rsidP="0021234E">
            <w:pPr>
              <w:jc w:val="center"/>
              <w:rPr>
                <w:sz w:val="16"/>
                <w:szCs w:val="16"/>
                <w:lang w:val="ru-RU"/>
              </w:rPr>
            </w:pPr>
            <w:r w:rsidRPr="0082719E">
              <w:rPr>
                <w:sz w:val="16"/>
                <w:szCs w:val="16"/>
                <w:lang w:val="ru-RU"/>
              </w:rPr>
              <w:t>2,57</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val="restart"/>
          </w:tcPr>
          <w:p w:rsidR="004141E4" w:rsidRPr="0082719E" w:rsidRDefault="004141E4" w:rsidP="0021234E">
            <w:pPr>
              <w:jc w:val="center"/>
              <w:rPr>
                <w:sz w:val="16"/>
                <w:szCs w:val="16"/>
                <w:lang w:val="ru-RU"/>
              </w:rPr>
            </w:pPr>
            <w:r w:rsidRPr="0082719E">
              <w:rPr>
                <w:sz w:val="16"/>
                <w:szCs w:val="16"/>
                <w:lang w:val="ru-RU"/>
              </w:rPr>
              <w:t>7685</w:t>
            </w:r>
          </w:p>
        </w:tc>
        <w:tc>
          <w:tcPr>
            <w:tcW w:w="966" w:type="dxa"/>
          </w:tcPr>
          <w:p w:rsidR="004141E4" w:rsidRPr="0082719E" w:rsidRDefault="004141E4" w:rsidP="0021234E">
            <w:pPr>
              <w:jc w:val="center"/>
              <w:rPr>
                <w:sz w:val="16"/>
                <w:szCs w:val="16"/>
                <w:lang w:val="ru-RU"/>
              </w:rPr>
            </w:pPr>
            <w:r w:rsidRPr="0082719E">
              <w:rPr>
                <w:sz w:val="16"/>
                <w:szCs w:val="16"/>
                <w:lang w:val="ru-RU"/>
              </w:rPr>
              <w:t>60,2-70,5</w:t>
            </w:r>
          </w:p>
        </w:tc>
        <w:tc>
          <w:tcPr>
            <w:tcW w:w="801" w:type="dxa"/>
          </w:tcPr>
          <w:p w:rsidR="004141E4" w:rsidRPr="0082719E" w:rsidRDefault="004141E4" w:rsidP="0021234E">
            <w:pPr>
              <w:jc w:val="center"/>
              <w:rPr>
                <w:sz w:val="16"/>
                <w:szCs w:val="16"/>
                <w:lang w:val="ru-RU"/>
              </w:rPr>
            </w:pPr>
            <w:r w:rsidRPr="0082719E">
              <w:rPr>
                <w:sz w:val="16"/>
                <w:szCs w:val="16"/>
                <w:lang w:val="ru-RU"/>
              </w:rPr>
              <w:t>80,59</w:t>
            </w:r>
          </w:p>
        </w:tc>
        <w:tc>
          <w:tcPr>
            <w:tcW w:w="919" w:type="dxa"/>
          </w:tcPr>
          <w:p w:rsidR="004141E4" w:rsidRPr="0082719E" w:rsidRDefault="004141E4" w:rsidP="0021234E">
            <w:pPr>
              <w:jc w:val="center"/>
              <w:rPr>
                <w:sz w:val="16"/>
                <w:szCs w:val="16"/>
                <w:lang w:val="ru-RU"/>
              </w:rPr>
            </w:pPr>
            <w:r w:rsidRPr="0082719E">
              <w:rPr>
                <w:sz w:val="16"/>
                <w:szCs w:val="16"/>
                <w:lang w:val="ru-RU"/>
              </w:rPr>
              <w:t>0,95</w:t>
            </w:r>
          </w:p>
        </w:tc>
        <w:tc>
          <w:tcPr>
            <w:tcW w:w="881" w:type="dxa"/>
          </w:tcPr>
          <w:p w:rsidR="004141E4" w:rsidRPr="0082719E" w:rsidRDefault="004141E4" w:rsidP="0021234E">
            <w:pPr>
              <w:jc w:val="center"/>
              <w:rPr>
                <w:sz w:val="16"/>
                <w:szCs w:val="16"/>
                <w:lang w:val="ru-RU"/>
              </w:rPr>
            </w:pPr>
            <w:r w:rsidRPr="0082719E">
              <w:rPr>
                <w:sz w:val="16"/>
                <w:szCs w:val="16"/>
                <w:lang w:val="ru-RU"/>
              </w:rPr>
              <w:t>2,57</w:t>
            </w:r>
          </w:p>
        </w:tc>
        <w:tc>
          <w:tcPr>
            <w:tcW w:w="916" w:type="dxa"/>
          </w:tcPr>
          <w:p w:rsidR="004141E4" w:rsidRPr="0082719E" w:rsidRDefault="004141E4" w:rsidP="0021234E">
            <w:pPr>
              <w:jc w:val="center"/>
              <w:rPr>
                <w:sz w:val="16"/>
                <w:szCs w:val="16"/>
                <w:lang w:val="ru-RU"/>
              </w:rPr>
            </w:pPr>
            <w:r w:rsidRPr="0082719E">
              <w:rPr>
                <w:sz w:val="16"/>
                <w:szCs w:val="16"/>
                <w:lang w:val="ru-RU"/>
              </w:rPr>
              <w:t>4,5</w:t>
            </w:r>
          </w:p>
        </w:tc>
        <w:tc>
          <w:tcPr>
            <w:tcW w:w="852" w:type="dxa"/>
          </w:tcPr>
          <w:p w:rsidR="004141E4" w:rsidRPr="0082719E" w:rsidRDefault="004141E4" w:rsidP="0021234E">
            <w:pPr>
              <w:jc w:val="center"/>
              <w:rPr>
                <w:sz w:val="16"/>
                <w:szCs w:val="16"/>
                <w:lang w:val="ru-RU"/>
              </w:rPr>
            </w:pPr>
            <w:r w:rsidRPr="0082719E">
              <w:rPr>
                <w:sz w:val="16"/>
                <w:szCs w:val="16"/>
                <w:lang w:val="ru-RU"/>
              </w:rPr>
              <w:t>0,67</w:t>
            </w:r>
          </w:p>
        </w:tc>
        <w:tc>
          <w:tcPr>
            <w:tcW w:w="753" w:type="dxa"/>
          </w:tcPr>
          <w:p w:rsidR="004141E4" w:rsidRPr="0082719E" w:rsidRDefault="004141E4" w:rsidP="0021234E">
            <w:pPr>
              <w:jc w:val="center"/>
              <w:rPr>
                <w:sz w:val="16"/>
                <w:szCs w:val="16"/>
                <w:lang w:val="ru-RU"/>
              </w:rPr>
            </w:pPr>
            <w:r w:rsidRPr="0082719E">
              <w:rPr>
                <w:sz w:val="16"/>
                <w:szCs w:val="16"/>
                <w:lang w:val="ru-RU"/>
              </w:rPr>
              <w:t>0,31</w:t>
            </w:r>
          </w:p>
        </w:tc>
        <w:tc>
          <w:tcPr>
            <w:tcW w:w="841" w:type="dxa"/>
          </w:tcPr>
          <w:p w:rsidR="004141E4" w:rsidRPr="0082719E" w:rsidRDefault="004141E4" w:rsidP="0021234E">
            <w:pPr>
              <w:jc w:val="center"/>
              <w:rPr>
                <w:sz w:val="16"/>
                <w:szCs w:val="16"/>
                <w:lang w:val="ru-RU"/>
              </w:rPr>
            </w:pPr>
            <w:r w:rsidRPr="0082719E">
              <w:rPr>
                <w:sz w:val="16"/>
                <w:szCs w:val="16"/>
                <w:lang w:val="ru-RU"/>
              </w:rPr>
              <w:t>8,26</w:t>
            </w:r>
          </w:p>
        </w:tc>
        <w:tc>
          <w:tcPr>
            <w:tcW w:w="635" w:type="dxa"/>
          </w:tcPr>
          <w:p w:rsidR="004141E4" w:rsidRPr="0082719E" w:rsidRDefault="004141E4" w:rsidP="0021234E">
            <w:pPr>
              <w:jc w:val="center"/>
              <w:rPr>
                <w:sz w:val="16"/>
                <w:szCs w:val="16"/>
                <w:lang w:val="ru-RU"/>
              </w:rPr>
            </w:pPr>
            <w:r w:rsidRPr="0082719E">
              <w:rPr>
                <w:sz w:val="16"/>
                <w:szCs w:val="16"/>
                <w:lang w:val="ru-RU"/>
              </w:rPr>
              <w:t>2,42</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tcPr>
          <w:p w:rsidR="004141E4" w:rsidRPr="0082719E" w:rsidRDefault="004141E4" w:rsidP="0021234E">
            <w:pPr>
              <w:jc w:val="center"/>
              <w:rPr>
                <w:sz w:val="16"/>
                <w:szCs w:val="16"/>
                <w:lang w:val="ru-RU"/>
              </w:rPr>
            </w:pPr>
          </w:p>
        </w:tc>
        <w:tc>
          <w:tcPr>
            <w:tcW w:w="966" w:type="dxa"/>
          </w:tcPr>
          <w:p w:rsidR="004141E4" w:rsidRPr="0082719E" w:rsidRDefault="004141E4" w:rsidP="0021234E">
            <w:pPr>
              <w:jc w:val="center"/>
              <w:rPr>
                <w:sz w:val="16"/>
                <w:szCs w:val="16"/>
                <w:lang w:val="ru-RU"/>
              </w:rPr>
            </w:pPr>
            <w:r w:rsidRPr="0082719E">
              <w:rPr>
                <w:sz w:val="16"/>
                <w:szCs w:val="16"/>
                <w:lang w:val="ru-RU"/>
              </w:rPr>
              <w:t>70,5-88,5</w:t>
            </w:r>
          </w:p>
        </w:tc>
        <w:tc>
          <w:tcPr>
            <w:tcW w:w="801" w:type="dxa"/>
          </w:tcPr>
          <w:p w:rsidR="004141E4" w:rsidRPr="0082719E" w:rsidRDefault="004141E4" w:rsidP="0021234E">
            <w:pPr>
              <w:jc w:val="center"/>
              <w:rPr>
                <w:sz w:val="16"/>
                <w:szCs w:val="16"/>
                <w:lang w:val="ru-RU"/>
              </w:rPr>
            </w:pPr>
            <w:r w:rsidRPr="0082719E">
              <w:rPr>
                <w:sz w:val="16"/>
                <w:szCs w:val="16"/>
                <w:lang w:val="ru-RU"/>
              </w:rPr>
              <w:t>81,88</w:t>
            </w:r>
          </w:p>
        </w:tc>
        <w:tc>
          <w:tcPr>
            <w:tcW w:w="919" w:type="dxa"/>
          </w:tcPr>
          <w:p w:rsidR="004141E4" w:rsidRPr="0082719E" w:rsidRDefault="004141E4" w:rsidP="0021234E">
            <w:pPr>
              <w:jc w:val="center"/>
              <w:rPr>
                <w:sz w:val="16"/>
                <w:szCs w:val="16"/>
                <w:lang w:val="ru-RU"/>
              </w:rPr>
            </w:pPr>
            <w:r w:rsidRPr="0082719E">
              <w:rPr>
                <w:sz w:val="16"/>
                <w:szCs w:val="16"/>
                <w:lang w:val="ru-RU"/>
              </w:rPr>
              <w:t>3,2</w:t>
            </w:r>
          </w:p>
        </w:tc>
        <w:tc>
          <w:tcPr>
            <w:tcW w:w="881" w:type="dxa"/>
          </w:tcPr>
          <w:p w:rsidR="004141E4" w:rsidRPr="0082719E" w:rsidRDefault="004141E4" w:rsidP="0021234E">
            <w:pPr>
              <w:jc w:val="center"/>
              <w:rPr>
                <w:sz w:val="16"/>
                <w:szCs w:val="16"/>
                <w:lang w:val="ru-RU"/>
              </w:rPr>
            </w:pPr>
            <w:r w:rsidRPr="0082719E">
              <w:rPr>
                <w:sz w:val="16"/>
                <w:szCs w:val="16"/>
                <w:lang w:val="ru-RU"/>
              </w:rPr>
              <w:t>1,20</w:t>
            </w:r>
          </w:p>
        </w:tc>
        <w:tc>
          <w:tcPr>
            <w:tcW w:w="916" w:type="dxa"/>
          </w:tcPr>
          <w:p w:rsidR="004141E4" w:rsidRPr="0082719E" w:rsidRDefault="004141E4" w:rsidP="0021234E">
            <w:pPr>
              <w:jc w:val="center"/>
              <w:rPr>
                <w:sz w:val="16"/>
                <w:szCs w:val="16"/>
                <w:lang w:val="ru-RU"/>
              </w:rPr>
            </w:pPr>
            <w:r w:rsidRPr="0082719E">
              <w:rPr>
                <w:sz w:val="16"/>
                <w:szCs w:val="16"/>
                <w:lang w:val="ru-RU"/>
              </w:rPr>
              <w:t>4,57</w:t>
            </w:r>
          </w:p>
        </w:tc>
        <w:tc>
          <w:tcPr>
            <w:tcW w:w="852" w:type="dxa"/>
          </w:tcPr>
          <w:p w:rsidR="004141E4" w:rsidRPr="0082719E" w:rsidRDefault="004141E4" w:rsidP="0021234E">
            <w:pPr>
              <w:jc w:val="center"/>
              <w:rPr>
                <w:sz w:val="16"/>
                <w:szCs w:val="16"/>
                <w:lang w:val="ru-RU"/>
              </w:rPr>
            </w:pPr>
            <w:r w:rsidRPr="0082719E">
              <w:rPr>
                <w:sz w:val="16"/>
                <w:szCs w:val="16"/>
                <w:lang w:val="ru-RU"/>
              </w:rPr>
              <w:t>-</w:t>
            </w:r>
          </w:p>
        </w:tc>
        <w:tc>
          <w:tcPr>
            <w:tcW w:w="753" w:type="dxa"/>
          </w:tcPr>
          <w:p w:rsidR="004141E4" w:rsidRPr="0082719E" w:rsidRDefault="004141E4" w:rsidP="0021234E">
            <w:pPr>
              <w:jc w:val="center"/>
              <w:rPr>
                <w:sz w:val="16"/>
                <w:szCs w:val="16"/>
                <w:lang w:val="ru-RU"/>
              </w:rPr>
            </w:pPr>
            <w:r w:rsidRPr="0082719E">
              <w:rPr>
                <w:sz w:val="16"/>
                <w:szCs w:val="16"/>
                <w:lang w:val="ru-RU"/>
              </w:rPr>
              <w:t>0,24</w:t>
            </w:r>
          </w:p>
        </w:tc>
        <w:tc>
          <w:tcPr>
            <w:tcW w:w="841" w:type="dxa"/>
          </w:tcPr>
          <w:p w:rsidR="004141E4" w:rsidRPr="0082719E" w:rsidRDefault="004141E4" w:rsidP="0021234E">
            <w:pPr>
              <w:jc w:val="center"/>
              <w:rPr>
                <w:sz w:val="16"/>
                <w:szCs w:val="16"/>
                <w:lang w:val="ru-RU"/>
              </w:rPr>
            </w:pPr>
            <w:r w:rsidRPr="0082719E">
              <w:rPr>
                <w:sz w:val="16"/>
                <w:szCs w:val="16"/>
                <w:lang w:val="ru-RU"/>
              </w:rPr>
              <w:t>4,99</w:t>
            </w:r>
          </w:p>
        </w:tc>
        <w:tc>
          <w:tcPr>
            <w:tcW w:w="635" w:type="dxa"/>
          </w:tcPr>
          <w:p w:rsidR="004141E4" w:rsidRPr="0082719E" w:rsidRDefault="004141E4" w:rsidP="0021234E">
            <w:pPr>
              <w:jc w:val="center"/>
              <w:rPr>
                <w:sz w:val="16"/>
                <w:szCs w:val="16"/>
                <w:lang w:val="ru-RU"/>
              </w:rPr>
            </w:pPr>
            <w:r w:rsidRPr="0082719E">
              <w:rPr>
                <w:sz w:val="16"/>
                <w:szCs w:val="16"/>
                <w:lang w:val="ru-RU"/>
              </w:rPr>
              <w:t>3,34</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val="restart"/>
          </w:tcPr>
          <w:p w:rsidR="004141E4" w:rsidRPr="0082719E" w:rsidRDefault="004141E4" w:rsidP="0021234E">
            <w:pPr>
              <w:jc w:val="center"/>
              <w:rPr>
                <w:sz w:val="16"/>
                <w:szCs w:val="16"/>
                <w:lang w:val="ru-RU"/>
              </w:rPr>
            </w:pPr>
            <w:r w:rsidRPr="0082719E">
              <w:rPr>
                <w:sz w:val="16"/>
                <w:szCs w:val="16"/>
                <w:lang w:val="ru-RU"/>
              </w:rPr>
              <w:t>7686</w:t>
            </w:r>
          </w:p>
        </w:tc>
        <w:tc>
          <w:tcPr>
            <w:tcW w:w="966" w:type="dxa"/>
          </w:tcPr>
          <w:p w:rsidR="004141E4" w:rsidRPr="0082719E" w:rsidRDefault="004141E4" w:rsidP="0021234E">
            <w:pPr>
              <w:jc w:val="center"/>
              <w:rPr>
                <w:sz w:val="16"/>
                <w:szCs w:val="16"/>
                <w:lang w:val="ru-RU"/>
              </w:rPr>
            </w:pPr>
            <w:r w:rsidRPr="0082719E">
              <w:rPr>
                <w:sz w:val="16"/>
                <w:szCs w:val="16"/>
                <w:lang w:val="ru-RU"/>
              </w:rPr>
              <w:t>63-64</w:t>
            </w:r>
          </w:p>
        </w:tc>
        <w:tc>
          <w:tcPr>
            <w:tcW w:w="801" w:type="dxa"/>
          </w:tcPr>
          <w:p w:rsidR="004141E4" w:rsidRPr="0082719E" w:rsidRDefault="004141E4" w:rsidP="0021234E">
            <w:pPr>
              <w:jc w:val="center"/>
              <w:rPr>
                <w:sz w:val="16"/>
                <w:szCs w:val="16"/>
                <w:lang w:val="ru-RU"/>
              </w:rPr>
            </w:pPr>
            <w:r w:rsidRPr="0082719E">
              <w:rPr>
                <w:sz w:val="16"/>
                <w:szCs w:val="16"/>
                <w:lang w:val="ru-RU"/>
              </w:rPr>
              <w:t>80,79</w:t>
            </w:r>
          </w:p>
        </w:tc>
        <w:tc>
          <w:tcPr>
            <w:tcW w:w="919" w:type="dxa"/>
          </w:tcPr>
          <w:p w:rsidR="004141E4" w:rsidRPr="0082719E" w:rsidRDefault="004141E4" w:rsidP="0021234E">
            <w:pPr>
              <w:jc w:val="center"/>
              <w:rPr>
                <w:sz w:val="16"/>
                <w:szCs w:val="16"/>
                <w:lang w:val="ru-RU"/>
              </w:rPr>
            </w:pPr>
            <w:r w:rsidRPr="0082719E">
              <w:rPr>
                <w:sz w:val="16"/>
                <w:szCs w:val="16"/>
                <w:lang w:val="ru-RU"/>
              </w:rPr>
              <w:t>-</w:t>
            </w:r>
          </w:p>
        </w:tc>
        <w:tc>
          <w:tcPr>
            <w:tcW w:w="881" w:type="dxa"/>
          </w:tcPr>
          <w:p w:rsidR="004141E4" w:rsidRPr="0082719E" w:rsidRDefault="004141E4" w:rsidP="0021234E">
            <w:pPr>
              <w:jc w:val="center"/>
              <w:rPr>
                <w:sz w:val="16"/>
                <w:szCs w:val="16"/>
                <w:lang w:val="ru-RU"/>
              </w:rPr>
            </w:pPr>
            <w:r w:rsidRPr="0082719E">
              <w:rPr>
                <w:sz w:val="16"/>
                <w:szCs w:val="16"/>
                <w:lang w:val="ru-RU"/>
              </w:rPr>
              <w:t>5,16</w:t>
            </w:r>
          </w:p>
        </w:tc>
        <w:tc>
          <w:tcPr>
            <w:tcW w:w="916" w:type="dxa"/>
          </w:tcPr>
          <w:p w:rsidR="004141E4" w:rsidRPr="0082719E" w:rsidRDefault="004141E4" w:rsidP="0021234E">
            <w:pPr>
              <w:jc w:val="center"/>
              <w:rPr>
                <w:sz w:val="16"/>
                <w:szCs w:val="16"/>
                <w:lang w:val="ru-RU"/>
              </w:rPr>
            </w:pPr>
            <w:r w:rsidRPr="0082719E">
              <w:rPr>
                <w:sz w:val="16"/>
                <w:szCs w:val="16"/>
                <w:lang w:val="ru-RU"/>
              </w:rPr>
              <w:t>5,0</w:t>
            </w:r>
          </w:p>
        </w:tc>
        <w:tc>
          <w:tcPr>
            <w:tcW w:w="852" w:type="dxa"/>
          </w:tcPr>
          <w:p w:rsidR="004141E4" w:rsidRPr="0082719E" w:rsidRDefault="004141E4" w:rsidP="0021234E">
            <w:pPr>
              <w:jc w:val="center"/>
              <w:rPr>
                <w:sz w:val="16"/>
                <w:szCs w:val="16"/>
                <w:lang w:val="ru-RU"/>
              </w:rPr>
            </w:pPr>
            <w:r w:rsidRPr="0082719E">
              <w:rPr>
                <w:sz w:val="16"/>
                <w:szCs w:val="16"/>
                <w:lang w:val="ru-RU"/>
              </w:rPr>
              <w:t>-</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5,31</w:t>
            </w:r>
          </w:p>
        </w:tc>
        <w:tc>
          <w:tcPr>
            <w:tcW w:w="635" w:type="dxa"/>
          </w:tcPr>
          <w:p w:rsidR="004141E4" w:rsidRPr="0082719E" w:rsidRDefault="004141E4" w:rsidP="0021234E">
            <w:pPr>
              <w:jc w:val="center"/>
              <w:rPr>
                <w:sz w:val="16"/>
                <w:szCs w:val="16"/>
                <w:lang w:val="ru-RU"/>
              </w:rPr>
            </w:pPr>
            <w:r w:rsidRPr="0082719E">
              <w:rPr>
                <w:sz w:val="16"/>
                <w:szCs w:val="16"/>
                <w:lang w:val="ru-RU"/>
              </w:rPr>
              <w:t>2,75</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tcPr>
          <w:p w:rsidR="004141E4" w:rsidRPr="0082719E" w:rsidRDefault="004141E4" w:rsidP="0021234E">
            <w:pPr>
              <w:jc w:val="center"/>
              <w:rPr>
                <w:sz w:val="16"/>
                <w:szCs w:val="16"/>
                <w:lang w:val="ru-RU"/>
              </w:rPr>
            </w:pPr>
          </w:p>
        </w:tc>
        <w:tc>
          <w:tcPr>
            <w:tcW w:w="966" w:type="dxa"/>
          </w:tcPr>
          <w:p w:rsidR="004141E4" w:rsidRPr="0082719E" w:rsidRDefault="004141E4" w:rsidP="0021234E">
            <w:pPr>
              <w:jc w:val="center"/>
              <w:rPr>
                <w:sz w:val="16"/>
                <w:szCs w:val="16"/>
                <w:lang w:val="ru-RU"/>
              </w:rPr>
            </w:pPr>
            <w:r w:rsidRPr="0082719E">
              <w:rPr>
                <w:sz w:val="16"/>
                <w:szCs w:val="16"/>
                <w:lang w:val="ru-RU"/>
              </w:rPr>
              <w:t>64-69</w:t>
            </w:r>
          </w:p>
        </w:tc>
        <w:tc>
          <w:tcPr>
            <w:tcW w:w="801" w:type="dxa"/>
          </w:tcPr>
          <w:p w:rsidR="004141E4" w:rsidRPr="0082719E" w:rsidRDefault="004141E4" w:rsidP="0021234E">
            <w:pPr>
              <w:jc w:val="center"/>
              <w:rPr>
                <w:sz w:val="16"/>
                <w:szCs w:val="16"/>
                <w:lang w:val="ru-RU"/>
              </w:rPr>
            </w:pPr>
            <w:r w:rsidRPr="0082719E">
              <w:rPr>
                <w:sz w:val="16"/>
                <w:szCs w:val="16"/>
                <w:lang w:val="ru-RU"/>
              </w:rPr>
              <w:t>83,15</w:t>
            </w:r>
          </w:p>
        </w:tc>
        <w:tc>
          <w:tcPr>
            <w:tcW w:w="919" w:type="dxa"/>
          </w:tcPr>
          <w:p w:rsidR="004141E4" w:rsidRPr="0082719E" w:rsidRDefault="004141E4" w:rsidP="0021234E">
            <w:pPr>
              <w:jc w:val="center"/>
              <w:rPr>
                <w:sz w:val="16"/>
                <w:szCs w:val="16"/>
                <w:lang w:val="ru-RU"/>
              </w:rPr>
            </w:pPr>
            <w:r w:rsidRPr="0082719E">
              <w:rPr>
                <w:sz w:val="16"/>
                <w:szCs w:val="16"/>
                <w:lang w:val="ru-RU"/>
              </w:rPr>
              <w:t>-</w:t>
            </w:r>
          </w:p>
        </w:tc>
        <w:tc>
          <w:tcPr>
            <w:tcW w:w="881" w:type="dxa"/>
          </w:tcPr>
          <w:p w:rsidR="004141E4" w:rsidRPr="0082719E" w:rsidRDefault="004141E4" w:rsidP="0021234E">
            <w:pPr>
              <w:jc w:val="center"/>
              <w:rPr>
                <w:sz w:val="16"/>
                <w:szCs w:val="16"/>
                <w:lang w:val="ru-RU"/>
              </w:rPr>
            </w:pPr>
            <w:r w:rsidRPr="0082719E">
              <w:rPr>
                <w:sz w:val="16"/>
                <w:szCs w:val="16"/>
                <w:lang w:val="ru-RU"/>
              </w:rPr>
              <w:t>-</w:t>
            </w:r>
          </w:p>
        </w:tc>
        <w:tc>
          <w:tcPr>
            <w:tcW w:w="916" w:type="dxa"/>
          </w:tcPr>
          <w:p w:rsidR="004141E4" w:rsidRPr="0082719E" w:rsidRDefault="004141E4" w:rsidP="0021234E">
            <w:pPr>
              <w:jc w:val="center"/>
              <w:rPr>
                <w:sz w:val="16"/>
                <w:szCs w:val="16"/>
                <w:lang w:val="ru-RU"/>
              </w:rPr>
            </w:pPr>
            <w:r w:rsidRPr="0082719E">
              <w:rPr>
                <w:sz w:val="16"/>
                <w:szCs w:val="16"/>
                <w:lang w:val="ru-RU"/>
              </w:rPr>
              <w:t>5,22</w:t>
            </w:r>
          </w:p>
        </w:tc>
        <w:tc>
          <w:tcPr>
            <w:tcW w:w="852" w:type="dxa"/>
          </w:tcPr>
          <w:p w:rsidR="004141E4" w:rsidRPr="0082719E" w:rsidRDefault="004141E4" w:rsidP="0021234E">
            <w:pPr>
              <w:jc w:val="center"/>
              <w:rPr>
                <w:sz w:val="16"/>
                <w:szCs w:val="16"/>
                <w:lang w:val="ru-RU"/>
              </w:rPr>
            </w:pPr>
            <w:r w:rsidRPr="0082719E">
              <w:rPr>
                <w:sz w:val="16"/>
                <w:szCs w:val="16"/>
                <w:lang w:val="ru-RU"/>
              </w:rPr>
              <w:t>-</w:t>
            </w:r>
          </w:p>
        </w:tc>
        <w:tc>
          <w:tcPr>
            <w:tcW w:w="753" w:type="dxa"/>
          </w:tcPr>
          <w:p w:rsidR="004141E4" w:rsidRPr="0082719E" w:rsidRDefault="004141E4" w:rsidP="0021234E">
            <w:pPr>
              <w:jc w:val="center"/>
              <w:rPr>
                <w:sz w:val="16"/>
                <w:szCs w:val="16"/>
                <w:lang w:val="ru-RU"/>
              </w:rPr>
            </w:pPr>
            <w:r w:rsidRPr="0082719E">
              <w:rPr>
                <w:sz w:val="16"/>
                <w:szCs w:val="16"/>
                <w:lang w:val="ru-RU"/>
              </w:rPr>
              <w:t>1,13</w:t>
            </w:r>
          </w:p>
        </w:tc>
        <w:tc>
          <w:tcPr>
            <w:tcW w:w="841" w:type="dxa"/>
          </w:tcPr>
          <w:p w:rsidR="004141E4" w:rsidRPr="0082719E" w:rsidRDefault="004141E4" w:rsidP="0021234E">
            <w:pPr>
              <w:jc w:val="center"/>
              <w:rPr>
                <w:sz w:val="16"/>
                <w:szCs w:val="16"/>
                <w:lang w:val="ru-RU"/>
              </w:rPr>
            </w:pPr>
            <w:r w:rsidRPr="0082719E">
              <w:rPr>
                <w:sz w:val="16"/>
                <w:szCs w:val="16"/>
                <w:lang w:val="ru-RU"/>
              </w:rPr>
              <w:t>9,20</w:t>
            </w:r>
          </w:p>
        </w:tc>
        <w:tc>
          <w:tcPr>
            <w:tcW w:w="635" w:type="dxa"/>
          </w:tcPr>
          <w:p w:rsidR="004141E4" w:rsidRPr="0082719E" w:rsidRDefault="004141E4" w:rsidP="0021234E">
            <w:pPr>
              <w:jc w:val="center"/>
              <w:rPr>
                <w:sz w:val="16"/>
                <w:szCs w:val="16"/>
                <w:lang w:val="ru-RU"/>
              </w:rPr>
            </w:pPr>
            <w:r w:rsidRPr="0082719E">
              <w:rPr>
                <w:sz w:val="16"/>
                <w:szCs w:val="16"/>
                <w:lang w:val="ru-RU"/>
              </w:rPr>
              <w:t>2,44</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tcPr>
          <w:p w:rsidR="004141E4" w:rsidRPr="0082719E" w:rsidRDefault="004141E4" w:rsidP="0021234E">
            <w:pPr>
              <w:jc w:val="center"/>
              <w:rPr>
                <w:sz w:val="16"/>
                <w:szCs w:val="16"/>
                <w:lang w:val="ru-RU"/>
              </w:rPr>
            </w:pPr>
          </w:p>
        </w:tc>
        <w:tc>
          <w:tcPr>
            <w:tcW w:w="966" w:type="dxa"/>
          </w:tcPr>
          <w:p w:rsidR="004141E4" w:rsidRPr="0082719E" w:rsidRDefault="004141E4" w:rsidP="0021234E">
            <w:pPr>
              <w:jc w:val="center"/>
              <w:rPr>
                <w:sz w:val="16"/>
                <w:szCs w:val="16"/>
                <w:lang w:val="ru-RU"/>
              </w:rPr>
            </w:pPr>
            <w:r w:rsidRPr="0082719E">
              <w:rPr>
                <w:sz w:val="16"/>
                <w:szCs w:val="16"/>
                <w:lang w:val="ru-RU"/>
              </w:rPr>
              <w:t>69-83</w:t>
            </w:r>
          </w:p>
        </w:tc>
        <w:tc>
          <w:tcPr>
            <w:tcW w:w="801" w:type="dxa"/>
          </w:tcPr>
          <w:p w:rsidR="004141E4" w:rsidRPr="0082719E" w:rsidRDefault="004141E4" w:rsidP="0021234E">
            <w:pPr>
              <w:jc w:val="center"/>
              <w:rPr>
                <w:sz w:val="16"/>
                <w:szCs w:val="16"/>
                <w:lang w:val="ru-RU"/>
              </w:rPr>
            </w:pPr>
            <w:r w:rsidRPr="0082719E">
              <w:rPr>
                <w:sz w:val="16"/>
                <w:szCs w:val="16"/>
                <w:lang w:val="ru-RU"/>
              </w:rPr>
              <w:t>77,89</w:t>
            </w:r>
          </w:p>
        </w:tc>
        <w:tc>
          <w:tcPr>
            <w:tcW w:w="919" w:type="dxa"/>
          </w:tcPr>
          <w:p w:rsidR="004141E4" w:rsidRPr="0082719E" w:rsidRDefault="004141E4" w:rsidP="0021234E">
            <w:pPr>
              <w:jc w:val="center"/>
              <w:rPr>
                <w:sz w:val="16"/>
                <w:szCs w:val="16"/>
              </w:rPr>
            </w:pPr>
            <w:r w:rsidRPr="0082719E">
              <w:rPr>
                <w:sz w:val="16"/>
                <w:szCs w:val="16"/>
                <w:lang w:val="ru-RU"/>
              </w:rPr>
              <w:t>-</w:t>
            </w:r>
          </w:p>
        </w:tc>
        <w:tc>
          <w:tcPr>
            <w:tcW w:w="881" w:type="dxa"/>
          </w:tcPr>
          <w:p w:rsidR="004141E4" w:rsidRPr="0082719E" w:rsidRDefault="004141E4" w:rsidP="0021234E">
            <w:pPr>
              <w:jc w:val="center"/>
              <w:rPr>
                <w:sz w:val="16"/>
                <w:szCs w:val="16"/>
                <w:lang w:val="ru-RU"/>
              </w:rPr>
            </w:pPr>
            <w:r w:rsidRPr="0082719E">
              <w:rPr>
                <w:sz w:val="16"/>
                <w:szCs w:val="16"/>
                <w:lang w:val="ru-RU"/>
              </w:rPr>
              <w:t>3,37</w:t>
            </w:r>
          </w:p>
        </w:tc>
        <w:tc>
          <w:tcPr>
            <w:tcW w:w="916" w:type="dxa"/>
          </w:tcPr>
          <w:p w:rsidR="004141E4" w:rsidRPr="0082719E" w:rsidRDefault="004141E4" w:rsidP="0021234E">
            <w:pPr>
              <w:jc w:val="center"/>
              <w:rPr>
                <w:sz w:val="16"/>
                <w:szCs w:val="16"/>
                <w:lang w:val="ru-RU"/>
              </w:rPr>
            </w:pPr>
            <w:r w:rsidRPr="0082719E">
              <w:rPr>
                <w:sz w:val="16"/>
                <w:szCs w:val="16"/>
                <w:lang w:val="ru-RU"/>
              </w:rPr>
              <w:t>6,56</w:t>
            </w:r>
          </w:p>
        </w:tc>
        <w:tc>
          <w:tcPr>
            <w:tcW w:w="852" w:type="dxa"/>
          </w:tcPr>
          <w:p w:rsidR="004141E4" w:rsidRPr="0082719E" w:rsidRDefault="004141E4" w:rsidP="0021234E">
            <w:pPr>
              <w:jc w:val="center"/>
              <w:rPr>
                <w:sz w:val="16"/>
                <w:szCs w:val="16"/>
                <w:lang w:val="ru-RU"/>
              </w:rPr>
            </w:pPr>
            <w:r w:rsidRPr="0082719E">
              <w:rPr>
                <w:sz w:val="16"/>
                <w:szCs w:val="16"/>
                <w:lang w:val="ru-RU"/>
              </w:rPr>
              <w:t>-</w:t>
            </w:r>
          </w:p>
        </w:tc>
        <w:tc>
          <w:tcPr>
            <w:tcW w:w="753" w:type="dxa"/>
          </w:tcPr>
          <w:p w:rsidR="004141E4" w:rsidRPr="0082719E" w:rsidRDefault="004141E4" w:rsidP="0021234E">
            <w:pPr>
              <w:jc w:val="center"/>
              <w:rPr>
                <w:sz w:val="16"/>
                <w:szCs w:val="16"/>
                <w:lang w:val="ru-RU"/>
              </w:rPr>
            </w:pPr>
            <w:r w:rsidRPr="0082719E">
              <w:rPr>
                <w:sz w:val="16"/>
                <w:szCs w:val="16"/>
                <w:lang w:val="ru-RU"/>
              </w:rPr>
              <w:t>0,09</w:t>
            </w:r>
          </w:p>
        </w:tc>
        <w:tc>
          <w:tcPr>
            <w:tcW w:w="841" w:type="dxa"/>
          </w:tcPr>
          <w:p w:rsidR="004141E4" w:rsidRPr="0082719E" w:rsidRDefault="004141E4" w:rsidP="0021234E">
            <w:pPr>
              <w:jc w:val="center"/>
              <w:rPr>
                <w:sz w:val="16"/>
                <w:szCs w:val="16"/>
                <w:lang w:val="ru-RU"/>
              </w:rPr>
            </w:pPr>
            <w:r w:rsidRPr="0082719E">
              <w:rPr>
                <w:sz w:val="16"/>
                <w:szCs w:val="16"/>
                <w:lang w:val="ru-RU"/>
              </w:rPr>
              <w:t>9,82</w:t>
            </w:r>
          </w:p>
        </w:tc>
        <w:tc>
          <w:tcPr>
            <w:tcW w:w="635" w:type="dxa"/>
          </w:tcPr>
          <w:p w:rsidR="004141E4" w:rsidRPr="0082719E" w:rsidRDefault="004141E4" w:rsidP="0021234E">
            <w:pPr>
              <w:jc w:val="center"/>
              <w:rPr>
                <w:sz w:val="16"/>
                <w:szCs w:val="16"/>
                <w:lang w:val="ru-RU"/>
              </w:rPr>
            </w:pPr>
            <w:r w:rsidRPr="0082719E">
              <w:rPr>
                <w:sz w:val="16"/>
                <w:szCs w:val="16"/>
                <w:lang w:val="ru-RU"/>
              </w:rPr>
              <w:t>2,68</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val="restart"/>
          </w:tcPr>
          <w:p w:rsidR="004141E4" w:rsidRPr="0082719E" w:rsidRDefault="004141E4" w:rsidP="0021234E">
            <w:pPr>
              <w:jc w:val="center"/>
              <w:rPr>
                <w:sz w:val="16"/>
                <w:szCs w:val="16"/>
                <w:lang w:val="ru-RU"/>
              </w:rPr>
            </w:pPr>
            <w:r w:rsidRPr="0082719E">
              <w:rPr>
                <w:sz w:val="16"/>
                <w:szCs w:val="16"/>
                <w:lang w:val="ru-RU"/>
              </w:rPr>
              <w:t>5155</w:t>
            </w:r>
          </w:p>
        </w:tc>
        <w:tc>
          <w:tcPr>
            <w:tcW w:w="966" w:type="dxa"/>
          </w:tcPr>
          <w:p w:rsidR="004141E4" w:rsidRPr="0082719E" w:rsidRDefault="004141E4" w:rsidP="0021234E">
            <w:pPr>
              <w:jc w:val="center"/>
              <w:rPr>
                <w:sz w:val="16"/>
                <w:szCs w:val="16"/>
                <w:lang w:val="ru-RU"/>
              </w:rPr>
            </w:pPr>
            <w:r w:rsidRPr="0082719E">
              <w:rPr>
                <w:sz w:val="16"/>
                <w:szCs w:val="16"/>
                <w:lang w:val="ru-RU"/>
              </w:rPr>
              <w:t>59,6-60,2</w:t>
            </w:r>
          </w:p>
        </w:tc>
        <w:tc>
          <w:tcPr>
            <w:tcW w:w="801" w:type="dxa"/>
          </w:tcPr>
          <w:p w:rsidR="004141E4" w:rsidRPr="0082719E" w:rsidRDefault="004141E4" w:rsidP="0021234E">
            <w:pPr>
              <w:jc w:val="center"/>
              <w:rPr>
                <w:sz w:val="16"/>
                <w:szCs w:val="16"/>
                <w:lang w:val="ru-RU"/>
              </w:rPr>
            </w:pPr>
            <w:r w:rsidRPr="0082719E">
              <w:rPr>
                <w:sz w:val="16"/>
                <w:szCs w:val="16"/>
                <w:lang w:val="ru-RU"/>
              </w:rPr>
              <w:t>81,72</w:t>
            </w:r>
          </w:p>
        </w:tc>
        <w:tc>
          <w:tcPr>
            <w:tcW w:w="919" w:type="dxa"/>
          </w:tcPr>
          <w:p w:rsidR="004141E4" w:rsidRPr="0082719E" w:rsidRDefault="004141E4" w:rsidP="0021234E">
            <w:pPr>
              <w:jc w:val="center"/>
              <w:rPr>
                <w:sz w:val="16"/>
                <w:szCs w:val="16"/>
                <w:lang w:val="ru-RU"/>
              </w:rPr>
            </w:pPr>
            <w:r w:rsidRPr="0082719E">
              <w:rPr>
                <w:sz w:val="16"/>
                <w:szCs w:val="16"/>
                <w:lang w:val="ru-RU"/>
              </w:rPr>
              <w:t>10,8</w:t>
            </w:r>
          </w:p>
        </w:tc>
        <w:tc>
          <w:tcPr>
            <w:tcW w:w="881" w:type="dxa"/>
          </w:tcPr>
          <w:p w:rsidR="004141E4" w:rsidRPr="0082719E" w:rsidRDefault="004141E4" w:rsidP="0021234E">
            <w:pPr>
              <w:jc w:val="center"/>
              <w:rPr>
                <w:sz w:val="16"/>
                <w:szCs w:val="16"/>
                <w:lang w:val="ru-RU"/>
              </w:rPr>
            </w:pPr>
            <w:r w:rsidRPr="0082719E">
              <w:rPr>
                <w:sz w:val="16"/>
                <w:szCs w:val="16"/>
                <w:lang w:val="ru-RU"/>
              </w:rPr>
              <w:t>-</w:t>
            </w:r>
          </w:p>
        </w:tc>
        <w:tc>
          <w:tcPr>
            <w:tcW w:w="916" w:type="dxa"/>
          </w:tcPr>
          <w:p w:rsidR="004141E4" w:rsidRPr="0082719E" w:rsidRDefault="004141E4" w:rsidP="0021234E">
            <w:pPr>
              <w:jc w:val="center"/>
              <w:rPr>
                <w:sz w:val="16"/>
                <w:szCs w:val="16"/>
                <w:lang w:val="ru-RU"/>
              </w:rPr>
            </w:pPr>
            <w:r w:rsidRPr="0082719E">
              <w:rPr>
                <w:sz w:val="16"/>
                <w:szCs w:val="16"/>
                <w:lang w:val="ru-RU"/>
              </w:rPr>
              <w:t>-</w:t>
            </w:r>
          </w:p>
        </w:tc>
        <w:tc>
          <w:tcPr>
            <w:tcW w:w="852" w:type="dxa"/>
          </w:tcPr>
          <w:p w:rsidR="004141E4" w:rsidRPr="0082719E" w:rsidRDefault="004141E4" w:rsidP="0021234E">
            <w:pPr>
              <w:jc w:val="center"/>
              <w:rPr>
                <w:sz w:val="16"/>
                <w:szCs w:val="16"/>
                <w:lang w:val="ru-RU"/>
              </w:rPr>
            </w:pPr>
            <w:r w:rsidRPr="0082719E">
              <w:rPr>
                <w:sz w:val="16"/>
                <w:szCs w:val="16"/>
                <w:lang w:val="ru-RU"/>
              </w:rPr>
              <w:t>-</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w:t>
            </w:r>
          </w:p>
        </w:tc>
        <w:tc>
          <w:tcPr>
            <w:tcW w:w="635" w:type="dxa"/>
          </w:tcPr>
          <w:p w:rsidR="004141E4" w:rsidRPr="0082719E" w:rsidRDefault="004141E4" w:rsidP="0021234E">
            <w:pPr>
              <w:jc w:val="center"/>
              <w:rPr>
                <w:sz w:val="16"/>
                <w:szCs w:val="16"/>
                <w:lang w:val="ru-RU"/>
              </w:rPr>
            </w:pPr>
            <w:r w:rsidRPr="0082719E">
              <w:rPr>
                <w:sz w:val="16"/>
                <w:szCs w:val="16"/>
                <w:lang w:val="ru-RU"/>
              </w:rPr>
              <w:t>4,26</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tcPr>
          <w:p w:rsidR="004141E4" w:rsidRPr="0082719E" w:rsidRDefault="004141E4" w:rsidP="0021234E">
            <w:pPr>
              <w:jc w:val="center"/>
              <w:rPr>
                <w:sz w:val="16"/>
                <w:szCs w:val="16"/>
                <w:lang w:val="ru-RU"/>
              </w:rPr>
            </w:pPr>
          </w:p>
        </w:tc>
        <w:tc>
          <w:tcPr>
            <w:tcW w:w="966" w:type="dxa"/>
          </w:tcPr>
          <w:p w:rsidR="004141E4" w:rsidRPr="0082719E" w:rsidRDefault="004141E4" w:rsidP="0021234E">
            <w:pPr>
              <w:jc w:val="center"/>
              <w:rPr>
                <w:sz w:val="16"/>
                <w:szCs w:val="16"/>
                <w:lang w:val="ru-RU"/>
              </w:rPr>
            </w:pPr>
            <w:r w:rsidRPr="0082719E">
              <w:rPr>
                <w:sz w:val="16"/>
                <w:szCs w:val="16"/>
                <w:lang w:val="ru-RU"/>
              </w:rPr>
              <w:t>60,2-62</w:t>
            </w:r>
          </w:p>
        </w:tc>
        <w:tc>
          <w:tcPr>
            <w:tcW w:w="801" w:type="dxa"/>
          </w:tcPr>
          <w:p w:rsidR="004141E4" w:rsidRPr="0082719E" w:rsidRDefault="004141E4" w:rsidP="0021234E">
            <w:pPr>
              <w:jc w:val="center"/>
              <w:rPr>
                <w:sz w:val="16"/>
                <w:szCs w:val="16"/>
                <w:lang w:val="ru-RU"/>
              </w:rPr>
            </w:pPr>
            <w:r w:rsidRPr="0082719E">
              <w:rPr>
                <w:sz w:val="16"/>
                <w:szCs w:val="16"/>
                <w:lang w:val="ru-RU"/>
              </w:rPr>
              <w:t>86,07</w:t>
            </w:r>
          </w:p>
        </w:tc>
        <w:tc>
          <w:tcPr>
            <w:tcW w:w="919" w:type="dxa"/>
          </w:tcPr>
          <w:p w:rsidR="004141E4" w:rsidRPr="0082719E" w:rsidRDefault="004141E4" w:rsidP="0021234E">
            <w:pPr>
              <w:jc w:val="center"/>
              <w:rPr>
                <w:sz w:val="16"/>
                <w:szCs w:val="16"/>
                <w:lang w:val="ru-RU"/>
              </w:rPr>
            </w:pPr>
            <w:r w:rsidRPr="0082719E">
              <w:rPr>
                <w:sz w:val="16"/>
                <w:szCs w:val="16"/>
                <w:lang w:val="ru-RU"/>
              </w:rPr>
              <w:t>1,5</w:t>
            </w:r>
          </w:p>
        </w:tc>
        <w:tc>
          <w:tcPr>
            <w:tcW w:w="881" w:type="dxa"/>
          </w:tcPr>
          <w:p w:rsidR="004141E4" w:rsidRPr="0082719E" w:rsidRDefault="004141E4" w:rsidP="0021234E">
            <w:pPr>
              <w:jc w:val="center"/>
              <w:rPr>
                <w:sz w:val="16"/>
                <w:szCs w:val="16"/>
                <w:lang w:val="ru-RU"/>
              </w:rPr>
            </w:pPr>
            <w:r w:rsidRPr="0082719E">
              <w:rPr>
                <w:sz w:val="16"/>
                <w:szCs w:val="16"/>
                <w:lang w:val="ru-RU"/>
              </w:rPr>
              <w:t>1,91</w:t>
            </w:r>
          </w:p>
        </w:tc>
        <w:tc>
          <w:tcPr>
            <w:tcW w:w="916" w:type="dxa"/>
          </w:tcPr>
          <w:p w:rsidR="004141E4" w:rsidRPr="0082719E" w:rsidRDefault="004141E4" w:rsidP="0021234E">
            <w:pPr>
              <w:jc w:val="center"/>
              <w:rPr>
                <w:sz w:val="16"/>
                <w:szCs w:val="16"/>
                <w:lang w:val="ru-RU"/>
              </w:rPr>
            </w:pPr>
            <w:r w:rsidRPr="0082719E">
              <w:rPr>
                <w:sz w:val="16"/>
                <w:szCs w:val="16"/>
                <w:lang w:val="ru-RU"/>
              </w:rPr>
              <w:t>-</w:t>
            </w:r>
          </w:p>
        </w:tc>
        <w:tc>
          <w:tcPr>
            <w:tcW w:w="852" w:type="dxa"/>
          </w:tcPr>
          <w:p w:rsidR="004141E4" w:rsidRPr="0082719E" w:rsidRDefault="004141E4" w:rsidP="0021234E">
            <w:pPr>
              <w:jc w:val="center"/>
              <w:rPr>
                <w:sz w:val="16"/>
                <w:szCs w:val="16"/>
                <w:lang w:val="ru-RU"/>
              </w:rPr>
            </w:pPr>
            <w:r w:rsidRPr="0082719E">
              <w:rPr>
                <w:sz w:val="16"/>
                <w:szCs w:val="16"/>
                <w:lang w:val="ru-RU"/>
              </w:rPr>
              <w:t>0,43</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w:t>
            </w:r>
          </w:p>
        </w:tc>
        <w:tc>
          <w:tcPr>
            <w:tcW w:w="635" w:type="dxa"/>
          </w:tcPr>
          <w:p w:rsidR="004141E4" w:rsidRPr="0082719E" w:rsidRDefault="004141E4" w:rsidP="0021234E">
            <w:pPr>
              <w:jc w:val="center"/>
              <w:rPr>
                <w:sz w:val="16"/>
                <w:szCs w:val="16"/>
                <w:lang w:val="ru-RU"/>
              </w:rPr>
            </w:pPr>
            <w:r w:rsidRPr="0082719E">
              <w:rPr>
                <w:sz w:val="16"/>
                <w:szCs w:val="16"/>
                <w:lang w:val="ru-RU"/>
              </w:rPr>
              <w:t>5,47</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tcPr>
          <w:p w:rsidR="004141E4" w:rsidRPr="0082719E" w:rsidRDefault="004141E4" w:rsidP="0021234E">
            <w:pPr>
              <w:jc w:val="center"/>
              <w:rPr>
                <w:sz w:val="16"/>
                <w:szCs w:val="16"/>
                <w:lang w:val="ru-RU"/>
              </w:rPr>
            </w:pPr>
          </w:p>
        </w:tc>
        <w:tc>
          <w:tcPr>
            <w:tcW w:w="966" w:type="dxa"/>
          </w:tcPr>
          <w:p w:rsidR="004141E4" w:rsidRPr="0082719E" w:rsidRDefault="004141E4" w:rsidP="0021234E">
            <w:pPr>
              <w:jc w:val="center"/>
              <w:rPr>
                <w:sz w:val="16"/>
                <w:szCs w:val="16"/>
                <w:lang w:val="ru-RU"/>
              </w:rPr>
            </w:pPr>
            <w:r w:rsidRPr="0082719E">
              <w:rPr>
                <w:sz w:val="16"/>
                <w:szCs w:val="16"/>
                <w:lang w:val="ru-RU"/>
              </w:rPr>
              <w:t>62-66,8</w:t>
            </w:r>
          </w:p>
        </w:tc>
        <w:tc>
          <w:tcPr>
            <w:tcW w:w="801" w:type="dxa"/>
          </w:tcPr>
          <w:p w:rsidR="004141E4" w:rsidRPr="0082719E" w:rsidRDefault="004141E4" w:rsidP="0021234E">
            <w:pPr>
              <w:jc w:val="center"/>
              <w:rPr>
                <w:sz w:val="16"/>
                <w:szCs w:val="16"/>
                <w:lang w:val="ru-RU"/>
              </w:rPr>
            </w:pPr>
            <w:r w:rsidRPr="0082719E">
              <w:rPr>
                <w:sz w:val="16"/>
                <w:szCs w:val="16"/>
                <w:lang w:val="ru-RU"/>
              </w:rPr>
              <w:t>83,74</w:t>
            </w:r>
          </w:p>
        </w:tc>
        <w:tc>
          <w:tcPr>
            <w:tcW w:w="919" w:type="dxa"/>
          </w:tcPr>
          <w:p w:rsidR="004141E4" w:rsidRPr="0082719E" w:rsidRDefault="004141E4" w:rsidP="0021234E">
            <w:pPr>
              <w:jc w:val="center"/>
              <w:rPr>
                <w:sz w:val="16"/>
                <w:szCs w:val="16"/>
                <w:lang w:val="ru-RU"/>
              </w:rPr>
            </w:pPr>
            <w:r w:rsidRPr="0082719E">
              <w:rPr>
                <w:sz w:val="16"/>
                <w:szCs w:val="16"/>
                <w:lang w:val="ru-RU"/>
              </w:rPr>
              <w:t>3,76</w:t>
            </w:r>
          </w:p>
        </w:tc>
        <w:tc>
          <w:tcPr>
            <w:tcW w:w="881" w:type="dxa"/>
          </w:tcPr>
          <w:p w:rsidR="004141E4" w:rsidRPr="0082719E" w:rsidRDefault="004141E4" w:rsidP="0021234E">
            <w:pPr>
              <w:jc w:val="center"/>
              <w:rPr>
                <w:sz w:val="16"/>
                <w:szCs w:val="16"/>
                <w:lang w:val="ru-RU"/>
              </w:rPr>
            </w:pPr>
            <w:r w:rsidRPr="0082719E">
              <w:rPr>
                <w:sz w:val="16"/>
                <w:szCs w:val="16"/>
                <w:lang w:val="ru-RU"/>
              </w:rPr>
              <w:t>0,76</w:t>
            </w:r>
          </w:p>
        </w:tc>
        <w:tc>
          <w:tcPr>
            <w:tcW w:w="916" w:type="dxa"/>
          </w:tcPr>
          <w:p w:rsidR="004141E4" w:rsidRPr="0082719E" w:rsidRDefault="004141E4" w:rsidP="0021234E">
            <w:pPr>
              <w:jc w:val="center"/>
              <w:rPr>
                <w:sz w:val="16"/>
                <w:szCs w:val="16"/>
                <w:lang w:val="ru-RU"/>
              </w:rPr>
            </w:pPr>
            <w:r w:rsidRPr="0082719E">
              <w:rPr>
                <w:sz w:val="16"/>
                <w:szCs w:val="16"/>
                <w:lang w:val="ru-RU"/>
              </w:rPr>
              <w:t>-</w:t>
            </w:r>
          </w:p>
        </w:tc>
        <w:tc>
          <w:tcPr>
            <w:tcW w:w="852" w:type="dxa"/>
          </w:tcPr>
          <w:p w:rsidR="004141E4" w:rsidRPr="0082719E" w:rsidRDefault="004141E4" w:rsidP="0021234E">
            <w:pPr>
              <w:jc w:val="center"/>
              <w:rPr>
                <w:sz w:val="16"/>
                <w:szCs w:val="16"/>
                <w:lang w:val="ru-RU"/>
              </w:rPr>
            </w:pPr>
            <w:r w:rsidRPr="0082719E">
              <w:rPr>
                <w:sz w:val="16"/>
                <w:szCs w:val="16"/>
                <w:lang w:val="ru-RU"/>
              </w:rPr>
              <w:t>1,78</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w:t>
            </w:r>
          </w:p>
        </w:tc>
        <w:tc>
          <w:tcPr>
            <w:tcW w:w="635" w:type="dxa"/>
          </w:tcPr>
          <w:p w:rsidR="004141E4" w:rsidRPr="0082719E" w:rsidRDefault="004141E4" w:rsidP="0021234E">
            <w:pPr>
              <w:jc w:val="center"/>
              <w:rPr>
                <w:sz w:val="16"/>
                <w:szCs w:val="16"/>
                <w:lang w:val="ru-RU"/>
              </w:rPr>
            </w:pPr>
            <w:r w:rsidRPr="0082719E">
              <w:rPr>
                <w:sz w:val="16"/>
                <w:szCs w:val="16"/>
                <w:lang w:val="ru-RU"/>
              </w:rPr>
              <w:t>3,09</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tcPr>
          <w:p w:rsidR="004141E4" w:rsidRPr="0082719E" w:rsidRDefault="004141E4" w:rsidP="0021234E">
            <w:pPr>
              <w:jc w:val="center"/>
              <w:rPr>
                <w:sz w:val="16"/>
                <w:szCs w:val="16"/>
                <w:lang w:val="ru-RU"/>
              </w:rPr>
            </w:pPr>
          </w:p>
        </w:tc>
        <w:tc>
          <w:tcPr>
            <w:tcW w:w="966" w:type="dxa"/>
          </w:tcPr>
          <w:p w:rsidR="004141E4" w:rsidRPr="0082719E" w:rsidRDefault="004141E4" w:rsidP="0021234E">
            <w:pPr>
              <w:jc w:val="center"/>
              <w:rPr>
                <w:sz w:val="16"/>
                <w:szCs w:val="16"/>
                <w:lang w:val="ru-RU"/>
              </w:rPr>
            </w:pPr>
            <w:r w:rsidRPr="0082719E">
              <w:rPr>
                <w:sz w:val="16"/>
                <w:szCs w:val="16"/>
                <w:lang w:val="ru-RU"/>
              </w:rPr>
              <w:t>66,8-69,0</w:t>
            </w:r>
          </w:p>
        </w:tc>
        <w:tc>
          <w:tcPr>
            <w:tcW w:w="801" w:type="dxa"/>
          </w:tcPr>
          <w:p w:rsidR="004141E4" w:rsidRPr="0082719E" w:rsidRDefault="004141E4" w:rsidP="0021234E">
            <w:pPr>
              <w:jc w:val="center"/>
              <w:rPr>
                <w:sz w:val="16"/>
                <w:szCs w:val="16"/>
                <w:lang w:val="ru-RU"/>
              </w:rPr>
            </w:pPr>
            <w:r w:rsidRPr="0082719E">
              <w:rPr>
                <w:sz w:val="16"/>
                <w:szCs w:val="16"/>
                <w:lang w:val="ru-RU"/>
              </w:rPr>
              <w:t>85,8</w:t>
            </w:r>
          </w:p>
        </w:tc>
        <w:tc>
          <w:tcPr>
            <w:tcW w:w="919" w:type="dxa"/>
          </w:tcPr>
          <w:p w:rsidR="004141E4" w:rsidRPr="0082719E" w:rsidRDefault="004141E4" w:rsidP="0021234E">
            <w:pPr>
              <w:jc w:val="center"/>
              <w:rPr>
                <w:sz w:val="16"/>
                <w:szCs w:val="16"/>
                <w:lang w:val="ru-RU"/>
              </w:rPr>
            </w:pPr>
            <w:r w:rsidRPr="0082719E">
              <w:rPr>
                <w:sz w:val="16"/>
                <w:szCs w:val="16"/>
                <w:lang w:val="ru-RU"/>
              </w:rPr>
              <w:t>6,64</w:t>
            </w:r>
          </w:p>
        </w:tc>
        <w:tc>
          <w:tcPr>
            <w:tcW w:w="881" w:type="dxa"/>
          </w:tcPr>
          <w:p w:rsidR="004141E4" w:rsidRPr="0082719E" w:rsidRDefault="004141E4" w:rsidP="0021234E">
            <w:pPr>
              <w:jc w:val="center"/>
              <w:rPr>
                <w:sz w:val="16"/>
                <w:szCs w:val="16"/>
                <w:lang w:val="ru-RU"/>
              </w:rPr>
            </w:pPr>
            <w:r w:rsidRPr="0082719E">
              <w:rPr>
                <w:sz w:val="16"/>
                <w:szCs w:val="16"/>
                <w:lang w:val="ru-RU"/>
              </w:rPr>
              <w:t>-</w:t>
            </w:r>
          </w:p>
        </w:tc>
        <w:tc>
          <w:tcPr>
            <w:tcW w:w="916" w:type="dxa"/>
          </w:tcPr>
          <w:p w:rsidR="004141E4" w:rsidRPr="0082719E" w:rsidRDefault="004141E4" w:rsidP="0021234E">
            <w:pPr>
              <w:jc w:val="center"/>
              <w:rPr>
                <w:sz w:val="16"/>
                <w:szCs w:val="16"/>
                <w:lang w:val="ru-RU"/>
              </w:rPr>
            </w:pPr>
            <w:r w:rsidRPr="0082719E">
              <w:rPr>
                <w:sz w:val="16"/>
                <w:szCs w:val="16"/>
                <w:lang w:val="ru-RU"/>
              </w:rPr>
              <w:t>-</w:t>
            </w:r>
          </w:p>
        </w:tc>
        <w:tc>
          <w:tcPr>
            <w:tcW w:w="852" w:type="dxa"/>
          </w:tcPr>
          <w:p w:rsidR="004141E4" w:rsidRPr="0082719E" w:rsidRDefault="004141E4" w:rsidP="0021234E">
            <w:pPr>
              <w:jc w:val="center"/>
              <w:rPr>
                <w:sz w:val="16"/>
                <w:szCs w:val="16"/>
                <w:lang w:val="ru-RU"/>
              </w:rPr>
            </w:pPr>
            <w:r w:rsidRPr="0082719E">
              <w:rPr>
                <w:sz w:val="16"/>
                <w:szCs w:val="16"/>
                <w:lang w:val="ru-RU"/>
              </w:rPr>
              <w:t>1,44</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w:t>
            </w:r>
          </w:p>
        </w:tc>
        <w:tc>
          <w:tcPr>
            <w:tcW w:w="635" w:type="dxa"/>
          </w:tcPr>
          <w:p w:rsidR="004141E4" w:rsidRPr="0082719E" w:rsidRDefault="004141E4" w:rsidP="0021234E">
            <w:pPr>
              <w:jc w:val="center"/>
              <w:rPr>
                <w:sz w:val="16"/>
                <w:szCs w:val="16"/>
                <w:lang w:val="ru-RU"/>
              </w:rPr>
            </w:pPr>
            <w:r w:rsidRPr="0082719E">
              <w:rPr>
                <w:sz w:val="16"/>
                <w:szCs w:val="16"/>
                <w:lang w:val="ru-RU"/>
              </w:rPr>
              <w:t>2,2</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val="restart"/>
          </w:tcPr>
          <w:p w:rsidR="004141E4" w:rsidRPr="0082719E" w:rsidRDefault="004141E4" w:rsidP="0021234E">
            <w:pPr>
              <w:jc w:val="center"/>
              <w:rPr>
                <w:sz w:val="16"/>
                <w:szCs w:val="16"/>
                <w:lang w:val="ru-RU"/>
              </w:rPr>
            </w:pPr>
            <w:r w:rsidRPr="0082719E">
              <w:rPr>
                <w:sz w:val="16"/>
                <w:szCs w:val="16"/>
                <w:lang w:val="ru-RU"/>
              </w:rPr>
              <w:t>7687</w:t>
            </w:r>
          </w:p>
        </w:tc>
        <w:tc>
          <w:tcPr>
            <w:tcW w:w="966" w:type="dxa"/>
          </w:tcPr>
          <w:p w:rsidR="004141E4" w:rsidRPr="0082719E" w:rsidRDefault="004141E4" w:rsidP="0021234E">
            <w:pPr>
              <w:jc w:val="center"/>
              <w:rPr>
                <w:sz w:val="16"/>
                <w:szCs w:val="16"/>
                <w:lang w:val="ru-RU"/>
              </w:rPr>
            </w:pPr>
            <w:r w:rsidRPr="0082719E">
              <w:rPr>
                <w:sz w:val="16"/>
                <w:szCs w:val="16"/>
                <w:lang w:val="ru-RU"/>
              </w:rPr>
              <w:t>63-64,2</w:t>
            </w:r>
          </w:p>
        </w:tc>
        <w:tc>
          <w:tcPr>
            <w:tcW w:w="801" w:type="dxa"/>
          </w:tcPr>
          <w:p w:rsidR="004141E4" w:rsidRPr="0082719E" w:rsidRDefault="004141E4" w:rsidP="0021234E">
            <w:pPr>
              <w:jc w:val="center"/>
              <w:rPr>
                <w:sz w:val="16"/>
                <w:szCs w:val="16"/>
                <w:lang w:val="ru-RU"/>
              </w:rPr>
            </w:pPr>
            <w:r w:rsidRPr="0082719E">
              <w:rPr>
                <w:sz w:val="16"/>
                <w:szCs w:val="16"/>
                <w:lang w:val="ru-RU"/>
              </w:rPr>
              <w:t>82,26</w:t>
            </w:r>
          </w:p>
        </w:tc>
        <w:tc>
          <w:tcPr>
            <w:tcW w:w="919" w:type="dxa"/>
          </w:tcPr>
          <w:p w:rsidR="004141E4" w:rsidRPr="0082719E" w:rsidRDefault="004141E4" w:rsidP="0021234E">
            <w:pPr>
              <w:jc w:val="center"/>
              <w:rPr>
                <w:sz w:val="16"/>
                <w:szCs w:val="16"/>
                <w:lang w:val="ru-RU"/>
              </w:rPr>
            </w:pPr>
            <w:r w:rsidRPr="0082719E">
              <w:rPr>
                <w:sz w:val="16"/>
                <w:szCs w:val="16"/>
                <w:lang w:val="ru-RU"/>
              </w:rPr>
              <w:t>6,18</w:t>
            </w:r>
          </w:p>
        </w:tc>
        <w:tc>
          <w:tcPr>
            <w:tcW w:w="881" w:type="dxa"/>
          </w:tcPr>
          <w:p w:rsidR="004141E4" w:rsidRPr="0082719E" w:rsidRDefault="004141E4" w:rsidP="0021234E">
            <w:pPr>
              <w:jc w:val="center"/>
              <w:rPr>
                <w:sz w:val="16"/>
                <w:szCs w:val="16"/>
                <w:lang w:val="ru-RU"/>
              </w:rPr>
            </w:pPr>
            <w:r w:rsidRPr="0082719E">
              <w:rPr>
                <w:sz w:val="16"/>
                <w:szCs w:val="16"/>
                <w:lang w:val="ru-RU"/>
              </w:rPr>
              <w:t>-</w:t>
            </w:r>
          </w:p>
        </w:tc>
        <w:tc>
          <w:tcPr>
            <w:tcW w:w="916" w:type="dxa"/>
          </w:tcPr>
          <w:p w:rsidR="004141E4" w:rsidRPr="0082719E" w:rsidRDefault="004141E4" w:rsidP="0021234E">
            <w:pPr>
              <w:jc w:val="center"/>
              <w:rPr>
                <w:sz w:val="16"/>
                <w:szCs w:val="16"/>
                <w:lang w:val="ru-RU"/>
              </w:rPr>
            </w:pPr>
            <w:r w:rsidRPr="0082719E">
              <w:rPr>
                <w:sz w:val="16"/>
                <w:szCs w:val="16"/>
                <w:lang w:val="ru-RU"/>
              </w:rPr>
              <w:t>1,07</w:t>
            </w:r>
          </w:p>
        </w:tc>
        <w:tc>
          <w:tcPr>
            <w:tcW w:w="852" w:type="dxa"/>
          </w:tcPr>
          <w:p w:rsidR="004141E4" w:rsidRPr="0082719E" w:rsidRDefault="004141E4" w:rsidP="0021234E">
            <w:pPr>
              <w:jc w:val="center"/>
              <w:rPr>
                <w:sz w:val="16"/>
                <w:szCs w:val="16"/>
                <w:lang w:val="ru-RU"/>
              </w:rPr>
            </w:pPr>
            <w:r w:rsidRPr="0082719E">
              <w:rPr>
                <w:sz w:val="16"/>
                <w:szCs w:val="16"/>
                <w:lang w:val="ru-RU"/>
              </w:rPr>
              <w:t>-</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1,99</w:t>
            </w:r>
          </w:p>
        </w:tc>
        <w:tc>
          <w:tcPr>
            <w:tcW w:w="635" w:type="dxa"/>
          </w:tcPr>
          <w:p w:rsidR="004141E4" w:rsidRPr="0082719E" w:rsidRDefault="004141E4" w:rsidP="0021234E">
            <w:pPr>
              <w:jc w:val="center"/>
              <w:rPr>
                <w:sz w:val="16"/>
                <w:szCs w:val="16"/>
                <w:lang w:val="ru-RU"/>
              </w:rPr>
            </w:pPr>
            <w:r w:rsidRPr="0082719E">
              <w:rPr>
                <w:sz w:val="16"/>
                <w:szCs w:val="16"/>
                <w:lang w:val="ru-RU"/>
              </w:rPr>
              <w:t>2,15</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tcPr>
          <w:p w:rsidR="004141E4" w:rsidRPr="0082719E" w:rsidRDefault="004141E4" w:rsidP="0021234E">
            <w:pPr>
              <w:jc w:val="center"/>
              <w:rPr>
                <w:sz w:val="16"/>
                <w:szCs w:val="16"/>
                <w:lang w:val="ru-RU"/>
              </w:rPr>
            </w:pPr>
          </w:p>
        </w:tc>
        <w:tc>
          <w:tcPr>
            <w:tcW w:w="966" w:type="dxa"/>
          </w:tcPr>
          <w:p w:rsidR="004141E4" w:rsidRPr="0082719E" w:rsidRDefault="004141E4" w:rsidP="0021234E">
            <w:pPr>
              <w:jc w:val="center"/>
              <w:rPr>
                <w:sz w:val="16"/>
                <w:szCs w:val="16"/>
                <w:lang w:val="ru-RU"/>
              </w:rPr>
            </w:pPr>
            <w:r w:rsidRPr="0082719E">
              <w:rPr>
                <w:sz w:val="16"/>
                <w:szCs w:val="16"/>
                <w:lang w:val="ru-RU"/>
              </w:rPr>
              <w:t>64,2-66,2</w:t>
            </w:r>
          </w:p>
        </w:tc>
        <w:tc>
          <w:tcPr>
            <w:tcW w:w="801" w:type="dxa"/>
          </w:tcPr>
          <w:p w:rsidR="004141E4" w:rsidRPr="0082719E" w:rsidRDefault="004141E4" w:rsidP="0021234E">
            <w:pPr>
              <w:jc w:val="center"/>
              <w:rPr>
                <w:sz w:val="16"/>
                <w:szCs w:val="16"/>
                <w:lang w:val="ru-RU"/>
              </w:rPr>
            </w:pPr>
            <w:r w:rsidRPr="0082719E">
              <w:rPr>
                <w:sz w:val="16"/>
                <w:szCs w:val="16"/>
                <w:lang w:val="ru-RU"/>
              </w:rPr>
              <w:t>64,32</w:t>
            </w:r>
          </w:p>
        </w:tc>
        <w:tc>
          <w:tcPr>
            <w:tcW w:w="919" w:type="dxa"/>
          </w:tcPr>
          <w:p w:rsidR="004141E4" w:rsidRPr="0082719E" w:rsidRDefault="004141E4" w:rsidP="0021234E">
            <w:pPr>
              <w:jc w:val="center"/>
              <w:rPr>
                <w:sz w:val="16"/>
                <w:szCs w:val="16"/>
                <w:lang w:val="ru-RU"/>
              </w:rPr>
            </w:pPr>
            <w:r w:rsidRPr="0082719E">
              <w:rPr>
                <w:sz w:val="16"/>
                <w:szCs w:val="16"/>
                <w:lang w:val="ru-RU"/>
              </w:rPr>
              <w:t>3,1</w:t>
            </w:r>
          </w:p>
        </w:tc>
        <w:tc>
          <w:tcPr>
            <w:tcW w:w="881" w:type="dxa"/>
          </w:tcPr>
          <w:p w:rsidR="004141E4" w:rsidRPr="0082719E" w:rsidRDefault="004141E4" w:rsidP="0021234E">
            <w:pPr>
              <w:jc w:val="center"/>
              <w:rPr>
                <w:sz w:val="16"/>
                <w:szCs w:val="16"/>
                <w:lang w:val="ru-RU"/>
              </w:rPr>
            </w:pPr>
            <w:r w:rsidRPr="0082719E">
              <w:rPr>
                <w:sz w:val="16"/>
                <w:szCs w:val="16"/>
                <w:lang w:val="ru-RU"/>
              </w:rPr>
              <w:t>-</w:t>
            </w:r>
          </w:p>
        </w:tc>
        <w:tc>
          <w:tcPr>
            <w:tcW w:w="916" w:type="dxa"/>
          </w:tcPr>
          <w:p w:rsidR="004141E4" w:rsidRPr="0082719E" w:rsidRDefault="004141E4" w:rsidP="0021234E">
            <w:pPr>
              <w:jc w:val="center"/>
              <w:rPr>
                <w:sz w:val="16"/>
                <w:szCs w:val="16"/>
                <w:lang w:val="ru-RU"/>
              </w:rPr>
            </w:pPr>
            <w:r w:rsidRPr="0082719E">
              <w:rPr>
                <w:sz w:val="16"/>
                <w:szCs w:val="16"/>
                <w:lang w:val="ru-RU"/>
              </w:rPr>
              <w:t>3,84</w:t>
            </w:r>
          </w:p>
        </w:tc>
        <w:tc>
          <w:tcPr>
            <w:tcW w:w="852" w:type="dxa"/>
          </w:tcPr>
          <w:p w:rsidR="004141E4" w:rsidRPr="0082719E" w:rsidRDefault="004141E4" w:rsidP="0021234E">
            <w:pPr>
              <w:jc w:val="center"/>
              <w:rPr>
                <w:sz w:val="16"/>
                <w:szCs w:val="16"/>
                <w:lang w:val="ru-RU"/>
              </w:rPr>
            </w:pPr>
            <w:r w:rsidRPr="0082719E">
              <w:rPr>
                <w:sz w:val="16"/>
                <w:szCs w:val="16"/>
                <w:lang w:val="ru-RU"/>
              </w:rPr>
              <w:t>3,52</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10,2</w:t>
            </w:r>
          </w:p>
        </w:tc>
        <w:tc>
          <w:tcPr>
            <w:tcW w:w="635" w:type="dxa"/>
          </w:tcPr>
          <w:p w:rsidR="004141E4" w:rsidRPr="0082719E" w:rsidRDefault="004141E4" w:rsidP="0021234E">
            <w:pPr>
              <w:jc w:val="center"/>
              <w:rPr>
                <w:sz w:val="16"/>
                <w:szCs w:val="16"/>
                <w:lang w:val="ru-RU"/>
              </w:rPr>
            </w:pPr>
            <w:r w:rsidRPr="0082719E">
              <w:rPr>
                <w:sz w:val="16"/>
                <w:szCs w:val="16"/>
                <w:lang w:val="ru-RU"/>
              </w:rPr>
              <w:t>9,45</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val="restart"/>
          </w:tcPr>
          <w:p w:rsidR="004141E4" w:rsidRPr="0082719E" w:rsidRDefault="004141E4" w:rsidP="0021234E">
            <w:pPr>
              <w:jc w:val="center"/>
              <w:rPr>
                <w:sz w:val="16"/>
                <w:szCs w:val="16"/>
                <w:lang w:val="ru-RU"/>
              </w:rPr>
            </w:pPr>
            <w:r w:rsidRPr="0082719E">
              <w:rPr>
                <w:sz w:val="16"/>
                <w:szCs w:val="16"/>
                <w:lang w:val="ru-RU"/>
              </w:rPr>
              <w:t>7688</w:t>
            </w:r>
          </w:p>
        </w:tc>
        <w:tc>
          <w:tcPr>
            <w:tcW w:w="966" w:type="dxa"/>
          </w:tcPr>
          <w:p w:rsidR="004141E4" w:rsidRPr="0082719E" w:rsidRDefault="004141E4" w:rsidP="0021234E">
            <w:pPr>
              <w:jc w:val="center"/>
              <w:rPr>
                <w:sz w:val="16"/>
                <w:szCs w:val="16"/>
                <w:lang w:val="ru-RU"/>
              </w:rPr>
            </w:pPr>
            <w:r w:rsidRPr="0082719E">
              <w:rPr>
                <w:sz w:val="16"/>
                <w:szCs w:val="16"/>
                <w:lang w:val="ru-RU"/>
              </w:rPr>
              <w:t>74-76</w:t>
            </w:r>
          </w:p>
        </w:tc>
        <w:tc>
          <w:tcPr>
            <w:tcW w:w="801" w:type="dxa"/>
          </w:tcPr>
          <w:p w:rsidR="004141E4" w:rsidRPr="0082719E" w:rsidRDefault="004141E4" w:rsidP="0021234E">
            <w:pPr>
              <w:jc w:val="center"/>
              <w:rPr>
                <w:sz w:val="16"/>
                <w:szCs w:val="16"/>
                <w:lang w:val="ru-RU"/>
              </w:rPr>
            </w:pPr>
            <w:r w:rsidRPr="0082719E">
              <w:rPr>
                <w:sz w:val="16"/>
                <w:szCs w:val="16"/>
                <w:lang w:val="ru-RU"/>
              </w:rPr>
              <w:t>88,76</w:t>
            </w:r>
          </w:p>
        </w:tc>
        <w:tc>
          <w:tcPr>
            <w:tcW w:w="919" w:type="dxa"/>
          </w:tcPr>
          <w:p w:rsidR="004141E4" w:rsidRPr="0082719E" w:rsidRDefault="004141E4" w:rsidP="0021234E">
            <w:pPr>
              <w:jc w:val="center"/>
              <w:rPr>
                <w:sz w:val="16"/>
                <w:szCs w:val="16"/>
                <w:lang w:val="ru-RU"/>
              </w:rPr>
            </w:pPr>
            <w:r w:rsidRPr="0082719E">
              <w:rPr>
                <w:sz w:val="16"/>
                <w:szCs w:val="16"/>
                <w:lang w:val="ru-RU"/>
              </w:rPr>
              <w:t>4,16</w:t>
            </w:r>
          </w:p>
        </w:tc>
        <w:tc>
          <w:tcPr>
            <w:tcW w:w="881" w:type="dxa"/>
          </w:tcPr>
          <w:p w:rsidR="004141E4" w:rsidRPr="0082719E" w:rsidRDefault="004141E4" w:rsidP="0021234E">
            <w:pPr>
              <w:jc w:val="center"/>
              <w:rPr>
                <w:sz w:val="16"/>
                <w:szCs w:val="16"/>
                <w:lang w:val="ru-RU"/>
              </w:rPr>
            </w:pPr>
            <w:r w:rsidRPr="0082719E">
              <w:rPr>
                <w:sz w:val="16"/>
                <w:szCs w:val="16"/>
                <w:lang w:val="ru-RU"/>
              </w:rPr>
              <w:t>-</w:t>
            </w:r>
          </w:p>
        </w:tc>
        <w:tc>
          <w:tcPr>
            <w:tcW w:w="916" w:type="dxa"/>
          </w:tcPr>
          <w:p w:rsidR="004141E4" w:rsidRPr="0082719E" w:rsidRDefault="004141E4" w:rsidP="0021234E">
            <w:pPr>
              <w:jc w:val="center"/>
              <w:rPr>
                <w:sz w:val="16"/>
                <w:szCs w:val="16"/>
                <w:lang w:val="ru-RU"/>
              </w:rPr>
            </w:pPr>
            <w:r w:rsidRPr="0082719E">
              <w:rPr>
                <w:sz w:val="16"/>
                <w:szCs w:val="16"/>
                <w:lang w:val="ru-RU"/>
              </w:rPr>
              <w:t>-</w:t>
            </w:r>
          </w:p>
        </w:tc>
        <w:tc>
          <w:tcPr>
            <w:tcW w:w="852" w:type="dxa"/>
          </w:tcPr>
          <w:p w:rsidR="004141E4" w:rsidRPr="0082719E" w:rsidRDefault="004141E4" w:rsidP="0021234E">
            <w:pPr>
              <w:jc w:val="center"/>
              <w:rPr>
                <w:sz w:val="16"/>
                <w:szCs w:val="16"/>
                <w:lang w:val="ru-RU"/>
              </w:rPr>
            </w:pPr>
            <w:r w:rsidRPr="0082719E">
              <w:rPr>
                <w:sz w:val="16"/>
                <w:szCs w:val="16"/>
                <w:lang w:val="ru-RU"/>
              </w:rPr>
              <w:t>-</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2,58</w:t>
            </w:r>
          </w:p>
        </w:tc>
        <w:tc>
          <w:tcPr>
            <w:tcW w:w="635" w:type="dxa"/>
          </w:tcPr>
          <w:p w:rsidR="004141E4" w:rsidRPr="0082719E" w:rsidRDefault="004141E4" w:rsidP="0021234E">
            <w:pPr>
              <w:jc w:val="center"/>
              <w:rPr>
                <w:sz w:val="16"/>
                <w:szCs w:val="16"/>
                <w:lang w:val="ru-RU"/>
              </w:rPr>
            </w:pPr>
            <w:r w:rsidRPr="0082719E">
              <w:rPr>
                <w:sz w:val="16"/>
                <w:szCs w:val="16"/>
                <w:lang w:val="ru-RU"/>
              </w:rPr>
              <w:t>3,83</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tcPr>
          <w:p w:rsidR="004141E4" w:rsidRPr="0082719E" w:rsidRDefault="004141E4" w:rsidP="0021234E">
            <w:pPr>
              <w:jc w:val="center"/>
              <w:rPr>
                <w:sz w:val="16"/>
                <w:szCs w:val="16"/>
                <w:lang w:val="ru-RU"/>
              </w:rPr>
            </w:pPr>
          </w:p>
        </w:tc>
        <w:tc>
          <w:tcPr>
            <w:tcW w:w="966" w:type="dxa"/>
          </w:tcPr>
          <w:p w:rsidR="004141E4" w:rsidRPr="0082719E" w:rsidRDefault="004141E4" w:rsidP="0021234E">
            <w:pPr>
              <w:jc w:val="center"/>
              <w:rPr>
                <w:sz w:val="16"/>
                <w:szCs w:val="16"/>
                <w:lang w:val="ru-RU"/>
              </w:rPr>
            </w:pPr>
            <w:r w:rsidRPr="0082719E">
              <w:rPr>
                <w:sz w:val="16"/>
                <w:szCs w:val="16"/>
                <w:lang w:val="ru-RU"/>
              </w:rPr>
              <w:t>76-88,5</w:t>
            </w:r>
          </w:p>
        </w:tc>
        <w:tc>
          <w:tcPr>
            <w:tcW w:w="801" w:type="dxa"/>
          </w:tcPr>
          <w:p w:rsidR="004141E4" w:rsidRPr="0082719E" w:rsidRDefault="004141E4" w:rsidP="0021234E">
            <w:pPr>
              <w:jc w:val="center"/>
              <w:rPr>
                <w:sz w:val="16"/>
                <w:szCs w:val="16"/>
                <w:lang w:val="ru-RU"/>
              </w:rPr>
            </w:pPr>
            <w:r w:rsidRPr="0082719E">
              <w:rPr>
                <w:sz w:val="16"/>
                <w:szCs w:val="16"/>
                <w:lang w:val="ru-RU"/>
              </w:rPr>
              <w:t>71,21</w:t>
            </w:r>
          </w:p>
        </w:tc>
        <w:tc>
          <w:tcPr>
            <w:tcW w:w="919" w:type="dxa"/>
          </w:tcPr>
          <w:p w:rsidR="004141E4" w:rsidRPr="0082719E" w:rsidRDefault="004141E4" w:rsidP="0021234E">
            <w:pPr>
              <w:jc w:val="center"/>
              <w:rPr>
                <w:sz w:val="16"/>
                <w:szCs w:val="16"/>
                <w:lang w:val="ru-RU"/>
              </w:rPr>
            </w:pPr>
            <w:r w:rsidRPr="0082719E">
              <w:rPr>
                <w:sz w:val="16"/>
                <w:szCs w:val="16"/>
                <w:lang w:val="ru-RU"/>
              </w:rPr>
              <w:t>2,1</w:t>
            </w:r>
          </w:p>
        </w:tc>
        <w:tc>
          <w:tcPr>
            <w:tcW w:w="881" w:type="dxa"/>
          </w:tcPr>
          <w:p w:rsidR="004141E4" w:rsidRPr="0082719E" w:rsidRDefault="004141E4" w:rsidP="0021234E">
            <w:pPr>
              <w:jc w:val="center"/>
              <w:rPr>
                <w:sz w:val="16"/>
                <w:szCs w:val="16"/>
                <w:lang w:val="ru-RU"/>
              </w:rPr>
            </w:pPr>
            <w:r w:rsidRPr="0082719E">
              <w:rPr>
                <w:sz w:val="16"/>
                <w:szCs w:val="16"/>
                <w:lang w:val="ru-RU"/>
              </w:rPr>
              <w:t>0,75</w:t>
            </w:r>
          </w:p>
        </w:tc>
        <w:tc>
          <w:tcPr>
            <w:tcW w:w="916" w:type="dxa"/>
          </w:tcPr>
          <w:p w:rsidR="004141E4" w:rsidRPr="0082719E" w:rsidRDefault="004141E4" w:rsidP="0021234E">
            <w:pPr>
              <w:jc w:val="center"/>
              <w:rPr>
                <w:sz w:val="16"/>
                <w:szCs w:val="16"/>
                <w:lang w:val="ru-RU"/>
              </w:rPr>
            </w:pPr>
            <w:r w:rsidRPr="0082719E">
              <w:rPr>
                <w:sz w:val="16"/>
                <w:szCs w:val="16"/>
                <w:lang w:val="ru-RU"/>
              </w:rPr>
              <w:t>4,0</w:t>
            </w:r>
          </w:p>
        </w:tc>
        <w:tc>
          <w:tcPr>
            <w:tcW w:w="852" w:type="dxa"/>
          </w:tcPr>
          <w:p w:rsidR="004141E4" w:rsidRPr="0082719E" w:rsidRDefault="004141E4" w:rsidP="0021234E">
            <w:pPr>
              <w:jc w:val="center"/>
              <w:rPr>
                <w:sz w:val="16"/>
                <w:szCs w:val="16"/>
                <w:lang w:val="ru-RU"/>
              </w:rPr>
            </w:pPr>
            <w:r w:rsidRPr="0082719E">
              <w:rPr>
                <w:sz w:val="16"/>
                <w:szCs w:val="16"/>
                <w:lang w:val="ru-RU"/>
              </w:rPr>
              <w:t>-</w:t>
            </w:r>
          </w:p>
        </w:tc>
        <w:tc>
          <w:tcPr>
            <w:tcW w:w="753" w:type="dxa"/>
          </w:tcPr>
          <w:p w:rsidR="004141E4" w:rsidRPr="0082719E" w:rsidRDefault="004141E4" w:rsidP="0021234E">
            <w:pPr>
              <w:jc w:val="center"/>
              <w:rPr>
                <w:sz w:val="16"/>
                <w:szCs w:val="16"/>
                <w:lang w:val="ru-RU"/>
              </w:rPr>
            </w:pPr>
            <w:r w:rsidRPr="0082719E">
              <w:rPr>
                <w:sz w:val="16"/>
                <w:szCs w:val="16"/>
                <w:lang w:val="ru-RU"/>
              </w:rPr>
              <w:t>-</w:t>
            </w:r>
          </w:p>
        </w:tc>
        <w:tc>
          <w:tcPr>
            <w:tcW w:w="841" w:type="dxa"/>
          </w:tcPr>
          <w:p w:rsidR="004141E4" w:rsidRPr="0082719E" w:rsidRDefault="004141E4" w:rsidP="0021234E">
            <w:pPr>
              <w:jc w:val="center"/>
              <w:rPr>
                <w:sz w:val="16"/>
                <w:szCs w:val="16"/>
                <w:lang w:val="ru-RU"/>
              </w:rPr>
            </w:pPr>
            <w:r w:rsidRPr="0082719E">
              <w:rPr>
                <w:sz w:val="16"/>
                <w:szCs w:val="16"/>
                <w:lang w:val="ru-RU"/>
              </w:rPr>
              <w:t>8,85</w:t>
            </w:r>
          </w:p>
        </w:tc>
        <w:tc>
          <w:tcPr>
            <w:tcW w:w="635" w:type="dxa"/>
          </w:tcPr>
          <w:p w:rsidR="004141E4" w:rsidRPr="0082719E" w:rsidRDefault="004141E4" w:rsidP="0021234E">
            <w:pPr>
              <w:jc w:val="center"/>
              <w:rPr>
                <w:sz w:val="16"/>
                <w:szCs w:val="16"/>
                <w:lang w:val="ru-RU"/>
              </w:rPr>
            </w:pPr>
            <w:r w:rsidRPr="0082719E">
              <w:rPr>
                <w:sz w:val="16"/>
                <w:szCs w:val="16"/>
                <w:lang w:val="ru-RU"/>
              </w:rPr>
              <w:t>13,7</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val="restart"/>
          </w:tcPr>
          <w:p w:rsidR="004141E4" w:rsidRPr="0082719E" w:rsidRDefault="004141E4" w:rsidP="0021234E">
            <w:pPr>
              <w:jc w:val="center"/>
              <w:rPr>
                <w:sz w:val="16"/>
                <w:szCs w:val="16"/>
                <w:lang w:val="ru-RU"/>
              </w:rPr>
            </w:pPr>
            <w:r w:rsidRPr="0082719E">
              <w:rPr>
                <w:sz w:val="16"/>
                <w:szCs w:val="16"/>
                <w:lang w:val="ru-RU"/>
              </w:rPr>
              <w:lastRenderedPageBreak/>
              <w:t>7689</w:t>
            </w:r>
          </w:p>
        </w:tc>
        <w:tc>
          <w:tcPr>
            <w:tcW w:w="966" w:type="dxa"/>
          </w:tcPr>
          <w:p w:rsidR="004141E4" w:rsidRPr="0082719E" w:rsidRDefault="004141E4" w:rsidP="0021234E">
            <w:pPr>
              <w:jc w:val="center"/>
              <w:rPr>
                <w:sz w:val="16"/>
                <w:szCs w:val="16"/>
                <w:lang w:val="ru-RU"/>
              </w:rPr>
            </w:pPr>
            <w:r w:rsidRPr="0082719E">
              <w:rPr>
                <w:sz w:val="16"/>
                <w:szCs w:val="16"/>
                <w:lang w:val="ru-RU"/>
              </w:rPr>
              <w:t>67-69</w:t>
            </w:r>
          </w:p>
        </w:tc>
        <w:tc>
          <w:tcPr>
            <w:tcW w:w="801" w:type="dxa"/>
          </w:tcPr>
          <w:p w:rsidR="004141E4" w:rsidRPr="0082719E" w:rsidRDefault="004141E4" w:rsidP="0021234E">
            <w:pPr>
              <w:jc w:val="center"/>
              <w:rPr>
                <w:sz w:val="16"/>
                <w:szCs w:val="16"/>
                <w:lang w:val="ru-RU"/>
              </w:rPr>
            </w:pPr>
            <w:r w:rsidRPr="0082719E">
              <w:rPr>
                <w:sz w:val="16"/>
                <w:szCs w:val="16"/>
                <w:lang w:val="ru-RU"/>
              </w:rPr>
              <w:t>87,74</w:t>
            </w:r>
          </w:p>
        </w:tc>
        <w:tc>
          <w:tcPr>
            <w:tcW w:w="919" w:type="dxa"/>
          </w:tcPr>
          <w:p w:rsidR="004141E4" w:rsidRPr="0082719E" w:rsidRDefault="004141E4" w:rsidP="0021234E">
            <w:pPr>
              <w:jc w:val="center"/>
              <w:rPr>
                <w:sz w:val="16"/>
                <w:szCs w:val="16"/>
                <w:lang w:val="ru-RU"/>
              </w:rPr>
            </w:pPr>
            <w:r w:rsidRPr="0082719E">
              <w:rPr>
                <w:sz w:val="16"/>
                <w:szCs w:val="16"/>
                <w:lang w:val="ru-RU"/>
              </w:rPr>
              <w:t>1,79</w:t>
            </w:r>
          </w:p>
        </w:tc>
        <w:tc>
          <w:tcPr>
            <w:tcW w:w="881" w:type="dxa"/>
          </w:tcPr>
          <w:p w:rsidR="004141E4" w:rsidRPr="0082719E" w:rsidRDefault="004141E4" w:rsidP="0021234E">
            <w:pPr>
              <w:jc w:val="center"/>
              <w:rPr>
                <w:sz w:val="16"/>
                <w:szCs w:val="16"/>
                <w:lang w:val="ru-RU"/>
              </w:rPr>
            </w:pPr>
            <w:r w:rsidRPr="0082719E">
              <w:rPr>
                <w:sz w:val="16"/>
                <w:szCs w:val="16"/>
                <w:lang w:val="ru-RU"/>
              </w:rPr>
              <w:t>1,91</w:t>
            </w:r>
          </w:p>
        </w:tc>
        <w:tc>
          <w:tcPr>
            <w:tcW w:w="916" w:type="dxa"/>
          </w:tcPr>
          <w:p w:rsidR="004141E4" w:rsidRPr="0082719E" w:rsidRDefault="004141E4" w:rsidP="0021234E">
            <w:pPr>
              <w:jc w:val="center"/>
              <w:rPr>
                <w:sz w:val="16"/>
                <w:szCs w:val="16"/>
                <w:lang w:val="ru-RU"/>
              </w:rPr>
            </w:pPr>
            <w:r w:rsidRPr="0082719E">
              <w:rPr>
                <w:sz w:val="16"/>
                <w:szCs w:val="16"/>
                <w:lang w:val="ru-RU"/>
              </w:rPr>
              <w:t>-</w:t>
            </w:r>
          </w:p>
        </w:tc>
        <w:tc>
          <w:tcPr>
            <w:tcW w:w="852" w:type="dxa"/>
          </w:tcPr>
          <w:p w:rsidR="004141E4" w:rsidRPr="0082719E" w:rsidRDefault="004141E4" w:rsidP="0021234E">
            <w:pPr>
              <w:jc w:val="center"/>
              <w:rPr>
                <w:sz w:val="16"/>
                <w:szCs w:val="16"/>
                <w:lang w:val="ru-RU"/>
              </w:rPr>
            </w:pPr>
            <w:r w:rsidRPr="0082719E">
              <w:rPr>
                <w:sz w:val="16"/>
                <w:szCs w:val="16"/>
                <w:lang w:val="ru-RU"/>
              </w:rPr>
              <w:t>-</w:t>
            </w:r>
          </w:p>
        </w:tc>
        <w:tc>
          <w:tcPr>
            <w:tcW w:w="753" w:type="dxa"/>
          </w:tcPr>
          <w:p w:rsidR="004141E4" w:rsidRPr="0082719E" w:rsidRDefault="004141E4" w:rsidP="0021234E">
            <w:pPr>
              <w:jc w:val="center"/>
              <w:rPr>
                <w:sz w:val="16"/>
                <w:szCs w:val="16"/>
                <w:lang w:val="ru-RU"/>
              </w:rPr>
            </w:pPr>
            <w:r w:rsidRPr="0082719E">
              <w:rPr>
                <w:sz w:val="16"/>
                <w:szCs w:val="16"/>
                <w:lang w:val="ru-RU"/>
              </w:rPr>
              <w:t>0,02</w:t>
            </w:r>
          </w:p>
        </w:tc>
        <w:tc>
          <w:tcPr>
            <w:tcW w:w="841" w:type="dxa"/>
          </w:tcPr>
          <w:p w:rsidR="004141E4" w:rsidRPr="0082719E" w:rsidRDefault="004141E4" w:rsidP="0021234E">
            <w:pPr>
              <w:jc w:val="center"/>
              <w:rPr>
                <w:sz w:val="16"/>
                <w:szCs w:val="16"/>
                <w:lang w:val="ru-RU"/>
              </w:rPr>
            </w:pPr>
            <w:r w:rsidRPr="0082719E">
              <w:rPr>
                <w:sz w:val="16"/>
                <w:szCs w:val="16"/>
                <w:lang w:val="ru-RU"/>
              </w:rPr>
              <w:t>5,40</w:t>
            </w:r>
          </w:p>
        </w:tc>
        <w:tc>
          <w:tcPr>
            <w:tcW w:w="635" w:type="dxa"/>
          </w:tcPr>
          <w:p w:rsidR="004141E4" w:rsidRPr="0082719E" w:rsidRDefault="004141E4" w:rsidP="0021234E">
            <w:pPr>
              <w:jc w:val="center"/>
              <w:rPr>
                <w:sz w:val="16"/>
                <w:szCs w:val="16"/>
                <w:lang w:val="ru-RU"/>
              </w:rPr>
            </w:pPr>
            <w:r w:rsidRPr="0082719E">
              <w:rPr>
                <w:sz w:val="16"/>
                <w:szCs w:val="16"/>
                <w:lang w:val="ru-RU"/>
              </w:rPr>
              <w:t>2,65</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tcPr>
          <w:p w:rsidR="004141E4" w:rsidRPr="0082719E" w:rsidRDefault="004141E4" w:rsidP="0021234E">
            <w:pPr>
              <w:jc w:val="center"/>
              <w:rPr>
                <w:sz w:val="16"/>
                <w:szCs w:val="16"/>
                <w:lang w:val="ru-RU"/>
              </w:rPr>
            </w:pPr>
          </w:p>
        </w:tc>
        <w:tc>
          <w:tcPr>
            <w:tcW w:w="966" w:type="dxa"/>
          </w:tcPr>
          <w:p w:rsidR="004141E4" w:rsidRPr="0082719E" w:rsidRDefault="004141E4" w:rsidP="0021234E">
            <w:pPr>
              <w:jc w:val="center"/>
              <w:rPr>
                <w:sz w:val="16"/>
                <w:szCs w:val="16"/>
                <w:lang w:val="ru-RU"/>
              </w:rPr>
            </w:pPr>
            <w:r w:rsidRPr="0082719E">
              <w:rPr>
                <w:sz w:val="16"/>
                <w:szCs w:val="16"/>
                <w:lang w:val="ru-RU"/>
              </w:rPr>
              <w:t>69-79</w:t>
            </w:r>
          </w:p>
        </w:tc>
        <w:tc>
          <w:tcPr>
            <w:tcW w:w="801" w:type="dxa"/>
          </w:tcPr>
          <w:p w:rsidR="004141E4" w:rsidRPr="0082719E" w:rsidRDefault="004141E4" w:rsidP="0021234E">
            <w:pPr>
              <w:jc w:val="center"/>
              <w:rPr>
                <w:sz w:val="16"/>
                <w:szCs w:val="16"/>
                <w:lang w:val="ru-RU"/>
              </w:rPr>
            </w:pPr>
            <w:r w:rsidRPr="0082719E">
              <w:rPr>
                <w:sz w:val="16"/>
                <w:szCs w:val="16"/>
                <w:lang w:val="ru-RU"/>
              </w:rPr>
              <w:t>83,15</w:t>
            </w:r>
          </w:p>
        </w:tc>
        <w:tc>
          <w:tcPr>
            <w:tcW w:w="919" w:type="dxa"/>
          </w:tcPr>
          <w:p w:rsidR="004141E4" w:rsidRPr="0082719E" w:rsidRDefault="004141E4" w:rsidP="0021234E">
            <w:pPr>
              <w:jc w:val="center"/>
              <w:rPr>
                <w:sz w:val="16"/>
                <w:szCs w:val="16"/>
                <w:lang w:val="ru-RU"/>
              </w:rPr>
            </w:pPr>
            <w:r w:rsidRPr="0082719E">
              <w:rPr>
                <w:sz w:val="16"/>
                <w:szCs w:val="16"/>
                <w:lang w:val="ru-RU"/>
              </w:rPr>
              <w:t>-</w:t>
            </w:r>
          </w:p>
        </w:tc>
        <w:tc>
          <w:tcPr>
            <w:tcW w:w="881" w:type="dxa"/>
          </w:tcPr>
          <w:p w:rsidR="004141E4" w:rsidRPr="0082719E" w:rsidRDefault="004141E4" w:rsidP="0021234E">
            <w:pPr>
              <w:jc w:val="center"/>
              <w:rPr>
                <w:sz w:val="16"/>
                <w:szCs w:val="16"/>
                <w:lang w:val="ru-RU"/>
              </w:rPr>
            </w:pPr>
            <w:r w:rsidRPr="0082719E">
              <w:rPr>
                <w:sz w:val="16"/>
                <w:szCs w:val="16"/>
                <w:lang w:val="ru-RU"/>
              </w:rPr>
              <w:t>-</w:t>
            </w:r>
          </w:p>
        </w:tc>
        <w:tc>
          <w:tcPr>
            <w:tcW w:w="916" w:type="dxa"/>
          </w:tcPr>
          <w:p w:rsidR="004141E4" w:rsidRPr="0082719E" w:rsidRDefault="004141E4" w:rsidP="0021234E">
            <w:pPr>
              <w:jc w:val="center"/>
              <w:rPr>
                <w:sz w:val="16"/>
                <w:szCs w:val="16"/>
                <w:lang w:val="ru-RU"/>
              </w:rPr>
            </w:pPr>
            <w:r w:rsidRPr="0082719E">
              <w:rPr>
                <w:sz w:val="16"/>
                <w:szCs w:val="16"/>
                <w:lang w:val="ru-RU"/>
              </w:rPr>
              <w:t>6,26</w:t>
            </w:r>
          </w:p>
        </w:tc>
        <w:tc>
          <w:tcPr>
            <w:tcW w:w="852" w:type="dxa"/>
          </w:tcPr>
          <w:p w:rsidR="004141E4" w:rsidRPr="0082719E" w:rsidRDefault="004141E4" w:rsidP="0021234E">
            <w:pPr>
              <w:jc w:val="center"/>
              <w:rPr>
                <w:sz w:val="16"/>
                <w:szCs w:val="16"/>
                <w:lang w:val="ru-RU"/>
              </w:rPr>
            </w:pPr>
            <w:r w:rsidRPr="0082719E">
              <w:rPr>
                <w:sz w:val="16"/>
                <w:szCs w:val="16"/>
                <w:lang w:val="ru-RU"/>
              </w:rPr>
              <w:t>-</w:t>
            </w:r>
          </w:p>
        </w:tc>
        <w:tc>
          <w:tcPr>
            <w:tcW w:w="753" w:type="dxa"/>
          </w:tcPr>
          <w:p w:rsidR="004141E4" w:rsidRPr="0082719E" w:rsidRDefault="004141E4" w:rsidP="0021234E">
            <w:pPr>
              <w:jc w:val="center"/>
              <w:rPr>
                <w:sz w:val="16"/>
                <w:szCs w:val="16"/>
                <w:lang w:val="ru-RU"/>
              </w:rPr>
            </w:pPr>
            <w:r w:rsidRPr="0082719E">
              <w:rPr>
                <w:sz w:val="16"/>
                <w:szCs w:val="16"/>
                <w:lang w:val="ru-RU"/>
              </w:rPr>
              <w:t>0,56</w:t>
            </w:r>
          </w:p>
        </w:tc>
        <w:tc>
          <w:tcPr>
            <w:tcW w:w="841" w:type="dxa"/>
          </w:tcPr>
          <w:p w:rsidR="004141E4" w:rsidRPr="0082719E" w:rsidRDefault="004141E4" w:rsidP="0021234E">
            <w:pPr>
              <w:jc w:val="center"/>
              <w:rPr>
                <w:sz w:val="16"/>
                <w:szCs w:val="16"/>
                <w:lang w:val="ru-RU"/>
              </w:rPr>
            </w:pPr>
            <w:r w:rsidRPr="0082719E">
              <w:rPr>
                <w:sz w:val="16"/>
                <w:szCs w:val="16"/>
                <w:lang w:val="ru-RU"/>
              </w:rPr>
              <w:t>8,33</w:t>
            </w:r>
          </w:p>
        </w:tc>
        <w:tc>
          <w:tcPr>
            <w:tcW w:w="635" w:type="dxa"/>
          </w:tcPr>
          <w:p w:rsidR="004141E4" w:rsidRPr="0082719E" w:rsidRDefault="004141E4" w:rsidP="0021234E">
            <w:pPr>
              <w:jc w:val="center"/>
              <w:rPr>
                <w:sz w:val="16"/>
                <w:szCs w:val="16"/>
              </w:rPr>
            </w:pPr>
            <w:r w:rsidRPr="0082719E">
              <w:rPr>
                <w:sz w:val="16"/>
                <w:szCs w:val="16"/>
                <w:lang w:val="ru-RU"/>
              </w:rPr>
              <w:t>1,0</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95" w:type="dxa"/>
            <w:vMerge/>
          </w:tcPr>
          <w:p w:rsidR="004141E4" w:rsidRPr="0082719E" w:rsidRDefault="004141E4" w:rsidP="0021234E">
            <w:pPr>
              <w:jc w:val="center"/>
              <w:rPr>
                <w:sz w:val="16"/>
                <w:szCs w:val="16"/>
                <w:lang w:val="ru-RU"/>
              </w:rPr>
            </w:pPr>
          </w:p>
        </w:tc>
        <w:tc>
          <w:tcPr>
            <w:tcW w:w="966" w:type="dxa"/>
          </w:tcPr>
          <w:p w:rsidR="004141E4" w:rsidRPr="0082719E" w:rsidRDefault="004141E4" w:rsidP="0021234E">
            <w:pPr>
              <w:jc w:val="center"/>
              <w:rPr>
                <w:sz w:val="16"/>
                <w:szCs w:val="16"/>
                <w:lang w:val="ru-RU"/>
              </w:rPr>
            </w:pPr>
            <w:r w:rsidRPr="0082719E">
              <w:rPr>
                <w:sz w:val="16"/>
                <w:szCs w:val="16"/>
                <w:lang w:val="ru-RU"/>
              </w:rPr>
              <w:t>79-88</w:t>
            </w:r>
          </w:p>
        </w:tc>
        <w:tc>
          <w:tcPr>
            <w:tcW w:w="801" w:type="dxa"/>
          </w:tcPr>
          <w:p w:rsidR="004141E4" w:rsidRPr="0082719E" w:rsidRDefault="004141E4" w:rsidP="0021234E">
            <w:pPr>
              <w:jc w:val="center"/>
              <w:rPr>
                <w:sz w:val="16"/>
                <w:szCs w:val="16"/>
                <w:lang w:val="ru-RU"/>
              </w:rPr>
            </w:pPr>
            <w:r w:rsidRPr="0082719E">
              <w:rPr>
                <w:sz w:val="16"/>
                <w:szCs w:val="16"/>
                <w:lang w:val="ru-RU"/>
              </w:rPr>
              <w:t>77,35</w:t>
            </w:r>
          </w:p>
        </w:tc>
        <w:tc>
          <w:tcPr>
            <w:tcW w:w="919" w:type="dxa"/>
          </w:tcPr>
          <w:p w:rsidR="004141E4" w:rsidRPr="0082719E" w:rsidRDefault="004141E4" w:rsidP="0021234E">
            <w:pPr>
              <w:jc w:val="center"/>
              <w:rPr>
                <w:sz w:val="16"/>
                <w:szCs w:val="16"/>
                <w:lang w:val="ru-RU"/>
              </w:rPr>
            </w:pPr>
            <w:r w:rsidRPr="0082719E">
              <w:rPr>
                <w:sz w:val="16"/>
                <w:szCs w:val="16"/>
                <w:lang w:val="ru-RU"/>
              </w:rPr>
              <w:t>-</w:t>
            </w:r>
          </w:p>
        </w:tc>
        <w:tc>
          <w:tcPr>
            <w:tcW w:w="881" w:type="dxa"/>
          </w:tcPr>
          <w:p w:rsidR="004141E4" w:rsidRPr="0082719E" w:rsidRDefault="004141E4" w:rsidP="0021234E">
            <w:pPr>
              <w:jc w:val="center"/>
              <w:rPr>
                <w:sz w:val="16"/>
                <w:szCs w:val="16"/>
                <w:lang w:val="ru-RU"/>
              </w:rPr>
            </w:pPr>
            <w:r w:rsidRPr="0082719E">
              <w:rPr>
                <w:sz w:val="16"/>
                <w:szCs w:val="16"/>
                <w:lang w:val="ru-RU"/>
              </w:rPr>
              <w:t>-</w:t>
            </w:r>
          </w:p>
        </w:tc>
        <w:tc>
          <w:tcPr>
            <w:tcW w:w="916" w:type="dxa"/>
          </w:tcPr>
          <w:p w:rsidR="004141E4" w:rsidRPr="0082719E" w:rsidRDefault="004141E4" w:rsidP="0021234E">
            <w:pPr>
              <w:jc w:val="center"/>
              <w:rPr>
                <w:sz w:val="16"/>
                <w:szCs w:val="16"/>
                <w:lang w:val="ru-RU"/>
              </w:rPr>
            </w:pPr>
            <w:r w:rsidRPr="0082719E">
              <w:rPr>
                <w:sz w:val="16"/>
                <w:szCs w:val="16"/>
                <w:lang w:val="ru-RU"/>
              </w:rPr>
              <w:t>5,7</w:t>
            </w:r>
          </w:p>
        </w:tc>
        <w:tc>
          <w:tcPr>
            <w:tcW w:w="852" w:type="dxa"/>
          </w:tcPr>
          <w:p w:rsidR="004141E4" w:rsidRPr="0082719E" w:rsidRDefault="004141E4" w:rsidP="0021234E">
            <w:pPr>
              <w:jc w:val="center"/>
              <w:rPr>
                <w:sz w:val="16"/>
                <w:szCs w:val="16"/>
                <w:lang w:val="ru-RU"/>
              </w:rPr>
            </w:pPr>
            <w:r w:rsidRPr="0082719E">
              <w:rPr>
                <w:sz w:val="16"/>
                <w:szCs w:val="16"/>
                <w:lang w:val="ru-RU"/>
              </w:rPr>
              <w:t>-</w:t>
            </w:r>
          </w:p>
        </w:tc>
        <w:tc>
          <w:tcPr>
            <w:tcW w:w="753" w:type="dxa"/>
          </w:tcPr>
          <w:p w:rsidR="004141E4" w:rsidRPr="0082719E" w:rsidRDefault="004141E4" w:rsidP="0021234E">
            <w:pPr>
              <w:jc w:val="center"/>
              <w:rPr>
                <w:sz w:val="16"/>
                <w:szCs w:val="16"/>
                <w:lang w:val="ru-RU"/>
              </w:rPr>
            </w:pPr>
            <w:r w:rsidRPr="0082719E">
              <w:rPr>
                <w:sz w:val="16"/>
                <w:szCs w:val="16"/>
                <w:lang w:val="ru-RU"/>
              </w:rPr>
              <w:t>0,63</w:t>
            </w:r>
          </w:p>
        </w:tc>
        <w:tc>
          <w:tcPr>
            <w:tcW w:w="841" w:type="dxa"/>
          </w:tcPr>
          <w:p w:rsidR="004141E4" w:rsidRPr="0082719E" w:rsidRDefault="004141E4" w:rsidP="0021234E">
            <w:pPr>
              <w:jc w:val="center"/>
              <w:rPr>
                <w:sz w:val="16"/>
                <w:szCs w:val="16"/>
                <w:lang w:val="ru-RU"/>
              </w:rPr>
            </w:pPr>
            <w:r w:rsidRPr="0082719E">
              <w:rPr>
                <w:sz w:val="16"/>
                <w:szCs w:val="16"/>
                <w:lang w:val="ru-RU"/>
              </w:rPr>
              <w:t>10,36</w:t>
            </w:r>
          </w:p>
        </w:tc>
        <w:tc>
          <w:tcPr>
            <w:tcW w:w="635" w:type="dxa"/>
          </w:tcPr>
          <w:p w:rsidR="004141E4" w:rsidRPr="0082719E" w:rsidRDefault="004141E4" w:rsidP="0021234E">
            <w:pPr>
              <w:jc w:val="center"/>
              <w:rPr>
                <w:sz w:val="16"/>
                <w:szCs w:val="16"/>
                <w:lang w:val="ru-RU"/>
              </w:rPr>
            </w:pPr>
            <w:r w:rsidRPr="0082719E">
              <w:rPr>
                <w:sz w:val="16"/>
                <w:szCs w:val="16"/>
                <w:lang w:val="ru-RU"/>
              </w:rPr>
              <w:t>6,7</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bl>
    <w:p w:rsidR="004141E4" w:rsidRPr="0082719E" w:rsidRDefault="004141E4" w:rsidP="004141E4">
      <w:pPr>
        <w:jc w:val="both"/>
        <w:rPr>
          <w:sz w:val="20"/>
          <w:szCs w:val="20"/>
          <w:lang w:val="ru-RU"/>
        </w:rPr>
      </w:pPr>
    </w:p>
    <w:p w:rsidR="004141E4" w:rsidRPr="0082719E" w:rsidRDefault="004141E4" w:rsidP="004141E4">
      <w:pPr>
        <w:jc w:val="both"/>
        <w:rPr>
          <w:sz w:val="20"/>
          <w:szCs w:val="20"/>
          <w:lang w:val="ru-RU"/>
        </w:rPr>
      </w:pPr>
      <w:r>
        <w:rPr>
          <w:noProof/>
        </w:rPr>
        <w:drawing>
          <wp:inline distT="0" distB="0" distL="0" distR="0" wp14:anchorId="34A5C89C" wp14:editId="570DDCF7">
            <wp:extent cx="5305313" cy="406136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316997" cy="4070305"/>
                    </a:xfrm>
                    <a:prstGeom prst="rect">
                      <a:avLst/>
                    </a:prstGeom>
                    <a:noFill/>
                    <a:ln>
                      <a:noFill/>
                    </a:ln>
                  </pic:spPr>
                </pic:pic>
              </a:graphicData>
            </a:graphic>
          </wp:inline>
        </w:drawing>
      </w:r>
    </w:p>
    <w:p w:rsidR="004141E4" w:rsidRPr="0082719E" w:rsidRDefault="004141E4" w:rsidP="004141E4">
      <w:pPr>
        <w:jc w:val="both"/>
        <w:rPr>
          <w:lang w:val="ru-RU"/>
        </w:rPr>
      </w:pPr>
      <w:r w:rsidRPr="0082719E">
        <w:rPr>
          <w:lang w:val="ru-RU"/>
        </w:rPr>
        <w:t>Рис.</w:t>
      </w:r>
      <w:r w:rsidR="00185CE1">
        <w:rPr>
          <w:lang w:val="ru-RU"/>
        </w:rPr>
        <w:t>5</w:t>
      </w:r>
      <w:r w:rsidR="00651C09">
        <w:rPr>
          <w:lang w:val="ru-RU"/>
        </w:rPr>
        <w:t>5</w:t>
      </w:r>
      <w:r w:rsidRPr="0082719E">
        <w:rPr>
          <w:lang w:val="ru-RU"/>
        </w:rPr>
        <w:t xml:space="preserve">- </w:t>
      </w:r>
      <w:r>
        <w:rPr>
          <w:lang w:val="ru-RU"/>
        </w:rPr>
        <w:t>Г</w:t>
      </w:r>
      <w:r w:rsidRPr="0082719E">
        <w:rPr>
          <w:lang w:val="ru-RU"/>
        </w:rPr>
        <w:t xml:space="preserve">еологический разрез по линии </w:t>
      </w:r>
      <w:r w:rsidRPr="0082719E">
        <w:rPr>
          <w:lang w:val="en-US"/>
        </w:rPr>
        <w:t>XVI</w:t>
      </w:r>
    </w:p>
    <w:p w:rsidR="004141E4" w:rsidRPr="0082719E" w:rsidRDefault="004141E4" w:rsidP="004141E4">
      <w:pPr>
        <w:jc w:val="both"/>
        <w:rPr>
          <w:sz w:val="20"/>
          <w:szCs w:val="20"/>
          <w:lang w:val="ru-RU"/>
        </w:rPr>
      </w:pPr>
      <w:r w:rsidRPr="0082719E">
        <w:rPr>
          <w:sz w:val="20"/>
          <w:szCs w:val="20"/>
          <w:lang w:val="ru-RU"/>
        </w:rPr>
        <w:t xml:space="preserve">1-бораты; 2-боросодержащие пласты; 3-богатые калийные пласты;4-богатые </w:t>
      </w:r>
      <w:proofErr w:type="spellStart"/>
      <w:r w:rsidRPr="0082719E">
        <w:rPr>
          <w:sz w:val="20"/>
          <w:szCs w:val="20"/>
          <w:lang w:val="ru-RU"/>
        </w:rPr>
        <w:t>калиеносные</w:t>
      </w:r>
      <w:proofErr w:type="spellEnd"/>
      <w:r w:rsidRPr="0082719E">
        <w:rPr>
          <w:sz w:val="20"/>
          <w:szCs w:val="20"/>
          <w:lang w:val="ru-RU"/>
        </w:rPr>
        <w:t xml:space="preserve"> пласты.6-размытые слабо </w:t>
      </w:r>
      <w:proofErr w:type="spellStart"/>
      <w:r w:rsidRPr="0082719E">
        <w:rPr>
          <w:sz w:val="20"/>
          <w:szCs w:val="20"/>
          <w:lang w:val="ru-RU"/>
        </w:rPr>
        <w:t>бороносные</w:t>
      </w:r>
      <w:proofErr w:type="spellEnd"/>
      <w:r w:rsidRPr="0082719E">
        <w:rPr>
          <w:sz w:val="20"/>
          <w:szCs w:val="20"/>
          <w:lang w:val="ru-RU"/>
        </w:rPr>
        <w:t xml:space="preserve"> и </w:t>
      </w:r>
      <w:proofErr w:type="spellStart"/>
      <w:r w:rsidRPr="0082719E">
        <w:rPr>
          <w:sz w:val="20"/>
          <w:szCs w:val="20"/>
          <w:lang w:val="ru-RU"/>
        </w:rPr>
        <w:t>калиеносные</w:t>
      </w:r>
      <w:proofErr w:type="spellEnd"/>
      <w:r w:rsidRPr="0082719E">
        <w:rPr>
          <w:sz w:val="20"/>
          <w:szCs w:val="20"/>
          <w:lang w:val="ru-RU"/>
        </w:rPr>
        <w:t xml:space="preserve"> пласты; 7-каменная соль; 8- содержание бора/содержание калия.</w:t>
      </w:r>
    </w:p>
    <w:p w:rsidR="004141E4" w:rsidRPr="0082719E" w:rsidRDefault="004141E4" w:rsidP="004141E4">
      <w:pPr>
        <w:jc w:val="both"/>
        <w:rPr>
          <w:sz w:val="20"/>
          <w:szCs w:val="20"/>
          <w:lang w:val="ru-RU"/>
        </w:rPr>
      </w:pPr>
    </w:p>
    <w:p w:rsidR="004141E4" w:rsidRPr="0082719E" w:rsidRDefault="004141E4" w:rsidP="004141E4">
      <w:pPr>
        <w:ind w:firstLine="720"/>
        <w:jc w:val="both"/>
        <w:rPr>
          <w:lang w:val="ru-RU"/>
        </w:rPr>
      </w:pPr>
      <w:r w:rsidRPr="0082719E">
        <w:rPr>
          <w:lang w:val="ru-RU"/>
        </w:rPr>
        <w:t>В минеральном составе пород нижнего горизонта на других профилях преобладает галит (табл</w:t>
      </w:r>
      <w:r w:rsidR="003F49CB">
        <w:rPr>
          <w:lang w:val="ru-RU"/>
        </w:rPr>
        <w:t>ица 11</w:t>
      </w:r>
      <w:r w:rsidRPr="0082719E">
        <w:rPr>
          <w:lang w:val="ru-RU"/>
        </w:rPr>
        <w:t xml:space="preserve">) В подчиненном количестве (в колеблющихся соотношениях) присутствуют </w:t>
      </w:r>
      <w:proofErr w:type="spellStart"/>
      <w:r w:rsidRPr="0082719E">
        <w:rPr>
          <w:lang w:val="ru-RU"/>
        </w:rPr>
        <w:t>полигалит</w:t>
      </w:r>
      <w:proofErr w:type="spellEnd"/>
      <w:r w:rsidRPr="0082719E">
        <w:rPr>
          <w:lang w:val="ru-RU"/>
        </w:rPr>
        <w:t xml:space="preserve">, кизерит, сильвин, ангидрит и глинистые минералы. Следует отметить, что скв.5170 в интервале глубин 58-69,2м встречены </w:t>
      </w:r>
      <w:proofErr w:type="spellStart"/>
      <w:r w:rsidRPr="0082719E">
        <w:rPr>
          <w:lang w:val="ru-RU"/>
        </w:rPr>
        <w:t>кизеритовые</w:t>
      </w:r>
      <w:proofErr w:type="spellEnd"/>
      <w:r w:rsidRPr="0082719E">
        <w:rPr>
          <w:lang w:val="ru-RU"/>
        </w:rPr>
        <w:t xml:space="preserve"> породы с </w:t>
      </w:r>
      <w:proofErr w:type="spellStart"/>
      <w:r w:rsidRPr="0082719E">
        <w:rPr>
          <w:lang w:val="ru-RU"/>
        </w:rPr>
        <w:t>полигалитом</w:t>
      </w:r>
      <w:proofErr w:type="spellEnd"/>
      <w:r w:rsidRPr="0082719E">
        <w:rPr>
          <w:lang w:val="ru-RU"/>
        </w:rPr>
        <w:t>, галитом, сильвином и глинистыми минералами.</w:t>
      </w:r>
    </w:p>
    <w:p w:rsidR="004141E4" w:rsidRPr="0082719E" w:rsidRDefault="004141E4" w:rsidP="004141E4">
      <w:pPr>
        <w:jc w:val="right"/>
        <w:rPr>
          <w:lang w:val="ru-RU"/>
        </w:rPr>
      </w:pPr>
      <w:r w:rsidRPr="0082719E">
        <w:rPr>
          <w:lang w:val="ru-RU"/>
        </w:rPr>
        <w:t xml:space="preserve">Таблица </w:t>
      </w:r>
      <w:r w:rsidR="003F49CB">
        <w:rPr>
          <w:lang w:val="ru-RU"/>
        </w:rPr>
        <w:t>11</w:t>
      </w:r>
      <w:r w:rsidRPr="0082719E">
        <w:rPr>
          <w:lang w:val="ru-RU"/>
        </w:rPr>
        <w:t>.</w:t>
      </w:r>
    </w:p>
    <w:p w:rsidR="004141E4" w:rsidRPr="0082719E" w:rsidRDefault="004141E4" w:rsidP="004141E4">
      <w:pPr>
        <w:ind w:firstLine="720"/>
        <w:jc w:val="center"/>
        <w:rPr>
          <w:lang w:val="ru-RU"/>
        </w:rPr>
      </w:pPr>
      <w:r w:rsidRPr="0082719E">
        <w:rPr>
          <w:lang w:val="ru-RU"/>
        </w:rPr>
        <w:t>Минеральный состав отложений нижнего калийного горизонта по скважинам профилей</w:t>
      </w:r>
      <w:r>
        <w:rPr>
          <w:lang w:val="ru-RU"/>
        </w:rPr>
        <w:t xml:space="preserve"> </w:t>
      </w:r>
      <w:r w:rsidRPr="0082719E">
        <w:rPr>
          <w:lang w:val="ru-RU"/>
        </w:rPr>
        <w:t>(</w:t>
      </w:r>
      <w:r w:rsidRPr="0082719E">
        <w:rPr>
          <w:lang w:val="en-US"/>
        </w:rPr>
        <w:t>VIII</w:t>
      </w:r>
      <w:r w:rsidRPr="0082719E">
        <w:rPr>
          <w:lang w:val="ru-RU"/>
        </w:rPr>
        <w:t>-</w:t>
      </w:r>
      <w:r w:rsidRPr="0082719E">
        <w:rPr>
          <w:lang w:val="en-US"/>
        </w:rPr>
        <w:t>VIII</w:t>
      </w:r>
      <w:r w:rsidRPr="0082719E">
        <w:rPr>
          <w:lang w:val="ru-RU"/>
        </w:rPr>
        <w:t xml:space="preserve">, </w:t>
      </w:r>
      <w:r w:rsidRPr="0082719E">
        <w:rPr>
          <w:lang w:val="en-US"/>
        </w:rPr>
        <w:t>IX</w:t>
      </w:r>
      <w:r w:rsidRPr="0082719E">
        <w:rPr>
          <w:lang w:val="ru-RU"/>
        </w:rPr>
        <w:t>-</w:t>
      </w:r>
      <w:r w:rsidRPr="0082719E">
        <w:rPr>
          <w:lang w:val="en-US"/>
        </w:rPr>
        <w:t>IX</w:t>
      </w:r>
      <w:r w:rsidRPr="0082719E">
        <w:rPr>
          <w:lang w:val="ru-RU"/>
        </w:rPr>
        <w:t xml:space="preserve">, </w:t>
      </w:r>
      <w:r w:rsidRPr="0082719E">
        <w:rPr>
          <w:lang w:val="en-US"/>
        </w:rPr>
        <w:t>X</w:t>
      </w:r>
      <w:r w:rsidRPr="0082719E">
        <w:rPr>
          <w:lang w:val="ru-RU"/>
        </w:rPr>
        <w:t>-</w:t>
      </w:r>
      <w:r w:rsidRPr="0082719E">
        <w:rPr>
          <w:lang w:val="en-US"/>
        </w:rPr>
        <w:t>X</w:t>
      </w:r>
      <w:r w:rsidRPr="0082719E">
        <w:rPr>
          <w:lang w:val="ru-RU"/>
        </w:rPr>
        <w:t xml:space="preserve">, </w:t>
      </w:r>
      <w:r w:rsidRPr="0082719E">
        <w:rPr>
          <w:lang w:val="en-US"/>
        </w:rPr>
        <w:t>XI</w:t>
      </w:r>
      <w:r w:rsidRPr="0082719E">
        <w:rPr>
          <w:lang w:val="ru-RU"/>
        </w:rPr>
        <w:t>-</w:t>
      </w:r>
      <w:r w:rsidRPr="0082719E">
        <w:rPr>
          <w:lang w:val="en-US"/>
        </w:rPr>
        <w:t>XI</w:t>
      </w:r>
      <w:r w:rsidRPr="0082719E">
        <w:rPr>
          <w:lang w:val="ru-RU"/>
        </w:rPr>
        <w:t xml:space="preserve">, </w:t>
      </w:r>
      <w:r w:rsidRPr="0082719E">
        <w:rPr>
          <w:lang w:val="en-US"/>
        </w:rPr>
        <w:t>XII</w:t>
      </w:r>
      <w:r w:rsidRPr="0082719E">
        <w:rPr>
          <w:lang w:val="ru-RU"/>
        </w:rPr>
        <w:t>-</w:t>
      </w:r>
      <w:r w:rsidRPr="0082719E">
        <w:rPr>
          <w:lang w:val="en-US"/>
        </w:rPr>
        <w:t>XII</w:t>
      </w:r>
      <w:r w:rsidRPr="0082719E">
        <w:rPr>
          <w:lang w:val="ru-RU"/>
        </w:rPr>
        <w:t>)</w:t>
      </w:r>
    </w:p>
    <w:tbl>
      <w:tblPr>
        <w:tblStyle w:val="af0"/>
        <w:tblW w:w="9072" w:type="dxa"/>
        <w:tblInd w:w="137" w:type="dxa"/>
        <w:tblLayout w:type="fixed"/>
        <w:tblLook w:val="04A0" w:firstRow="1" w:lastRow="0" w:firstColumn="1" w:lastColumn="0" w:noHBand="0" w:noVBand="1"/>
      </w:tblPr>
      <w:tblGrid>
        <w:gridCol w:w="709"/>
        <w:gridCol w:w="709"/>
        <w:gridCol w:w="1134"/>
        <w:gridCol w:w="903"/>
        <w:gridCol w:w="919"/>
        <w:gridCol w:w="773"/>
        <w:gridCol w:w="807"/>
        <w:gridCol w:w="850"/>
        <w:gridCol w:w="709"/>
        <w:gridCol w:w="709"/>
        <w:gridCol w:w="850"/>
      </w:tblGrid>
      <w:tr w:rsidR="004141E4" w:rsidRPr="0082719E" w:rsidTr="0021234E">
        <w:tc>
          <w:tcPr>
            <w:tcW w:w="709" w:type="dxa"/>
            <w:vMerge w:val="restart"/>
          </w:tcPr>
          <w:p w:rsidR="004141E4" w:rsidRPr="0082719E" w:rsidRDefault="004141E4" w:rsidP="0021234E">
            <w:pPr>
              <w:jc w:val="center"/>
              <w:rPr>
                <w:sz w:val="16"/>
                <w:szCs w:val="16"/>
                <w:lang w:val="ru-RU"/>
              </w:rPr>
            </w:pPr>
            <w:r w:rsidRPr="0082719E">
              <w:rPr>
                <w:sz w:val="16"/>
                <w:szCs w:val="16"/>
                <w:lang w:val="ru-RU"/>
              </w:rPr>
              <w:t>Профиль</w:t>
            </w:r>
          </w:p>
        </w:tc>
        <w:tc>
          <w:tcPr>
            <w:tcW w:w="709" w:type="dxa"/>
            <w:vMerge w:val="restart"/>
          </w:tcPr>
          <w:p w:rsidR="004141E4" w:rsidRPr="0082719E" w:rsidRDefault="004141E4" w:rsidP="0021234E">
            <w:pPr>
              <w:jc w:val="center"/>
              <w:rPr>
                <w:sz w:val="16"/>
                <w:szCs w:val="16"/>
                <w:lang w:val="ru-RU"/>
              </w:rPr>
            </w:pPr>
            <w:r w:rsidRPr="0082719E">
              <w:rPr>
                <w:sz w:val="16"/>
                <w:szCs w:val="16"/>
                <w:lang w:val="ru-RU"/>
              </w:rPr>
              <w:t>№№</w:t>
            </w:r>
            <w:proofErr w:type="spellStart"/>
            <w:r w:rsidRPr="0082719E">
              <w:rPr>
                <w:sz w:val="16"/>
                <w:szCs w:val="16"/>
                <w:lang w:val="ru-RU"/>
              </w:rPr>
              <w:t>скв</w:t>
            </w:r>
            <w:proofErr w:type="spellEnd"/>
            <w:r w:rsidRPr="0082719E">
              <w:rPr>
                <w:sz w:val="16"/>
                <w:szCs w:val="16"/>
                <w:lang w:val="ru-RU"/>
              </w:rPr>
              <w:t>.</w:t>
            </w:r>
          </w:p>
        </w:tc>
        <w:tc>
          <w:tcPr>
            <w:tcW w:w="1134" w:type="dxa"/>
            <w:vMerge w:val="restart"/>
          </w:tcPr>
          <w:p w:rsidR="004141E4" w:rsidRPr="0082719E" w:rsidRDefault="004141E4" w:rsidP="0021234E">
            <w:pPr>
              <w:jc w:val="center"/>
              <w:rPr>
                <w:sz w:val="16"/>
                <w:szCs w:val="16"/>
                <w:lang w:val="ru-RU"/>
              </w:rPr>
            </w:pPr>
            <w:proofErr w:type="spellStart"/>
            <w:proofErr w:type="gramStart"/>
            <w:r w:rsidRPr="0082719E">
              <w:rPr>
                <w:sz w:val="16"/>
                <w:szCs w:val="16"/>
                <w:lang w:val="ru-RU"/>
              </w:rPr>
              <w:t>Интервал,м</w:t>
            </w:r>
            <w:proofErr w:type="spellEnd"/>
            <w:proofErr w:type="gramEnd"/>
          </w:p>
        </w:tc>
        <w:tc>
          <w:tcPr>
            <w:tcW w:w="6520" w:type="dxa"/>
            <w:gridSpan w:val="8"/>
          </w:tcPr>
          <w:p w:rsidR="004141E4" w:rsidRPr="0082719E" w:rsidRDefault="004141E4" w:rsidP="0021234E">
            <w:pPr>
              <w:jc w:val="center"/>
              <w:rPr>
                <w:sz w:val="16"/>
                <w:szCs w:val="16"/>
                <w:lang w:val="ru-RU"/>
              </w:rPr>
            </w:pPr>
            <w:r w:rsidRPr="0082719E">
              <w:rPr>
                <w:sz w:val="16"/>
                <w:szCs w:val="16"/>
                <w:lang w:val="ru-RU"/>
              </w:rPr>
              <w:t>Минеральный состав, %</w:t>
            </w:r>
          </w:p>
        </w:tc>
      </w:tr>
      <w:tr w:rsidR="004141E4" w:rsidRPr="0082719E" w:rsidTr="0021234E">
        <w:tc>
          <w:tcPr>
            <w:tcW w:w="709" w:type="dxa"/>
            <w:vMerge/>
          </w:tcPr>
          <w:p w:rsidR="004141E4" w:rsidRPr="0082719E" w:rsidRDefault="004141E4" w:rsidP="0021234E">
            <w:pPr>
              <w:jc w:val="center"/>
              <w:rPr>
                <w:sz w:val="16"/>
                <w:szCs w:val="16"/>
                <w:lang w:val="ru-RU"/>
              </w:rPr>
            </w:pPr>
          </w:p>
        </w:tc>
        <w:tc>
          <w:tcPr>
            <w:tcW w:w="709" w:type="dxa"/>
            <w:vMerge/>
          </w:tcPr>
          <w:p w:rsidR="004141E4" w:rsidRPr="0082719E" w:rsidRDefault="004141E4" w:rsidP="0021234E">
            <w:pPr>
              <w:jc w:val="center"/>
              <w:rPr>
                <w:sz w:val="16"/>
                <w:szCs w:val="16"/>
                <w:lang w:val="ru-RU"/>
              </w:rPr>
            </w:pPr>
          </w:p>
        </w:tc>
        <w:tc>
          <w:tcPr>
            <w:tcW w:w="1134" w:type="dxa"/>
            <w:vMerge/>
          </w:tcPr>
          <w:p w:rsidR="004141E4" w:rsidRPr="0082719E" w:rsidRDefault="004141E4" w:rsidP="0021234E">
            <w:pPr>
              <w:jc w:val="center"/>
              <w:rPr>
                <w:sz w:val="16"/>
                <w:szCs w:val="16"/>
                <w:lang w:val="ru-RU"/>
              </w:rPr>
            </w:pPr>
          </w:p>
        </w:tc>
        <w:tc>
          <w:tcPr>
            <w:tcW w:w="903" w:type="dxa"/>
          </w:tcPr>
          <w:p w:rsidR="004141E4" w:rsidRPr="0082719E" w:rsidRDefault="004141E4" w:rsidP="0021234E">
            <w:pPr>
              <w:jc w:val="center"/>
              <w:rPr>
                <w:sz w:val="16"/>
                <w:szCs w:val="16"/>
                <w:lang w:val="ru-RU"/>
              </w:rPr>
            </w:pPr>
            <w:r w:rsidRPr="0082719E">
              <w:rPr>
                <w:sz w:val="16"/>
                <w:szCs w:val="16"/>
                <w:lang w:val="ru-RU"/>
              </w:rPr>
              <w:t>Галит</w:t>
            </w:r>
          </w:p>
        </w:tc>
        <w:tc>
          <w:tcPr>
            <w:tcW w:w="919" w:type="dxa"/>
          </w:tcPr>
          <w:p w:rsidR="004141E4" w:rsidRPr="0082719E" w:rsidRDefault="004141E4" w:rsidP="0021234E">
            <w:pPr>
              <w:jc w:val="center"/>
              <w:rPr>
                <w:sz w:val="16"/>
                <w:szCs w:val="16"/>
                <w:lang w:val="ru-RU"/>
              </w:rPr>
            </w:pPr>
            <w:proofErr w:type="spellStart"/>
            <w:r w:rsidRPr="0082719E">
              <w:rPr>
                <w:sz w:val="16"/>
                <w:szCs w:val="16"/>
                <w:lang w:val="ru-RU"/>
              </w:rPr>
              <w:t>полигалит</w:t>
            </w:r>
            <w:proofErr w:type="spellEnd"/>
          </w:p>
        </w:tc>
        <w:tc>
          <w:tcPr>
            <w:tcW w:w="773" w:type="dxa"/>
          </w:tcPr>
          <w:p w:rsidR="004141E4" w:rsidRPr="0082719E" w:rsidRDefault="004141E4" w:rsidP="0021234E">
            <w:pPr>
              <w:jc w:val="center"/>
              <w:rPr>
                <w:sz w:val="16"/>
                <w:szCs w:val="16"/>
                <w:lang w:val="ru-RU"/>
              </w:rPr>
            </w:pPr>
            <w:r w:rsidRPr="0082719E">
              <w:rPr>
                <w:sz w:val="16"/>
                <w:szCs w:val="16"/>
                <w:lang w:val="ru-RU"/>
              </w:rPr>
              <w:t>сильвин</w:t>
            </w:r>
          </w:p>
        </w:tc>
        <w:tc>
          <w:tcPr>
            <w:tcW w:w="807" w:type="dxa"/>
          </w:tcPr>
          <w:p w:rsidR="004141E4" w:rsidRPr="0082719E" w:rsidRDefault="004141E4" w:rsidP="0021234E">
            <w:pPr>
              <w:jc w:val="center"/>
              <w:rPr>
                <w:sz w:val="16"/>
                <w:szCs w:val="16"/>
                <w:lang w:val="ru-RU"/>
              </w:rPr>
            </w:pPr>
            <w:r w:rsidRPr="0082719E">
              <w:rPr>
                <w:sz w:val="16"/>
                <w:szCs w:val="16"/>
                <w:lang w:val="ru-RU"/>
              </w:rPr>
              <w:t>карналлит</w:t>
            </w:r>
          </w:p>
        </w:tc>
        <w:tc>
          <w:tcPr>
            <w:tcW w:w="850" w:type="dxa"/>
          </w:tcPr>
          <w:p w:rsidR="004141E4" w:rsidRPr="0082719E" w:rsidRDefault="004141E4" w:rsidP="0021234E">
            <w:pPr>
              <w:jc w:val="center"/>
              <w:rPr>
                <w:sz w:val="16"/>
                <w:szCs w:val="16"/>
                <w:lang w:val="ru-RU"/>
              </w:rPr>
            </w:pPr>
            <w:r w:rsidRPr="0082719E">
              <w:rPr>
                <w:sz w:val="16"/>
                <w:szCs w:val="16"/>
                <w:lang w:val="ru-RU"/>
              </w:rPr>
              <w:t>кизерит</w:t>
            </w:r>
          </w:p>
        </w:tc>
        <w:tc>
          <w:tcPr>
            <w:tcW w:w="709" w:type="dxa"/>
          </w:tcPr>
          <w:p w:rsidR="004141E4" w:rsidRPr="0082719E" w:rsidRDefault="004141E4" w:rsidP="0021234E">
            <w:pPr>
              <w:jc w:val="center"/>
              <w:rPr>
                <w:sz w:val="16"/>
                <w:szCs w:val="16"/>
                <w:lang w:val="ru-RU"/>
              </w:rPr>
            </w:pPr>
            <w:r w:rsidRPr="0082719E">
              <w:rPr>
                <w:sz w:val="16"/>
                <w:szCs w:val="16"/>
                <w:lang w:val="ru-RU"/>
              </w:rPr>
              <w:t>каинит</w:t>
            </w:r>
          </w:p>
        </w:tc>
        <w:tc>
          <w:tcPr>
            <w:tcW w:w="709" w:type="dxa"/>
          </w:tcPr>
          <w:p w:rsidR="004141E4" w:rsidRPr="0082719E" w:rsidRDefault="00385D54" w:rsidP="0021234E">
            <w:pPr>
              <w:jc w:val="center"/>
              <w:rPr>
                <w:sz w:val="16"/>
                <w:szCs w:val="16"/>
                <w:lang w:val="ru-RU"/>
              </w:rPr>
            </w:pPr>
            <w:r w:rsidRPr="0082719E">
              <w:rPr>
                <w:sz w:val="16"/>
                <w:szCs w:val="16"/>
                <w:lang w:val="ru-RU"/>
              </w:rPr>
              <w:t>А</w:t>
            </w:r>
            <w:r w:rsidR="004141E4" w:rsidRPr="0082719E">
              <w:rPr>
                <w:sz w:val="16"/>
                <w:szCs w:val="16"/>
                <w:lang w:val="ru-RU"/>
              </w:rPr>
              <w:t>нгидрит</w:t>
            </w:r>
          </w:p>
        </w:tc>
        <w:tc>
          <w:tcPr>
            <w:tcW w:w="850" w:type="dxa"/>
          </w:tcPr>
          <w:p w:rsidR="004141E4" w:rsidRPr="0082719E" w:rsidRDefault="004141E4" w:rsidP="0021234E">
            <w:pPr>
              <w:jc w:val="center"/>
              <w:rPr>
                <w:sz w:val="16"/>
                <w:szCs w:val="16"/>
                <w:lang w:val="ru-RU"/>
              </w:rPr>
            </w:pPr>
            <w:r w:rsidRPr="0082719E">
              <w:rPr>
                <w:sz w:val="16"/>
                <w:szCs w:val="16"/>
                <w:lang w:val="ru-RU"/>
              </w:rPr>
              <w:t>Глина</w:t>
            </w:r>
          </w:p>
        </w:tc>
      </w:tr>
      <w:tr w:rsidR="004141E4" w:rsidRPr="0082719E" w:rsidTr="0021234E">
        <w:tc>
          <w:tcPr>
            <w:tcW w:w="709" w:type="dxa"/>
            <w:vMerge w:val="restart"/>
          </w:tcPr>
          <w:p w:rsidR="004141E4" w:rsidRPr="0082719E" w:rsidRDefault="004141E4" w:rsidP="0021234E">
            <w:pPr>
              <w:jc w:val="center"/>
              <w:rPr>
                <w:sz w:val="16"/>
                <w:szCs w:val="16"/>
                <w:lang w:val="ru-RU"/>
              </w:rPr>
            </w:pPr>
            <w:r w:rsidRPr="0082719E">
              <w:rPr>
                <w:sz w:val="16"/>
                <w:szCs w:val="16"/>
              </w:rPr>
              <w:t>VIII</w:t>
            </w:r>
            <w:r w:rsidRPr="0082719E">
              <w:rPr>
                <w:sz w:val="16"/>
                <w:szCs w:val="16"/>
                <w:lang w:val="ru-RU"/>
              </w:rPr>
              <w:t>-</w:t>
            </w:r>
            <w:r w:rsidRPr="0082719E">
              <w:rPr>
                <w:sz w:val="16"/>
                <w:szCs w:val="16"/>
              </w:rPr>
              <w:t>VIII</w:t>
            </w:r>
          </w:p>
        </w:tc>
        <w:tc>
          <w:tcPr>
            <w:tcW w:w="709" w:type="dxa"/>
          </w:tcPr>
          <w:p w:rsidR="004141E4" w:rsidRPr="0082719E" w:rsidRDefault="004141E4" w:rsidP="0021234E">
            <w:pPr>
              <w:jc w:val="center"/>
              <w:rPr>
                <w:sz w:val="16"/>
                <w:szCs w:val="16"/>
                <w:lang w:val="ru-RU"/>
              </w:rPr>
            </w:pPr>
            <w:r w:rsidRPr="0082719E">
              <w:rPr>
                <w:sz w:val="16"/>
                <w:szCs w:val="16"/>
                <w:lang w:val="ru-RU"/>
              </w:rPr>
              <w:t>5158</w:t>
            </w:r>
          </w:p>
        </w:tc>
        <w:tc>
          <w:tcPr>
            <w:tcW w:w="1134" w:type="dxa"/>
          </w:tcPr>
          <w:p w:rsidR="004141E4" w:rsidRPr="0082719E" w:rsidRDefault="004141E4" w:rsidP="0021234E">
            <w:pPr>
              <w:jc w:val="center"/>
              <w:rPr>
                <w:sz w:val="16"/>
                <w:szCs w:val="16"/>
                <w:lang w:val="ru-RU"/>
              </w:rPr>
            </w:pPr>
            <w:r w:rsidRPr="0082719E">
              <w:rPr>
                <w:sz w:val="16"/>
                <w:szCs w:val="16"/>
                <w:lang w:val="ru-RU"/>
              </w:rPr>
              <w:t>65-72,1</w:t>
            </w:r>
          </w:p>
        </w:tc>
        <w:tc>
          <w:tcPr>
            <w:tcW w:w="903" w:type="dxa"/>
          </w:tcPr>
          <w:p w:rsidR="004141E4" w:rsidRPr="0082719E" w:rsidRDefault="004141E4" w:rsidP="0021234E">
            <w:pPr>
              <w:jc w:val="center"/>
              <w:rPr>
                <w:sz w:val="16"/>
                <w:szCs w:val="16"/>
                <w:lang w:val="ru-RU"/>
              </w:rPr>
            </w:pPr>
            <w:r w:rsidRPr="0082719E">
              <w:rPr>
                <w:sz w:val="16"/>
                <w:szCs w:val="16"/>
                <w:lang w:val="ru-RU"/>
              </w:rPr>
              <w:t>63,9-94,7</w:t>
            </w:r>
          </w:p>
        </w:tc>
        <w:tc>
          <w:tcPr>
            <w:tcW w:w="919" w:type="dxa"/>
          </w:tcPr>
          <w:p w:rsidR="004141E4" w:rsidRPr="0082719E" w:rsidRDefault="004141E4" w:rsidP="0021234E">
            <w:pPr>
              <w:jc w:val="center"/>
              <w:rPr>
                <w:sz w:val="16"/>
                <w:szCs w:val="16"/>
                <w:lang w:val="ru-RU"/>
              </w:rPr>
            </w:pPr>
            <w:r w:rsidRPr="0082719E">
              <w:rPr>
                <w:sz w:val="16"/>
                <w:szCs w:val="16"/>
                <w:lang w:val="ru-RU"/>
              </w:rPr>
              <w:t>3,5-13,5</w:t>
            </w:r>
          </w:p>
        </w:tc>
        <w:tc>
          <w:tcPr>
            <w:tcW w:w="773" w:type="dxa"/>
          </w:tcPr>
          <w:p w:rsidR="004141E4" w:rsidRPr="0082719E" w:rsidRDefault="004141E4" w:rsidP="0021234E">
            <w:pPr>
              <w:jc w:val="center"/>
              <w:rPr>
                <w:sz w:val="16"/>
                <w:szCs w:val="16"/>
                <w:lang w:val="ru-RU"/>
              </w:rPr>
            </w:pPr>
            <w:r w:rsidRPr="0082719E">
              <w:rPr>
                <w:sz w:val="16"/>
                <w:szCs w:val="16"/>
                <w:lang w:val="ru-RU"/>
              </w:rPr>
              <w:t>-</w:t>
            </w:r>
          </w:p>
        </w:tc>
        <w:tc>
          <w:tcPr>
            <w:tcW w:w="807" w:type="dxa"/>
          </w:tcPr>
          <w:p w:rsidR="004141E4" w:rsidRPr="0082719E" w:rsidRDefault="004141E4" w:rsidP="0021234E">
            <w:pPr>
              <w:jc w:val="center"/>
              <w:rPr>
                <w:sz w:val="16"/>
                <w:szCs w:val="16"/>
                <w:lang w:val="ru-RU"/>
              </w:rPr>
            </w:pPr>
            <w:r w:rsidRPr="0082719E">
              <w:rPr>
                <w:sz w:val="16"/>
                <w:szCs w:val="16"/>
                <w:lang w:val="ru-RU"/>
              </w:rPr>
              <w:t>-</w:t>
            </w:r>
          </w:p>
        </w:tc>
        <w:tc>
          <w:tcPr>
            <w:tcW w:w="850" w:type="dxa"/>
          </w:tcPr>
          <w:p w:rsidR="004141E4" w:rsidRPr="0082719E" w:rsidRDefault="004141E4" w:rsidP="0021234E">
            <w:pPr>
              <w:jc w:val="center"/>
              <w:rPr>
                <w:sz w:val="16"/>
                <w:szCs w:val="16"/>
                <w:lang w:val="ru-RU"/>
              </w:rPr>
            </w:pPr>
            <w:r w:rsidRPr="0082719E">
              <w:rPr>
                <w:sz w:val="16"/>
                <w:szCs w:val="16"/>
                <w:lang w:val="ru-RU"/>
              </w:rPr>
              <w:t>3,5-12,5</w:t>
            </w:r>
          </w:p>
        </w:tc>
        <w:tc>
          <w:tcPr>
            <w:tcW w:w="709" w:type="dxa"/>
          </w:tcPr>
          <w:p w:rsidR="004141E4" w:rsidRPr="0082719E" w:rsidRDefault="004141E4" w:rsidP="0021234E">
            <w:pPr>
              <w:jc w:val="center"/>
              <w:rPr>
                <w:sz w:val="16"/>
                <w:szCs w:val="16"/>
                <w:lang w:val="ru-RU"/>
              </w:rPr>
            </w:pPr>
            <w:r w:rsidRPr="0082719E">
              <w:rPr>
                <w:sz w:val="16"/>
                <w:szCs w:val="16"/>
                <w:lang w:val="ru-RU"/>
              </w:rPr>
              <w:t>-</w:t>
            </w:r>
          </w:p>
        </w:tc>
        <w:tc>
          <w:tcPr>
            <w:tcW w:w="709" w:type="dxa"/>
          </w:tcPr>
          <w:p w:rsidR="004141E4" w:rsidRPr="0082719E" w:rsidRDefault="004141E4" w:rsidP="0021234E">
            <w:pPr>
              <w:jc w:val="center"/>
              <w:rPr>
                <w:sz w:val="16"/>
                <w:szCs w:val="16"/>
                <w:lang w:val="ru-RU"/>
              </w:rPr>
            </w:pPr>
            <w:r w:rsidRPr="0082719E">
              <w:rPr>
                <w:sz w:val="16"/>
                <w:szCs w:val="16"/>
                <w:lang w:val="ru-RU"/>
              </w:rPr>
              <w:t>0,8-2,5</w:t>
            </w:r>
          </w:p>
        </w:tc>
        <w:tc>
          <w:tcPr>
            <w:tcW w:w="850" w:type="dxa"/>
          </w:tcPr>
          <w:p w:rsidR="004141E4" w:rsidRPr="0082719E" w:rsidRDefault="004141E4" w:rsidP="0021234E">
            <w:pPr>
              <w:jc w:val="center"/>
              <w:rPr>
                <w:sz w:val="16"/>
                <w:szCs w:val="16"/>
                <w:lang w:val="ru-RU"/>
              </w:rPr>
            </w:pPr>
            <w:r w:rsidRPr="0082719E">
              <w:rPr>
                <w:sz w:val="16"/>
                <w:szCs w:val="16"/>
                <w:lang w:val="ru-RU"/>
              </w:rPr>
              <w:t>1,6-9,3</w:t>
            </w:r>
          </w:p>
        </w:tc>
      </w:tr>
      <w:tr w:rsidR="004141E4" w:rsidRPr="0082719E" w:rsidTr="0021234E">
        <w:tc>
          <w:tcPr>
            <w:tcW w:w="709" w:type="dxa"/>
            <w:vMerge/>
          </w:tcPr>
          <w:p w:rsidR="004141E4" w:rsidRPr="0082719E" w:rsidRDefault="004141E4" w:rsidP="0021234E">
            <w:pPr>
              <w:jc w:val="center"/>
              <w:rPr>
                <w:sz w:val="16"/>
                <w:szCs w:val="16"/>
                <w:lang w:val="ru-RU"/>
              </w:rPr>
            </w:pPr>
          </w:p>
        </w:tc>
        <w:tc>
          <w:tcPr>
            <w:tcW w:w="709" w:type="dxa"/>
          </w:tcPr>
          <w:p w:rsidR="004141E4" w:rsidRPr="0082719E" w:rsidRDefault="004141E4" w:rsidP="0021234E">
            <w:pPr>
              <w:jc w:val="center"/>
              <w:rPr>
                <w:sz w:val="16"/>
                <w:szCs w:val="16"/>
                <w:lang w:val="ru-RU"/>
              </w:rPr>
            </w:pPr>
            <w:r w:rsidRPr="0082719E">
              <w:rPr>
                <w:sz w:val="16"/>
                <w:szCs w:val="16"/>
                <w:lang w:val="ru-RU"/>
              </w:rPr>
              <w:t>8813</w:t>
            </w:r>
          </w:p>
        </w:tc>
        <w:tc>
          <w:tcPr>
            <w:tcW w:w="1134" w:type="dxa"/>
          </w:tcPr>
          <w:p w:rsidR="004141E4" w:rsidRPr="0082719E" w:rsidRDefault="004141E4" w:rsidP="0021234E">
            <w:pPr>
              <w:jc w:val="center"/>
              <w:rPr>
                <w:sz w:val="16"/>
                <w:szCs w:val="16"/>
                <w:lang w:val="ru-RU"/>
              </w:rPr>
            </w:pPr>
            <w:r w:rsidRPr="0082719E">
              <w:rPr>
                <w:sz w:val="16"/>
                <w:szCs w:val="16"/>
                <w:lang w:val="ru-RU"/>
              </w:rPr>
              <w:t>268,8-269,95</w:t>
            </w:r>
          </w:p>
        </w:tc>
        <w:tc>
          <w:tcPr>
            <w:tcW w:w="903" w:type="dxa"/>
          </w:tcPr>
          <w:p w:rsidR="004141E4" w:rsidRPr="0082719E" w:rsidRDefault="004141E4" w:rsidP="0021234E">
            <w:pPr>
              <w:jc w:val="center"/>
              <w:rPr>
                <w:sz w:val="16"/>
                <w:szCs w:val="16"/>
                <w:lang w:val="ru-RU"/>
              </w:rPr>
            </w:pPr>
            <w:r w:rsidRPr="0082719E">
              <w:rPr>
                <w:sz w:val="16"/>
                <w:szCs w:val="16"/>
                <w:lang w:val="ru-RU"/>
              </w:rPr>
              <w:t>74,7</w:t>
            </w:r>
          </w:p>
        </w:tc>
        <w:tc>
          <w:tcPr>
            <w:tcW w:w="919" w:type="dxa"/>
          </w:tcPr>
          <w:p w:rsidR="004141E4" w:rsidRPr="0082719E" w:rsidRDefault="004141E4" w:rsidP="0021234E">
            <w:pPr>
              <w:jc w:val="center"/>
              <w:rPr>
                <w:sz w:val="16"/>
                <w:szCs w:val="16"/>
                <w:lang w:val="ru-RU"/>
              </w:rPr>
            </w:pPr>
            <w:r w:rsidRPr="0082719E">
              <w:rPr>
                <w:sz w:val="16"/>
                <w:szCs w:val="16"/>
                <w:lang w:val="ru-RU"/>
              </w:rPr>
              <w:t>-</w:t>
            </w:r>
          </w:p>
        </w:tc>
        <w:tc>
          <w:tcPr>
            <w:tcW w:w="773" w:type="dxa"/>
          </w:tcPr>
          <w:p w:rsidR="004141E4" w:rsidRPr="0082719E" w:rsidRDefault="004141E4" w:rsidP="0021234E">
            <w:pPr>
              <w:jc w:val="center"/>
              <w:rPr>
                <w:sz w:val="16"/>
                <w:szCs w:val="16"/>
                <w:lang w:val="ru-RU"/>
              </w:rPr>
            </w:pPr>
            <w:r w:rsidRPr="0082719E">
              <w:rPr>
                <w:sz w:val="16"/>
                <w:szCs w:val="16"/>
                <w:lang w:val="ru-RU"/>
              </w:rPr>
              <w:t>-</w:t>
            </w:r>
          </w:p>
        </w:tc>
        <w:tc>
          <w:tcPr>
            <w:tcW w:w="807" w:type="dxa"/>
          </w:tcPr>
          <w:p w:rsidR="004141E4" w:rsidRPr="0082719E" w:rsidRDefault="004141E4" w:rsidP="0021234E">
            <w:pPr>
              <w:jc w:val="center"/>
              <w:rPr>
                <w:sz w:val="16"/>
                <w:szCs w:val="16"/>
                <w:lang w:val="ru-RU"/>
              </w:rPr>
            </w:pPr>
            <w:r w:rsidRPr="0082719E">
              <w:rPr>
                <w:sz w:val="16"/>
                <w:szCs w:val="16"/>
                <w:lang w:val="ru-RU"/>
              </w:rPr>
              <w:t>-</w:t>
            </w:r>
          </w:p>
        </w:tc>
        <w:tc>
          <w:tcPr>
            <w:tcW w:w="850" w:type="dxa"/>
          </w:tcPr>
          <w:p w:rsidR="004141E4" w:rsidRPr="0082719E" w:rsidRDefault="004141E4" w:rsidP="0021234E">
            <w:pPr>
              <w:jc w:val="center"/>
              <w:rPr>
                <w:sz w:val="16"/>
                <w:szCs w:val="16"/>
                <w:lang w:val="ru-RU"/>
              </w:rPr>
            </w:pPr>
            <w:r w:rsidRPr="0082719E">
              <w:rPr>
                <w:sz w:val="16"/>
                <w:szCs w:val="16"/>
                <w:lang w:val="ru-RU"/>
              </w:rPr>
              <w:t>11,23</w:t>
            </w:r>
          </w:p>
        </w:tc>
        <w:tc>
          <w:tcPr>
            <w:tcW w:w="709" w:type="dxa"/>
          </w:tcPr>
          <w:p w:rsidR="004141E4" w:rsidRPr="0082719E" w:rsidRDefault="004141E4" w:rsidP="0021234E">
            <w:pPr>
              <w:jc w:val="center"/>
              <w:rPr>
                <w:sz w:val="16"/>
                <w:szCs w:val="16"/>
                <w:lang w:val="ru-RU"/>
              </w:rPr>
            </w:pPr>
            <w:r w:rsidRPr="0082719E">
              <w:rPr>
                <w:sz w:val="16"/>
                <w:szCs w:val="16"/>
                <w:lang w:val="ru-RU"/>
              </w:rPr>
              <w:t>-</w:t>
            </w:r>
          </w:p>
        </w:tc>
        <w:tc>
          <w:tcPr>
            <w:tcW w:w="709" w:type="dxa"/>
          </w:tcPr>
          <w:p w:rsidR="004141E4" w:rsidRPr="0082719E" w:rsidRDefault="004141E4" w:rsidP="0021234E">
            <w:pPr>
              <w:jc w:val="center"/>
              <w:rPr>
                <w:sz w:val="16"/>
                <w:szCs w:val="16"/>
                <w:lang w:val="ru-RU"/>
              </w:rPr>
            </w:pPr>
            <w:r w:rsidRPr="0082719E">
              <w:rPr>
                <w:sz w:val="16"/>
                <w:szCs w:val="16"/>
                <w:lang w:val="ru-RU"/>
              </w:rPr>
              <w:t>10,2</w:t>
            </w:r>
          </w:p>
        </w:tc>
        <w:tc>
          <w:tcPr>
            <w:tcW w:w="850" w:type="dxa"/>
          </w:tcPr>
          <w:p w:rsidR="004141E4" w:rsidRPr="0082719E" w:rsidRDefault="004141E4" w:rsidP="0021234E">
            <w:pPr>
              <w:jc w:val="center"/>
              <w:rPr>
                <w:sz w:val="16"/>
                <w:szCs w:val="16"/>
                <w:lang w:val="ru-RU"/>
              </w:rPr>
            </w:pPr>
            <w:r w:rsidRPr="0082719E">
              <w:rPr>
                <w:sz w:val="16"/>
                <w:szCs w:val="16"/>
                <w:lang w:val="ru-RU"/>
              </w:rPr>
              <w:t>3,57</w:t>
            </w:r>
          </w:p>
        </w:tc>
      </w:tr>
      <w:tr w:rsidR="004141E4" w:rsidRPr="0082719E" w:rsidTr="0021234E">
        <w:tc>
          <w:tcPr>
            <w:tcW w:w="709" w:type="dxa"/>
            <w:vMerge/>
          </w:tcPr>
          <w:p w:rsidR="004141E4" w:rsidRPr="0082719E" w:rsidRDefault="004141E4" w:rsidP="0021234E">
            <w:pPr>
              <w:jc w:val="center"/>
              <w:rPr>
                <w:sz w:val="16"/>
                <w:szCs w:val="16"/>
                <w:lang w:val="ru-RU"/>
              </w:rPr>
            </w:pPr>
          </w:p>
        </w:tc>
        <w:tc>
          <w:tcPr>
            <w:tcW w:w="709" w:type="dxa"/>
          </w:tcPr>
          <w:p w:rsidR="004141E4" w:rsidRPr="0082719E" w:rsidRDefault="004141E4" w:rsidP="0021234E">
            <w:pPr>
              <w:jc w:val="center"/>
              <w:rPr>
                <w:sz w:val="16"/>
                <w:szCs w:val="16"/>
                <w:lang w:val="ru-RU"/>
              </w:rPr>
            </w:pPr>
          </w:p>
        </w:tc>
        <w:tc>
          <w:tcPr>
            <w:tcW w:w="1134" w:type="dxa"/>
          </w:tcPr>
          <w:p w:rsidR="004141E4" w:rsidRPr="0082719E" w:rsidRDefault="004141E4" w:rsidP="0021234E">
            <w:pPr>
              <w:jc w:val="center"/>
              <w:rPr>
                <w:sz w:val="16"/>
                <w:szCs w:val="16"/>
                <w:lang w:val="ru-RU"/>
              </w:rPr>
            </w:pPr>
            <w:r w:rsidRPr="0082719E">
              <w:rPr>
                <w:sz w:val="16"/>
                <w:szCs w:val="16"/>
                <w:lang w:val="ru-RU"/>
              </w:rPr>
              <w:t>271,7-273,4</w:t>
            </w:r>
          </w:p>
        </w:tc>
        <w:tc>
          <w:tcPr>
            <w:tcW w:w="903" w:type="dxa"/>
          </w:tcPr>
          <w:p w:rsidR="004141E4" w:rsidRPr="0082719E" w:rsidRDefault="004141E4" w:rsidP="0021234E">
            <w:pPr>
              <w:jc w:val="center"/>
              <w:rPr>
                <w:sz w:val="16"/>
                <w:szCs w:val="16"/>
                <w:lang w:val="ru-RU"/>
              </w:rPr>
            </w:pPr>
            <w:r w:rsidRPr="0082719E">
              <w:rPr>
                <w:sz w:val="16"/>
                <w:szCs w:val="16"/>
                <w:lang w:val="ru-RU"/>
              </w:rPr>
              <w:t>82,49</w:t>
            </w:r>
          </w:p>
        </w:tc>
        <w:tc>
          <w:tcPr>
            <w:tcW w:w="919" w:type="dxa"/>
          </w:tcPr>
          <w:p w:rsidR="004141E4" w:rsidRPr="0082719E" w:rsidRDefault="004141E4" w:rsidP="0021234E">
            <w:pPr>
              <w:jc w:val="center"/>
              <w:rPr>
                <w:sz w:val="16"/>
                <w:szCs w:val="16"/>
                <w:lang w:val="ru-RU"/>
              </w:rPr>
            </w:pPr>
            <w:r w:rsidRPr="0082719E">
              <w:rPr>
                <w:sz w:val="16"/>
                <w:szCs w:val="16"/>
                <w:lang w:val="ru-RU"/>
              </w:rPr>
              <w:t>-</w:t>
            </w:r>
          </w:p>
        </w:tc>
        <w:tc>
          <w:tcPr>
            <w:tcW w:w="773" w:type="dxa"/>
          </w:tcPr>
          <w:p w:rsidR="004141E4" w:rsidRPr="0082719E" w:rsidRDefault="004141E4" w:rsidP="0021234E">
            <w:pPr>
              <w:jc w:val="center"/>
              <w:rPr>
                <w:sz w:val="16"/>
                <w:szCs w:val="16"/>
                <w:lang w:val="ru-RU"/>
              </w:rPr>
            </w:pPr>
            <w:r w:rsidRPr="0082719E">
              <w:rPr>
                <w:sz w:val="16"/>
                <w:szCs w:val="16"/>
                <w:lang w:val="ru-RU"/>
              </w:rPr>
              <w:t>-</w:t>
            </w:r>
          </w:p>
        </w:tc>
        <w:tc>
          <w:tcPr>
            <w:tcW w:w="807" w:type="dxa"/>
          </w:tcPr>
          <w:p w:rsidR="004141E4" w:rsidRPr="0082719E" w:rsidRDefault="004141E4" w:rsidP="0021234E">
            <w:pPr>
              <w:jc w:val="center"/>
              <w:rPr>
                <w:sz w:val="16"/>
                <w:szCs w:val="16"/>
                <w:lang w:val="ru-RU"/>
              </w:rPr>
            </w:pPr>
            <w:r w:rsidRPr="0082719E">
              <w:rPr>
                <w:sz w:val="16"/>
                <w:szCs w:val="16"/>
                <w:lang w:val="ru-RU"/>
              </w:rPr>
              <w:t>-</w:t>
            </w:r>
          </w:p>
        </w:tc>
        <w:tc>
          <w:tcPr>
            <w:tcW w:w="850" w:type="dxa"/>
          </w:tcPr>
          <w:p w:rsidR="004141E4" w:rsidRPr="0082719E" w:rsidRDefault="004141E4" w:rsidP="0021234E">
            <w:pPr>
              <w:jc w:val="center"/>
              <w:rPr>
                <w:sz w:val="16"/>
                <w:szCs w:val="16"/>
                <w:lang w:val="ru-RU"/>
              </w:rPr>
            </w:pPr>
            <w:r w:rsidRPr="0082719E">
              <w:rPr>
                <w:sz w:val="16"/>
                <w:szCs w:val="16"/>
                <w:lang w:val="ru-RU"/>
              </w:rPr>
              <w:t>4,48</w:t>
            </w:r>
          </w:p>
        </w:tc>
        <w:tc>
          <w:tcPr>
            <w:tcW w:w="709" w:type="dxa"/>
          </w:tcPr>
          <w:p w:rsidR="004141E4" w:rsidRPr="0082719E" w:rsidRDefault="004141E4" w:rsidP="0021234E">
            <w:pPr>
              <w:jc w:val="center"/>
              <w:rPr>
                <w:sz w:val="16"/>
                <w:szCs w:val="16"/>
                <w:lang w:val="ru-RU"/>
              </w:rPr>
            </w:pPr>
            <w:r w:rsidRPr="0082719E">
              <w:rPr>
                <w:sz w:val="16"/>
                <w:szCs w:val="16"/>
                <w:lang w:val="ru-RU"/>
              </w:rPr>
              <w:t>-</w:t>
            </w:r>
          </w:p>
        </w:tc>
        <w:tc>
          <w:tcPr>
            <w:tcW w:w="709" w:type="dxa"/>
          </w:tcPr>
          <w:p w:rsidR="004141E4" w:rsidRPr="0082719E" w:rsidRDefault="004141E4" w:rsidP="0021234E">
            <w:pPr>
              <w:jc w:val="center"/>
              <w:rPr>
                <w:sz w:val="16"/>
                <w:szCs w:val="16"/>
                <w:lang w:val="ru-RU"/>
              </w:rPr>
            </w:pPr>
            <w:r w:rsidRPr="0082719E">
              <w:rPr>
                <w:sz w:val="16"/>
                <w:szCs w:val="16"/>
                <w:lang w:val="ru-RU"/>
              </w:rPr>
              <w:t>10,28</w:t>
            </w:r>
          </w:p>
        </w:tc>
        <w:tc>
          <w:tcPr>
            <w:tcW w:w="850" w:type="dxa"/>
          </w:tcPr>
          <w:p w:rsidR="004141E4" w:rsidRPr="0082719E" w:rsidRDefault="004141E4" w:rsidP="0021234E">
            <w:pPr>
              <w:jc w:val="center"/>
              <w:rPr>
                <w:sz w:val="16"/>
                <w:szCs w:val="16"/>
                <w:lang w:val="ru-RU"/>
              </w:rPr>
            </w:pPr>
            <w:r w:rsidRPr="0082719E">
              <w:rPr>
                <w:sz w:val="16"/>
                <w:szCs w:val="16"/>
                <w:lang w:val="ru-RU"/>
              </w:rPr>
              <w:t>2,64</w:t>
            </w:r>
          </w:p>
        </w:tc>
      </w:tr>
      <w:tr w:rsidR="004141E4" w:rsidRPr="0082719E" w:rsidTr="0021234E">
        <w:tc>
          <w:tcPr>
            <w:tcW w:w="709" w:type="dxa"/>
            <w:vMerge/>
          </w:tcPr>
          <w:p w:rsidR="004141E4" w:rsidRPr="0082719E" w:rsidRDefault="004141E4" w:rsidP="0021234E">
            <w:pPr>
              <w:jc w:val="center"/>
              <w:rPr>
                <w:sz w:val="16"/>
                <w:szCs w:val="16"/>
                <w:lang w:val="ru-RU"/>
              </w:rPr>
            </w:pPr>
          </w:p>
        </w:tc>
        <w:tc>
          <w:tcPr>
            <w:tcW w:w="709" w:type="dxa"/>
          </w:tcPr>
          <w:p w:rsidR="004141E4" w:rsidRPr="0082719E" w:rsidRDefault="004141E4" w:rsidP="0021234E">
            <w:pPr>
              <w:jc w:val="center"/>
              <w:rPr>
                <w:sz w:val="16"/>
                <w:szCs w:val="16"/>
                <w:lang w:val="ru-RU"/>
              </w:rPr>
            </w:pPr>
            <w:r w:rsidRPr="0082719E">
              <w:rPr>
                <w:sz w:val="16"/>
                <w:szCs w:val="16"/>
                <w:lang w:val="ru-RU"/>
              </w:rPr>
              <w:t>5962</w:t>
            </w:r>
          </w:p>
        </w:tc>
        <w:tc>
          <w:tcPr>
            <w:tcW w:w="1134" w:type="dxa"/>
          </w:tcPr>
          <w:p w:rsidR="004141E4" w:rsidRPr="0082719E" w:rsidRDefault="004141E4" w:rsidP="0021234E">
            <w:pPr>
              <w:jc w:val="center"/>
              <w:rPr>
                <w:sz w:val="16"/>
                <w:szCs w:val="16"/>
                <w:lang w:val="ru-RU"/>
              </w:rPr>
            </w:pPr>
            <w:r w:rsidRPr="0082719E">
              <w:rPr>
                <w:sz w:val="16"/>
                <w:szCs w:val="16"/>
                <w:lang w:val="ru-RU"/>
              </w:rPr>
              <w:t>334-335</w:t>
            </w:r>
          </w:p>
        </w:tc>
        <w:tc>
          <w:tcPr>
            <w:tcW w:w="903" w:type="dxa"/>
          </w:tcPr>
          <w:p w:rsidR="004141E4" w:rsidRPr="0082719E" w:rsidRDefault="004141E4" w:rsidP="0021234E">
            <w:pPr>
              <w:jc w:val="center"/>
              <w:rPr>
                <w:sz w:val="16"/>
                <w:szCs w:val="16"/>
                <w:lang w:val="ru-RU"/>
              </w:rPr>
            </w:pPr>
            <w:r w:rsidRPr="0082719E">
              <w:rPr>
                <w:sz w:val="16"/>
                <w:szCs w:val="16"/>
                <w:lang w:val="ru-RU"/>
              </w:rPr>
              <w:t>82,79</w:t>
            </w:r>
          </w:p>
        </w:tc>
        <w:tc>
          <w:tcPr>
            <w:tcW w:w="919" w:type="dxa"/>
          </w:tcPr>
          <w:p w:rsidR="004141E4" w:rsidRPr="0082719E" w:rsidRDefault="004141E4" w:rsidP="0021234E">
            <w:pPr>
              <w:jc w:val="center"/>
              <w:rPr>
                <w:sz w:val="16"/>
                <w:szCs w:val="16"/>
                <w:lang w:val="ru-RU"/>
              </w:rPr>
            </w:pPr>
            <w:r w:rsidRPr="0082719E">
              <w:rPr>
                <w:sz w:val="16"/>
                <w:szCs w:val="16"/>
                <w:lang w:val="ru-RU"/>
              </w:rPr>
              <w:t>6,65</w:t>
            </w:r>
          </w:p>
        </w:tc>
        <w:tc>
          <w:tcPr>
            <w:tcW w:w="773" w:type="dxa"/>
          </w:tcPr>
          <w:p w:rsidR="004141E4" w:rsidRPr="0082719E" w:rsidRDefault="004141E4" w:rsidP="0021234E">
            <w:pPr>
              <w:jc w:val="center"/>
              <w:rPr>
                <w:sz w:val="16"/>
                <w:szCs w:val="16"/>
                <w:lang w:val="ru-RU"/>
              </w:rPr>
            </w:pPr>
            <w:r w:rsidRPr="0082719E">
              <w:rPr>
                <w:sz w:val="16"/>
                <w:szCs w:val="16"/>
                <w:lang w:val="ru-RU"/>
              </w:rPr>
              <w:t>3,8</w:t>
            </w:r>
          </w:p>
        </w:tc>
        <w:tc>
          <w:tcPr>
            <w:tcW w:w="807" w:type="dxa"/>
          </w:tcPr>
          <w:p w:rsidR="004141E4" w:rsidRPr="0082719E" w:rsidRDefault="004141E4" w:rsidP="0021234E">
            <w:pPr>
              <w:jc w:val="center"/>
              <w:rPr>
                <w:sz w:val="16"/>
                <w:szCs w:val="16"/>
                <w:lang w:val="ru-RU"/>
              </w:rPr>
            </w:pPr>
            <w:r w:rsidRPr="0082719E">
              <w:rPr>
                <w:sz w:val="16"/>
                <w:szCs w:val="16"/>
                <w:lang w:val="ru-RU"/>
              </w:rPr>
              <w:t>6,95</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c>
          <w:tcPr>
            <w:tcW w:w="709" w:type="dxa"/>
          </w:tcPr>
          <w:p w:rsidR="004141E4" w:rsidRPr="0082719E" w:rsidRDefault="004141E4" w:rsidP="0021234E">
            <w:pPr>
              <w:jc w:val="center"/>
              <w:rPr>
                <w:sz w:val="16"/>
                <w:szCs w:val="16"/>
                <w:lang w:val="ru-RU"/>
              </w:rPr>
            </w:pPr>
            <w:r w:rsidRPr="0082719E">
              <w:rPr>
                <w:sz w:val="16"/>
                <w:szCs w:val="16"/>
                <w:lang w:val="ru-RU"/>
              </w:rPr>
              <w:t>-</w:t>
            </w:r>
          </w:p>
        </w:tc>
        <w:tc>
          <w:tcPr>
            <w:tcW w:w="709" w:type="dxa"/>
          </w:tcPr>
          <w:p w:rsidR="004141E4" w:rsidRPr="0082719E" w:rsidRDefault="004141E4" w:rsidP="0021234E">
            <w:pPr>
              <w:jc w:val="center"/>
              <w:rPr>
                <w:sz w:val="16"/>
                <w:szCs w:val="16"/>
                <w:lang w:val="ru-RU"/>
              </w:rPr>
            </w:pPr>
            <w:r w:rsidRPr="0082719E">
              <w:rPr>
                <w:sz w:val="16"/>
                <w:szCs w:val="16"/>
                <w:lang w:val="ru-RU"/>
              </w:rPr>
              <w:t>-</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09" w:type="dxa"/>
            <w:vMerge/>
          </w:tcPr>
          <w:p w:rsidR="004141E4" w:rsidRPr="0082719E" w:rsidRDefault="004141E4" w:rsidP="0021234E">
            <w:pPr>
              <w:jc w:val="center"/>
              <w:rPr>
                <w:sz w:val="16"/>
                <w:szCs w:val="16"/>
                <w:lang w:val="ru-RU"/>
              </w:rPr>
            </w:pPr>
          </w:p>
        </w:tc>
        <w:tc>
          <w:tcPr>
            <w:tcW w:w="709" w:type="dxa"/>
          </w:tcPr>
          <w:p w:rsidR="004141E4" w:rsidRPr="0082719E" w:rsidRDefault="004141E4" w:rsidP="0021234E">
            <w:pPr>
              <w:jc w:val="center"/>
              <w:rPr>
                <w:sz w:val="16"/>
                <w:szCs w:val="16"/>
                <w:lang w:val="ru-RU"/>
              </w:rPr>
            </w:pPr>
          </w:p>
        </w:tc>
        <w:tc>
          <w:tcPr>
            <w:tcW w:w="1134" w:type="dxa"/>
          </w:tcPr>
          <w:p w:rsidR="004141E4" w:rsidRPr="0082719E" w:rsidRDefault="004141E4" w:rsidP="0021234E">
            <w:pPr>
              <w:jc w:val="center"/>
              <w:rPr>
                <w:sz w:val="16"/>
                <w:szCs w:val="16"/>
                <w:lang w:val="ru-RU"/>
              </w:rPr>
            </w:pPr>
            <w:r w:rsidRPr="0082719E">
              <w:rPr>
                <w:sz w:val="16"/>
                <w:szCs w:val="16"/>
                <w:lang w:val="ru-RU"/>
              </w:rPr>
              <w:t>344-345</w:t>
            </w:r>
          </w:p>
        </w:tc>
        <w:tc>
          <w:tcPr>
            <w:tcW w:w="903" w:type="dxa"/>
          </w:tcPr>
          <w:p w:rsidR="004141E4" w:rsidRPr="0082719E" w:rsidRDefault="004141E4" w:rsidP="0021234E">
            <w:pPr>
              <w:jc w:val="center"/>
              <w:rPr>
                <w:sz w:val="16"/>
                <w:szCs w:val="16"/>
                <w:lang w:val="ru-RU"/>
              </w:rPr>
            </w:pPr>
            <w:r w:rsidRPr="0082719E">
              <w:rPr>
                <w:sz w:val="16"/>
                <w:szCs w:val="16"/>
                <w:lang w:val="ru-RU"/>
              </w:rPr>
              <w:t>88,88</w:t>
            </w:r>
          </w:p>
        </w:tc>
        <w:tc>
          <w:tcPr>
            <w:tcW w:w="919" w:type="dxa"/>
          </w:tcPr>
          <w:p w:rsidR="004141E4" w:rsidRPr="0082719E" w:rsidRDefault="004141E4" w:rsidP="0021234E">
            <w:pPr>
              <w:jc w:val="center"/>
              <w:rPr>
                <w:sz w:val="16"/>
                <w:szCs w:val="16"/>
                <w:lang w:val="ru-RU"/>
              </w:rPr>
            </w:pPr>
            <w:r w:rsidRPr="0082719E">
              <w:rPr>
                <w:sz w:val="16"/>
                <w:szCs w:val="16"/>
                <w:lang w:val="ru-RU"/>
              </w:rPr>
              <w:t>6,37</w:t>
            </w:r>
          </w:p>
        </w:tc>
        <w:tc>
          <w:tcPr>
            <w:tcW w:w="773" w:type="dxa"/>
          </w:tcPr>
          <w:p w:rsidR="004141E4" w:rsidRPr="0082719E" w:rsidRDefault="004141E4" w:rsidP="0021234E">
            <w:pPr>
              <w:jc w:val="center"/>
              <w:rPr>
                <w:sz w:val="16"/>
                <w:szCs w:val="16"/>
                <w:lang w:val="ru-RU"/>
              </w:rPr>
            </w:pPr>
            <w:r w:rsidRPr="0082719E">
              <w:rPr>
                <w:sz w:val="16"/>
                <w:szCs w:val="16"/>
                <w:lang w:val="ru-RU"/>
              </w:rPr>
              <w:t>2,02</w:t>
            </w:r>
          </w:p>
        </w:tc>
        <w:tc>
          <w:tcPr>
            <w:tcW w:w="807" w:type="dxa"/>
          </w:tcPr>
          <w:p w:rsidR="004141E4" w:rsidRPr="0082719E" w:rsidRDefault="004141E4" w:rsidP="0021234E">
            <w:pPr>
              <w:jc w:val="center"/>
              <w:rPr>
                <w:sz w:val="16"/>
                <w:szCs w:val="16"/>
                <w:lang w:val="ru-RU"/>
              </w:rPr>
            </w:pPr>
            <w:r w:rsidRPr="0082719E">
              <w:rPr>
                <w:sz w:val="16"/>
                <w:szCs w:val="16"/>
                <w:lang w:val="ru-RU"/>
              </w:rPr>
              <w:t>2,84</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c>
          <w:tcPr>
            <w:tcW w:w="709" w:type="dxa"/>
          </w:tcPr>
          <w:p w:rsidR="004141E4" w:rsidRPr="0082719E" w:rsidRDefault="004141E4" w:rsidP="0021234E">
            <w:pPr>
              <w:jc w:val="center"/>
              <w:rPr>
                <w:sz w:val="16"/>
                <w:szCs w:val="16"/>
                <w:lang w:val="ru-RU"/>
              </w:rPr>
            </w:pPr>
            <w:r w:rsidRPr="0082719E">
              <w:rPr>
                <w:sz w:val="16"/>
                <w:szCs w:val="16"/>
                <w:lang w:val="ru-RU"/>
              </w:rPr>
              <w:t>-</w:t>
            </w:r>
          </w:p>
        </w:tc>
        <w:tc>
          <w:tcPr>
            <w:tcW w:w="709" w:type="dxa"/>
          </w:tcPr>
          <w:p w:rsidR="004141E4" w:rsidRPr="0082719E" w:rsidRDefault="004141E4" w:rsidP="0021234E">
            <w:pPr>
              <w:jc w:val="center"/>
              <w:rPr>
                <w:sz w:val="16"/>
                <w:szCs w:val="16"/>
                <w:lang w:val="ru-RU"/>
              </w:rPr>
            </w:pPr>
            <w:r w:rsidRPr="0082719E">
              <w:rPr>
                <w:sz w:val="16"/>
                <w:szCs w:val="16"/>
                <w:lang w:val="ru-RU"/>
              </w:rPr>
              <w:t>-</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09" w:type="dxa"/>
            <w:vMerge/>
          </w:tcPr>
          <w:p w:rsidR="004141E4" w:rsidRPr="0082719E" w:rsidRDefault="004141E4" w:rsidP="0021234E">
            <w:pPr>
              <w:jc w:val="center"/>
              <w:rPr>
                <w:sz w:val="16"/>
                <w:szCs w:val="16"/>
                <w:lang w:val="ru-RU"/>
              </w:rPr>
            </w:pPr>
          </w:p>
        </w:tc>
        <w:tc>
          <w:tcPr>
            <w:tcW w:w="709" w:type="dxa"/>
          </w:tcPr>
          <w:p w:rsidR="004141E4" w:rsidRPr="0082719E" w:rsidRDefault="004141E4" w:rsidP="0021234E">
            <w:pPr>
              <w:jc w:val="center"/>
              <w:rPr>
                <w:sz w:val="16"/>
                <w:szCs w:val="16"/>
                <w:lang w:val="ru-RU"/>
              </w:rPr>
            </w:pPr>
          </w:p>
        </w:tc>
        <w:tc>
          <w:tcPr>
            <w:tcW w:w="1134" w:type="dxa"/>
          </w:tcPr>
          <w:p w:rsidR="004141E4" w:rsidRPr="0082719E" w:rsidRDefault="004141E4" w:rsidP="0021234E">
            <w:pPr>
              <w:jc w:val="center"/>
              <w:rPr>
                <w:sz w:val="16"/>
                <w:szCs w:val="16"/>
                <w:lang w:val="ru-RU"/>
              </w:rPr>
            </w:pPr>
            <w:r w:rsidRPr="0082719E">
              <w:rPr>
                <w:sz w:val="16"/>
                <w:szCs w:val="16"/>
                <w:lang w:val="ru-RU"/>
              </w:rPr>
              <w:t>347-348</w:t>
            </w:r>
          </w:p>
        </w:tc>
        <w:tc>
          <w:tcPr>
            <w:tcW w:w="903" w:type="dxa"/>
          </w:tcPr>
          <w:p w:rsidR="004141E4" w:rsidRPr="0082719E" w:rsidRDefault="004141E4" w:rsidP="0021234E">
            <w:pPr>
              <w:jc w:val="center"/>
              <w:rPr>
                <w:sz w:val="16"/>
                <w:szCs w:val="16"/>
                <w:lang w:val="ru-RU"/>
              </w:rPr>
            </w:pPr>
            <w:r w:rsidRPr="0082719E">
              <w:rPr>
                <w:sz w:val="16"/>
                <w:szCs w:val="16"/>
                <w:lang w:val="ru-RU"/>
              </w:rPr>
              <w:t>88,27</w:t>
            </w:r>
          </w:p>
        </w:tc>
        <w:tc>
          <w:tcPr>
            <w:tcW w:w="919" w:type="dxa"/>
          </w:tcPr>
          <w:p w:rsidR="004141E4" w:rsidRPr="0082719E" w:rsidRDefault="004141E4" w:rsidP="0021234E">
            <w:pPr>
              <w:jc w:val="center"/>
              <w:rPr>
                <w:sz w:val="16"/>
                <w:szCs w:val="16"/>
                <w:lang w:val="ru-RU"/>
              </w:rPr>
            </w:pPr>
            <w:r w:rsidRPr="0082719E">
              <w:rPr>
                <w:sz w:val="16"/>
                <w:szCs w:val="16"/>
                <w:lang w:val="ru-RU"/>
              </w:rPr>
              <w:t>4,75</w:t>
            </w:r>
          </w:p>
        </w:tc>
        <w:tc>
          <w:tcPr>
            <w:tcW w:w="773" w:type="dxa"/>
          </w:tcPr>
          <w:p w:rsidR="004141E4" w:rsidRPr="0082719E" w:rsidRDefault="004141E4" w:rsidP="0021234E">
            <w:pPr>
              <w:jc w:val="center"/>
              <w:rPr>
                <w:sz w:val="16"/>
                <w:szCs w:val="16"/>
                <w:lang w:val="ru-RU"/>
              </w:rPr>
            </w:pPr>
            <w:r w:rsidRPr="0082719E">
              <w:rPr>
                <w:sz w:val="16"/>
                <w:szCs w:val="16"/>
                <w:lang w:val="ru-RU"/>
              </w:rPr>
              <w:t>2,69</w:t>
            </w:r>
          </w:p>
        </w:tc>
        <w:tc>
          <w:tcPr>
            <w:tcW w:w="807" w:type="dxa"/>
          </w:tcPr>
          <w:p w:rsidR="004141E4" w:rsidRPr="0082719E" w:rsidRDefault="004141E4" w:rsidP="0021234E">
            <w:pPr>
              <w:jc w:val="center"/>
              <w:rPr>
                <w:sz w:val="16"/>
                <w:szCs w:val="16"/>
                <w:lang w:val="ru-RU"/>
              </w:rPr>
            </w:pPr>
            <w:r w:rsidRPr="0082719E">
              <w:rPr>
                <w:sz w:val="16"/>
                <w:szCs w:val="16"/>
                <w:lang w:val="ru-RU"/>
              </w:rPr>
              <w:t>3,88</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c>
          <w:tcPr>
            <w:tcW w:w="709" w:type="dxa"/>
          </w:tcPr>
          <w:p w:rsidR="004141E4" w:rsidRPr="0082719E" w:rsidRDefault="004141E4" w:rsidP="0021234E">
            <w:pPr>
              <w:jc w:val="center"/>
              <w:rPr>
                <w:sz w:val="16"/>
                <w:szCs w:val="16"/>
                <w:lang w:val="ru-RU"/>
              </w:rPr>
            </w:pPr>
            <w:r w:rsidRPr="0082719E">
              <w:rPr>
                <w:sz w:val="16"/>
                <w:szCs w:val="16"/>
                <w:lang w:val="ru-RU"/>
              </w:rPr>
              <w:t>-</w:t>
            </w:r>
          </w:p>
        </w:tc>
        <w:tc>
          <w:tcPr>
            <w:tcW w:w="709" w:type="dxa"/>
          </w:tcPr>
          <w:p w:rsidR="004141E4" w:rsidRPr="0082719E" w:rsidRDefault="004141E4" w:rsidP="0021234E">
            <w:pPr>
              <w:jc w:val="center"/>
              <w:rPr>
                <w:sz w:val="16"/>
                <w:szCs w:val="16"/>
                <w:lang w:val="ru-RU"/>
              </w:rPr>
            </w:pPr>
            <w:r w:rsidRPr="0082719E">
              <w:rPr>
                <w:sz w:val="16"/>
                <w:szCs w:val="16"/>
                <w:lang w:val="ru-RU"/>
              </w:rPr>
              <w:t>-</w:t>
            </w:r>
          </w:p>
        </w:tc>
        <w:tc>
          <w:tcPr>
            <w:tcW w:w="850" w:type="dxa"/>
          </w:tcPr>
          <w:p w:rsidR="004141E4" w:rsidRPr="0082719E" w:rsidRDefault="004141E4" w:rsidP="0021234E">
            <w:pPr>
              <w:jc w:val="center"/>
              <w:rPr>
                <w:sz w:val="16"/>
                <w:szCs w:val="16"/>
                <w:lang w:val="ru-RU"/>
              </w:rPr>
            </w:pPr>
            <w:r w:rsidRPr="0082719E">
              <w:rPr>
                <w:sz w:val="16"/>
                <w:szCs w:val="16"/>
                <w:lang w:val="ru-RU"/>
              </w:rPr>
              <w:t>0,83</w:t>
            </w:r>
          </w:p>
        </w:tc>
      </w:tr>
      <w:tr w:rsidR="004141E4" w:rsidRPr="0082719E" w:rsidTr="0021234E">
        <w:tc>
          <w:tcPr>
            <w:tcW w:w="709" w:type="dxa"/>
            <w:vMerge/>
          </w:tcPr>
          <w:p w:rsidR="004141E4" w:rsidRPr="0082719E" w:rsidRDefault="004141E4" w:rsidP="0021234E">
            <w:pPr>
              <w:jc w:val="center"/>
              <w:rPr>
                <w:sz w:val="16"/>
                <w:szCs w:val="16"/>
                <w:lang w:val="ru-RU"/>
              </w:rPr>
            </w:pPr>
          </w:p>
        </w:tc>
        <w:tc>
          <w:tcPr>
            <w:tcW w:w="709" w:type="dxa"/>
          </w:tcPr>
          <w:p w:rsidR="004141E4" w:rsidRPr="0082719E" w:rsidRDefault="004141E4" w:rsidP="0021234E">
            <w:pPr>
              <w:jc w:val="center"/>
              <w:rPr>
                <w:sz w:val="16"/>
                <w:szCs w:val="16"/>
                <w:lang w:val="ru-RU"/>
              </w:rPr>
            </w:pPr>
          </w:p>
        </w:tc>
        <w:tc>
          <w:tcPr>
            <w:tcW w:w="1134" w:type="dxa"/>
          </w:tcPr>
          <w:p w:rsidR="004141E4" w:rsidRPr="0082719E" w:rsidRDefault="004141E4" w:rsidP="0021234E">
            <w:pPr>
              <w:jc w:val="center"/>
              <w:rPr>
                <w:sz w:val="16"/>
                <w:szCs w:val="16"/>
                <w:lang w:val="ru-RU"/>
              </w:rPr>
            </w:pPr>
            <w:r w:rsidRPr="0082719E">
              <w:rPr>
                <w:sz w:val="16"/>
                <w:szCs w:val="16"/>
                <w:lang w:val="ru-RU"/>
              </w:rPr>
              <w:t>355-356</w:t>
            </w:r>
          </w:p>
        </w:tc>
        <w:tc>
          <w:tcPr>
            <w:tcW w:w="903" w:type="dxa"/>
          </w:tcPr>
          <w:p w:rsidR="004141E4" w:rsidRPr="0082719E" w:rsidRDefault="004141E4" w:rsidP="0021234E">
            <w:pPr>
              <w:jc w:val="center"/>
              <w:rPr>
                <w:sz w:val="16"/>
                <w:szCs w:val="16"/>
                <w:lang w:val="ru-RU"/>
              </w:rPr>
            </w:pPr>
            <w:r w:rsidRPr="0082719E">
              <w:rPr>
                <w:sz w:val="16"/>
                <w:szCs w:val="16"/>
                <w:lang w:val="ru-RU"/>
              </w:rPr>
              <w:t>78,64</w:t>
            </w:r>
          </w:p>
        </w:tc>
        <w:tc>
          <w:tcPr>
            <w:tcW w:w="919" w:type="dxa"/>
          </w:tcPr>
          <w:p w:rsidR="004141E4" w:rsidRPr="0082719E" w:rsidRDefault="004141E4" w:rsidP="0021234E">
            <w:pPr>
              <w:jc w:val="center"/>
              <w:rPr>
                <w:sz w:val="16"/>
                <w:szCs w:val="16"/>
                <w:lang w:val="ru-RU"/>
              </w:rPr>
            </w:pPr>
            <w:r w:rsidRPr="0082719E">
              <w:rPr>
                <w:sz w:val="16"/>
                <w:szCs w:val="16"/>
                <w:lang w:val="ru-RU"/>
              </w:rPr>
              <w:t>9,5</w:t>
            </w:r>
          </w:p>
        </w:tc>
        <w:tc>
          <w:tcPr>
            <w:tcW w:w="773" w:type="dxa"/>
          </w:tcPr>
          <w:p w:rsidR="004141E4" w:rsidRPr="0082719E" w:rsidRDefault="004141E4" w:rsidP="0021234E">
            <w:pPr>
              <w:jc w:val="center"/>
              <w:rPr>
                <w:sz w:val="16"/>
                <w:szCs w:val="16"/>
                <w:lang w:val="ru-RU"/>
              </w:rPr>
            </w:pPr>
            <w:r w:rsidRPr="0082719E">
              <w:rPr>
                <w:sz w:val="16"/>
                <w:szCs w:val="16"/>
                <w:lang w:val="ru-RU"/>
              </w:rPr>
              <w:t>7,64</w:t>
            </w:r>
          </w:p>
        </w:tc>
        <w:tc>
          <w:tcPr>
            <w:tcW w:w="807" w:type="dxa"/>
          </w:tcPr>
          <w:p w:rsidR="004141E4" w:rsidRPr="0082719E" w:rsidRDefault="004141E4" w:rsidP="0021234E">
            <w:pPr>
              <w:jc w:val="center"/>
              <w:rPr>
                <w:sz w:val="16"/>
                <w:szCs w:val="16"/>
                <w:lang w:val="ru-RU"/>
              </w:rPr>
            </w:pPr>
            <w:r w:rsidRPr="0082719E">
              <w:rPr>
                <w:sz w:val="16"/>
                <w:szCs w:val="16"/>
                <w:lang w:val="ru-RU"/>
              </w:rPr>
              <w:t>3,88</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c>
          <w:tcPr>
            <w:tcW w:w="709" w:type="dxa"/>
          </w:tcPr>
          <w:p w:rsidR="004141E4" w:rsidRPr="0082719E" w:rsidRDefault="004141E4" w:rsidP="0021234E">
            <w:pPr>
              <w:jc w:val="center"/>
              <w:rPr>
                <w:sz w:val="16"/>
                <w:szCs w:val="16"/>
                <w:lang w:val="ru-RU"/>
              </w:rPr>
            </w:pPr>
            <w:r w:rsidRPr="0082719E">
              <w:rPr>
                <w:sz w:val="16"/>
                <w:szCs w:val="16"/>
                <w:lang w:val="ru-RU"/>
              </w:rPr>
              <w:t>-</w:t>
            </w:r>
          </w:p>
        </w:tc>
        <w:tc>
          <w:tcPr>
            <w:tcW w:w="709" w:type="dxa"/>
          </w:tcPr>
          <w:p w:rsidR="004141E4" w:rsidRPr="0082719E" w:rsidRDefault="004141E4" w:rsidP="0021234E">
            <w:pPr>
              <w:jc w:val="center"/>
              <w:rPr>
                <w:sz w:val="16"/>
                <w:szCs w:val="16"/>
                <w:lang w:val="ru-RU"/>
              </w:rPr>
            </w:pPr>
            <w:r w:rsidRPr="0082719E">
              <w:rPr>
                <w:sz w:val="16"/>
                <w:szCs w:val="16"/>
                <w:lang w:val="ru-RU"/>
              </w:rPr>
              <w:t>-</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09" w:type="dxa"/>
          </w:tcPr>
          <w:p w:rsidR="004141E4" w:rsidRPr="0082719E" w:rsidRDefault="004141E4" w:rsidP="0021234E">
            <w:pPr>
              <w:jc w:val="center"/>
              <w:rPr>
                <w:sz w:val="16"/>
                <w:szCs w:val="16"/>
                <w:lang w:val="ru-RU"/>
              </w:rPr>
            </w:pPr>
            <w:r w:rsidRPr="0082719E">
              <w:rPr>
                <w:sz w:val="16"/>
                <w:szCs w:val="16"/>
              </w:rPr>
              <w:t>IX</w:t>
            </w:r>
            <w:r w:rsidRPr="0082719E">
              <w:rPr>
                <w:sz w:val="16"/>
                <w:szCs w:val="16"/>
                <w:lang w:val="ru-RU"/>
              </w:rPr>
              <w:t>-</w:t>
            </w:r>
            <w:r w:rsidRPr="0082719E">
              <w:rPr>
                <w:sz w:val="16"/>
                <w:szCs w:val="16"/>
              </w:rPr>
              <w:t>IX</w:t>
            </w:r>
          </w:p>
        </w:tc>
        <w:tc>
          <w:tcPr>
            <w:tcW w:w="709" w:type="dxa"/>
          </w:tcPr>
          <w:p w:rsidR="004141E4" w:rsidRPr="0082719E" w:rsidRDefault="004141E4" w:rsidP="0021234E">
            <w:pPr>
              <w:jc w:val="center"/>
              <w:rPr>
                <w:sz w:val="16"/>
                <w:szCs w:val="16"/>
                <w:lang w:val="ru-RU"/>
              </w:rPr>
            </w:pPr>
            <w:r w:rsidRPr="0082719E">
              <w:rPr>
                <w:sz w:val="16"/>
                <w:szCs w:val="16"/>
                <w:lang w:val="ru-RU"/>
              </w:rPr>
              <w:t>5170</w:t>
            </w:r>
          </w:p>
        </w:tc>
        <w:tc>
          <w:tcPr>
            <w:tcW w:w="1134" w:type="dxa"/>
          </w:tcPr>
          <w:p w:rsidR="004141E4" w:rsidRPr="0082719E" w:rsidRDefault="004141E4" w:rsidP="0021234E">
            <w:pPr>
              <w:jc w:val="center"/>
              <w:rPr>
                <w:sz w:val="16"/>
                <w:szCs w:val="16"/>
                <w:lang w:val="ru-RU"/>
              </w:rPr>
            </w:pPr>
            <w:r w:rsidRPr="0082719E">
              <w:rPr>
                <w:sz w:val="16"/>
                <w:szCs w:val="16"/>
                <w:lang w:val="ru-RU"/>
              </w:rPr>
              <w:t>58-69,2</w:t>
            </w:r>
          </w:p>
        </w:tc>
        <w:tc>
          <w:tcPr>
            <w:tcW w:w="903" w:type="dxa"/>
          </w:tcPr>
          <w:p w:rsidR="004141E4" w:rsidRPr="0082719E" w:rsidRDefault="004141E4" w:rsidP="0021234E">
            <w:pPr>
              <w:jc w:val="center"/>
              <w:rPr>
                <w:sz w:val="16"/>
                <w:szCs w:val="16"/>
                <w:lang w:val="ru-RU"/>
              </w:rPr>
            </w:pPr>
            <w:r w:rsidRPr="0082719E">
              <w:rPr>
                <w:sz w:val="16"/>
                <w:szCs w:val="16"/>
                <w:lang w:val="ru-RU"/>
              </w:rPr>
              <w:t>6,7-15,9</w:t>
            </w:r>
          </w:p>
        </w:tc>
        <w:tc>
          <w:tcPr>
            <w:tcW w:w="919" w:type="dxa"/>
          </w:tcPr>
          <w:p w:rsidR="004141E4" w:rsidRPr="0082719E" w:rsidRDefault="004141E4" w:rsidP="0021234E">
            <w:pPr>
              <w:jc w:val="center"/>
              <w:rPr>
                <w:sz w:val="16"/>
                <w:szCs w:val="16"/>
                <w:lang w:val="ru-RU"/>
              </w:rPr>
            </w:pPr>
            <w:r w:rsidRPr="0082719E">
              <w:rPr>
                <w:sz w:val="16"/>
                <w:szCs w:val="16"/>
                <w:lang w:val="ru-RU"/>
              </w:rPr>
              <w:t>1,3-8,8</w:t>
            </w:r>
          </w:p>
        </w:tc>
        <w:tc>
          <w:tcPr>
            <w:tcW w:w="773" w:type="dxa"/>
          </w:tcPr>
          <w:p w:rsidR="004141E4" w:rsidRPr="0082719E" w:rsidRDefault="004141E4" w:rsidP="0021234E">
            <w:pPr>
              <w:jc w:val="center"/>
              <w:rPr>
                <w:sz w:val="16"/>
                <w:szCs w:val="16"/>
                <w:lang w:val="ru-RU"/>
              </w:rPr>
            </w:pPr>
            <w:r w:rsidRPr="0082719E">
              <w:rPr>
                <w:sz w:val="16"/>
                <w:szCs w:val="16"/>
                <w:lang w:val="ru-RU"/>
              </w:rPr>
              <w:t>0,2-4,9</w:t>
            </w:r>
          </w:p>
        </w:tc>
        <w:tc>
          <w:tcPr>
            <w:tcW w:w="807" w:type="dxa"/>
          </w:tcPr>
          <w:p w:rsidR="004141E4" w:rsidRPr="0082719E" w:rsidRDefault="004141E4" w:rsidP="0021234E">
            <w:pPr>
              <w:jc w:val="center"/>
              <w:rPr>
                <w:sz w:val="16"/>
                <w:szCs w:val="16"/>
                <w:lang w:val="ru-RU"/>
              </w:rPr>
            </w:pPr>
            <w:r w:rsidRPr="0082719E">
              <w:rPr>
                <w:sz w:val="16"/>
                <w:szCs w:val="16"/>
                <w:lang w:val="ru-RU"/>
              </w:rPr>
              <w:t>7,0-23,4</w:t>
            </w:r>
          </w:p>
        </w:tc>
        <w:tc>
          <w:tcPr>
            <w:tcW w:w="850" w:type="dxa"/>
          </w:tcPr>
          <w:p w:rsidR="004141E4" w:rsidRPr="0082719E" w:rsidRDefault="004141E4" w:rsidP="0021234E">
            <w:pPr>
              <w:jc w:val="center"/>
              <w:rPr>
                <w:sz w:val="16"/>
                <w:szCs w:val="16"/>
                <w:lang w:val="ru-RU"/>
              </w:rPr>
            </w:pPr>
            <w:r w:rsidRPr="0082719E">
              <w:rPr>
                <w:sz w:val="16"/>
                <w:szCs w:val="16"/>
                <w:lang w:val="ru-RU"/>
              </w:rPr>
              <w:t>50,1-74,1</w:t>
            </w:r>
          </w:p>
        </w:tc>
        <w:tc>
          <w:tcPr>
            <w:tcW w:w="709" w:type="dxa"/>
          </w:tcPr>
          <w:p w:rsidR="004141E4" w:rsidRPr="0082719E" w:rsidRDefault="004141E4" w:rsidP="0021234E">
            <w:pPr>
              <w:jc w:val="center"/>
              <w:rPr>
                <w:sz w:val="16"/>
                <w:szCs w:val="16"/>
                <w:lang w:val="ru-RU"/>
              </w:rPr>
            </w:pPr>
            <w:r w:rsidRPr="0082719E">
              <w:rPr>
                <w:sz w:val="16"/>
                <w:szCs w:val="16"/>
                <w:lang w:val="ru-RU"/>
              </w:rPr>
              <w:t>-</w:t>
            </w:r>
          </w:p>
        </w:tc>
        <w:tc>
          <w:tcPr>
            <w:tcW w:w="709" w:type="dxa"/>
          </w:tcPr>
          <w:p w:rsidR="004141E4" w:rsidRPr="0082719E" w:rsidRDefault="004141E4" w:rsidP="0021234E">
            <w:pPr>
              <w:jc w:val="center"/>
              <w:rPr>
                <w:sz w:val="16"/>
                <w:szCs w:val="16"/>
                <w:lang w:val="ru-RU"/>
              </w:rPr>
            </w:pPr>
            <w:r w:rsidRPr="0082719E">
              <w:rPr>
                <w:sz w:val="16"/>
                <w:szCs w:val="16"/>
                <w:lang w:val="ru-RU"/>
              </w:rPr>
              <w:t>-</w:t>
            </w:r>
          </w:p>
        </w:tc>
        <w:tc>
          <w:tcPr>
            <w:tcW w:w="850" w:type="dxa"/>
          </w:tcPr>
          <w:p w:rsidR="004141E4" w:rsidRPr="0082719E" w:rsidRDefault="004141E4" w:rsidP="0021234E">
            <w:pPr>
              <w:jc w:val="center"/>
              <w:rPr>
                <w:sz w:val="16"/>
                <w:szCs w:val="16"/>
                <w:lang w:val="ru-RU"/>
              </w:rPr>
            </w:pPr>
            <w:r w:rsidRPr="0082719E">
              <w:rPr>
                <w:sz w:val="16"/>
                <w:szCs w:val="16"/>
                <w:lang w:val="ru-RU"/>
              </w:rPr>
              <w:t>2,0-21,7</w:t>
            </w:r>
          </w:p>
        </w:tc>
      </w:tr>
      <w:tr w:rsidR="004141E4" w:rsidRPr="0082719E" w:rsidTr="0021234E">
        <w:tc>
          <w:tcPr>
            <w:tcW w:w="709" w:type="dxa"/>
            <w:vMerge w:val="restart"/>
          </w:tcPr>
          <w:p w:rsidR="004141E4" w:rsidRPr="0082719E" w:rsidRDefault="004141E4" w:rsidP="0021234E">
            <w:pPr>
              <w:jc w:val="center"/>
              <w:rPr>
                <w:sz w:val="16"/>
                <w:szCs w:val="16"/>
                <w:lang w:val="ru-RU"/>
              </w:rPr>
            </w:pPr>
            <w:r w:rsidRPr="0082719E">
              <w:rPr>
                <w:sz w:val="16"/>
                <w:szCs w:val="16"/>
              </w:rPr>
              <w:t>X</w:t>
            </w:r>
            <w:r w:rsidRPr="0082719E">
              <w:rPr>
                <w:sz w:val="16"/>
                <w:szCs w:val="16"/>
                <w:lang w:val="ru-RU"/>
              </w:rPr>
              <w:t>-</w:t>
            </w:r>
            <w:r w:rsidRPr="0082719E">
              <w:rPr>
                <w:sz w:val="16"/>
                <w:szCs w:val="16"/>
              </w:rPr>
              <w:t>X</w:t>
            </w:r>
          </w:p>
        </w:tc>
        <w:tc>
          <w:tcPr>
            <w:tcW w:w="709" w:type="dxa"/>
          </w:tcPr>
          <w:p w:rsidR="004141E4" w:rsidRPr="0082719E" w:rsidRDefault="004141E4" w:rsidP="0021234E">
            <w:pPr>
              <w:jc w:val="center"/>
              <w:rPr>
                <w:sz w:val="16"/>
                <w:szCs w:val="16"/>
                <w:lang w:val="ru-RU"/>
              </w:rPr>
            </w:pPr>
            <w:r w:rsidRPr="0082719E">
              <w:rPr>
                <w:sz w:val="16"/>
                <w:szCs w:val="16"/>
                <w:lang w:val="ru-RU"/>
              </w:rPr>
              <w:t>7694</w:t>
            </w:r>
          </w:p>
        </w:tc>
        <w:tc>
          <w:tcPr>
            <w:tcW w:w="1134" w:type="dxa"/>
          </w:tcPr>
          <w:p w:rsidR="004141E4" w:rsidRPr="0082719E" w:rsidRDefault="004141E4" w:rsidP="0021234E">
            <w:pPr>
              <w:jc w:val="center"/>
              <w:rPr>
                <w:sz w:val="16"/>
                <w:szCs w:val="16"/>
                <w:lang w:val="ru-RU"/>
              </w:rPr>
            </w:pPr>
            <w:r w:rsidRPr="0082719E">
              <w:rPr>
                <w:sz w:val="16"/>
                <w:szCs w:val="16"/>
                <w:lang w:val="ru-RU"/>
              </w:rPr>
              <w:t>73-75</w:t>
            </w:r>
          </w:p>
        </w:tc>
        <w:tc>
          <w:tcPr>
            <w:tcW w:w="903" w:type="dxa"/>
          </w:tcPr>
          <w:p w:rsidR="004141E4" w:rsidRPr="0082719E" w:rsidRDefault="004141E4" w:rsidP="0021234E">
            <w:pPr>
              <w:jc w:val="center"/>
              <w:rPr>
                <w:sz w:val="16"/>
                <w:szCs w:val="16"/>
                <w:lang w:val="ru-RU"/>
              </w:rPr>
            </w:pPr>
            <w:r w:rsidRPr="0082719E">
              <w:rPr>
                <w:sz w:val="16"/>
                <w:szCs w:val="16"/>
                <w:lang w:val="ru-RU"/>
              </w:rPr>
              <w:t>75,07</w:t>
            </w:r>
          </w:p>
        </w:tc>
        <w:tc>
          <w:tcPr>
            <w:tcW w:w="919" w:type="dxa"/>
          </w:tcPr>
          <w:p w:rsidR="004141E4" w:rsidRPr="0082719E" w:rsidRDefault="004141E4" w:rsidP="0021234E">
            <w:pPr>
              <w:jc w:val="center"/>
              <w:rPr>
                <w:sz w:val="16"/>
                <w:szCs w:val="16"/>
                <w:lang w:val="ru-RU"/>
              </w:rPr>
            </w:pPr>
            <w:r w:rsidRPr="0082719E">
              <w:rPr>
                <w:sz w:val="16"/>
                <w:szCs w:val="16"/>
                <w:lang w:val="ru-RU"/>
              </w:rPr>
              <w:t>-</w:t>
            </w:r>
          </w:p>
        </w:tc>
        <w:tc>
          <w:tcPr>
            <w:tcW w:w="773" w:type="dxa"/>
          </w:tcPr>
          <w:p w:rsidR="004141E4" w:rsidRPr="0082719E" w:rsidRDefault="004141E4" w:rsidP="0021234E">
            <w:pPr>
              <w:jc w:val="center"/>
              <w:rPr>
                <w:sz w:val="16"/>
                <w:szCs w:val="16"/>
                <w:lang w:val="ru-RU"/>
              </w:rPr>
            </w:pPr>
            <w:r w:rsidRPr="0082719E">
              <w:rPr>
                <w:sz w:val="16"/>
                <w:szCs w:val="16"/>
                <w:lang w:val="ru-RU"/>
              </w:rPr>
              <w:t>0,74</w:t>
            </w:r>
          </w:p>
        </w:tc>
        <w:tc>
          <w:tcPr>
            <w:tcW w:w="807" w:type="dxa"/>
          </w:tcPr>
          <w:p w:rsidR="004141E4" w:rsidRPr="0082719E" w:rsidRDefault="004141E4" w:rsidP="0021234E">
            <w:pPr>
              <w:jc w:val="center"/>
              <w:rPr>
                <w:sz w:val="16"/>
                <w:szCs w:val="16"/>
                <w:lang w:val="ru-RU"/>
              </w:rPr>
            </w:pPr>
            <w:r w:rsidRPr="0082719E">
              <w:rPr>
                <w:sz w:val="16"/>
                <w:szCs w:val="16"/>
                <w:lang w:val="ru-RU"/>
              </w:rPr>
              <w:t>-</w:t>
            </w:r>
          </w:p>
        </w:tc>
        <w:tc>
          <w:tcPr>
            <w:tcW w:w="850" w:type="dxa"/>
          </w:tcPr>
          <w:p w:rsidR="004141E4" w:rsidRPr="0082719E" w:rsidRDefault="004141E4" w:rsidP="0021234E">
            <w:pPr>
              <w:jc w:val="center"/>
              <w:rPr>
                <w:sz w:val="16"/>
                <w:szCs w:val="16"/>
                <w:lang w:val="ru-RU"/>
              </w:rPr>
            </w:pPr>
            <w:r w:rsidRPr="0082719E">
              <w:rPr>
                <w:sz w:val="16"/>
                <w:szCs w:val="16"/>
                <w:lang w:val="ru-RU"/>
              </w:rPr>
              <w:t>10,1</w:t>
            </w:r>
          </w:p>
        </w:tc>
        <w:tc>
          <w:tcPr>
            <w:tcW w:w="709" w:type="dxa"/>
          </w:tcPr>
          <w:p w:rsidR="004141E4" w:rsidRPr="0082719E" w:rsidRDefault="004141E4" w:rsidP="0021234E">
            <w:pPr>
              <w:jc w:val="center"/>
              <w:rPr>
                <w:sz w:val="16"/>
                <w:szCs w:val="16"/>
                <w:lang w:val="ru-RU"/>
              </w:rPr>
            </w:pPr>
            <w:r w:rsidRPr="0082719E">
              <w:rPr>
                <w:sz w:val="16"/>
                <w:szCs w:val="16"/>
                <w:lang w:val="ru-RU"/>
              </w:rPr>
              <w:t>-</w:t>
            </w:r>
          </w:p>
        </w:tc>
        <w:tc>
          <w:tcPr>
            <w:tcW w:w="709" w:type="dxa"/>
          </w:tcPr>
          <w:p w:rsidR="004141E4" w:rsidRPr="0082719E" w:rsidRDefault="004141E4" w:rsidP="0021234E">
            <w:pPr>
              <w:jc w:val="center"/>
              <w:rPr>
                <w:sz w:val="16"/>
                <w:szCs w:val="16"/>
                <w:lang w:val="ru-RU"/>
              </w:rPr>
            </w:pPr>
            <w:r w:rsidRPr="0082719E">
              <w:rPr>
                <w:sz w:val="16"/>
                <w:szCs w:val="16"/>
                <w:lang w:val="ru-RU"/>
              </w:rPr>
              <w:t>7,02</w:t>
            </w:r>
          </w:p>
        </w:tc>
        <w:tc>
          <w:tcPr>
            <w:tcW w:w="850" w:type="dxa"/>
          </w:tcPr>
          <w:p w:rsidR="004141E4" w:rsidRPr="0082719E" w:rsidRDefault="004141E4" w:rsidP="0021234E">
            <w:pPr>
              <w:jc w:val="center"/>
              <w:rPr>
                <w:sz w:val="16"/>
                <w:szCs w:val="16"/>
                <w:lang w:val="ru-RU"/>
              </w:rPr>
            </w:pPr>
            <w:r w:rsidRPr="0082719E">
              <w:rPr>
                <w:sz w:val="16"/>
                <w:szCs w:val="16"/>
                <w:lang w:val="ru-RU"/>
              </w:rPr>
              <w:t>7,26</w:t>
            </w:r>
          </w:p>
        </w:tc>
      </w:tr>
      <w:tr w:rsidR="004141E4" w:rsidRPr="0082719E" w:rsidTr="0021234E">
        <w:tc>
          <w:tcPr>
            <w:tcW w:w="709" w:type="dxa"/>
            <w:vMerge/>
          </w:tcPr>
          <w:p w:rsidR="004141E4" w:rsidRPr="0082719E" w:rsidRDefault="004141E4" w:rsidP="0021234E">
            <w:pPr>
              <w:jc w:val="center"/>
              <w:rPr>
                <w:sz w:val="16"/>
                <w:szCs w:val="16"/>
                <w:lang w:val="ru-RU"/>
              </w:rPr>
            </w:pPr>
          </w:p>
        </w:tc>
        <w:tc>
          <w:tcPr>
            <w:tcW w:w="709" w:type="dxa"/>
          </w:tcPr>
          <w:p w:rsidR="004141E4" w:rsidRPr="0082719E" w:rsidRDefault="004141E4" w:rsidP="0021234E">
            <w:pPr>
              <w:jc w:val="center"/>
              <w:rPr>
                <w:sz w:val="16"/>
                <w:szCs w:val="16"/>
                <w:lang w:val="ru-RU"/>
              </w:rPr>
            </w:pPr>
          </w:p>
        </w:tc>
        <w:tc>
          <w:tcPr>
            <w:tcW w:w="1134" w:type="dxa"/>
          </w:tcPr>
          <w:p w:rsidR="004141E4" w:rsidRPr="0082719E" w:rsidRDefault="004141E4" w:rsidP="0021234E">
            <w:pPr>
              <w:jc w:val="center"/>
              <w:rPr>
                <w:sz w:val="16"/>
                <w:szCs w:val="16"/>
                <w:lang w:val="ru-RU"/>
              </w:rPr>
            </w:pPr>
            <w:r w:rsidRPr="0082719E">
              <w:rPr>
                <w:sz w:val="16"/>
                <w:szCs w:val="16"/>
                <w:lang w:val="ru-RU"/>
              </w:rPr>
              <w:t>64,2-73,6</w:t>
            </w:r>
          </w:p>
        </w:tc>
        <w:tc>
          <w:tcPr>
            <w:tcW w:w="903" w:type="dxa"/>
          </w:tcPr>
          <w:p w:rsidR="004141E4" w:rsidRPr="0082719E" w:rsidRDefault="004141E4" w:rsidP="0021234E">
            <w:pPr>
              <w:jc w:val="center"/>
              <w:rPr>
                <w:sz w:val="16"/>
                <w:szCs w:val="16"/>
                <w:lang w:val="ru-RU"/>
              </w:rPr>
            </w:pPr>
            <w:r w:rsidRPr="0082719E">
              <w:rPr>
                <w:sz w:val="16"/>
                <w:szCs w:val="16"/>
                <w:lang w:val="ru-RU"/>
              </w:rPr>
              <w:t>85,9</w:t>
            </w:r>
          </w:p>
        </w:tc>
        <w:tc>
          <w:tcPr>
            <w:tcW w:w="919" w:type="dxa"/>
          </w:tcPr>
          <w:p w:rsidR="004141E4" w:rsidRPr="0082719E" w:rsidRDefault="004141E4" w:rsidP="0021234E">
            <w:pPr>
              <w:jc w:val="center"/>
              <w:rPr>
                <w:sz w:val="16"/>
                <w:szCs w:val="16"/>
                <w:lang w:val="ru-RU"/>
              </w:rPr>
            </w:pPr>
            <w:r w:rsidRPr="0082719E">
              <w:rPr>
                <w:sz w:val="16"/>
                <w:szCs w:val="16"/>
                <w:lang w:val="ru-RU"/>
              </w:rPr>
              <w:t>6,48</w:t>
            </w:r>
          </w:p>
        </w:tc>
        <w:tc>
          <w:tcPr>
            <w:tcW w:w="773" w:type="dxa"/>
          </w:tcPr>
          <w:p w:rsidR="004141E4" w:rsidRPr="0082719E" w:rsidRDefault="004141E4" w:rsidP="0021234E">
            <w:pPr>
              <w:jc w:val="center"/>
              <w:rPr>
                <w:sz w:val="16"/>
                <w:szCs w:val="16"/>
                <w:lang w:val="ru-RU"/>
              </w:rPr>
            </w:pPr>
            <w:r w:rsidRPr="0082719E">
              <w:rPr>
                <w:sz w:val="16"/>
                <w:szCs w:val="16"/>
                <w:lang w:val="ru-RU"/>
              </w:rPr>
              <w:t>-</w:t>
            </w:r>
          </w:p>
        </w:tc>
        <w:tc>
          <w:tcPr>
            <w:tcW w:w="807" w:type="dxa"/>
          </w:tcPr>
          <w:p w:rsidR="004141E4" w:rsidRPr="0082719E" w:rsidRDefault="004141E4" w:rsidP="0021234E">
            <w:pPr>
              <w:jc w:val="center"/>
              <w:rPr>
                <w:sz w:val="16"/>
                <w:szCs w:val="16"/>
                <w:lang w:val="ru-RU"/>
              </w:rPr>
            </w:pPr>
            <w:r w:rsidRPr="0082719E">
              <w:rPr>
                <w:sz w:val="16"/>
                <w:szCs w:val="16"/>
                <w:lang w:val="ru-RU"/>
              </w:rPr>
              <w:t>-</w:t>
            </w:r>
          </w:p>
        </w:tc>
        <w:tc>
          <w:tcPr>
            <w:tcW w:w="850" w:type="dxa"/>
          </w:tcPr>
          <w:p w:rsidR="004141E4" w:rsidRPr="0082719E" w:rsidRDefault="004141E4" w:rsidP="0021234E">
            <w:pPr>
              <w:jc w:val="center"/>
              <w:rPr>
                <w:sz w:val="16"/>
                <w:szCs w:val="16"/>
                <w:lang w:val="ru-RU"/>
              </w:rPr>
            </w:pPr>
            <w:r w:rsidRPr="0082719E">
              <w:rPr>
                <w:sz w:val="16"/>
                <w:szCs w:val="16"/>
                <w:lang w:val="ru-RU"/>
              </w:rPr>
              <w:t>4,45</w:t>
            </w:r>
          </w:p>
        </w:tc>
        <w:tc>
          <w:tcPr>
            <w:tcW w:w="709" w:type="dxa"/>
          </w:tcPr>
          <w:p w:rsidR="004141E4" w:rsidRPr="0082719E" w:rsidRDefault="004141E4" w:rsidP="0021234E">
            <w:pPr>
              <w:jc w:val="center"/>
              <w:rPr>
                <w:sz w:val="16"/>
                <w:szCs w:val="16"/>
                <w:lang w:val="ru-RU"/>
              </w:rPr>
            </w:pPr>
            <w:r w:rsidRPr="0082719E">
              <w:rPr>
                <w:sz w:val="16"/>
                <w:szCs w:val="16"/>
                <w:lang w:val="ru-RU"/>
              </w:rPr>
              <w:t>-</w:t>
            </w:r>
          </w:p>
        </w:tc>
        <w:tc>
          <w:tcPr>
            <w:tcW w:w="709" w:type="dxa"/>
          </w:tcPr>
          <w:p w:rsidR="004141E4" w:rsidRPr="0082719E" w:rsidRDefault="004141E4" w:rsidP="0021234E">
            <w:pPr>
              <w:jc w:val="center"/>
              <w:rPr>
                <w:sz w:val="16"/>
                <w:szCs w:val="16"/>
                <w:lang w:val="ru-RU"/>
              </w:rPr>
            </w:pPr>
            <w:r w:rsidRPr="0082719E">
              <w:rPr>
                <w:sz w:val="16"/>
                <w:szCs w:val="16"/>
                <w:lang w:val="ru-RU"/>
              </w:rPr>
              <w:t>-</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r w:rsidR="004141E4" w:rsidRPr="0082719E" w:rsidTr="0021234E">
        <w:tc>
          <w:tcPr>
            <w:tcW w:w="709" w:type="dxa"/>
            <w:vMerge w:val="restart"/>
          </w:tcPr>
          <w:p w:rsidR="004141E4" w:rsidRPr="0082719E" w:rsidRDefault="004141E4" w:rsidP="0021234E">
            <w:pPr>
              <w:jc w:val="center"/>
              <w:rPr>
                <w:sz w:val="16"/>
                <w:szCs w:val="16"/>
                <w:lang w:val="ru-RU"/>
              </w:rPr>
            </w:pPr>
            <w:r w:rsidRPr="0082719E">
              <w:rPr>
                <w:sz w:val="16"/>
                <w:szCs w:val="16"/>
              </w:rPr>
              <w:t>XI</w:t>
            </w:r>
            <w:r w:rsidRPr="0082719E">
              <w:rPr>
                <w:sz w:val="16"/>
                <w:szCs w:val="16"/>
                <w:lang w:val="ru-RU"/>
              </w:rPr>
              <w:t>-</w:t>
            </w:r>
            <w:r w:rsidRPr="0082719E">
              <w:rPr>
                <w:sz w:val="16"/>
                <w:szCs w:val="16"/>
              </w:rPr>
              <w:t>XI</w:t>
            </w:r>
          </w:p>
        </w:tc>
        <w:tc>
          <w:tcPr>
            <w:tcW w:w="709" w:type="dxa"/>
          </w:tcPr>
          <w:p w:rsidR="004141E4" w:rsidRPr="0082719E" w:rsidRDefault="004141E4" w:rsidP="0021234E">
            <w:pPr>
              <w:jc w:val="center"/>
              <w:rPr>
                <w:sz w:val="16"/>
                <w:szCs w:val="16"/>
                <w:lang w:val="ru-RU"/>
              </w:rPr>
            </w:pPr>
            <w:r w:rsidRPr="0082719E">
              <w:rPr>
                <w:sz w:val="16"/>
                <w:szCs w:val="16"/>
                <w:lang w:val="ru-RU"/>
              </w:rPr>
              <w:t>7701</w:t>
            </w:r>
          </w:p>
        </w:tc>
        <w:tc>
          <w:tcPr>
            <w:tcW w:w="1134" w:type="dxa"/>
          </w:tcPr>
          <w:p w:rsidR="004141E4" w:rsidRPr="0082719E" w:rsidRDefault="004141E4" w:rsidP="0021234E">
            <w:pPr>
              <w:jc w:val="center"/>
              <w:rPr>
                <w:sz w:val="16"/>
                <w:szCs w:val="16"/>
                <w:lang w:val="ru-RU"/>
              </w:rPr>
            </w:pPr>
            <w:r w:rsidRPr="0082719E">
              <w:rPr>
                <w:sz w:val="16"/>
                <w:szCs w:val="16"/>
                <w:lang w:val="ru-RU"/>
              </w:rPr>
              <w:t>61-63</w:t>
            </w:r>
          </w:p>
        </w:tc>
        <w:tc>
          <w:tcPr>
            <w:tcW w:w="903" w:type="dxa"/>
          </w:tcPr>
          <w:p w:rsidR="004141E4" w:rsidRPr="0082719E" w:rsidRDefault="004141E4" w:rsidP="0021234E">
            <w:pPr>
              <w:jc w:val="center"/>
              <w:rPr>
                <w:sz w:val="16"/>
                <w:szCs w:val="16"/>
                <w:lang w:val="ru-RU"/>
              </w:rPr>
            </w:pPr>
            <w:r w:rsidRPr="0082719E">
              <w:rPr>
                <w:sz w:val="16"/>
                <w:szCs w:val="16"/>
                <w:lang w:val="ru-RU"/>
              </w:rPr>
              <w:t>66,86</w:t>
            </w:r>
          </w:p>
        </w:tc>
        <w:tc>
          <w:tcPr>
            <w:tcW w:w="919" w:type="dxa"/>
          </w:tcPr>
          <w:p w:rsidR="004141E4" w:rsidRPr="0082719E" w:rsidRDefault="004141E4" w:rsidP="0021234E">
            <w:pPr>
              <w:jc w:val="center"/>
              <w:rPr>
                <w:sz w:val="16"/>
                <w:szCs w:val="16"/>
                <w:lang w:val="ru-RU"/>
              </w:rPr>
            </w:pPr>
            <w:r w:rsidRPr="0082719E">
              <w:rPr>
                <w:sz w:val="16"/>
                <w:szCs w:val="16"/>
                <w:lang w:val="ru-RU"/>
              </w:rPr>
              <w:t>5,4</w:t>
            </w:r>
          </w:p>
        </w:tc>
        <w:tc>
          <w:tcPr>
            <w:tcW w:w="773" w:type="dxa"/>
          </w:tcPr>
          <w:p w:rsidR="004141E4" w:rsidRPr="0082719E" w:rsidRDefault="004141E4" w:rsidP="0021234E">
            <w:pPr>
              <w:jc w:val="center"/>
              <w:rPr>
                <w:sz w:val="16"/>
                <w:szCs w:val="16"/>
                <w:lang w:val="ru-RU"/>
              </w:rPr>
            </w:pPr>
            <w:r w:rsidRPr="0082719E">
              <w:rPr>
                <w:sz w:val="16"/>
                <w:szCs w:val="16"/>
                <w:lang w:val="ru-RU"/>
              </w:rPr>
              <w:t>4,55</w:t>
            </w:r>
          </w:p>
        </w:tc>
        <w:tc>
          <w:tcPr>
            <w:tcW w:w="807" w:type="dxa"/>
          </w:tcPr>
          <w:p w:rsidR="004141E4" w:rsidRPr="0082719E" w:rsidRDefault="004141E4" w:rsidP="0021234E">
            <w:pPr>
              <w:jc w:val="center"/>
              <w:rPr>
                <w:sz w:val="16"/>
                <w:szCs w:val="16"/>
                <w:lang w:val="ru-RU"/>
              </w:rPr>
            </w:pPr>
            <w:r w:rsidRPr="0082719E">
              <w:rPr>
                <w:sz w:val="16"/>
                <w:szCs w:val="16"/>
                <w:lang w:val="ru-RU"/>
              </w:rPr>
              <w:t>-</w:t>
            </w:r>
          </w:p>
        </w:tc>
        <w:tc>
          <w:tcPr>
            <w:tcW w:w="850" w:type="dxa"/>
          </w:tcPr>
          <w:p w:rsidR="004141E4" w:rsidRPr="0082719E" w:rsidRDefault="004141E4" w:rsidP="0021234E">
            <w:pPr>
              <w:jc w:val="center"/>
              <w:rPr>
                <w:sz w:val="16"/>
                <w:szCs w:val="16"/>
                <w:lang w:val="ru-RU"/>
              </w:rPr>
            </w:pPr>
            <w:r w:rsidRPr="0082719E">
              <w:rPr>
                <w:sz w:val="16"/>
                <w:szCs w:val="16"/>
                <w:lang w:val="ru-RU"/>
              </w:rPr>
              <w:t>2,03</w:t>
            </w:r>
          </w:p>
        </w:tc>
        <w:tc>
          <w:tcPr>
            <w:tcW w:w="709" w:type="dxa"/>
          </w:tcPr>
          <w:p w:rsidR="004141E4" w:rsidRPr="0082719E" w:rsidRDefault="004141E4" w:rsidP="0021234E">
            <w:pPr>
              <w:jc w:val="center"/>
              <w:rPr>
                <w:sz w:val="16"/>
                <w:szCs w:val="16"/>
                <w:lang w:val="ru-RU"/>
              </w:rPr>
            </w:pPr>
            <w:r w:rsidRPr="0082719E">
              <w:rPr>
                <w:sz w:val="16"/>
                <w:szCs w:val="16"/>
                <w:lang w:val="ru-RU"/>
              </w:rPr>
              <w:t>10,25</w:t>
            </w:r>
          </w:p>
        </w:tc>
        <w:tc>
          <w:tcPr>
            <w:tcW w:w="709" w:type="dxa"/>
          </w:tcPr>
          <w:p w:rsidR="004141E4" w:rsidRPr="0082719E" w:rsidRDefault="004141E4" w:rsidP="0021234E">
            <w:pPr>
              <w:jc w:val="center"/>
              <w:rPr>
                <w:sz w:val="16"/>
                <w:szCs w:val="16"/>
                <w:lang w:val="ru-RU"/>
              </w:rPr>
            </w:pPr>
            <w:r w:rsidRPr="0082719E">
              <w:rPr>
                <w:sz w:val="16"/>
                <w:szCs w:val="16"/>
                <w:lang w:val="ru-RU"/>
              </w:rPr>
              <w:t>-</w:t>
            </w:r>
          </w:p>
        </w:tc>
        <w:tc>
          <w:tcPr>
            <w:tcW w:w="850" w:type="dxa"/>
          </w:tcPr>
          <w:p w:rsidR="004141E4" w:rsidRPr="0082719E" w:rsidRDefault="004141E4" w:rsidP="0021234E">
            <w:pPr>
              <w:jc w:val="center"/>
              <w:rPr>
                <w:sz w:val="16"/>
                <w:szCs w:val="16"/>
                <w:lang w:val="ru-RU"/>
              </w:rPr>
            </w:pPr>
            <w:r w:rsidRPr="0082719E">
              <w:rPr>
                <w:sz w:val="16"/>
                <w:szCs w:val="16"/>
                <w:lang w:val="ru-RU"/>
              </w:rPr>
              <w:t>9,85</w:t>
            </w:r>
          </w:p>
        </w:tc>
      </w:tr>
      <w:tr w:rsidR="004141E4" w:rsidRPr="0082719E" w:rsidTr="0021234E">
        <w:tc>
          <w:tcPr>
            <w:tcW w:w="709" w:type="dxa"/>
            <w:vMerge/>
          </w:tcPr>
          <w:p w:rsidR="004141E4" w:rsidRPr="0082719E" w:rsidRDefault="004141E4" w:rsidP="0021234E">
            <w:pPr>
              <w:jc w:val="center"/>
              <w:rPr>
                <w:sz w:val="16"/>
                <w:szCs w:val="16"/>
                <w:lang w:val="ru-RU"/>
              </w:rPr>
            </w:pPr>
          </w:p>
        </w:tc>
        <w:tc>
          <w:tcPr>
            <w:tcW w:w="709" w:type="dxa"/>
          </w:tcPr>
          <w:p w:rsidR="004141E4" w:rsidRPr="0082719E" w:rsidRDefault="004141E4" w:rsidP="0021234E">
            <w:pPr>
              <w:jc w:val="center"/>
              <w:rPr>
                <w:sz w:val="16"/>
                <w:szCs w:val="16"/>
                <w:lang w:val="ru-RU"/>
              </w:rPr>
            </w:pPr>
            <w:r w:rsidRPr="0082719E">
              <w:rPr>
                <w:sz w:val="16"/>
                <w:szCs w:val="16"/>
                <w:lang w:val="ru-RU"/>
              </w:rPr>
              <w:t>7702</w:t>
            </w:r>
          </w:p>
        </w:tc>
        <w:tc>
          <w:tcPr>
            <w:tcW w:w="1134" w:type="dxa"/>
          </w:tcPr>
          <w:p w:rsidR="004141E4" w:rsidRPr="0082719E" w:rsidRDefault="004141E4" w:rsidP="0021234E">
            <w:pPr>
              <w:jc w:val="center"/>
              <w:rPr>
                <w:sz w:val="16"/>
                <w:szCs w:val="16"/>
                <w:lang w:val="ru-RU"/>
              </w:rPr>
            </w:pPr>
            <w:r w:rsidRPr="0082719E">
              <w:rPr>
                <w:sz w:val="16"/>
                <w:szCs w:val="16"/>
                <w:lang w:val="ru-RU"/>
              </w:rPr>
              <w:t>62-64</w:t>
            </w:r>
          </w:p>
        </w:tc>
        <w:tc>
          <w:tcPr>
            <w:tcW w:w="903" w:type="dxa"/>
          </w:tcPr>
          <w:p w:rsidR="004141E4" w:rsidRPr="0082719E" w:rsidRDefault="004141E4" w:rsidP="0021234E">
            <w:pPr>
              <w:jc w:val="center"/>
              <w:rPr>
                <w:sz w:val="16"/>
                <w:szCs w:val="16"/>
                <w:lang w:val="ru-RU"/>
              </w:rPr>
            </w:pPr>
            <w:r w:rsidRPr="0082719E">
              <w:rPr>
                <w:sz w:val="16"/>
                <w:szCs w:val="16"/>
                <w:lang w:val="ru-RU"/>
              </w:rPr>
              <w:t>67,10</w:t>
            </w:r>
          </w:p>
        </w:tc>
        <w:tc>
          <w:tcPr>
            <w:tcW w:w="919" w:type="dxa"/>
          </w:tcPr>
          <w:p w:rsidR="004141E4" w:rsidRPr="0082719E" w:rsidRDefault="004141E4" w:rsidP="0021234E">
            <w:pPr>
              <w:jc w:val="center"/>
              <w:rPr>
                <w:sz w:val="16"/>
                <w:szCs w:val="16"/>
                <w:lang w:val="ru-RU"/>
              </w:rPr>
            </w:pPr>
            <w:r w:rsidRPr="0082719E">
              <w:rPr>
                <w:sz w:val="16"/>
                <w:szCs w:val="16"/>
                <w:lang w:val="ru-RU"/>
              </w:rPr>
              <w:t>3,76</w:t>
            </w:r>
          </w:p>
        </w:tc>
        <w:tc>
          <w:tcPr>
            <w:tcW w:w="773" w:type="dxa"/>
          </w:tcPr>
          <w:p w:rsidR="004141E4" w:rsidRPr="0082719E" w:rsidRDefault="004141E4" w:rsidP="0021234E">
            <w:pPr>
              <w:jc w:val="center"/>
              <w:rPr>
                <w:sz w:val="16"/>
                <w:szCs w:val="16"/>
                <w:lang w:val="ru-RU"/>
              </w:rPr>
            </w:pPr>
            <w:r w:rsidRPr="0082719E">
              <w:rPr>
                <w:sz w:val="16"/>
                <w:szCs w:val="16"/>
                <w:lang w:val="ru-RU"/>
              </w:rPr>
              <w:t>4,02</w:t>
            </w:r>
          </w:p>
        </w:tc>
        <w:tc>
          <w:tcPr>
            <w:tcW w:w="807" w:type="dxa"/>
          </w:tcPr>
          <w:p w:rsidR="004141E4" w:rsidRPr="0082719E" w:rsidRDefault="004141E4" w:rsidP="0021234E">
            <w:pPr>
              <w:jc w:val="center"/>
              <w:rPr>
                <w:sz w:val="16"/>
                <w:szCs w:val="16"/>
                <w:lang w:val="ru-RU"/>
              </w:rPr>
            </w:pPr>
            <w:r w:rsidRPr="0082719E">
              <w:rPr>
                <w:sz w:val="16"/>
                <w:szCs w:val="16"/>
                <w:lang w:val="ru-RU"/>
              </w:rPr>
              <w:t>5,72</w:t>
            </w:r>
          </w:p>
        </w:tc>
        <w:tc>
          <w:tcPr>
            <w:tcW w:w="850" w:type="dxa"/>
          </w:tcPr>
          <w:p w:rsidR="004141E4" w:rsidRPr="0082719E" w:rsidRDefault="004141E4" w:rsidP="0021234E">
            <w:pPr>
              <w:jc w:val="center"/>
              <w:rPr>
                <w:sz w:val="16"/>
                <w:szCs w:val="16"/>
                <w:lang w:val="ru-RU"/>
              </w:rPr>
            </w:pPr>
            <w:r w:rsidRPr="0082719E">
              <w:rPr>
                <w:sz w:val="16"/>
                <w:szCs w:val="16"/>
                <w:lang w:val="ru-RU"/>
              </w:rPr>
              <w:t>14,13</w:t>
            </w:r>
          </w:p>
        </w:tc>
        <w:tc>
          <w:tcPr>
            <w:tcW w:w="709" w:type="dxa"/>
          </w:tcPr>
          <w:p w:rsidR="004141E4" w:rsidRPr="0082719E" w:rsidRDefault="004141E4" w:rsidP="0021234E">
            <w:pPr>
              <w:jc w:val="center"/>
              <w:rPr>
                <w:sz w:val="16"/>
                <w:szCs w:val="16"/>
                <w:lang w:val="ru-RU"/>
              </w:rPr>
            </w:pPr>
            <w:r w:rsidRPr="0082719E">
              <w:rPr>
                <w:sz w:val="16"/>
                <w:szCs w:val="16"/>
                <w:lang w:val="ru-RU"/>
              </w:rPr>
              <w:t>-</w:t>
            </w:r>
          </w:p>
        </w:tc>
        <w:tc>
          <w:tcPr>
            <w:tcW w:w="709" w:type="dxa"/>
          </w:tcPr>
          <w:p w:rsidR="004141E4" w:rsidRPr="0082719E" w:rsidRDefault="004141E4" w:rsidP="0021234E">
            <w:pPr>
              <w:jc w:val="center"/>
              <w:rPr>
                <w:sz w:val="16"/>
                <w:szCs w:val="16"/>
                <w:lang w:val="ru-RU"/>
              </w:rPr>
            </w:pPr>
            <w:r w:rsidRPr="0082719E">
              <w:rPr>
                <w:sz w:val="16"/>
                <w:szCs w:val="16"/>
                <w:lang w:val="ru-RU"/>
              </w:rPr>
              <w:t>4,02</w:t>
            </w:r>
          </w:p>
        </w:tc>
        <w:tc>
          <w:tcPr>
            <w:tcW w:w="850" w:type="dxa"/>
          </w:tcPr>
          <w:p w:rsidR="004141E4" w:rsidRPr="0082719E" w:rsidRDefault="004141E4" w:rsidP="0021234E">
            <w:pPr>
              <w:jc w:val="center"/>
              <w:rPr>
                <w:sz w:val="16"/>
                <w:szCs w:val="16"/>
                <w:lang w:val="ru-RU"/>
              </w:rPr>
            </w:pPr>
            <w:r w:rsidRPr="0082719E">
              <w:rPr>
                <w:sz w:val="16"/>
                <w:szCs w:val="16"/>
                <w:lang w:val="ru-RU"/>
              </w:rPr>
              <w:t>1,37</w:t>
            </w:r>
          </w:p>
        </w:tc>
      </w:tr>
      <w:tr w:rsidR="004141E4" w:rsidRPr="0082719E" w:rsidTr="0021234E">
        <w:tc>
          <w:tcPr>
            <w:tcW w:w="709" w:type="dxa"/>
          </w:tcPr>
          <w:p w:rsidR="004141E4" w:rsidRPr="0082719E" w:rsidRDefault="004141E4" w:rsidP="0021234E">
            <w:pPr>
              <w:jc w:val="center"/>
              <w:rPr>
                <w:sz w:val="16"/>
                <w:szCs w:val="16"/>
                <w:lang w:val="ru-RU"/>
              </w:rPr>
            </w:pPr>
            <w:r w:rsidRPr="0082719E">
              <w:rPr>
                <w:sz w:val="16"/>
                <w:szCs w:val="16"/>
              </w:rPr>
              <w:t>XII</w:t>
            </w:r>
            <w:r w:rsidRPr="0082719E">
              <w:rPr>
                <w:sz w:val="16"/>
                <w:szCs w:val="16"/>
                <w:lang w:val="ru-RU"/>
              </w:rPr>
              <w:t>-</w:t>
            </w:r>
            <w:r w:rsidRPr="0082719E">
              <w:rPr>
                <w:sz w:val="16"/>
                <w:szCs w:val="16"/>
              </w:rPr>
              <w:t>XII</w:t>
            </w:r>
          </w:p>
        </w:tc>
        <w:tc>
          <w:tcPr>
            <w:tcW w:w="709" w:type="dxa"/>
          </w:tcPr>
          <w:p w:rsidR="004141E4" w:rsidRPr="0082719E" w:rsidRDefault="004141E4" w:rsidP="0021234E">
            <w:pPr>
              <w:jc w:val="center"/>
              <w:rPr>
                <w:sz w:val="16"/>
                <w:szCs w:val="16"/>
                <w:lang w:val="ru-RU"/>
              </w:rPr>
            </w:pPr>
            <w:r w:rsidRPr="0082719E">
              <w:rPr>
                <w:sz w:val="16"/>
                <w:szCs w:val="16"/>
                <w:lang w:val="ru-RU"/>
              </w:rPr>
              <w:t>7693</w:t>
            </w:r>
          </w:p>
        </w:tc>
        <w:tc>
          <w:tcPr>
            <w:tcW w:w="1134" w:type="dxa"/>
          </w:tcPr>
          <w:p w:rsidR="004141E4" w:rsidRPr="0082719E" w:rsidRDefault="004141E4" w:rsidP="0021234E">
            <w:pPr>
              <w:jc w:val="center"/>
              <w:rPr>
                <w:sz w:val="16"/>
                <w:szCs w:val="16"/>
                <w:lang w:val="ru-RU"/>
              </w:rPr>
            </w:pPr>
            <w:r w:rsidRPr="0082719E">
              <w:rPr>
                <w:sz w:val="16"/>
                <w:szCs w:val="16"/>
                <w:lang w:val="ru-RU"/>
              </w:rPr>
              <w:t>57,5-69</w:t>
            </w:r>
          </w:p>
        </w:tc>
        <w:tc>
          <w:tcPr>
            <w:tcW w:w="903" w:type="dxa"/>
          </w:tcPr>
          <w:p w:rsidR="004141E4" w:rsidRPr="0082719E" w:rsidRDefault="004141E4" w:rsidP="0021234E">
            <w:pPr>
              <w:jc w:val="center"/>
              <w:rPr>
                <w:sz w:val="16"/>
                <w:szCs w:val="16"/>
                <w:lang w:val="ru-RU"/>
              </w:rPr>
            </w:pPr>
            <w:r w:rsidRPr="0082719E">
              <w:rPr>
                <w:sz w:val="16"/>
                <w:szCs w:val="16"/>
                <w:lang w:val="ru-RU"/>
              </w:rPr>
              <w:t>56,92</w:t>
            </w:r>
          </w:p>
        </w:tc>
        <w:tc>
          <w:tcPr>
            <w:tcW w:w="919" w:type="dxa"/>
          </w:tcPr>
          <w:p w:rsidR="004141E4" w:rsidRPr="0082719E" w:rsidRDefault="004141E4" w:rsidP="0021234E">
            <w:pPr>
              <w:jc w:val="center"/>
              <w:rPr>
                <w:sz w:val="16"/>
                <w:szCs w:val="16"/>
                <w:lang w:val="ru-RU"/>
              </w:rPr>
            </w:pPr>
            <w:r w:rsidRPr="0082719E">
              <w:rPr>
                <w:sz w:val="16"/>
                <w:szCs w:val="16"/>
                <w:lang w:val="ru-RU"/>
              </w:rPr>
              <w:t>-</w:t>
            </w:r>
          </w:p>
        </w:tc>
        <w:tc>
          <w:tcPr>
            <w:tcW w:w="773" w:type="dxa"/>
          </w:tcPr>
          <w:p w:rsidR="004141E4" w:rsidRPr="0082719E" w:rsidRDefault="004141E4" w:rsidP="0021234E">
            <w:pPr>
              <w:jc w:val="center"/>
              <w:rPr>
                <w:sz w:val="16"/>
                <w:szCs w:val="16"/>
                <w:lang w:val="ru-RU"/>
              </w:rPr>
            </w:pPr>
            <w:r w:rsidRPr="0082719E">
              <w:rPr>
                <w:sz w:val="16"/>
                <w:szCs w:val="16"/>
                <w:lang w:val="ru-RU"/>
              </w:rPr>
              <w:t>7,52</w:t>
            </w:r>
          </w:p>
        </w:tc>
        <w:tc>
          <w:tcPr>
            <w:tcW w:w="807" w:type="dxa"/>
          </w:tcPr>
          <w:p w:rsidR="004141E4" w:rsidRPr="0082719E" w:rsidRDefault="004141E4" w:rsidP="0021234E">
            <w:pPr>
              <w:jc w:val="center"/>
              <w:rPr>
                <w:sz w:val="16"/>
                <w:szCs w:val="16"/>
                <w:lang w:val="ru-RU"/>
              </w:rPr>
            </w:pPr>
            <w:r w:rsidRPr="0082719E">
              <w:rPr>
                <w:sz w:val="16"/>
                <w:szCs w:val="16"/>
                <w:lang w:val="ru-RU"/>
              </w:rPr>
              <w:t>28,6</w:t>
            </w:r>
          </w:p>
        </w:tc>
        <w:tc>
          <w:tcPr>
            <w:tcW w:w="850" w:type="dxa"/>
          </w:tcPr>
          <w:p w:rsidR="004141E4" w:rsidRPr="0082719E" w:rsidRDefault="004141E4" w:rsidP="0021234E">
            <w:pPr>
              <w:jc w:val="center"/>
              <w:rPr>
                <w:sz w:val="16"/>
                <w:szCs w:val="16"/>
                <w:lang w:val="ru-RU"/>
              </w:rPr>
            </w:pPr>
            <w:r w:rsidRPr="0082719E">
              <w:rPr>
                <w:sz w:val="16"/>
                <w:szCs w:val="16"/>
                <w:lang w:val="ru-RU"/>
              </w:rPr>
              <w:t>3,84</w:t>
            </w:r>
          </w:p>
        </w:tc>
        <w:tc>
          <w:tcPr>
            <w:tcW w:w="709" w:type="dxa"/>
          </w:tcPr>
          <w:p w:rsidR="004141E4" w:rsidRPr="0082719E" w:rsidRDefault="004141E4" w:rsidP="0021234E">
            <w:pPr>
              <w:jc w:val="center"/>
              <w:rPr>
                <w:sz w:val="16"/>
                <w:szCs w:val="16"/>
                <w:lang w:val="ru-RU"/>
              </w:rPr>
            </w:pPr>
            <w:r w:rsidRPr="0082719E">
              <w:rPr>
                <w:sz w:val="16"/>
                <w:szCs w:val="16"/>
                <w:lang w:val="ru-RU"/>
              </w:rPr>
              <w:t>-</w:t>
            </w:r>
          </w:p>
        </w:tc>
        <w:tc>
          <w:tcPr>
            <w:tcW w:w="709" w:type="dxa"/>
          </w:tcPr>
          <w:p w:rsidR="004141E4" w:rsidRPr="0082719E" w:rsidRDefault="004141E4" w:rsidP="0021234E">
            <w:pPr>
              <w:jc w:val="center"/>
              <w:rPr>
                <w:sz w:val="16"/>
                <w:szCs w:val="16"/>
                <w:lang w:val="ru-RU"/>
              </w:rPr>
            </w:pPr>
            <w:r w:rsidRPr="0082719E">
              <w:rPr>
                <w:sz w:val="16"/>
                <w:szCs w:val="16"/>
                <w:lang w:val="ru-RU"/>
              </w:rPr>
              <w:t>3,69</w:t>
            </w:r>
          </w:p>
        </w:tc>
        <w:tc>
          <w:tcPr>
            <w:tcW w:w="850" w:type="dxa"/>
          </w:tcPr>
          <w:p w:rsidR="004141E4" w:rsidRPr="0082719E" w:rsidRDefault="004141E4" w:rsidP="0021234E">
            <w:pPr>
              <w:jc w:val="center"/>
              <w:rPr>
                <w:sz w:val="16"/>
                <w:szCs w:val="16"/>
                <w:lang w:val="ru-RU"/>
              </w:rPr>
            </w:pPr>
            <w:r w:rsidRPr="0082719E">
              <w:rPr>
                <w:sz w:val="16"/>
                <w:szCs w:val="16"/>
                <w:lang w:val="ru-RU"/>
              </w:rPr>
              <w:t>-</w:t>
            </w:r>
          </w:p>
        </w:tc>
      </w:tr>
    </w:tbl>
    <w:p w:rsidR="004141E4" w:rsidRDefault="004141E4" w:rsidP="004141E4">
      <w:pPr>
        <w:jc w:val="both"/>
        <w:rPr>
          <w:lang w:val="ru-RU"/>
        </w:rPr>
      </w:pPr>
    </w:p>
    <w:p w:rsidR="004141E4" w:rsidRPr="0082719E" w:rsidRDefault="004141E4" w:rsidP="004141E4">
      <w:pPr>
        <w:ind w:firstLine="720"/>
        <w:jc w:val="both"/>
        <w:rPr>
          <w:lang w:val="ru-RU"/>
        </w:rPr>
      </w:pPr>
      <w:r w:rsidRPr="0082719E">
        <w:rPr>
          <w:lang w:val="ru-RU"/>
        </w:rPr>
        <w:lastRenderedPageBreak/>
        <w:t>Верхний калийный горизонт месторождения состоит из двух линз. Верхняя линза сложена карналлит-</w:t>
      </w:r>
      <w:proofErr w:type="spellStart"/>
      <w:r w:rsidRPr="0082719E">
        <w:rPr>
          <w:lang w:val="ru-RU"/>
        </w:rPr>
        <w:t>галитовыми</w:t>
      </w:r>
      <w:proofErr w:type="spellEnd"/>
      <w:r w:rsidRPr="0082719E">
        <w:rPr>
          <w:lang w:val="ru-RU"/>
        </w:rPr>
        <w:t xml:space="preserve"> (скв.7618, инт.68,4-84м), галит-</w:t>
      </w:r>
      <w:proofErr w:type="spellStart"/>
      <w:r w:rsidRPr="0082719E">
        <w:rPr>
          <w:lang w:val="ru-RU"/>
        </w:rPr>
        <w:t>карналлитовыми</w:t>
      </w:r>
      <w:proofErr w:type="spellEnd"/>
      <w:r w:rsidRPr="0082719E">
        <w:rPr>
          <w:lang w:val="ru-RU"/>
        </w:rPr>
        <w:t xml:space="preserve"> (скв.7624, инт.60-64,5м) породами и сильвинитовыми (</w:t>
      </w:r>
      <w:proofErr w:type="gramStart"/>
      <w:r w:rsidRPr="0082719E">
        <w:rPr>
          <w:lang w:val="ru-RU"/>
        </w:rPr>
        <w:t>скв.№</w:t>
      </w:r>
      <w:proofErr w:type="gramEnd"/>
      <w:r w:rsidRPr="0082719E">
        <w:rPr>
          <w:lang w:val="ru-RU"/>
        </w:rPr>
        <w:t xml:space="preserve">7642, инт.84-86,5м; </w:t>
      </w:r>
      <w:proofErr w:type="gramStart"/>
      <w:r w:rsidRPr="0082719E">
        <w:rPr>
          <w:lang w:val="ru-RU"/>
        </w:rPr>
        <w:t>скв.№</w:t>
      </w:r>
      <w:proofErr w:type="gramEnd"/>
      <w:r w:rsidRPr="0082719E">
        <w:rPr>
          <w:lang w:val="ru-RU"/>
        </w:rPr>
        <w:t>7678, инт.59,3-63,5м). Нижняя линза представлена кизерит-карналлит-</w:t>
      </w:r>
      <w:proofErr w:type="spellStart"/>
      <w:r w:rsidRPr="0082719E">
        <w:rPr>
          <w:lang w:val="ru-RU"/>
        </w:rPr>
        <w:t>галитовой</w:t>
      </w:r>
      <w:proofErr w:type="spellEnd"/>
      <w:r w:rsidRPr="0082719E">
        <w:rPr>
          <w:lang w:val="ru-RU"/>
        </w:rPr>
        <w:t xml:space="preserve"> породой, содержащей в своем составе глинистые минералы. Минеральный состав представлен в таблице </w:t>
      </w:r>
      <w:r w:rsidR="003F49CB">
        <w:rPr>
          <w:lang w:val="ru-RU"/>
        </w:rPr>
        <w:t>12</w:t>
      </w:r>
      <w:r w:rsidRPr="0082719E">
        <w:rPr>
          <w:lang w:val="ru-RU"/>
        </w:rPr>
        <w:t>.</w:t>
      </w:r>
    </w:p>
    <w:p w:rsidR="004141E4" w:rsidRPr="0082719E" w:rsidRDefault="004141E4" w:rsidP="004141E4">
      <w:pPr>
        <w:jc w:val="right"/>
        <w:rPr>
          <w:lang w:val="ru-RU"/>
        </w:rPr>
      </w:pPr>
      <w:r w:rsidRPr="0082719E">
        <w:rPr>
          <w:lang w:val="ru-RU"/>
        </w:rPr>
        <w:t xml:space="preserve">Таблица </w:t>
      </w:r>
      <w:r w:rsidR="003F49CB">
        <w:rPr>
          <w:lang w:val="ru-RU"/>
        </w:rPr>
        <w:t>1</w:t>
      </w:r>
      <w:r w:rsidRPr="0082719E">
        <w:rPr>
          <w:lang w:val="ru-RU"/>
        </w:rPr>
        <w:t>2.</w:t>
      </w:r>
    </w:p>
    <w:p w:rsidR="004141E4" w:rsidRDefault="004141E4" w:rsidP="004141E4">
      <w:pPr>
        <w:jc w:val="center"/>
        <w:rPr>
          <w:lang w:val="ru-RU"/>
        </w:rPr>
      </w:pPr>
      <w:r w:rsidRPr="0082719E">
        <w:rPr>
          <w:lang w:val="ru-RU"/>
        </w:rPr>
        <w:t xml:space="preserve">Минеральный состав отложений </w:t>
      </w:r>
      <w:proofErr w:type="gramStart"/>
      <w:r w:rsidRPr="0082719E">
        <w:rPr>
          <w:lang w:val="ru-RU"/>
        </w:rPr>
        <w:t>верхнего  калийного</w:t>
      </w:r>
      <w:proofErr w:type="gramEnd"/>
      <w:r w:rsidRPr="0082719E">
        <w:rPr>
          <w:lang w:val="ru-RU"/>
        </w:rPr>
        <w:t xml:space="preserve"> горизонта </w:t>
      </w:r>
    </w:p>
    <w:tbl>
      <w:tblPr>
        <w:tblStyle w:val="af0"/>
        <w:tblW w:w="0" w:type="auto"/>
        <w:tblInd w:w="137" w:type="dxa"/>
        <w:tblLook w:val="04A0" w:firstRow="1" w:lastRow="0" w:firstColumn="1" w:lastColumn="0" w:noHBand="0" w:noVBand="1"/>
      </w:tblPr>
      <w:tblGrid>
        <w:gridCol w:w="757"/>
        <w:gridCol w:w="847"/>
        <w:gridCol w:w="915"/>
        <w:gridCol w:w="615"/>
        <w:gridCol w:w="858"/>
        <w:gridCol w:w="747"/>
        <w:gridCol w:w="837"/>
        <w:gridCol w:w="734"/>
        <w:gridCol w:w="633"/>
        <w:gridCol w:w="763"/>
        <w:gridCol w:w="556"/>
        <w:gridCol w:w="776"/>
      </w:tblGrid>
      <w:tr w:rsidR="004141E4" w:rsidRPr="0082719E" w:rsidTr="0021234E">
        <w:tc>
          <w:tcPr>
            <w:tcW w:w="757" w:type="dxa"/>
            <w:vMerge w:val="restart"/>
          </w:tcPr>
          <w:p w:rsidR="004141E4" w:rsidRPr="0082719E" w:rsidRDefault="004141E4" w:rsidP="0021234E">
            <w:pPr>
              <w:jc w:val="center"/>
              <w:rPr>
                <w:sz w:val="14"/>
                <w:szCs w:val="14"/>
                <w:lang w:val="ru-RU"/>
              </w:rPr>
            </w:pPr>
            <w:r w:rsidRPr="0082719E">
              <w:rPr>
                <w:sz w:val="14"/>
                <w:szCs w:val="14"/>
                <w:lang w:val="ru-RU"/>
              </w:rPr>
              <w:t>Профиль</w:t>
            </w:r>
          </w:p>
        </w:tc>
        <w:tc>
          <w:tcPr>
            <w:tcW w:w="846" w:type="dxa"/>
            <w:vMerge w:val="restart"/>
          </w:tcPr>
          <w:p w:rsidR="004141E4" w:rsidRPr="0082719E" w:rsidRDefault="004141E4" w:rsidP="0021234E">
            <w:pPr>
              <w:jc w:val="center"/>
              <w:rPr>
                <w:sz w:val="14"/>
                <w:szCs w:val="14"/>
                <w:lang w:val="ru-RU"/>
              </w:rPr>
            </w:pPr>
            <w:r w:rsidRPr="0082719E">
              <w:rPr>
                <w:sz w:val="14"/>
                <w:szCs w:val="14"/>
                <w:lang w:val="ru-RU"/>
              </w:rPr>
              <w:t>№№</w:t>
            </w:r>
          </w:p>
          <w:p w:rsidR="004141E4" w:rsidRPr="0082719E" w:rsidRDefault="004141E4" w:rsidP="0021234E">
            <w:pPr>
              <w:jc w:val="center"/>
              <w:rPr>
                <w:sz w:val="14"/>
                <w:szCs w:val="14"/>
                <w:lang w:val="ru-RU"/>
              </w:rPr>
            </w:pPr>
            <w:r w:rsidRPr="0082719E">
              <w:rPr>
                <w:sz w:val="14"/>
                <w:szCs w:val="14"/>
                <w:lang w:val="ru-RU"/>
              </w:rPr>
              <w:t>Скважины</w:t>
            </w:r>
          </w:p>
        </w:tc>
        <w:tc>
          <w:tcPr>
            <w:tcW w:w="915" w:type="dxa"/>
            <w:vMerge w:val="restart"/>
          </w:tcPr>
          <w:p w:rsidR="004141E4" w:rsidRPr="0082719E" w:rsidRDefault="004141E4" w:rsidP="0021234E">
            <w:pPr>
              <w:jc w:val="center"/>
              <w:rPr>
                <w:sz w:val="14"/>
                <w:szCs w:val="14"/>
                <w:lang w:val="ru-RU"/>
              </w:rPr>
            </w:pPr>
            <w:proofErr w:type="spellStart"/>
            <w:proofErr w:type="gramStart"/>
            <w:r w:rsidRPr="0082719E">
              <w:rPr>
                <w:sz w:val="14"/>
                <w:szCs w:val="14"/>
                <w:lang w:val="ru-RU"/>
              </w:rPr>
              <w:t>Интервал,м</w:t>
            </w:r>
            <w:proofErr w:type="spellEnd"/>
            <w:proofErr w:type="gramEnd"/>
          </w:p>
        </w:tc>
        <w:tc>
          <w:tcPr>
            <w:tcW w:w="6271" w:type="dxa"/>
            <w:gridSpan w:val="9"/>
          </w:tcPr>
          <w:p w:rsidR="004141E4" w:rsidRPr="0082719E" w:rsidRDefault="004141E4" w:rsidP="0021234E">
            <w:pPr>
              <w:jc w:val="center"/>
              <w:rPr>
                <w:sz w:val="14"/>
                <w:szCs w:val="14"/>
                <w:lang w:val="ru-RU"/>
              </w:rPr>
            </w:pPr>
            <w:r w:rsidRPr="0082719E">
              <w:rPr>
                <w:sz w:val="14"/>
                <w:szCs w:val="14"/>
                <w:lang w:val="ru-RU"/>
              </w:rPr>
              <w:t xml:space="preserve">Минеральный </w:t>
            </w:r>
            <w:proofErr w:type="gramStart"/>
            <w:r w:rsidRPr="0082719E">
              <w:rPr>
                <w:sz w:val="14"/>
                <w:szCs w:val="14"/>
                <w:lang w:val="ru-RU"/>
              </w:rPr>
              <w:t>состав,%</w:t>
            </w:r>
            <w:proofErr w:type="gramEnd"/>
          </w:p>
        </w:tc>
      </w:tr>
      <w:tr w:rsidR="004141E4" w:rsidRPr="0082719E" w:rsidTr="0021234E">
        <w:tc>
          <w:tcPr>
            <w:tcW w:w="757" w:type="dxa"/>
            <w:vMerge/>
          </w:tcPr>
          <w:p w:rsidR="004141E4" w:rsidRPr="0082719E" w:rsidRDefault="004141E4" w:rsidP="0021234E">
            <w:pPr>
              <w:jc w:val="center"/>
              <w:rPr>
                <w:sz w:val="14"/>
                <w:szCs w:val="14"/>
                <w:lang w:val="ru-RU"/>
              </w:rPr>
            </w:pPr>
          </w:p>
        </w:tc>
        <w:tc>
          <w:tcPr>
            <w:tcW w:w="846" w:type="dxa"/>
            <w:vMerge/>
          </w:tcPr>
          <w:p w:rsidR="004141E4" w:rsidRPr="0082719E" w:rsidRDefault="004141E4" w:rsidP="0021234E">
            <w:pPr>
              <w:jc w:val="center"/>
              <w:rPr>
                <w:sz w:val="14"/>
                <w:szCs w:val="14"/>
                <w:lang w:val="ru-RU"/>
              </w:rPr>
            </w:pPr>
          </w:p>
        </w:tc>
        <w:tc>
          <w:tcPr>
            <w:tcW w:w="915" w:type="dxa"/>
            <w:vMerge/>
          </w:tcPr>
          <w:p w:rsidR="004141E4" w:rsidRPr="0082719E" w:rsidRDefault="004141E4" w:rsidP="0021234E">
            <w:pPr>
              <w:jc w:val="center"/>
              <w:rPr>
                <w:sz w:val="14"/>
                <w:szCs w:val="14"/>
                <w:lang w:val="ru-RU"/>
              </w:rPr>
            </w:pPr>
          </w:p>
        </w:tc>
        <w:tc>
          <w:tcPr>
            <w:tcW w:w="615" w:type="dxa"/>
          </w:tcPr>
          <w:p w:rsidR="004141E4" w:rsidRPr="0082719E" w:rsidRDefault="004141E4" w:rsidP="0021234E">
            <w:pPr>
              <w:jc w:val="center"/>
              <w:rPr>
                <w:sz w:val="14"/>
                <w:szCs w:val="14"/>
                <w:lang w:val="ru-RU"/>
              </w:rPr>
            </w:pPr>
            <w:r w:rsidRPr="0082719E">
              <w:rPr>
                <w:sz w:val="14"/>
                <w:szCs w:val="14"/>
                <w:lang w:val="ru-RU"/>
              </w:rPr>
              <w:t>галит</w:t>
            </w:r>
          </w:p>
        </w:tc>
        <w:tc>
          <w:tcPr>
            <w:tcW w:w="857" w:type="dxa"/>
          </w:tcPr>
          <w:p w:rsidR="004141E4" w:rsidRPr="0082719E" w:rsidRDefault="004141E4" w:rsidP="0021234E">
            <w:pPr>
              <w:jc w:val="center"/>
              <w:rPr>
                <w:sz w:val="14"/>
                <w:szCs w:val="14"/>
                <w:lang w:val="ru-RU"/>
              </w:rPr>
            </w:pPr>
            <w:proofErr w:type="spellStart"/>
            <w:r w:rsidRPr="0082719E">
              <w:rPr>
                <w:sz w:val="14"/>
                <w:szCs w:val="14"/>
                <w:lang w:val="ru-RU"/>
              </w:rPr>
              <w:t>Полигалит</w:t>
            </w:r>
            <w:proofErr w:type="spellEnd"/>
          </w:p>
        </w:tc>
        <w:tc>
          <w:tcPr>
            <w:tcW w:w="747" w:type="dxa"/>
          </w:tcPr>
          <w:p w:rsidR="004141E4" w:rsidRPr="0082719E" w:rsidRDefault="004141E4" w:rsidP="0021234E">
            <w:pPr>
              <w:jc w:val="center"/>
              <w:rPr>
                <w:sz w:val="14"/>
                <w:szCs w:val="14"/>
                <w:lang w:val="ru-RU"/>
              </w:rPr>
            </w:pPr>
            <w:r w:rsidRPr="0082719E">
              <w:rPr>
                <w:sz w:val="14"/>
                <w:szCs w:val="14"/>
                <w:lang w:val="ru-RU"/>
              </w:rPr>
              <w:t>сильвин</w:t>
            </w:r>
          </w:p>
        </w:tc>
        <w:tc>
          <w:tcPr>
            <w:tcW w:w="837" w:type="dxa"/>
          </w:tcPr>
          <w:p w:rsidR="004141E4" w:rsidRPr="0082719E" w:rsidRDefault="004141E4" w:rsidP="0021234E">
            <w:pPr>
              <w:jc w:val="center"/>
              <w:rPr>
                <w:sz w:val="14"/>
                <w:szCs w:val="14"/>
                <w:lang w:val="ru-RU"/>
              </w:rPr>
            </w:pPr>
            <w:proofErr w:type="spellStart"/>
            <w:r w:rsidRPr="0082719E">
              <w:rPr>
                <w:sz w:val="14"/>
                <w:szCs w:val="14"/>
                <w:lang w:val="ru-RU"/>
              </w:rPr>
              <w:t>Карналит</w:t>
            </w:r>
            <w:proofErr w:type="spellEnd"/>
          </w:p>
        </w:tc>
        <w:tc>
          <w:tcPr>
            <w:tcW w:w="734" w:type="dxa"/>
          </w:tcPr>
          <w:p w:rsidR="004141E4" w:rsidRPr="0082719E" w:rsidRDefault="004141E4" w:rsidP="0021234E">
            <w:pPr>
              <w:jc w:val="center"/>
              <w:rPr>
                <w:sz w:val="14"/>
                <w:szCs w:val="14"/>
                <w:lang w:val="ru-RU"/>
              </w:rPr>
            </w:pPr>
            <w:r w:rsidRPr="0082719E">
              <w:rPr>
                <w:sz w:val="14"/>
                <w:szCs w:val="14"/>
                <w:lang w:val="ru-RU"/>
              </w:rPr>
              <w:t>кизерит</w:t>
            </w:r>
          </w:p>
        </w:tc>
        <w:tc>
          <w:tcPr>
            <w:tcW w:w="630" w:type="dxa"/>
          </w:tcPr>
          <w:p w:rsidR="004141E4" w:rsidRPr="0082719E" w:rsidRDefault="004141E4" w:rsidP="0021234E">
            <w:pPr>
              <w:jc w:val="center"/>
              <w:rPr>
                <w:sz w:val="14"/>
                <w:szCs w:val="14"/>
                <w:lang w:val="ru-RU"/>
              </w:rPr>
            </w:pPr>
            <w:r w:rsidRPr="0082719E">
              <w:rPr>
                <w:sz w:val="14"/>
                <w:szCs w:val="14"/>
                <w:lang w:val="ru-RU"/>
              </w:rPr>
              <w:t>каинит</w:t>
            </w:r>
          </w:p>
        </w:tc>
        <w:tc>
          <w:tcPr>
            <w:tcW w:w="763" w:type="dxa"/>
          </w:tcPr>
          <w:p w:rsidR="004141E4" w:rsidRPr="0082719E" w:rsidRDefault="004141E4" w:rsidP="0021234E">
            <w:pPr>
              <w:jc w:val="center"/>
              <w:rPr>
                <w:sz w:val="14"/>
                <w:szCs w:val="14"/>
                <w:lang w:val="ru-RU"/>
              </w:rPr>
            </w:pPr>
            <w:r>
              <w:rPr>
                <w:sz w:val="14"/>
                <w:szCs w:val="14"/>
                <w:lang w:val="ru-RU"/>
              </w:rPr>
              <w:t>а</w:t>
            </w:r>
            <w:r w:rsidRPr="0082719E">
              <w:rPr>
                <w:sz w:val="14"/>
                <w:szCs w:val="14"/>
                <w:lang w:val="ru-RU"/>
              </w:rPr>
              <w:t>нгидрит</w:t>
            </w:r>
          </w:p>
        </w:tc>
        <w:tc>
          <w:tcPr>
            <w:tcW w:w="549" w:type="dxa"/>
          </w:tcPr>
          <w:p w:rsidR="004141E4" w:rsidRPr="0082719E" w:rsidRDefault="004141E4" w:rsidP="0021234E">
            <w:pPr>
              <w:jc w:val="center"/>
              <w:rPr>
                <w:sz w:val="14"/>
                <w:szCs w:val="14"/>
                <w:lang w:val="ru-RU"/>
              </w:rPr>
            </w:pPr>
            <w:r w:rsidRPr="0082719E">
              <w:rPr>
                <w:sz w:val="14"/>
                <w:szCs w:val="14"/>
                <w:lang w:val="ru-RU"/>
              </w:rPr>
              <w:t>глина</w:t>
            </w:r>
          </w:p>
        </w:tc>
        <w:tc>
          <w:tcPr>
            <w:tcW w:w="539" w:type="dxa"/>
          </w:tcPr>
          <w:p w:rsidR="004141E4" w:rsidRPr="0082719E" w:rsidRDefault="004141E4" w:rsidP="0021234E">
            <w:pPr>
              <w:jc w:val="center"/>
              <w:rPr>
                <w:sz w:val="14"/>
                <w:szCs w:val="14"/>
                <w:lang w:val="ru-RU"/>
              </w:rPr>
            </w:pPr>
            <w:r w:rsidRPr="0082719E">
              <w:rPr>
                <w:sz w:val="14"/>
                <w:szCs w:val="14"/>
                <w:lang w:val="ru-RU"/>
              </w:rPr>
              <w:t>Бишофит</w:t>
            </w:r>
          </w:p>
        </w:tc>
      </w:tr>
      <w:tr w:rsidR="004141E4" w:rsidRPr="0082719E" w:rsidTr="0021234E">
        <w:tc>
          <w:tcPr>
            <w:tcW w:w="757" w:type="dxa"/>
          </w:tcPr>
          <w:p w:rsidR="004141E4" w:rsidRPr="0082719E" w:rsidRDefault="004141E4" w:rsidP="0021234E">
            <w:pPr>
              <w:jc w:val="center"/>
              <w:rPr>
                <w:sz w:val="14"/>
                <w:szCs w:val="14"/>
              </w:rPr>
            </w:pPr>
            <w:r w:rsidRPr="0082719E">
              <w:rPr>
                <w:sz w:val="14"/>
                <w:szCs w:val="14"/>
              </w:rPr>
              <w:t>I-I</w:t>
            </w:r>
          </w:p>
        </w:tc>
        <w:tc>
          <w:tcPr>
            <w:tcW w:w="846" w:type="dxa"/>
          </w:tcPr>
          <w:p w:rsidR="004141E4" w:rsidRPr="0082719E" w:rsidRDefault="004141E4" w:rsidP="0021234E">
            <w:pPr>
              <w:jc w:val="center"/>
              <w:rPr>
                <w:sz w:val="14"/>
                <w:szCs w:val="14"/>
                <w:lang w:val="ru-RU"/>
              </w:rPr>
            </w:pPr>
            <w:r w:rsidRPr="0082719E">
              <w:rPr>
                <w:sz w:val="14"/>
                <w:szCs w:val="14"/>
                <w:lang w:val="ru-RU"/>
              </w:rPr>
              <w:t>7618</w:t>
            </w:r>
          </w:p>
        </w:tc>
        <w:tc>
          <w:tcPr>
            <w:tcW w:w="915" w:type="dxa"/>
          </w:tcPr>
          <w:p w:rsidR="004141E4" w:rsidRPr="0082719E" w:rsidRDefault="004141E4" w:rsidP="0021234E">
            <w:pPr>
              <w:jc w:val="center"/>
              <w:rPr>
                <w:sz w:val="14"/>
                <w:szCs w:val="14"/>
                <w:lang w:val="ru-RU"/>
              </w:rPr>
            </w:pPr>
            <w:r w:rsidRPr="0082719E">
              <w:rPr>
                <w:sz w:val="14"/>
                <w:szCs w:val="14"/>
                <w:lang w:val="ru-RU"/>
              </w:rPr>
              <w:t>68,4-84,0</w:t>
            </w:r>
          </w:p>
        </w:tc>
        <w:tc>
          <w:tcPr>
            <w:tcW w:w="615" w:type="dxa"/>
          </w:tcPr>
          <w:p w:rsidR="004141E4" w:rsidRPr="0082719E" w:rsidRDefault="004141E4" w:rsidP="0021234E">
            <w:pPr>
              <w:jc w:val="center"/>
              <w:rPr>
                <w:sz w:val="14"/>
                <w:szCs w:val="14"/>
                <w:lang w:val="ru-RU"/>
              </w:rPr>
            </w:pPr>
            <w:r w:rsidRPr="0082719E">
              <w:rPr>
                <w:sz w:val="14"/>
                <w:szCs w:val="14"/>
                <w:lang w:val="ru-RU"/>
              </w:rPr>
              <w:t>76,4</w:t>
            </w:r>
          </w:p>
        </w:tc>
        <w:tc>
          <w:tcPr>
            <w:tcW w:w="857" w:type="dxa"/>
          </w:tcPr>
          <w:p w:rsidR="004141E4" w:rsidRPr="0082719E" w:rsidRDefault="004141E4" w:rsidP="0021234E">
            <w:pPr>
              <w:jc w:val="center"/>
              <w:rPr>
                <w:sz w:val="14"/>
                <w:szCs w:val="14"/>
                <w:lang w:val="ru-RU"/>
              </w:rPr>
            </w:pPr>
            <w:r w:rsidRPr="0082719E">
              <w:rPr>
                <w:sz w:val="14"/>
                <w:szCs w:val="14"/>
                <w:lang w:val="ru-RU"/>
              </w:rPr>
              <w:t>-</w:t>
            </w:r>
          </w:p>
        </w:tc>
        <w:tc>
          <w:tcPr>
            <w:tcW w:w="747" w:type="dxa"/>
          </w:tcPr>
          <w:p w:rsidR="004141E4" w:rsidRPr="0082719E" w:rsidRDefault="004141E4" w:rsidP="0021234E">
            <w:pPr>
              <w:jc w:val="center"/>
              <w:rPr>
                <w:sz w:val="14"/>
                <w:szCs w:val="14"/>
                <w:lang w:val="ru-RU"/>
              </w:rPr>
            </w:pPr>
            <w:r w:rsidRPr="0082719E">
              <w:rPr>
                <w:sz w:val="14"/>
                <w:szCs w:val="14"/>
                <w:lang w:val="ru-RU"/>
              </w:rPr>
              <w:t>6,5</w:t>
            </w:r>
          </w:p>
        </w:tc>
        <w:tc>
          <w:tcPr>
            <w:tcW w:w="837" w:type="dxa"/>
          </w:tcPr>
          <w:p w:rsidR="004141E4" w:rsidRPr="0082719E" w:rsidRDefault="004141E4" w:rsidP="0021234E">
            <w:pPr>
              <w:jc w:val="center"/>
              <w:rPr>
                <w:sz w:val="14"/>
                <w:szCs w:val="14"/>
                <w:lang w:val="ru-RU"/>
              </w:rPr>
            </w:pPr>
            <w:r w:rsidRPr="0082719E">
              <w:rPr>
                <w:sz w:val="14"/>
                <w:szCs w:val="14"/>
                <w:lang w:val="ru-RU"/>
              </w:rPr>
              <w:t>10,7</w:t>
            </w:r>
          </w:p>
        </w:tc>
        <w:tc>
          <w:tcPr>
            <w:tcW w:w="734" w:type="dxa"/>
          </w:tcPr>
          <w:p w:rsidR="004141E4" w:rsidRPr="0082719E" w:rsidRDefault="004141E4" w:rsidP="0021234E">
            <w:pPr>
              <w:jc w:val="center"/>
              <w:rPr>
                <w:sz w:val="14"/>
                <w:szCs w:val="14"/>
                <w:lang w:val="ru-RU"/>
              </w:rPr>
            </w:pPr>
            <w:r w:rsidRPr="0082719E">
              <w:rPr>
                <w:sz w:val="14"/>
                <w:szCs w:val="14"/>
                <w:lang w:val="ru-RU"/>
              </w:rPr>
              <w:t>-</w:t>
            </w:r>
          </w:p>
        </w:tc>
        <w:tc>
          <w:tcPr>
            <w:tcW w:w="630" w:type="dxa"/>
          </w:tcPr>
          <w:p w:rsidR="004141E4" w:rsidRPr="0082719E" w:rsidRDefault="004141E4" w:rsidP="0021234E">
            <w:pPr>
              <w:jc w:val="center"/>
              <w:rPr>
                <w:sz w:val="14"/>
                <w:szCs w:val="14"/>
                <w:lang w:val="ru-RU"/>
              </w:rPr>
            </w:pPr>
            <w:r w:rsidRPr="0082719E">
              <w:rPr>
                <w:sz w:val="14"/>
                <w:szCs w:val="14"/>
                <w:lang w:val="ru-RU"/>
              </w:rPr>
              <w:t>-</w:t>
            </w:r>
          </w:p>
        </w:tc>
        <w:tc>
          <w:tcPr>
            <w:tcW w:w="763" w:type="dxa"/>
          </w:tcPr>
          <w:p w:rsidR="004141E4" w:rsidRPr="0082719E" w:rsidRDefault="004141E4" w:rsidP="0021234E">
            <w:pPr>
              <w:jc w:val="center"/>
              <w:rPr>
                <w:sz w:val="14"/>
                <w:szCs w:val="14"/>
                <w:lang w:val="ru-RU"/>
              </w:rPr>
            </w:pPr>
            <w:r w:rsidRPr="0082719E">
              <w:rPr>
                <w:sz w:val="14"/>
                <w:szCs w:val="14"/>
                <w:lang w:val="ru-RU"/>
              </w:rPr>
              <w:t>5,87</w:t>
            </w:r>
          </w:p>
        </w:tc>
        <w:tc>
          <w:tcPr>
            <w:tcW w:w="549" w:type="dxa"/>
          </w:tcPr>
          <w:p w:rsidR="004141E4" w:rsidRPr="0082719E" w:rsidRDefault="004141E4" w:rsidP="0021234E">
            <w:pPr>
              <w:jc w:val="center"/>
              <w:rPr>
                <w:sz w:val="14"/>
                <w:szCs w:val="14"/>
                <w:lang w:val="ru-RU"/>
              </w:rPr>
            </w:pPr>
            <w:r w:rsidRPr="0082719E">
              <w:rPr>
                <w:sz w:val="14"/>
                <w:szCs w:val="14"/>
                <w:lang w:val="ru-RU"/>
              </w:rPr>
              <w:t>-</w:t>
            </w:r>
          </w:p>
        </w:tc>
        <w:tc>
          <w:tcPr>
            <w:tcW w:w="539" w:type="dxa"/>
          </w:tcPr>
          <w:p w:rsidR="004141E4" w:rsidRPr="0082719E" w:rsidRDefault="004141E4" w:rsidP="0021234E">
            <w:pPr>
              <w:jc w:val="center"/>
              <w:rPr>
                <w:sz w:val="14"/>
                <w:szCs w:val="14"/>
                <w:lang w:val="ru-RU"/>
              </w:rPr>
            </w:pPr>
            <w:r w:rsidRPr="0082719E">
              <w:rPr>
                <w:sz w:val="14"/>
                <w:szCs w:val="14"/>
                <w:lang w:val="ru-RU"/>
              </w:rPr>
              <w:t>-</w:t>
            </w:r>
          </w:p>
        </w:tc>
      </w:tr>
      <w:tr w:rsidR="004141E4" w:rsidRPr="0082719E" w:rsidTr="0021234E">
        <w:tc>
          <w:tcPr>
            <w:tcW w:w="757" w:type="dxa"/>
          </w:tcPr>
          <w:p w:rsidR="004141E4" w:rsidRPr="0082719E" w:rsidRDefault="004141E4" w:rsidP="0021234E">
            <w:pPr>
              <w:jc w:val="center"/>
              <w:rPr>
                <w:sz w:val="14"/>
                <w:szCs w:val="14"/>
              </w:rPr>
            </w:pPr>
            <w:r w:rsidRPr="0082719E">
              <w:rPr>
                <w:sz w:val="14"/>
                <w:szCs w:val="14"/>
              </w:rPr>
              <w:t>II-II</w:t>
            </w:r>
          </w:p>
        </w:tc>
        <w:tc>
          <w:tcPr>
            <w:tcW w:w="846" w:type="dxa"/>
          </w:tcPr>
          <w:p w:rsidR="004141E4" w:rsidRPr="0082719E" w:rsidRDefault="004141E4" w:rsidP="0021234E">
            <w:pPr>
              <w:jc w:val="center"/>
              <w:rPr>
                <w:sz w:val="14"/>
                <w:szCs w:val="14"/>
                <w:lang w:val="ru-RU"/>
              </w:rPr>
            </w:pPr>
            <w:r w:rsidRPr="0082719E">
              <w:rPr>
                <w:sz w:val="14"/>
                <w:szCs w:val="14"/>
                <w:lang w:val="ru-RU"/>
              </w:rPr>
              <w:t>7624</w:t>
            </w:r>
          </w:p>
        </w:tc>
        <w:tc>
          <w:tcPr>
            <w:tcW w:w="915" w:type="dxa"/>
          </w:tcPr>
          <w:p w:rsidR="004141E4" w:rsidRPr="0082719E" w:rsidRDefault="004141E4" w:rsidP="0021234E">
            <w:pPr>
              <w:jc w:val="center"/>
              <w:rPr>
                <w:sz w:val="14"/>
                <w:szCs w:val="14"/>
                <w:lang w:val="ru-RU"/>
              </w:rPr>
            </w:pPr>
            <w:r w:rsidRPr="0082719E">
              <w:rPr>
                <w:sz w:val="14"/>
                <w:szCs w:val="14"/>
                <w:lang w:val="ru-RU"/>
              </w:rPr>
              <w:t>60-64,5</w:t>
            </w:r>
          </w:p>
        </w:tc>
        <w:tc>
          <w:tcPr>
            <w:tcW w:w="615" w:type="dxa"/>
          </w:tcPr>
          <w:p w:rsidR="004141E4" w:rsidRPr="0082719E" w:rsidRDefault="004141E4" w:rsidP="0021234E">
            <w:pPr>
              <w:jc w:val="center"/>
              <w:rPr>
                <w:sz w:val="14"/>
                <w:szCs w:val="14"/>
                <w:lang w:val="ru-RU"/>
              </w:rPr>
            </w:pPr>
            <w:r w:rsidRPr="0082719E">
              <w:rPr>
                <w:sz w:val="14"/>
                <w:szCs w:val="14"/>
                <w:lang w:val="ru-RU"/>
              </w:rPr>
              <w:t>34,66</w:t>
            </w:r>
          </w:p>
        </w:tc>
        <w:tc>
          <w:tcPr>
            <w:tcW w:w="857" w:type="dxa"/>
          </w:tcPr>
          <w:p w:rsidR="004141E4" w:rsidRPr="0082719E" w:rsidRDefault="004141E4" w:rsidP="0021234E">
            <w:pPr>
              <w:jc w:val="center"/>
              <w:rPr>
                <w:sz w:val="14"/>
                <w:szCs w:val="14"/>
                <w:lang w:val="ru-RU"/>
              </w:rPr>
            </w:pPr>
            <w:r w:rsidRPr="0082719E">
              <w:rPr>
                <w:sz w:val="14"/>
                <w:szCs w:val="14"/>
                <w:lang w:val="ru-RU"/>
              </w:rPr>
              <w:t>-</w:t>
            </w:r>
          </w:p>
        </w:tc>
        <w:tc>
          <w:tcPr>
            <w:tcW w:w="747" w:type="dxa"/>
          </w:tcPr>
          <w:p w:rsidR="004141E4" w:rsidRPr="0082719E" w:rsidRDefault="004141E4" w:rsidP="0021234E">
            <w:pPr>
              <w:jc w:val="center"/>
              <w:rPr>
                <w:sz w:val="14"/>
                <w:szCs w:val="14"/>
                <w:lang w:val="ru-RU"/>
              </w:rPr>
            </w:pPr>
            <w:r w:rsidRPr="0082719E">
              <w:rPr>
                <w:sz w:val="14"/>
                <w:szCs w:val="14"/>
                <w:lang w:val="ru-RU"/>
              </w:rPr>
              <w:t>3,82</w:t>
            </w:r>
          </w:p>
        </w:tc>
        <w:tc>
          <w:tcPr>
            <w:tcW w:w="837" w:type="dxa"/>
          </w:tcPr>
          <w:p w:rsidR="004141E4" w:rsidRPr="0082719E" w:rsidRDefault="004141E4" w:rsidP="0021234E">
            <w:pPr>
              <w:jc w:val="center"/>
              <w:rPr>
                <w:sz w:val="14"/>
                <w:szCs w:val="14"/>
                <w:lang w:val="ru-RU"/>
              </w:rPr>
            </w:pPr>
            <w:r w:rsidRPr="0082719E">
              <w:rPr>
                <w:sz w:val="14"/>
                <w:szCs w:val="14"/>
                <w:lang w:val="ru-RU"/>
              </w:rPr>
              <w:t>54,5</w:t>
            </w:r>
          </w:p>
        </w:tc>
        <w:tc>
          <w:tcPr>
            <w:tcW w:w="734" w:type="dxa"/>
          </w:tcPr>
          <w:p w:rsidR="004141E4" w:rsidRPr="0082719E" w:rsidRDefault="004141E4" w:rsidP="0021234E">
            <w:pPr>
              <w:jc w:val="center"/>
              <w:rPr>
                <w:sz w:val="14"/>
                <w:szCs w:val="14"/>
                <w:lang w:val="ru-RU"/>
              </w:rPr>
            </w:pPr>
            <w:r w:rsidRPr="0082719E">
              <w:rPr>
                <w:sz w:val="14"/>
                <w:szCs w:val="14"/>
                <w:lang w:val="ru-RU"/>
              </w:rPr>
              <w:t>-</w:t>
            </w:r>
          </w:p>
        </w:tc>
        <w:tc>
          <w:tcPr>
            <w:tcW w:w="630" w:type="dxa"/>
          </w:tcPr>
          <w:p w:rsidR="004141E4" w:rsidRPr="0082719E" w:rsidRDefault="004141E4" w:rsidP="0021234E">
            <w:pPr>
              <w:jc w:val="center"/>
              <w:rPr>
                <w:sz w:val="14"/>
                <w:szCs w:val="14"/>
                <w:lang w:val="ru-RU"/>
              </w:rPr>
            </w:pPr>
            <w:r w:rsidRPr="0082719E">
              <w:rPr>
                <w:sz w:val="14"/>
                <w:szCs w:val="14"/>
                <w:lang w:val="ru-RU"/>
              </w:rPr>
              <w:t>1,29</w:t>
            </w:r>
          </w:p>
        </w:tc>
        <w:tc>
          <w:tcPr>
            <w:tcW w:w="763" w:type="dxa"/>
          </w:tcPr>
          <w:p w:rsidR="004141E4" w:rsidRPr="0082719E" w:rsidRDefault="004141E4" w:rsidP="0021234E">
            <w:pPr>
              <w:jc w:val="center"/>
              <w:rPr>
                <w:sz w:val="14"/>
                <w:szCs w:val="14"/>
                <w:lang w:val="ru-RU"/>
              </w:rPr>
            </w:pPr>
            <w:r w:rsidRPr="0082719E">
              <w:rPr>
                <w:sz w:val="14"/>
                <w:szCs w:val="14"/>
                <w:lang w:val="ru-RU"/>
              </w:rPr>
              <w:t>5,9</w:t>
            </w:r>
          </w:p>
        </w:tc>
        <w:tc>
          <w:tcPr>
            <w:tcW w:w="549" w:type="dxa"/>
          </w:tcPr>
          <w:p w:rsidR="004141E4" w:rsidRPr="0082719E" w:rsidRDefault="004141E4" w:rsidP="0021234E">
            <w:pPr>
              <w:jc w:val="center"/>
              <w:rPr>
                <w:sz w:val="14"/>
                <w:szCs w:val="14"/>
                <w:lang w:val="ru-RU"/>
              </w:rPr>
            </w:pPr>
            <w:r w:rsidRPr="0082719E">
              <w:rPr>
                <w:sz w:val="14"/>
                <w:szCs w:val="14"/>
                <w:lang w:val="ru-RU"/>
              </w:rPr>
              <w:t>-</w:t>
            </w:r>
          </w:p>
        </w:tc>
        <w:tc>
          <w:tcPr>
            <w:tcW w:w="539" w:type="dxa"/>
          </w:tcPr>
          <w:p w:rsidR="004141E4" w:rsidRPr="0082719E" w:rsidRDefault="004141E4" w:rsidP="0021234E">
            <w:pPr>
              <w:jc w:val="center"/>
              <w:rPr>
                <w:sz w:val="14"/>
                <w:szCs w:val="14"/>
                <w:lang w:val="ru-RU"/>
              </w:rPr>
            </w:pPr>
            <w:r w:rsidRPr="0082719E">
              <w:rPr>
                <w:sz w:val="14"/>
                <w:szCs w:val="14"/>
                <w:lang w:val="ru-RU"/>
              </w:rPr>
              <w:t>-</w:t>
            </w:r>
          </w:p>
        </w:tc>
      </w:tr>
      <w:tr w:rsidR="004141E4" w:rsidRPr="0082719E" w:rsidTr="0021234E">
        <w:tc>
          <w:tcPr>
            <w:tcW w:w="757" w:type="dxa"/>
          </w:tcPr>
          <w:p w:rsidR="004141E4" w:rsidRPr="0082719E" w:rsidRDefault="004141E4" w:rsidP="0021234E">
            <w:pPr>
              <w:jc w:val="center"/>
              <w:rPr>
                <w:sz w:val="14"/>
                <w:szCs w:val="14"/>
              </w:rPr>
            </w:pPr>
            <w:r w:rsidRPr="0082719E">
              <w:rPr>
                <w:sz w:val="14"/>
                <w:szCs w:val="14"/>
              </w:rPr>
              <w:t>III-III</w:t>
            </w:r>
          </w:p>
        </w:tc>
        <w:tc>
          <w:tcPr>
            <w:tcW w:w="846" w:type="dxa"/>
          </w:tcPr>
          <w:p w:rsidR="004141E4" w:rsidRPr="0082719E" w:rsidRDefault="004141E4" w:rsidP="0021234E">
            <w:pPr>
              <w:jc w:val="center"/>
              <w:rPr>
                <w:sz w:val="14"/>
                <w:szCs w:val="14"/>
                <w:lang w:val="ru-RU"/>
              </w:rPr>
            </w:pPr>
            <w:r w:rsidRPr="0082719E">
              <w:rPr>
                <w:sz w:val="14"/>
                <w:szCs w:val="14"/>
                <w:lang w:val="ru-RU"/>
              </w:rPr>
              <w:t>7642</w:t>
            </w:r>
          </w:p>
        </w:tc>
        <w:tc>
          <w:tcPr>
            <w:tcW w:w="915" w:type="dxa"/>
          </w:tcPr>
          <w:p w:rsidR="004141E4" w:rsidRPr="0082719E" w:rsidRDefault="004141E4" w:rsidP="0021234E">
            <w:pPr>
              <w:jc w:val="center"/>
              <w:rPr>
                <w:sz w:val="14"/>
                <w:szCs w:val="14"/>
                <w:lang w:val="ru-RU"/>
              </w:rPr>
            </w:pPr>
            <w:r w:rsidRPr="0082719E">
              <w:rPr>
                <w:sz w:val="14"/>
                <w:szCs w:val="14"/>
                <w:lang w:val="ru-RU"/>
              </w:rPr>
              <w:t>84-86,5</w:t>
            </w:r>
          </w:p>
        </w:tc>
        <w:tc>
          <w:tcPr>
            <w:tcW w:w="615" w:type="dxa"/>
          </w:tcPr>
          <w:p w:rsidR="004141E4" w:rsidRPr="0082719E" w:rsidRDefault="004141E4" w:rsidP="0021234E">
            <w:pPr>
              <w:jc w:val="center"/>
              <w:rPr>
                <w:sz w:val="14"/>
                <w:szCs w:val="14"/>
                <w:lang w:val="ru-RU"/>
              </w:rPr>
            </w:pPr>
            <w:r w:rsidRPr="0082719E">
              <w:rPr>
                <w:sz w:val="14"/>
                <w:szCs w:val="14"/>
                <w:lang w:val="ru-RU"/>
              </w:rPr>
              <w:t>30,55</w:t>
            </w:r>
          </w:p>
        </w:tc>
        <w:tc>
          <w:tcPr>
            <w:tcW w:w="857" w:type="dxa"/>
          </w:tcPr>
          <w:p w:rsidR="004141E4" w:rsidRPr="0082719E" w:rsidRDefault="004141E4" w:rsidP="0021234E">
            <w:pPr>
              <w:jc w:val="center"/>
              <w:rPr>
                <w:sz w:val="14"/>
                <w:szCs w:val="14"/>
                <w:lang w:val="ru-RU"/>
              </w:rPr>
            </w:pPr>
            <w:r w:rsidRPr="0082719E">
              <w:rPr>
                <w:sz w:val="14"/>
                <w:szCs w:val="14"/>
                <w:lang w:val="ru-RU"/>
              </w:rPr>
              <w:t>0,99</w:t>
            </w:r>
          </w:p>
        </w:tc>
        <w:tc>
          <w:tcPr>
            <w:tcW w:w="747" w:type="dxa"/>
          </w:tcPr>
          <w:p w:rsidR="004141E4" w:rsidRPr="0082719E" w:rsidRDefault="004141E4" w:rsidP="0021234E">
            <w:pPr>
              <w:jc w:val="center"/>
              <w:rPr>
                <w:sz w:val="14"/>
                <w:szCs w:val="14"/>
                <w:lang w:val="ru-RU"/>
              </w:rPr>
            </w:pPr>
            <w:r w:rsidRPr="0082719E">
              <w:rPr>
                <w:sz w:val="14"/>
                <w:szCs w:val="14"/>
                <w:lang w:val="ru-RU"/>
              </w:rPr>
              <w:t>64,1</w:t>
            </w:r>
          </w:p>
        </w:tc>
        <w:tc>
          <w:tcPr>
            <w:tcW w:w="837" w:type="dxa"/>
          </w:tcPr>
          <w:p w:rsidR="004141E4" w:rsidRPr="0082719E" w:rsidRDefault="004141E4" w:rsidP="0021234E">
            <w:pPr>
              <w:jc w:val="center"/>
              <w:rPr>
                <w:sz w:val="14"/>
                <w:szCs w:val="14"/>
                <w:lang w:val="ru-RU"/>
              </w:rPr>
            </w:pPr>
            <w:r w:rsidRPr="0082719E">
              <w:rPr>
                <w:sz w:val="14"/>
                <w:szCs w:val="14"/>
                <w:lang w:val="ru-RU"/>
              </w:rPr>
              <w:t>-</w:t>
            </w:r>
          </w:p>
        </w:tc>
        <w:tc>
          <w:tcPr>
            <w:tcW w:w="734" w:type="dxa"/>
          </w:tcPr>
          <w:p w:rsidR="004141E4" w:rsidRPr="0082719E" w:rsidRDefault="004141E4" w:rsidP="0021234E">
            <w:pPr>
              <w:jc w:val="center"/>
              <w:rPr>
                <w:sz w:val="14"/>
                <w:szCs w:val="14"/>
                <w:lang w:val="ru-RU"/>
              </w:rPr>
            </w:pPr>
            <w:r w:rsidRPr="0082719E">
              <w:rPr>
                <w:sz w:val="14"/>
                <w:szCs w:val="14"/>
                <w:lang w:val="ru-RU"/>
              </w:rPr>
              <w:t>-</w:t>
            </w:r>
          </w:p>
        </w:tc>
        <w:tc>
          <w:tcPr>
            <w:tcW w:w="630" w:type="dxa"/>
          </w:tcPr>
          <w:p w:rsidR="004141E4" w:rsidRPr="0082719E" w:rsidRDefault="004141E4" w:rsidP="0021234E">
            <w:pPr>
              <w:jc w:val="center"/>
              <w:rPr>
                <w:sz w:val="14"/>
                <w:szCs w:val="14"/>
                <w:lang w:val="ru-RU"/>
              </w:rPr>
            </w:pPr>
            <w:r w:rsidRPr="0082719E">
              <w:rPr>
                <w:sz w:val="14"/>
                <w:szCs w:val="14"/>
                <w:lang w:val="ru-RU"/>
              </w:rPr>
              <w:t>1,38</w:t>
            </w:r>
          </w:p>
        </w:tc>
        <w:tc>
          <w:tcPr>
            <w:tcW w:w="763" w:type="dxa"/>
          </w:tcPr>
          <w:p w:rsidR="004141E4" w:rsidRPr="0082719E" w:rsidRDefault="004141E4" w:rsidP="0021234E">
            <w:pPr>
              <w:jc w:val="center"/>
              <w:rPr>
                <w:sz w:val="14"/>
                <w:szCs w:val="14"/>
                <w:lang w:val="ru-RU"/>
              </w:rPr>
            </w:pPr>
            <w:r w:rsidRPr="0082719E">
              <w:rPr>
                <w:sz w:val="14"/>
                <w:szCs w:val="14"/>
                <w:lang w:val="ru-RU"/>
              </w:rPr>
              <w:t>-</w:t>
            </w:r>
          </w:p>
        </w:tc>
        <w:tc>
          <w:tcPr>
            <w:tcW w:w="549" w:type="dxa"/>
          </w:tcPr>
          <w:p w:rsidR="004141E4" w:rsidRPr="0082719E" w:rsidRDefault="004141E4" w:rsidP="0021234E">
            <w:pPr>
              <w:jc w:val="center"/>
              <w:rPr>
                <w:sz w:val="14"/>
                <w:szCs w:val="14"/>
                <w:lang w:val="ru-RU"/>
              </w:rPr>
            </w:pPr>
            <w:r w:rsidRPr="0082719E">
              <w:rPr>
                <w:sz w:val="14"/>
                <w:szCs w:val="14"/>
                <w:lang w:val="ru-RU"/>
              </w:rPr>
              <w:t>-</w:t>
            </w:r>
          </w:p>
        </w:tc>
        <w:tc>
          <w:tcPr>
            <w:tcW w:w="539" w:type="dxa"/>
          </w:tcPr>
          <w:p w:rsidR="004141E4" w:rsidRPr="0082719E" w:rsidRDefault="004141E4" w:rsidP="0021234E">
            <w:pPr>
              <w:jc w:val="center"/>
              <w:rPr>
                <w:sz w:val="14"/>
                <w:szCs w:val="14"/>
                <w:lang w:val="ru-RU"/>
              </w:rPr>
            </w:pPr>
            <w:r w:rsidRPr="0082719E">
              <w:rPr>
                <w:sz w:val="14"/>
                <w:szCs w:val="14"/>
                <w:lang w:val="ru-RU"/>
              </w:rPr>
              <w:t>3,13</w:t>
            </w:r>
          </w:p>
        </w:tc>
      </w:tr>
      <w:tr w:rsidR="004141E4" w:rsidRPr="0082719E" w:rsidTr="0021234E">
        <w:tc>
          <w:tcPr>
            <w:tcW w:w="757" w:type="dxa"/>
            <w:vMerge w:val="restart"/>
          </w:tcPr>
          <w:p w:rsidR="004141E4" w:rsidRPr="0082719E" w:rsidRDefault="004141E4" w:rsidP="0021234E">
            <w:pPr>
              <w:jc w:val="center"/>
              <w:rPr>
                <w:sz w:val="14"/>
                <w:szCs w:val="14"/>
              </w:rPr>
            </w:pPr>
            <w:r w:rsidRPr="0082719E">
              <w:rPr>
                <w:sz w:val="14"/>
                <w:szCs w:val="14"/>
              </w:rPr>
              <w:t>IV-IV</w:t>
            </w:r>
          </w:p>
        </w:tc>
        <w:tc>
          <w:tcPr>
            <w:tcW w:w="846" w:type="dxa"/>
          </w:tcPr>
          <w:p w:rsidR="004141E4" w:rsidRPr="0082719E" w:rsidRDefault="004141E4" w:rsidP="0021234E">
            <w:pPr>
              <w:jc w:val="center"/>
              <w:rPr>
                <w:sz w:val="14"/>
                <w:szCs w:val="14"/>
                <w:lang w:val="ru-RU"/>
              </w:rPr>
            </w:pPr>
            <w:r w:rsidRPr="0082719E">
              <w:rPr>
                <w:sz w:val="14"/>
                <w:szCs w:val="14"/>
                <w:lang w:val="ru-RU"/>
              </w:rPr>
              <w:t>7678</w:t>
            </w:r>
          </w:p>
        </w:tc>
        <w:tc>
          <w:tcPr>
            <w:tcW w:w="915" w:type="dxa"/>
          </w:tcPr>
          <w:p w:rsidR="004141E4" w:rsidRPr="0082719E" w:rsidRDefault="004141E4" w:rsidP="0021234E">
            <w:pPr>
              <w:jc w:val="center"/>
              <w:rPr>
                <w:sz w:val="14"/>
                <w:szCs w:val="14"/>
                <w:lang w:val="ru-RU"/>
              </w:rPr>
            </w:pPr>
            <w:r w:rsidRPr="0082719E">
              <w:rPr>
                <w:sz w:val="14"/>
                <w:szCs w:val="14"/>
                <w:lang w:val="ru-RU"/>
              </w:rPr>
              <w:t>59,3-61</w:t>
            </w:r>
          </w:p>
        </w:tc>
        <w:tc>
          <w:tcPr>
            <w:tcW w:w="615" w:type="dxa"/>
          </w:tcPr>
          <w:p w:rsidR="004141E4" w:rsidRPr="0082719E" w:rsidRDefault="004141E4" w:rsidP="0021234E">
            <w:pPr>
              <w:jc w:val="center"/>
              <w:rPr>
                <w:sz w:val="14"/>
                <w:szCs w:val="14"/>
                <w:lang w:val="ru-RU"/>
              </w:rPr>
            </w:pPr>
            <w:r w:rsidRPr="0082719E">
              <w:rPr>
                <w:sz w:val="14"/>
                <w:szCs w:val="14"/>
                <w:lang w:val="ru-RU"/>
              </w:rPr>
              <w:t>41,28</w:t>
            </w:r>
          </w:p>
        </w:tc>
        <w:tc>
          <w:tcPr>
            <w:tcW w:w="857" w:type="dxa"/>
          </w:tcPr>
          <w:p w:rsidR="004141E4" w:rsidRPr="0082719E" w:rsidRDefault="004141E4" w:rsidP="0021234E">
            <w:pPr>
              <w:jc w:val="center"/>
              <w:rPr>
                <w:sz w:val="14"/>
                <w:szCs w:val="14"/>
                <w:lang w:val="ru-RU"/>
              </w:rPr>
            </w:pPr>
            <w:r w:rsidRPr="0082719E">
              <w:rPr>
                <w:sz w:val="14"/>
                <w:szCs w:val="14"/>
                <w:lang w:val="ru-RU"/>
              </w:rPr>
              <w:t>11,3</w:t>
            </w:r>
          </w:p>
        </w:tc>
        <w:tc>
          <w:tcPr>
            <w:tcW w:w="747" w:type="dxa"/>
          </w:tcPr>
          <w:p w:rsidR="004141E4" w:rsidRPr="0082719E" w:rsidRDefault="004141E4" w:rsidP="0021234E">
            <w:pPr>
              <w:jc w:val="center"/>
              <w:rPr>
                <w:sz w:val="14"/>
                <w:szCs w:val="14"/>
                <w:lang w:val="ru-RU"/>
              </w:rPr>
            </w:pPr>
            <w:r w:rsidRPr="0082719E">
              <w:rPr>
                <w:sz w:val="14"/>
                <w:szCs w:val="14"/>
                <w:lang w:val="ru-RU"/>
              </w:rPr>
              <w:t>44,6</w:t>
            </w:r>
          </w:p>
        </w:tc>
        <w:tc>
          <w:tcPr>
            <w:tcW w:w="837" w:type="dxa"/>
          </w:tcPr>
          <w:p w:rsidR="004141E4" w:rsidRPr="0082719E" w:rsidRDefault="004141E4" w:rsidP="0021234E">
            <w:pPr>
              <w:jc w:val="center"/>
              <w:rPr>
                <w:sz w:val="14"/>
                <w:szCs w:val="14"/>
                <w:lang w:val="ru-RU"/>
              </w:rPr>
            </w:pPr>
            <w:r w:rsidRPr="0082719E">
              <w:rPr>
                <w:sz w:val="14"/>
                <w:szCs w:val="14"/>
                <w:lang w:val="ru-RU"/>
              </w:rPr>
              <w:t>-</w:t>
            </w:r>
          </w:p>
        </w:tc>
        <w:tc>
          <w:tcPr>
            <w:tcW w:w="734" w:type="dxa"/>
          </w:tcPr>
          <w:p w:rsidR="004141E4" w:rsidRPr="0082719E" w:rsidRDefault="004141E4" w:rsidP="0021234E">
            <w:pPr>
              <w:jc w:val="center"/>
              <w:rPr>
                <w:sz w:val="14"/>
                <w:szCs w:val="14"/>
                <w:lang w:val="ru-RU"/>
              </w:rPr>
            </w:pPr>
            <w:r w:rsidRPr="0082719E">
              <w:rPr>
                <w:sz w:val="14"/>
                <w:szCs w:val="14"/>
                <w:lang w:val="ru-RU"/>
              </w:rPr>
              <w:t>-</w:t>
            </w:r>
          </w:p>
        </w:tc>
        <w:tc>
          <w:tcPr>
            <w:tcW w:w="630" w:type="dxa"/>
          </w:tcPr>
          <w:p w:rsidR="004141E4" w:rsidRPr="0082719E" w:rsidRDefault="004141E4" w:rsidP="0021234E">
            <w:pPr>
              <w:jc w:val="center"/>
              <w:rPr>
                <w:sz w:val="14"/>
                <w:szCs w:val="14"/>
                <w:lang w:val="ru-RU"/>
              </w:rPr>
            </w:pPr>
            <w:r w:rsidRPr="0082719E">
              <w:rPr>
                <w:sz w:val="14"/>
                <w:szCs w:val="14"/>
                <w:lang w:val="ru-RU"/>
              </w:rPr>
              <w:t>-</w:t>
            </w:r>
          </w:p>
        </w:tc>
        <w:tc>
          <w:tcPr>
            <w:tcW w:w="763" w:type="dxa"/>
          </w:tcPr>
          <w:p w:rsidR="004141E4" w:rsidRPr="0082719E" w:rsidRDefault="004141E4" w:rsidP="0021234E">
            <w:pPr>
              <w:jc w:val="center"/>
              <w:rPr>
                <w:sz w:val="14"/>
                <w:szCs w:val="14"/>
                <w:lang w:val="ru-RU"/>
              </w:rPr>
            </w:pPr>
            <w:r w:rsidRPr="0082719E">
              <w:rPr>
                <w:sz w:val="14"/>
                <w:szCs w:val="14"/>
                <w:lang w:val="ru-RU"/>
              </w:rPr>
              <w:t>0,42</w:t>
            </w:r>
          </w:p>
        </w:tc>
        <w:tc>
          <w:tcPr>
            <w:tcW w:w="549" w:type="dxa"/>
          </w:tcPr>
          <w:p w:rsidR="004141E4" w:rsidRPr="0082719E" w:rsidRDefault="004141E4" w:rsidP="0021234E">
            <w:pPr>
              <w:jc w:val="center"/>
              <w:rPr>
                <w:sz w:val="14"/>
                <w:szCs w:val="14"/>
                <w:lang w:val="ru-RU"/>
              </w:rPr>
            </w:pPr>
            <w:r w:rsidRPr="0082719E">
              <w:rPr>
                <w:sz w:val="14"/>
                <w:szCs w:val="14"/>
                <w:lang w:val="ru-RU"/>
              </w:rPr>
              <w:t>1,48</w:t>
            </w:r>
          </w:p>
        </w:tc>
        <w:tc>
          <w:tcPr>
            <w:tcW w:w="539" w:type="dxa"/>
          </w:tcPr>
          <w:p w:rsidR="004141E4" w:rsidRPr="0082719E" w:rsidRDefault="004141E4" w:rsidP="0021234E">
            <w:pPr>
              <w:jc w:val="center"/>
              <w:rPr>
                <w:sz w:val="14"/>
                <w:szCs w:val="14"/>
                <w:lang w:val="ru-RU"/>
              </w:rPr>
            </w:pPr>
            <w:r w:rsidRPr="0082719E">
              <w:rPr>
                <w:sz w:val="14"/>
                <w:szCs w:val="14"/>
                <w:lang w:val="ru-RU"/>
              </w:rPr>
              <w:t>-</w:t>
            </w:r>
          </w:p>
        </w:tc>
      </w:tr>
      <w:tr w:rsidR="004141E4" w:rsidRPr="0082719E" w:rsidTr="0021234E">
        <w:tc>
          <w:tcPr>
            <w:tcW w:w="757" w:type="dxa"/>
            <w:vMerge/>
          </w:tcPr>
          <w:p w:rsidR="004141E4" w:rsidRPr="0082719E" w:rsidRDefault="004141E4" w:rsidP="0021234E">
            <w:pPr>
              <w:jc w:val="center"/>
              <w:rPr>
                <w:sz w:val="14"/>
                <w:szCs w:val="14"/>
                <w:lang w:val="ru-RU"/>
              </w:rPr>
            </w:pPr>
          </w:p>
        </w:tc>
        <w:tc>
          <w:tcPr>
            <w:tcW w:w="846" w:type="dxa"/>
          </w:tcPr>
          <w:p w:rsidR="004141E4" w:rsidRPr="0082719E" w:rsidRDefault="004141E4" w:rsidP="0021234E">
            <w:pPr>
              <w:jc w:val="center"/>
              <w:rPr>
                <w:sz w:val="14"/>
                <w:szCs w:val="14"/>
                <w:lang w:val="ru-RU"/>
              </w:rPr>
            </w:pPr>
          </w:p>
        </w:tc>
        <w:tc>
          <w:tcPr>
            <w:tcW w:w="915" w:type="dxa"/>
          </w:tcPr>
          <w:p w:rsidR="004141E4" w:rsidRPr="0082719E" w:rsidRDefault="004141E4" w:rsidP="0021234E">
            <w:pPr>
              <w:jc w:val="center"/>
              <w:rPr>
                <w:sz w:val="14"/>
                <w:szCs w:val="14"/>
                <w:lang w:val="ru-RU"/>
              </w:rPr>
            </w:pPr>
            <w:r w:rsidRPr="0082719E">
              <w:rPr>
                <w:sz w:val="14"/>
                <w:szCs w:val="14"/>
                <w:lang w:val="ru-RU"/>
              </w:rPr>
              <w:t>62,4-63,5</w:t>
            </w:r>
          </w:p>
        </w:tc>
        <w:tc>
          <w:tcPr>
            <w:tcW w:w="615" w:type="dxa"/>
          </w:tcPr>
          <w:p w:rsidR="004141E4" w:rsidRPr="0082719E" w:rsidRDefault="004141E4" w:rsidP="0021234E">
            <w:pPr>
              <w:jc w:val="center"/>
              <w:rPr>
                <w:sz w:val="14"/>
                <w:szCs w:val="14"/>
                <w:lang w:val="ru-RU"/>
              </w:rPr>
            </w:pPr>
            <w:r w:rsidRPr="0082719E">
              <w:rPr>
                <w:sz w:val="14"/>
                <w:szCs w:val="14"/>
                <w:lang w:val="ru-RU"/>
              </w:rPr>
              <w:t>25,91</w:t>
            </w:r>
          </w:p>
        </w:tc>
        <w:tc>
          <w:tcPr>
            <w:tcW w:w="857" w:type="dxa"/>
          </w:tcPr>
          <w:p w:rsidR="004141E4" w:rsidRPr="0082719E" w:rsidRDefault="004141E4" w:rsidP="0021234E">
            <w:pPr>
              <w:jc w:val="center"/>
              <w:rPr>
                <w:sz w:val="14"/>
                <w:szCs w:val="14"/>
                <w:lang w:val="ru-RU"/>
              </w:rPr>
            </w:pPr>
            <w:r w:rsidRPr="0082719E">
              <w:rPr>
                <w:sz w:val="14"/>
                <w:szCs w:val="14"/>
                <w:lang w:val="ru-RU"/>
              </w:rPr>
              <w:t>4,8</w:t>
            </w:r>
          </w:p>
        </w:tc>
        <w:tc>
          <w:tcPr>
            <w:tcW w:w="747" w:type="dxa"/>
          </w:tcPr>
          <w:p w:rsidR="004141E4" w:rsidRPr="0082719E" w:rsidRDefault="004141E4" w:rsidP="0021234E">
            <w:pPr>
              <w:jc w:val="center"/>
              <w:rPr>
                <w:sz w:val="14"/>
                <w:szCs w:val="14"/>
                <w:lang w:val="ru-RU"/>
              </w:rPr>
            </w:pPr>
            <w:r w:rsidRPr="0082719E">
              <w:rPr>
                <w:sz w:val="14"/>
                <w:szCs w:val="14"/>
                <w:lang w:val="ru-RU"/>
              </w:rPr>
              <w:t>54,94</w:t>
            </w:r>
          </w:p>
        </w:tc>
        <w:tc>
          <w:tcPr>
            <w:tcW w:w="837" w:type="dxa"/>
          </w:tcPr>
          <w:p w:rsidR="004141E4" w:rsidRPr="0082719E" w:rsidRDefault="004141E4" w:rsidP="0021234E">
            <w:pPr>
              <w:jc w:val="center"/>
              <w:rPr>
                <w:sz w:val="14"/>
                <w:szCs w:val="14"/>
                <w:lang w:val="ru-RU"/>
              </w:rPr>
            </w:pPr>
            <w:r w:rsidRPr="0082719E">
              <w:rPr>
                <w:sz w:val="14"/>
                <w:szCs w:val="14"/>
                <w:lang w:val="ru-RU"/>
              </w:rPr>
              <w:t>-</w:t>
            </w:r>
          </w:p>
        </w:tc>
        <w:tc>
          <w:tcPr>
            <w:tcW w:w="734" w:type="dxa"/>
          </w:tcPr>
          <w:p w:rsidR="004141E4" w:rsidRPr="0082719E" w:rsidRDefault="004141E4" w:rsidP="0021234E">
            <w:pPr>
              <w:jc w:val="center"/>
              <w:rPr>
                <w:sz w:val="14"/>
                <w:szCs w:val="14"/>
                <w:lang w:val="ru-RU"/>
              </w:rPr>
            </w:pPr>
            <w:r w:rsidRPr="0082719E">
              <w:rPr>
                <w:sz w:val="14"/>
                <w:szCs w:val="14"/>
                <w:lang w:val="ru-RU"/>
              </w:rPr>
              <w:t>-</w:t>
            </w:r>
          </w:p>
        </w:tc>
        <w:tc>
          <w:tcPr>
            <w:tcW w:w="630" w:type="dxa"/>
          </w:tcPr>
          <w:p w:rsidR="004141E4" w:rsidRPr="0082719E" w:rsidRDefault="004141E4" w:rsidP="0021234E">
            <w:pPr>
              <w:jc w:val="center"/>
              <w:rPr>
                <w:sz w:val="14"/>
                <w:szCs w:val="14"/>
                <w:lang w:val="ru-RU"/>
              </w:rPr>
            </w:pPr>
            <w:r w:rsidRPr="0082719E">
              <w:rPr>
                <w:sz w:val="14"/>
                <w:szCs w:val="14"/>
                <w:lang w:val="ru-RU"/>
              </w:rPr>
              <w:t>-</w:t>
            </w:r>
          </w:p>
        </w:tc>
        <w:tc>
          <w:tcPr>
            <w:tcW w:w="763" w:type="dxa"/>
          </w:tcPr>
          <w:p w:rsidR="004141E4" w:rsidRPr="0082719E" w:rsidRDefault="004141E4" w:rsidP="0021234E">
            <w:pPr>
              <w:jc w:val="center"/>
              <w:rPr>
                <w:sz w:val="14"/>
                <w:szCs w:val="14"/>
                <w:lang w:val="ru-RU"/>
              </w:rPr>
            </w:pPr>
            <w:r w:rsidRPr="0082719E">
              <w:rPr>
                <w:sz w:val="14"/>
                <w:szCs w:val="14"/>
                <w:lang w:val="ru-RU"/>
              </w:rPr>
              <w:t>11,3</w:t>
            </w:r>
          </w:p>
        </w:tc>
        <w:tc>
          <w:tcPr>
            <w:tcW w:w="549" w:type="dxa"/>
          </w:tcPr>
          <w:p w:rsidR="004141E4" w:rsidRPr="0082719E" w:rsidRDefault="004141E4" w:rsidP="0021234E">
            <w:pPr>
              <w:jc w:val="center"/>
              <w:rPr>
                <w:sz w:val="14"/>
                <w:szCs w:val="14"/>
                <w:lang w:val="ru-RU"/>
              </w:rPr>
            </w:pPr>
            <w:r w:rsidRPr="0082719E">
              <w:rPr>
                <w:sz w:val="14"/>
                <w:szCs w:val="14"/>
                <w:lang w:val="ru-RU"/>
              </w:rPr>
              <w:t>1,48</w:t>
            </w:r>
          </w:p>
        </w:tc>
        <w:tc>
          <w:tcPr>
            <w:tcW w:w="539" w:type="dxa"/>
          </w:tcPr>
          <w:p w:rsidR="004141E4" w:rsidRPr="0082719E" w:rsidRDefault="004141E4" w:rsidP="0021234E">
            <w:pPr>
              <w:jc w:val="center"/>
              <w:rPr>
                <w:sz w:val="14"/>
                <w:szCs w:val="14"/>
                <w:lang w:val="ru-RU"/>
              </w:rPr>
            </w:pPr>
            <w:r w:rsidRPr="0082719E">
              <w:rPr>
                <w:sz w:val="14"/>
                <w:szCs w:val="14"/>
                <w:lang w:val="ru-RU"/>
              </w:rPr>
              <w:t>-</w:t>
            </w:r>
          </w:p>
        </w:tc>
      </w:tr>
      <w:tr w:rsidR="004141E4" w:rsidRPr="0082719E" w:rsidTr="0021234E">
        <w:tc>
          <w:tcPr>
            <w:tcW w:w="757" w:type="dxa"/>
            <w:vMerge/>
          </w:tcPr>
          <w:p w:rsidR="004141E4" w:rsidRPr="0082719E" w:rsidRDefault="004141E4" w:rsidP="0021234E">
            <w:pPr>
              <w:jc w:val="center"/>
              <w:rPr>
                <w:sz w:val="14"/>
                <w:szCs w:val="14"/>
                <w:lang w:val="ru-RU"/>
              </w:rPr>
            </w:pPr>
          </w:p>
        </w:tc>
        <w:tc>
          <w:tcPr>
            <w:tcW w:w="846" w:type="dxa"/>
          </w:tcPr>
          <w:p w:rsidR="004141E4" w:rsidRPr="0082719E" w:rsidRDefault="004141E4" w:rsidP="0021234E">
            <w:pPr>
              <w:jc w:val="center"/>
              <w:rPr>
                <w:sz w:val="14"/>
                <w:szCs w:val="14"/>
                <w:lang w:val="ru-RU"/>
              </w:rPr>
            </w:pPr>
            <w:r w:rsidRPr="0082719E">
              <w:rPr>
                <w:sz w:val="14"/>
                <w:szCs w:val="14"/>
                <w:lang w:val="ru-RU"/>
              </w:rPr>
              <w:t>8884</w:t>
            </w:r>
          </w:p>
        </w:tc>
        <w:tc>
          <w:tcPr>
            <w:tcW w:w="915" w:type="dxa"/>
          </w:tcPr>
          <w:p w:rsidR="004141E4" w:rsidRPr="0082719E" w:rsidRDefault="004141E4" w:rsidP="0021234E">
            <w:pPr>
              <w:jc w:val="center"/>
              <w:rPr>
                <w:sz w:val="14"/>
                <w:szCs w:val="14"/>
                <w:lang w:val="ru-RU"/>
              </w:rPr>
            </w:pPr>
            <w:r w:rsidRPr="0082719E">
              <w:rPr>
                <w:sz w:val="14"/>
                <w:szCs w:val="14"/>
                <w:lang w:val="ru-RU"/>
              </w:rPr>
              <w:t>161-165,1</w:t>
            </w:r>
          </w:p>
        </w:tc>
        <w:tc>
          <w:tcPr>
            <w:tcW w:w="615" w:type="dxa"/>
          </w:tcPr>
          <w:p w:rsidR="004141E4" w:rsidRPr="0082719E" w:rsidRDefault="004141E4" w:rsidP="0021234E">
            <w:pPr>
              <w:jc w:val="center"/>
              <w:rPr>
                <w:sz w:val="14"/>
                <w:szCs w:val="14"/>
                <w:lang w:val="ru-RU"/>
              </w:rPr>
            </w:pPr>
            <w:r w:rsidRPr="0082719E">
              <w:rPr>
                <w:sz w:val="14"/>
                <w:szCs w:val="14"/>
                <w:lang w:val="ru-RU"/>
              </w:rPr>
              <w:t>74,43</w:t>
            </w:r>
          </w:p>
        </w:tc>
        <w:tc>
          <w:tcPr>
            <w:tcW w:w="857" w:type="dxa"/>
          </w:tcPr>
          <w:p w:rsidR="004141E4" w:rsidRPr="0082719E" w:rsidRDefault="004141E4" w:rsidP="0021234E">
            <w:pPr>
              <w:jc w:val="center"/>
              <w:rPr>
                <w:sz w:val="14"/>
                <w:szCs w:val="14"/>
                <w:lang w:val="ru-RU"/>
              </w:rPr>
            </w:pPr>
            <w:r w:rsidRPr="0082719E">
              <w:rPr>
                <w:sz w:val="14"/>
                <w:szCs w:val="14"/>
                <w:lang w:val="ru-RU"/>
              </w:rPr>
              <w:t>10,42</w:t>
            </w:r>
          </w:p>
        </w:tc>
        <w:tc>
          <w:tcPr>
            <w:tcW w:w="747" w:type="dxa"/>
          </w:tcPr>
          <w:p w:rsidR="004141E4" w:rsidRPr="0082719E" w:rsidRDefault="004141E4" w:rsidP="0021234E">
            <w:pPr>
              <w:jc w:val="center"/>
              <w:rPr>
                <w:sz w:val="14"/>
                <w:szCs w:val="14"/>
                <w:lang w:val="ru-RU"/>
              </w:rPr>
            </w:pPr>
            <w:r w:rsidRPr="0082719E">
              <w:rPr>
                <w:sz w:val="14"/>
                <w:szCs w:val="14"/>
                <w:lang w:val="ru-RU"/>
              </w:rPr>
              <w:t>12,51</w:t>
            </w:r>
          </w:p>
        </w:tc>
        <w:tc>
          <w:tcPr>
            <w:tcW w:w="837" w:type="dxa"/>
          </w:tcPr>
          <w:p w:rsidR="004141E4" w:rsidRPr="0082719E" w:rsidRDefault="004141E4" w:rsidP="0021234E">
            <w:pPr>
              <w:jc w:val="center"/>
              <w:rPr>
                <w:sz w:val="14"/>
                <w:szCs w:val="14"/>
                <w:lang w:val="ru-RU"/>
              </w:rPr>
            </w:pPr>
            <w:r w:rsidRPr="0082719E">
              <w:rPr>
                <w:sz w:val="14"/>
                <w:szCs w:val="14"/>
                <w:lang w:val="ru-RU"/>
              </w:rPr>
              <w:t>-</w:t>
            </w:r>
          </w:p>
        </w:tc>
        <w:tc>
          <w:tcPr>
            <w:tcW w:w="734" w:type="dxa"/>
          </w:tcPr>
          <w:p w:rsidR="004141E4" w:rsidRPr="0082719E" w:rsidRDefault="004141E4" w:rsidP="0021234E">
            <w:pPr>
              <w:jc w:val="center"/>
              <w:rPr>
                <w:sz w:val="14"/>
                <w:szCs w:val="14"/>
                <w:lang w:val="ru-RU"/>
              </w:rPr>
            </w:pPr>
            <w:r w:rsidRPr="0082719E">
              <w:rPr>
                <w:sz w:val="14"/>
                <w:szCs w:val="14"/>
                <w:lang w:val="ru-RU"/>
              </w:rPr>
              <w:t>-</w:t>
            </w:r>
          </w:p>
        </w:tc>
        <w:tc>
          <w:tcPr>
            <w:tcW w:w="630" w:type="dxa"/>
          </w:tcPr>
          <w:p w:rsidR="004141E4" w:rsidRPr="0082719E" w:rsidRDefault="004141E4" w:rsidP="0021234E">
            <w:pPr>
              <w:jc w:val="center"/>
              <w:rPr>
                <w:sz w:val="14"/>
                <w:szCs w:val="14"/>
                <w:lang w:val="ru-RU"/>
              </w:rPr>
            </w:pPr>
            <w:r w:rsidRPr="0082719E">
              <w:rPr>
                <w:sz w:val="14"/>
                <w:szCs w:val="14"/>
                <w:lang w:val="ru-RU"/>
              </w:rPr>
              <w:t>-</w:t>
            </w:r>
          </w:p>
        </w:tc>
        <w:tc>
          <w:tcPr>
            <w:tcW w:w="763" w:type="dxa"/>
          </w:tcPr>
          <w:p w:rsidR="004141E4" w:rsidRPr="0082719E" w:rsidRDefault="004141E4" w:rsidP="0021234E">
            <w:pPr>
              <w:jc w:val="center"/>
              <w:rPr>
                <w:sz w:val="14"/>
                <w:szCs w:val="14"/>
                <w:lang w:val="ru-RU"/>
              </w:rPr>
            </w:pPr>
            <w:r w:rsidRPr="0082719E">
              <w:rPr>
                <w:sz w:val="14"/>
                <w:szCs w:val="14"/>
                <w:lang w:val="ru-RU"/>
              </w:rPr>
              <w:t>1,7</w:t>
            </w:r>
          </w:p>
        </w:tc>
        <w:tc>
          <w:tcPr>
            <w:tcW w:w="549" w:type="dxa"/>
          </w:tcPr>
          <w:p w:rsidR="004141E4" w:rsidRPr="0082719E" w:rsidRDefault="004141E4" w:rsidP="0021234E">
            <w:pPr>
              <w:jc w:val="center"/>
              <w:rPr>
                <w:sz w:val="14"/>
                <w:szCs w:val="14"/>
                <w:lang w:val="ru-RU"/>
              </w:rPr>
            </w:pPr>
            <w:r w:rsidRPr="0082719E">
              <w:rPr>
                <w:sz w:val="14"/>
                <w:szCs w:val="14"/>
                <w:lang w:val="ru-RU"/>
              </w:rPr>
              <w:t>-</w:t>
            </w:r>
          </w:p>
        </w:tc>
        <w:tc>
          <w:tcPr>
            <w:tcW w:w="539" w:type="dxa"/>
          </w:tcPr>
          <w:p w:rsidR="004141E4" w:rsidRPr="0082719E" w:rsidRDefault="004141E4" w:rsidP="0021234E">
            <w:pPr>
              <w:jc w:val="center"/>
              <w:rPr>
                <w:sz w:val="14"/>
                <w:szCs w:val="14"/>
                <w:lang w:val="ru-RU"/>
              </w:rPr>
            </w:pPr>
            <w:r w:rsidRPr="0082719E">
              <w:rPr>
                <w:sz w:val="14"/>
                <w:szCs w:val="14"/>
                <w:lang w:val="ru-RU"/>
              </w:rPr>
              <w:t>-</w:t>
            </w:r>
          </w:p>
        </w:tc>
      </w:tr>
      <w:tr w:rsidR="004141E4" w:rsidRPr="0082719E" w:rsidTr="0021234E">
        <w:tc>
          <w:tcPr>
            <w:tcW w:w="757" w:type="dxa"/>
            <w:vMerge/>
          </w:tcPr>
          <w:p w:rsidR="004141E4" w:rsidRPr="0082719E" w:rsidRDefault="004141E4" w:rsidP="0021234E">
            <w:pPr>
              <w:jc w:val="center"/>
              <w:rPr>
                <w:sz w:val="14"/>
                <w:szCs w:val="14"/>
                <w:lang w:val="ru-RU"/>
              </w:rPr>
            </w:pPr>
          </w:p>
        </w:tc>
        <w:tc>
          <w:tcPr>
            <w:tcW w:w="846" w:type="dxa"/>
          </w:tcPr>
          <w:p w:rsidR="004141E4" w:rsidRPr="0082719E" w:rsidRDefault="004141E4" w:rsidP="0021234E">
            <w:pPr>
              <w:jc w:val="center"/>
              <w:rPr>
                <w:sz w:val="14"/>
                <w:szCs w:val="14"/>
                <w:lang w:val="ru-RU"/>
              </w:rPr>
            </w:pPr>
          </w:p>
        </w:tc>
        <w:tc>
          <w:tcPr>
            <w:tcW w:w="915" w:type="dxa"/>
          </w:tcPr>
          <w:p w:rsidR="004141E4" w:rsidRPr="0082719E" w:rsidRDefault="004141E4" w:rsidP="0021234E">
            <w:pPr>
              <w:jc w:val="center"/>
              <w:rPr>
                <w:sz w:val="14"/>
                <w:szCs w:val="14"/>
                <w:lang w:val="ru-RU"/>
              </w:rPr>
            </w:pPr>
            <w:r w:rsidRPr="0082719E">
              <w:rPr>
                <w:sz w:val="14"/>
                <w:szCs w:val="14"/>
                <w:lang w:val="ru-RU"/>
              </w:rPr>
              <w:t>164,1-165,1</w:t>
            </w:r>
          </w:p>
        </w:tc>
        <w:tc>
          <w:tcPr>
            <w:tcW w:w="615" w:type="dxa"/>
          </w:tcPr>
          <w:p w:rsidR="004141E4" w:rsidRPr="0082719E" w:rsidRDefault="004141E4" w:rsidP="0021234E">
            <w:pPr>
              <w:jc w:val="center"/>
              <w:rPr>
                <w:sz w:val="14"/>
                <w:szCs w:val="14"/>
                <w:lang w:val="ru-RU"/>
              </w:rPr>
            </w:pPr>
            <w:r w:rsidRPr="0082719E">
              <w:rPr>
                <w:sz w:val="14"/>
                <w:szCs w:val="14"/>
                <w:lang w:val="ru-RU"/>
              </w:rPr>
              <w:t>65,36</w:t>
            </w:r>
          </w:p>
        </w:tc>
        <w:tc>
          <w:tcPr>
            <w:tcW w:w="857" w:type="dxa"/>
          </w:tcPr>
          <w:p w:rsidR="004141E4" w:rsidRPr="0082719E" w:rsidRDefault="004141E4" w:rsidP="0021234E">
            <w:pPr>
              <w:jc w:val="center"/>
              <w:rPr>
                <w:sz w:val="14"/>
                <w:szCs w:val="14"/>
                <w:lang w:val="ru-RU"/>
              </w:rPr>
            </w:pPr>
            <w:r w:rsidRPr="0082719E">
              <w:rPr>
                <w:sz w:val="14"/>
                <w:szCs w:val="14"/>
                <w:lang w:val="ru-RU"/>
              </w:rPr>
              <w:t>6,2</w:t>
            </w:r>
          </w:p>
        </w:tc>
        <w:tc>
          <w:tcPr>
            <w:tcW w:w="747" w:type="dxa"/>
          </w:tcPr>
          <w:p w:rsidR="004141E4" w:rsidRPr="0082719E" w:rsidRDefault="004141E4" w:rsidP="0021234E">
            <w:pPr>
              <w:jc w:val="center"/>
              <w:rPr>
                <w:sz w:val="14"/>
                <w:szCs w:val="14"/>
                <w:lang w:val="ru-RU"/>
              </w:rPr>
            </w:pPr>
            <w:r w:rsidRPr="0082719E">
              <w:rPr>
                <w:sz w:val="14"/>
                <w:szCs w:val="14"/>
                <w:lang w:val="ru-RU"/>
              </w:rPr>
              <w:t>27,65</w:t>
            </w:r>
          </w:p>
        </w:tc>
        <w:tc>
          <w:tcPr>
            <w:tcW w:w="837" w:type="dxa"/>
          </w:tcPr>
          <w:p w:rsidR="004141E4" w:rsidRPr="0082719E" w:rsidRDefault="004141E4" w:rsidP="0021234E">
            <w:pPr>
              <w:jc w:val="center"/>
              <w:rPr>
                <w:sz w:val="14"/>
                <w:szCs w:val="14"/>
                <w:lang w:val="ru-RU"/>
              </w:rPr>
            </w:pPr>
            <w:r w:rsidRPr="0082719E">
              <w:rPr>
                <w:sz w:val="14"/>
                <w:szCs w:val="14"/>
                <w:lang w:val="ru-RU"/>
              </w:rPr>
              <w:t>-</w:t>
            </w:r>
          </w:p>
        </w:tc>
        <w:tc>
          <w:tcPr>
            <w:tcW w:w="734" w:type="dxa"/>
          </w:tcPr>
          <w:p w:rsidR="004141E4" w:rsidRPr="0082719E" w:rsidRDefault="004141E4" w:rsidP="0021234E">
            <w:pPr>
              <w:jc w:val="center"/>
              <w:rPr>
                <w:sz w:val="14"/>
                <w:szCs w:val="14"/>
                <w:lang w:val="ru-RU"/>
              </w:rPr>
            </w:pPr>
            <w:r w:rsidRPr="0082719E">
              <w:rPr>
                <w:sz w:val="14"/>
                <w:szCs w:val="14"/>
                <w:lang w:val="ru-RU"/>
              </w:rPr>
              <w:t>-</w:t>
            </w:r>
          </w:p>
        </w:tc>
        <w:tc>
          <w:tcPr>
            <w:tcW w:w="630" w:type="dxa"/>
          </w:tcPr>
          <w:p w:rsidR="004141E4" w:rsidRPr="0082719E" w:rsidRDefault="004141E4" w:rsidP="0021234E">
            <w:pPr>
              <w:jc w:val="center"/>
              <w:rPr>
                <w:sz w:val="14"/>
                <w:szCs w:val="14"/>
                <w:lang w:val="ru-RU"/>
              </w:rPr>
            </w:pPr>
            <w:r w:rsidRPr="0082719E">
              <w:rPr>
                <w:sz w:val="14"/>
                <w:szCs w:val="14"/>
                <w:lang w:val="ru-RU"/>
              </w:rPr>
              <w:t>-</w:t>
            </w:r>
          </w:p>
        </w:tc>
        <w:tc>
          <w:tcPr>
            <w:tcW w:w="763" w:type="dxa"/>
          </w:tcPr>
          <w:p w:rsidR="004141E4" w:rsidRPr="0082719E" w:rsidRDefault="004141E4" w:rsidP="0021234E">
            <w:pPr>
              <w:jc w:val="center"/>
              <w:rPr>
                <w:sz w:val="14"/>
                <w:szCs w:val="14"/>
                <w:lang w:val="ru-RU"/>
              </w:rPr>
            </w:pPr>
            <w:r w:rsidRPr="0082719E">
              <w:rPr>
                <w:sz w:val="14"/>
                <w:szCs w:val="14"/>
                <w:lang w:val="ru-RU"/>
              </w:rPr>
              <w:t>0,2</w:t>
            </w:r>
          </w:p>
        </w:tc>
        <w:tc>
          <w:tcPr>
            <w:tcW w:w="549" w:type="dxa"/>
          </w:tcPr>
          <w:p w:rsidR="004141E4" w:rsidRPr="0082719E" w:rsidRDefault="004141E4" w:rsidP="0021234E">
            <w:pPr>
              <w:jc w:val="center"/>
              <w:rPr>
                <w:sz w:val="14"/>
                <w:szCs w:val="14"/>
                <w:lang w:val="ru-RU"/>
              </w:rPr>
            </w:pPr>
            <w:r w:rsidRPr="0082719E">
              <w:rPr>
                <w:sz w:val="14"/>
                <w:szCs w:val="14"/>
                <w:lang w:val="ru-RU"/>
              </w:rPr>
              <w:t>-</w:t>
            </w:r>
          </w:p>
        </w:tc>
        <w:tc>
          <w:tcPr>
            <w:tcW w:w="539" w:type="dxa"/>
          </w:tcPr>
          <w:p w:rsidR="004141E4" w:rsidRPr="0082719E" w:rsidRDefault="004141E4" w:rsidP="0021234E">
            <w:pPr>
              <w:jc w:val="center"/>
              <w:rPr>
                <w:sz w:val="14"/>
                <w:szCs w:val="14"/>
                <w:lang w:val="ru-RU"/>
              </w:rPr>
            </w:pPr>
            <w:r w:rsidRPr="0082719E">
              <w:rPr>
                <w:sz w:val="14"/>
                <w:szCs w:val="14"/>
                <w:lang w:val="ru-RU"/>
              </w:rPr>
              <w:t>-</w:t>
            </w:r>
          </w:p>
        </w:tc>
      </w:tr>
      <w:tr w:rsidR="004141E4" w:rsidRPr="0082719E" w:rsidTr="0021234E">
        <w:tc>
          <w:tcPr>
            <w:tcW w:w="757" w:type="dxa"/>
            <w:vMerge w:val="restart"/>
          </w:tcPr>
          <w:p w:rsidR="004141E4" w:rsidRPr="0082719E" w:rsidRDefault="004141E4" w:rsidP="0021234E">
            <w:pPr>
              <w:jc w:val="center"/>
              <w:rPr>
                <w:sz w:val="14"/>
                <w:szCs w:val="14"/>
              </w:rPr>
            </w:pPr>
            <w:r w:rsidRPr="0082719E">
              <w:rPr>
                <w:sz w:val="14"/>
                <w:szCs w:val="14"/>
              </w:rPr>
              <w:t>X-X</w:t>
            </w:r>
          </w:p>
        </w:tc>
        <w:tc>
          <w:tcPr>
            <w:tcW w:w="846" w:type="dxa"/>
          </w:tcPr>
          <w:p w:rsidR="004141E4" w:rsidRPr="0082719E" w:rsidRDefault="004141E4" w:rsidP="0021234E">
            <w:pPr>
              <w:jc w:val="center"/>
              <w:rPr>
                <w:sz w:val="14"/>
                <w:szCs w:val="14"/>
                <w:lang w:val="ru-RU"/>
              </w:rPr>
            </w:pPr>
            <w:r w:rsidRPr="0082719E">
              <w:rPr>
                <w:sz w:val="14"/>
                <w:szCs w:val="14"/>
                <w:lang w:val="ru-RU"/>
              </w:rPr>
              <w:t>4841</w:t>
            </w:r>
          </w:p>
        </w:tc>
        <w:tc>
          <w:tcPr>
            <w:tcW w:w="915" w:type="dxa"/>
          </w:tcPr>
          <w:p w:rsidR="004141E4" w:rsidRPr="0082719E" w:rsidRDefault="004141E4" w:rsidP="0021234E">
            <w:pPr>
              <w:jc w:val="center"/>
              <w:rPr>
                <w:sz w:val="14"/>
                <w:szCs w:val="14"/>
                <w:lang w:val="ru-RU"/>
              </w:rPr>
            </w:pPr>
            <w:r w:rsidRPr="0082719E">
              <w:rPr>
                <w:sz w:val="14"/>
                <w:szCs w:val="14"/>
                <w:lang w:val="ru-RU"/>
              </w:rPr>
              <w:t>63,3-65</w:t>
            </w:r>
          </w:p>
        </w:tc>
        <w:tc>
          <w:tcPr>
            <w:tcW w:w="615" w:type="dxa"/>
          </w:tcPr>
          <w:p w:rsidR="004141E4" w:rsidRPr="0082719E" w:rsidRDefault="004141E4" w:rsidP="0021234E">
            <w:pPr>
              <w:jc w:val="center"/>
              <w:rPr>
                <w:sz w:val="14"/>
                <w:szCs w:val="14"/>
                <w:lang w:val="ru-RU"/>
              </w:rPr>
            </w:pPr>
            <w:r w:rsidRPr="0082719E">
              <w:rPr>
                <w:sz w:val="14"/>
                <w:szCs w:val="14"/>
                <w:lang w:val="ru-RU"/>
              </w:rPr>
              <w:t>80,8</w:t>
            </w:r>
          </w:p>
        </w:tc>
        <w:tc>
          <w:tcPr>
            <w:tcW w:w="857" w:type="dxa"/>
          </w:tcPr>
          <w:p w:rsidR="004141E4" w:rsidRPr="0082719E" w:rsidRDefault="004141E4" w:rsidP="0021234E">
            <w:pPr>
              <w:jc w:val="center"/>
              <w:rPr>
                <w:sz w:val="14"/>
                <w:szCs w:val="14"/>
                <w:lang w:val="ru-RU"/>
              </w:rPr>
            </w:pPr>
            <w:r w:rsidRPr="0082719E">
              <w:rPr>
                <w:sz w:val="14"/>
                <w:szCs w:val="14"/>
                <w:lang w:val="ru-RU"/>
              </w:rPr>
              <w:t>1,66</w:t>
            </w:r>
          </w:p>
        </w:tc>
        <w:tc>
          <w:tcPr>
            <w:tcW w:w="747" w:type="dxa"/>
          </w:tcPr>
          <w:p w:rsidR="004141E4" w:rsidRPr="0082719E" w:rsidRDefault="004141E4" w:rsidP="0021234E">
            <w:pPr>
              <w:jc w:val="center"/>
              <w:rPr>
                <w:sz w:val="14"/>
                <w:szCs w:val="14"/>
                <w:lang w:val="ru-RU"/>
              </w:rPr>
            </w:pPr>
            <w:r w:rsidRPr="0082719E">
              <w:rPr>
                <w:sz w:val="14"/>
                <w:szCs w:val="14"/>
                <w:lang w:val="ru-RU"/>
              </w:rPr>
              <w:t>-</w:t>
            </w:r>
          </w:p>
        </w:tc>
        <w:tc>
          <w:tcPr>
            <w:tcW w:w="837" w:type="dxa"/>
          </w:tcPr>
          <w:p w:rsidR="004141E4" w:rsidRPr="0082719E" w:rsidRDefault="004141E4" w:rsidP="0021234E">
            <w:pPr>
              <w:jc w:val="center"/>
              <w:rPr>
                <w:sz w:val="14"/>
                <w:szCs w:val="14"/>
                <w:lang w:val="ru-RU"/>
              </w:rPr>
            </w:pPr>
            <w:r w:rsidRPr="0082719E">
              <w:rPr>
                <w:sz w:val="14"/>
                <w:szCs w:val="14"/>
                <w:lang w:val="ru-RU"/>
              </w:rPr>
              <w:t>-</w:t>
            </w:r>
          </w:p>
        </w:tc>
        <w:tc>
          <w:tcPr>
            <w:tcW w:w="734" w:type="dxa"/>
          </w:tcPr>
          <w:p w:rsidR="004141E4" w:rsidRPr="0082719E" w:rsidRDefault="004141E4" w:rsidP="0021234E">
            <w:pPr>
              <w:jc w:val="center"/>
              <w:rPr>
                <w:sz w:val="14"/>
                <w:szCs w:val="14"/>
                <w:lang w:val="ru-RU"/>
              </w:rPr>
            </w:pPr>
            <w:r w:rsidRPr="0082719E">
              <w:rPr>
                <w:sz w:val="14"/>
                <w:szCs w:val="14"/>
                <w:lang w:val="ru-RU"/>
              </w:rPr>
              <w:t>3,10</w:t>
            </w:r>
          </w:p>
        </w:tc>
        <w:tc>
          <w:tcPr>
            <w:tcW w:w="630" w:type="dxa"/>
          </w:tcPr>
          <w:p w:rsidR="004141E4" w:rsidRPr="0082719E" w:rsidRDefault="004141E4" w:rsidP="0021234E">
            <w:pPr>
              <w:jc w:val="center"/>
              <w:rPr>
                <w:sz w:val="14"/>
                <w:szCs w:val="14"/>
                <w:lang w:val="ru-RU"/>
              </w:rPr>
            </w:pPr>
            <w:r w:rsidRPr="0082719E">
              <w:rPr>
                <w:sz w:val="14"/>
                <w:szCs w:val="14"/>
                <w:lang w:val="ru-RU"/>
              </w:rPr>
              <w:t>-</w:t>
            </w:r>
          </w:p>
        </w:tc>
        <w:tc>
          <w:tcPr>
            <w:tcW w:w="763" w:type="dxa"/>
          </w:tcPr>
          <w:p w:rsidR="004141E4" w:rsidRPr="0082719E" w:rsidRDefault="004141E4" w:rsidP="0021234E">
            <w:pPr>
              <w:jc w:val="center"/>
              <w:rPr>
                <w:sz w:val="14"/>
                <w:szCs w:val="14"/>
                <w:lang w:val="ru-RU"/>
              </w:rPr>
            </w:pPr>
            <w:r w:rsidRPr="0082719E">
              <w:rPr>
                <w:sz w:val="14"/>
                <w:szCs w:val="14"/>
                <w:lang w:val="ru-RU"/>
              </w:rPr>
              <w:t>3,4</w:t>
            </w:r>
          </w:p>
        </w:tc>
        <w:tc>
          <w:tcPr>
            <w:tcW w:w="549" w:type="dxa"/>
          </w:tcPr>
          <w:p w:rsidR="004141E4" w:rsidRPr="0082719E" w:rsidRDefault="004141E4" w:rsidP="0021234E">
            <w:pPr>
              <w:jc w:val="center"/>
              <w:rPr>
                <w:sz w:val="14"/>
                <w:szCs w:val="14"/>
                <w:lang w:val="ru-RU"/>
              </w:rPr>
            </w:pPr>
            <w:r w:rsidRPr="0082719E">
              <w:rPr>
                <w:sz w:val="14"/>
                <w:szCs w:val="14"/>
                <w:lang w:val="ru-RU"/>
              </w:rPr>
              <w:t>11,05</w:t>
            </w:r>
          </w:p>
        </w:tc>
        <w:tc>
          <w:tcPr>
            <w:tcW w:w="539" w:type="dxa"/>
          </w:tcPr>
          <w:p w:rsidR="004141E4" w:rsidRPr="0082719E" w:rsidRDefault="004141E4" w:rsidP="0021234E">
            <w:pPr>
              <w:jc w:val="center"/>
              <w:rPr>
                <w:sz w:val="14"/>
                <w:szCs w:val="14"/>
                <w:lang w:val="ru-RU"/>
              </w:rPr>
            </w:pPr>
            <w:r w:rsidRPr="0082719E">
              <w:rPr>
                <w:sz w:val="14"/>
                <w:szCs w:val="14"/>
                <w:lang w:val="ru-RU"/>
              </w:rPr>
              <w:t>-</w:t>
            </w:r>
          </w:p>
        </w:tc>
      </w:tr>
      <w:tr w:rsidR="004141E4" w:rsidRPr="0082719E" w:rsidTr="0021234E">
        <w:tc>
          <w:tcPr>
            <w:tcW w:w="757" w:type="dxa"/>
            <w:vMerge/>
          </w:tcPr>
          <w:p w:rsidR="004141E4" w:rsidRPr="0082719E" w:rsidRDefault="004141E4" w:rsidP="0021234E">
            <w:pPr>
              <w:jc w:val="center"/>
              <w:rPr>
                <w:sz w:val="14"/>
                <w:szCs w:val="14"/>
                <w:lang w:val="ru-RU"/>
              </w:rPr>
            </w:pPr>
          </w:p>
        </w:tc>
        <w:tc>
          <w:tcPr>
            <w:tcW w:w="846" w:type="dxa"/>
          </w:tcPr>
          <w:p w:rsidR="004141E4" w:rsidRPr="0082719E" w:rsidRDefault="004141E4" w:rsidP="0021234E">
            <w:pPr>
              <w:jc w:val="center"/>
              <w:rPr>
                <w:sz w:val="14"/>
                <w:szCs w:val="14"/>
                <w:lang w:val="ru-RU"/>
              </w:rPr>
            </w:pPr>
            <w:r w:rsidRPr="0082719E">
              <w:rPr>
                <w:sz w:val="14"/>
                <w:szCs w:val="14"/>
                <w:lang w:val="ru-RU"/>
              </w:rPr>
              <w:t>7696</w:t>
            </w:r>
          </w:p>
        </w:tc>
        <w:tc>
          <w:tcPr>
            <w:tcW w:w="915" w:type="dxa"/>
          </w:tcPr>
          <w:p w:rsidR="004141E4" w:rsidRPr="0082719E" w:rsidRDefault="004141E4" w:rsidP="0021234E">
            <w:pPr>
              <w:jc w:val="center"/>
              <w:rPr>
                <w:sz w:val="14"/>
                <w:szCs w:val="14"/>
                <w:lang w:val="ru-RU"/>
              </w:rPr>
            </w:pPr>
            <w:r w:rsidRPr="0082719E">
              <w:rPr>
                <w:sz w:val="14"/>
                <w:szCs w:val="14"/>
                <w:lang w:val="ru-RU"/>
              </w:rPr>
              <w:t>66,7-68,85</w:t>
            </w:r>
          </w:p>
        </w:tc>
        <w:tc>
          <w:tcPr>
            <w:tcW w:w="615" w:type="dxa"/>
          </w:tcPr>
          <w:p w:rsidR="004141E4" w:rsidRPr="0082719E" w:rsidRDefault="004141E4" w:rsidP="0021234E">
            <w:pPr>
              <w:jc w:val="center"/>
              <w:rPr>
                <w:sz w:val="14"/>
                <w:szCs w:val="14"/>
                <w:lang w:val="ru-RU"/>
              </w:rPr>
            </w:pPr>
            <w:r w:rsidRPr="0082719E">
              <w:rPr>
                <w:sz w:val="14"/>
                <w:szCs w:val="14"/>
                <w:lang w:val="ru-RU"/>
              </w:rPr>
              <w:t>86,47</w:t>
            </w:r>
          </w:p>
        </w:tc>
        <w:tc>
          <w:tcPr>
            <w:tcW w:w="857" w:type="dxa"/>
          </w:tcPr>
          <w:p w:rsidR="004141E4" w:rsidRPr="0082719E" w:rsidRDefault="004141E4" w:rsidP="0021234E">
            <w:pPr>
              <w:jc w:val="center"/>
              <w:rPr>
                <w:sz w:val="14"/>
                <w:szCs w:val="14"/>
                <w:lang w:val="ru-RU"/>
              </w:rPr>
            </w:pPr>
            <w:r w:rsidRPr="0082719E">
              <w:rPr>
                <w:sz w:val="14"/>
                <w:szCs w:val="14"/>
                <w:lang w:val="ru-RU"/>
              </w:rPr>
              <w:t>1,13</w:t>
            </w:r>
          </w:p>
        </w:tc>
        <w:tc>
          <w:tcPr>
            <w:tcW w:w="747" w:type="dxa"/>
          </w:tcPr>
          <w:p w:rsidR="004141E4" w:rsidRPr="0082719E" w:rsidRDefault="004141E4" w:rsidP="0021234E">
            <w:pPr>
              <w:jc w:val="center"/>
              <w:rPr>
                <w:sz w:val="14"/>
                <w:szCs w:val="14"/>
                <w:lang w:val="ru-RU"/>
              </w:rPr>
            </w:pPr>
            <w:r w:rsidRPr="0082719E">
              <w:rPr>
                <w:sz w:val="14"/>
                <w:szCs w:val="14"/>
                <w:lang w:val="ru-RU"/>
              </w:rPr>
              <w:t>-</w:t>
            </w:r>
          </w:p>
        </w:tc>
        <w:tc>
          <w:tcPr>
            <w:tcW w:w="837" w:type="dxa"/>
          </w:tcPr>
          <w:p w:rsidR="004141E4" w:rsidRPr="0082719E" w:rsidRDefault="004141E4" w:rsidP="0021234E">
            <w:pPr>
              <w:jc w:val="center"/>
              <w:rPr>
                <w:sz w:val="14"/>
                <w:szCs w:val="14"/>
                <w:lang w:val="ru-RU"/>
              </w:rPr>
            </w:pPr>
            <w:r w:rsidRPr="0082719E">
              <w:rPr>
                <w:sz w:val="14"/>
                <w:szCs w:val="14"/>
                <w:lang w:val="ru-RU"/>
              </w:rPr>
              <w:t>1,14</w:t>
            </w:r>
          </w:p>
        </w:tc>
        <w:tc>
          <w:tcPr>
            <w:tcW w:w="734" w:type="dxa"/>
          </w:tcPr>
          <w:p w:rsidR="004141E4" w:rsidRPr="0082719E" w:rsidRDefault="004141E4" w:rsidP="0021234E">
            <w:pPr>
              <w:jc w:val="center"/>
              <w:rPr>
                <w:sz w:val="14"/>
                <w:szCs w:val="14"/>
                <w:lang w:val="ru-RU"/>
              </w:rPr>
            </w:pPr>
            <w:r w:rsidRPr="0082719E">
              <w:rPr>
                <w:sz w:val="14"/>
                <w:szCs w:val="14"/>
                <w:lang w:val="ru-RU"/>
              </w:rPr>
              <w:t>5,51</w:t>
            </w:r>
          </w:p>
        </w:tc>
        <w:tc>
          <w:tcPr>
            <w:tcW w:w="630" w:type="dxa"/>
          </w:tcPr>
          <w:p w:rsidR="004141E4" w:rsidRPr="0082719E" w:rsidRDefault="004141E4" w:rsidP="0021234E">
            <w:pPr>
              <w:jc w:val="center"/>
              <w:rPr>
                <w:sz w:val="14"/>
                <w:szCs w:val="14"/>
                <w:lang w:val="ru-RU"/>
              </w:rPr>
            </w:pPr>
            <w:r w:rsidRPr="0082719E">
              <w:rPr>
                <w:sz w:val="14"/>
                <w:szCs w:val="14"/>
                <w:lang w:val="ru-RU"/>
              </w:rPr>
              <w:t>-</w:t>
            </w:r>
          </w:p>
        </w:tc>
        <w:tc>
          <w:tcPr>
            <w:tcW w:w="763" w:type="dxa"/>
          </w:tcPr>
          <w:p w:rsidR="004141E4" w:rsidRPr="0082719E" w:rsidRDefault="004141E4" w:rsidP="0021234E">
            <w:pPr>
              <w:jc w:val="center"/>
              <w:rPr>
                <w:sz w:val="14"/>
                <w:szCs w:val="14"/>
                <w:lang w:val="ru-RU"/>
              </w:rPr>
            </w:pPr>
            <w:r w:rsidRPr="0082719E">
              <w:rPr>
                <w:sz w:val="14"/>
                <w:szCs w:val="14"/>
                <w:lang w:val="ru-RU"/>
              </w:rPr>
              <w:t>3,74</w:t>
            </w:r>
          </w:p>
        </w:tc>
        <w:tc>
          <w:tcPr>
            <w:tcW w:w="549" w:type="dxa"/>
          </w:tcPr>
          <w:p w:rsidR="004141E4" w:rsidRPr="0082719E" w:rsidRDefault="004141E4" w:rsidP="0021234E">
            <w:pPr>
              <w:jc w:val="center"/>
              <w:rPr>
                <w:sz w:val="14"/>
                <w:szCs w:val="14"/>
                <w:lang w:val="ru-RU"/>
              </w:rPr>
            </w:pPr>
            <w:r w:rsidRPr="0082719E">
              <w:rPr>
                <w:sz w:val="14"/>
                <w:szCs w:val="14"/>
                <w:lang w:val="ru-RU"/>
              </w:rPr>
              <w:t>2,39</w:t>
            </w:r>
          </w:p>
        </w:tc>
        <w:tc>
          <w:tcPr>
            <w:tcW w:w="539" w:type="dxa"/>
          </w:tcPr>
          <w:p w:rsidR="004141E4" w:rsidRPr="0082719E" w:rsidRDefault="004141E4" w:rsidP="0021234E">
            <w:pPr>
              <w:jc w:val="center"/>
              <w:rPr>
                <w:sz w:val="14"/>
                <w:szCs w:val="14"/>
                <w:lang w:val="ru-RU"/>
              </w:rPr>
            </w:pPr>
            <w:r w:rsidRPr="0082719E">
              <w:rPr>
                <w:sz w:val="14"/>
                <w:szCs w:val="14"/>
                <w:lang w:val="ru-RU"/>
              </w:rPr>
              <w:t>-</w:t>
            </w:r>
          </w:p>
        </w:tc>
      </w:tr>
      <w:tr w:rsidR="004141E4" w:rsidRPr="0082719E" w:rsidTr="0021234E">
        <w:tc>
          <w:tcPr>
            <w:tcW w:w="757" w:type="dxa"/>
            <w:vMerge/>
          </w:tcPr>
          <w:p w:rsidR="004141E4" w:rsidRPr="0082719E" w:rsidRDefault="004141E4" w:rsidP="0021234E">
            <w:pPr>
              <w:jc w:val="center"/>
              <w:rPr>
                <w:sz w:val="14"/>
                <w:szCs w:val="14"/>
                <w:lang w:val="ru-RU"/>
              </w:rPr>
            </w:pPr>
          </w:p>
        </w:tc>
        <w:tc>
          <w:tcPr>
            <w:tcW w:w="846" w:type="dxa"/>
          </w:tcPr>
          <w:p w:rsidR="004141E4" w:rsidRPr="0082719E" w:rsidRDefault="004141E4" w:rsidP="0021234E">
            <w:pPr>
              <w:jc w:val="center"/>
              <w:rPr>
                <w:sz w:val="14"/>
                <w:szCs w:val="14"/>
                <w:lang w:val="ru-RU"/>
              </w:rPr>
            </w:pPr>
          </w:p>
        </w:tc>
        <w:tc>
          <w:tcPr>
            <w:tcW w:w="915" w:type="dxa"/>
          </w:tcPr>
          <w:p w:rsidR="004141E4" w:rsidRPr="0082719E" w:rsidRDefault="004141E4" w:rsidP="0021234E">
            <w:pPr>
              <w:jc w:val="center"/>
              <w:rPr>
                <w:sz w:val="14"/>
                <w:szCs w:val="14"/>
                <w:lang w:val="ru-RU"/>
              </w:rPr>
            </w:pPr>
            <w:r w:rsidRPr="0082719E">
              <w:rPr>
                <w:sz w:val="14"/>
                <w:szCs w:val="14"/>
                <w:lang w:val="ru-RU"/>
              </w:rPr>
              <w:t>75,35- 77,5</w:t>
            </w:r>
          </w:p>
        </w:tc>
        <w:tc>
          <w:tcPr>
            <w:tcW w:w="615" w:type="dxa"/>
          </w:tcPr>
          <w:p w:rsidR="004141E4" w:rsidRPr="0082719E" w:rsidRDefault="004141E4" w:rsidP="0021234E">
            <w:pPr>
              <w:jc w:val="center"/>
              <w:rPr>
                <w:sz w:val="14"/>
                <w:szCs w:val="14"/>
                <w:lang w:val="ru-RU"/>
              </w:rPr>
            </w:pPr>
            <w:r w:rsidRPr="0082719E">
              <w:rPr>
                <w:sz w:val="14"/>
                <w:szCs w:val="14"/>
                <w:lang w:val="ru-RU"/>
              </w:rPr>
              <w:t>82,28</w:t>
            </w:r>
          </w:p>
        </w:tc>
        <w:tc>
          <w:tcPr>
            <w:tcW w:w="857" w:type="dxa"/>
          </w:tcPr>
          <w:p w:rsidR="004141E4" w:rsidRPr="0082719E" w:rsidRDefault="004141E4" w:rsidP="0021234E">
            <w:pPr>
              <w:jc w:val="center"/>
              <w:rPr>
                <w:sz w:val="14"/>
                <w:szCs w:val="14"/>
                <w:lang w:val="ru-RU"/>
              </w:rPr>
            </w:pPr>
            <w:r w:rsidRPr="0082719E">
              <w:rPr>
                <w:sz w:val="14"/>
                <w:szCs w:val="14"/>
                <w:lang w:val="ru-RU"/>
              </w:rPr>
              <w:t>-</w:t>
            </w:r>
          </w:p>
        </w:tc>
        <w:tc>
          <w:tcPr>
            <w:tcW w:w="747" w:type="dxa"/>
          </w:tcPr>
          <w:p w:rsidR="004141E4" w:rsidRPr="0082719E" w:rsidRDefault="004141E4" w:rsidP="0021234E">
            <w:pPr>
              <w:jc w:val="center"/>
              <w:rPr>
                <w:sz w:val="14"/>
                <w:szCs w:val="14"/>
                <w:lang w:val="ru-RU"/>
              </w:rPr>
            </w:pPr>
            <w:r w:rsidRPr="0082719E">
              <w:rPr>
                <w:sz w:val="14"/>
                <w:szCs w:val="14"/>
                <w:lang w:val="ru-RU"/>
              </w:rPr>
              <w:t>-</w:t>
            </w:r>
          </w:p>
        </w:tc>
        <w:tc>
          <w:tcPr>
            <w:tcW w:w="837" w:type="dxa"/>
          </w:tcPr>
          <w:p w:rsidR="004141E4" w:rsidRPr="0082719E" w:rsidRDefault="004141E4" w:rsidP="0021234E">
            <w:pPr>
              <w:jc w:val="center"/>
              <w:rPr>
                <w:sz w:val="14"/>
                <w:szCs w:val="14"/>
                <w:lang w:val="ru-RU"/>
              </w:rPr>
            </w:pPr>
            <w:r w:rsidRPr="0082719E">
              <w:rPr>
                <w:sz w:val="14"/>
                <w:szCs w:val="14"/>
                <w:lang w:val="ru-RU"/>
              </w:rPr>
              <w:t>5,6</w:t>
            </w:r>
          </w:p>
        </w:tc>
        <w:tc>
          <w:tcPr>
            <w:tcW w:w="734" w:type="dxa"/>
          </w:tcPr>
          <w:p w:rsidR="004141E4" w:rsidRPr="0082719E" w:rsidRDefault="004141E4" w:rsidP="0021234E">
            <w:pPr>
              <w:jc w:val="center"/>
              <w:rPr>
                <w:sz w:val="14"/>
                <w:szCs w:val="14"/>
                <w:lang w:val="ru-RU"/>
              </w:rPr>
            </w:pPr>
            <w:r w:rsidRPr="0082719E">
              <w:rPr>
                <w:sz w:val="14"/>
                <w:szCs w:val="14"/>
                <w:lang w:val="ru-RU"/>
              </w:rPr>
              <w:t>4,3</w:t>
            </w:r>
          </w:p>
        </w:tc>
        <w:tc>
          <w:tcPr>
            <w:tcW w:w="630" w:type="dxa"/>
          </w:tcPr>
          <w:p w:rsidR="004141E4" w:rsidRPr="0082719E" w:rsidRDefault="004141E4" w:rsidP="0021234E">
            <w:pPr>
              <w:jc w:val="center"/>
              <w:rPr>
                <w:sz w:val="14"/>
                <w:szCs w:val="14"/>
                <w:lang w:val="ru-RU"/>
              </w:rPr>
            </w:pPr>
            <w:r w:rsidRPr="0082719E">
              <w:rPr>
                <w:sz w:val="14"/>
                <w:szCs w:val="14"/>
                <w:lang w:val="ru-RU"/>
              </w:rPr>
              <w:t>-</w:t>
            </w:r>
          </w:p>
        </w:tc>
        <w:tc>
          <w:tcPr>
            <w:tcW w:w="763" w:type="dxa"/>
          </w:tcPr>
          <w:p w:rsidR="004141E4" w:rsidRPr="0082719E" w:rsidRDefault="004141E4" w:rsidP="0021234E">
            <w:pPr>
              <w:jc w:val="center"/>
              <w:rPr>
                <w:sz w:val="14"/>
                <w:szCs w:val="14"/>
                <w:lang w:val="ru-RU"/>
              </w:rPr>
            </w:pPr>
            <w:r w:rsidRPr="0082719E">
              <w:rPr>
                <w:sz w:val="14"/>
                <w:szCs w:val="14"/>
                <w:lang w:val="ru-RU"/>
              </w:rPr>
              <w:t>5,51</w:t>
            </w:r>
          </w:p>
        </w:tc>
        <w:tc>
          <w:tcPr>
            <w:tcW w:w="549" w:type="dxa"/>
          </w:tcPr>
          <w:p w:rsidR="004141E4" w:rsidRPr="0082719E" w:rsidRDefault="004141E4" w:rsidP="0021234E">
            <w:pPr>
              <w:jc w:val="center"/>
              <w:rPr>
                <w:sz w:val="14"/>
                <w:szCs w:val="14"/>
                <w:lang w:val="ru-RU"/>
              </w:rPr>
            </w:pPr>
            <w:r w:rsidRPr="0082719E">
              <w:rPr>
                <w:sz w:val="14"/>
                <w:szCs w:val="14"/>
                <w:lang w:val="ru-RU"/>
              </w:rPr>
              <w:t>2,98</w:t>
            </w:r>
          </w:p>
        </w:tc>
        <w:tc>
          <w:tcPr>
            <w:tcW w:w="539" w:type="dxa"/>
          </w:tcPr>
          <w:p w:rsidR="004141E4" w:rsidRPr="0082719E" w:rsidRDefault="004141E4" w:rsidP="0021234E">
            <w:pPr>
              <w:jc w:val="center"/>
              <w:rPr>
                <w:sz w:val="14"/>
                <w:szCs w:val="14"/>
                <w:lang w:val="ru-RU"/>
              </w:rPr>
            </w:pPr>
            <w:r w:rsidRPr="0082719E">
              <w:rPr>
                <w:sz w:val="14"/>
                <w:szCs w:val="14"/>
                <w:lang w:val="ru-RU"/>
              </w:rPr>
              <w:t>-</w:t>
            </w:r>
          </w:p>
        </w:tc>
      </w:tr>
      <w:tr w:rsidR="004141E4" w:rsidRPr="0082719E" w:rsidTr="0021234E">
        <w:tc>
          <w:tcPr>
            <w:tcW w:w="757" w:type="dxa"/>
            <w:vMerge/>
          </w:tcPr>
          <w:p w:rsidR="004141E4" w:rsidRPr="0082719E" w:rsidRDefault="004141E4" w:rsidP="0021234E">
            <w:pPr>
              <w:jc w:val="center"/>
              <w:rPr>
                <w:sz w:val="14"/>
                <w:szCs w:val="14"/>
                <w:lang w:val="ru-RU"/>
              </w:rPr>
            </w:pPr>
          </w:p>
        </w:tc>
        <w:tc>
          <w:tcPr>
            <w:tcW w:w="846" w:type="dxa"/>
          </w:tcPr>
          <w:p w:rsidR="004141E4" w:rsidRPr="0082719E" w:rsidRDefault="004141E4" w:rsidP="0021234E">
            <w:pPr>
              <w:jc w:val="center"/>
              <w:rPr>
                <w:sz w:val="14"/>
                <w:szCs w:val="14"/>
                <w:lang w:val="ru-RU"/>
              </w:rPr>
            </w:pPr>
            <w:r w:rsidRPr="0082719E">
              <w:rPr>
                <w:sz w:val="14"/>
                <w:szCs w:val="14"/>
                <w:lang w:val="ru-RU"/>
              </w:rPr>
              <w:t>7698</w:t>
            </w:r>
          </w:p>
        </w:tc>
        <w:tc>
          <w:tcPr>
            <w:tcW w:w="915" w:type="dxa"/>
          </w:tcPr>
          <w:p w:rsidR="004141E4" w:rsidRPr="0082719E" w:rsidRDefault="004141E4" w:rsidP="0021234E">
            <w:pPr>
              <w:jc w:val="center"/>
              <w:rPr>
                <w:sz w:val="14"/>
                <w:szCs w:val="14"/>
                <w:lang w:val="ru-RU"/>
              </w:rPr>
            </w:pPr>
            <w:r w:rsidRPr="0082719E">
              <w:rPr>
                <w:sz w:val="14"/>
                <w:szCs w:val="14"/>
                <w:lang w:val="ru-RU"/>
              </w:rPr>
              <w:t>59-60,9</w:t>
            </w:r>
          </w:p>
        </w:tc>
        <w:tc>
          <w:tcPr>
            <w:tcW w:w="615" w:type="dxa"/>
          </w:tcPr>
          <w:p w:rsidR="004141E4" w:rsidRPr="0082719E" w:rsidRDefault="004141E4" w:rsidP="0021234E">
            <w:pPr>
              <w:jc w:val="center"/>
              <w:rPr>
                <w:sz w:val="14"/>
                <w:szCs w:val="14"/>
                <w:lang w:val="ru-RU"/>
              </w:rPr>
            </w:pPr>
            <w:r w:rsidRPr="0082719E">
              <w:rPr>
                <w:sz w:val="14"/>
                <w:szCs w:val="14"/>
                <w:lang w:val="ru-RU"/>
              </w:rPr>
              <w:t>77,95</w:t>
            </w:r>
          </w:p>
        </w:tc>
        <w:tc>
          <w:tcPr>
            <w:tcW w:w="857" w:type="dxa"/>
          </w:tcPr>
          <w:p w:rsidR="004141E4" w:rsidRPr="0082719E" w:rsidRDefault="004141E4" w:rsidP="0021234E">
            <w:pPr>
              <w:jc w:val="center"/>
              <w:rPr>
                <w:sz w:val="14"/>
                <w:szCs w:val="14"/>
                <w:lang w:val="ru-RU"/>
              </w:rPr>
            </w:pPr>
            <w:r w:rsidRPr="0082719E">
              <w:rPr>
                <w:sz w:val="14"/>
                <w:szCs w:val="14"/>
                <w:lang w:val="ru-RU"/>
              </w:rPr>
              <w:t>2,25</w:t>
            </w:r>
          </w:p>
        </w:tc>
        <w:tc>
          <w:tcPr>
            <w:tcW w:w="747" w:type="dxa"/>
          </w:tcPr>
          <w:p w:rsidR="004141E4" w:rsidRPr="0082719E" w:rsidRDefault="004141E4" w:rsidP="0021234E">
            <w:pPr>
              <w:jc w:val="center"/>
              <w:rPr>
                <w:sz w:val="14"/>
                <w:szCs w:val="14"/>
                <w:lang w:val="ru-RU"/>
              </w:rPr>
            </w:pPr>
            <w:r w:rsidRPr="0082719E">
              <w:rPr>
                <w:sz w:val="14"/>
                <w:szCs w:val="14"/>
                <w:lang w:val="ru-RU"/>
              </w:rPr>
              <w:t>-</w:t>
            </w:r>
          </w:p>
        </w:tc>
        <w:tc>
          <w:tcPr>
            <w:tcW w:w="837" w:type="dxa"/>
          </w:tcPr>
          <w:p w:rsidR="004141E4" w:rsidRPr="0082719E" w:rsidRDefault="004141E4" w:rsidP="0021234E">
            <w:pPr>
              <w:jc w:val="center"/>
              <w:rPr>
                <w:sz w:val="14"/>
                <w:szCs w:val="14"/>
                <w:lang w:val="ru-RU"/>
              </w:rPr>
            </w:pPr>
            <w:r w:rsidRPr="0082719E">
              <w:rPr>
                <w:sz w:val="14"/>
                <w:szCs w:val="14"/>
                <w:lang w:val="ru-RU"/>
              </w:rPr>
              <w:t>8,9</w:t>
            </w:r>
          </w:p>
        </w:tc>
        <w:tc>
          <w:tcPr>
            <w:tcW w:w="734" w:type="dxa"/>
          </w:tcPr>
          <w:p w:rsidR="004141E4" w:rsidRPr="0082719E" w:rsidRDefault="004141E4" w:rsidP="0021234E">
            <w:pPr>
              <w:jc w:val="center"/>
              <w:rPr>
                <w:sz w:val="14"/>
                <w:szCs w:val="14"/>
                <w:lang w:val="ru-RU"/>
              </w:rPr>
            </w:pPr>
            <w:r w:rsidRPr="0082719E">
              <w:rPr>
                <w:sz w:val="14"/>
                <w:szCs w:val="14"/>
                <w:lang w:val="ru-RU"/>
              </w:rPr>
              <w:t>2,78</w:t>
            </w:r>
          </w:p>
        </w:tc>
        <w:tc>
          <w:tcPr>
            <w:tcW w:w="630" w:type="dxa"/>
          </w:tcPr>
          <w:p w:rsidR="004141E4" w:rsidRPr="0082719E" w:rsidRDefault="004141E4" w:rsidP="0021234E">
            <w:pPr>
              <w:jc w:val="center"/>
              <w:rPr>
                <w:sz w:val="14"/>
                <w:szCs w:val="14"/>
                <w:lang w:val="ru-RU"/>
              </w:rPr>
            </w:pPr>
            <w:r w:rsidRPr="0082719E">
              <w:rPr>
                <w:sz w:val="14"/>
                <w:szCs w:val="14"/>
                <w:lang w:val="ru-RU"/>
              </w:rPr>
              <w:t>-</w:t>
            </w:r>
          </w:p>
        </w:tc>
        <w:tc>
          <w:tcPr>
            <w:tcW w:w="763" w:type="dxa"/>
          </w:tcPr>
          <w:p w:rsidR="004141E4" w:rsidRPr="0082719E" w:rsidRDefault="004141E4" w:rsidP="0021234E">
            <w:pPr>
              <w:jc w:val="center"/>
              <w:rPr>
                <w:sz w:val="14"/>
                <w:szCs w:val="14"/>
                <w:lang w:val="ru-RU"/>
              </w:rPr>
            </w:pPr>
            <w:r w:rsidRPr="0082719E">
              <w:rPr>
                <w:sz w:val="14"/>
                <w:szCs w:val="14"/>
                <w:lang w:val="ru-RU"/>
              </w:rPr>
              <w:t>4,68</w:t>
            </w:r>
          </w:p>
        </w:tc>
        <w:tc>
          <w:tcPr>
            <w:tcW w:w="549" w:type="dxa"/>
          </w:tcPr>
          <w:p w:rsidR="004141E4" w:rsidRPr="0082719E" w:rsidRDefault="004141E4" w:rsidP="0021234E">
            <w:pPr>
              <w:jc w:val="center"/>
              <w:rPr>
                <w:sz w:val="14"/>
                <w:szCs w:val="14"/>
                <w:lang w:val="ru-RU"/>
              </w:rPr>
            </w:pPr>
            <w:r w:rsidRPr="0082719E">
              <w:rPr>
                <w:sz w:val="14"/>
                <w:szCs w:val="14"/>
                <w:lang w:val="ru-RU"/>
              </w:rPr>
              <w:t>3,08</w:t>
            </w:r>
          </w:p>
        </w:tc>
        <w:tc>
          <w:tcPr>
            <w:tcW w:w="539" w:type="dxa"/>
          </w:tcPr>
          <w:p w:rsidR="004141E4" w:rsidRPr="0082719E" w:rsidRDefault="004141E4" w:rsidP="0021234E">
            <w:pPr>
              <w:jc w:val="center"/>
              <w:rPr>
                <w:sz w:val="14"/>
                <w:szCs w:val="14"/>
                <w:lang w:val="ru-RU"/>
              </w:rPr>
            </w:pPr>
            <w:r w:rsidRPr="0082719E">
              <w:rPr>
                <w:sz w:val="14"/>
                <w:szCs w:val="14"/>
                <w:lang w:val="ru-RU"/>
              </w:rPr>
              <w:t>-</w:t>
            </w:r>
          </w:p>
        </w:tc>
      </w:tr>
      <w:tr w:rsidR="004141E4" w:rsidRPr="0082719E" w:rsidTr="0021234E">
        <w:tc>
          <w:tcPr>
            <w:tcW w:w="757" w:type="dxa"/>
          </w:tcPr>
          <w:p w:rsidR="004141E4" w:rsidRPr="0082719E" w:rsidRDefault="004141E4" w:rsidP="0021234E">
            <w:pPr>
              <w:jc w:val="center"/>
              <w:rPr>
                <w:sz w:val="14"/>
                <w:szCs w:val="14"/>
                <w:lang w:val="ru-RU"/>
              </w:rPr>
            </w:pPr>
            <w:r w:rsidRPr="0082719E">
              <w:rPr>
                <w:sz w:val="14"/>
                <w:szCs w:val="14"/>
              </w:rPr>
              <w:t>XII-XII</w:t>
            </w:r>
          </w:p>
        </w:tc>
        <w:tc>
          <w:tcPr>
            <w:tcW w:w="846" w:type="dxa"/>
          </w:tcPr>
          <w:p w:rsidR="004141E4" w:rsidRPr="0082719E" w:rsidRDefault="004141E4" w:rsidP="0021234E">
            <w:pPr>
              <w:jc w:val="center"/>
              <w:rPr>
                <w:sz w:val="14"/>
                <w:szCs w:val="14"/>
              </w:rPr>
            </w:pPr>
            <w:r w:rsidRPr="0082719E">
              <w:rPr>
                <w:sz w:val="14"/>
                <w:szCs w:val="14"/>
                <w:lang w:val="ru-RU"/>
              </w:rPr>
              <w:t>7695</w:t>
            </w:r>
          </w:p>
        </w:tc>
        <w:tc>
          <w:tcPr>
            <w:tcW w:w="915" w:type="dxa"/>
          </w:tcPr>
          <w:p w:rsidR="004141E4" w:rsidRPr="0082719E" w:rsidRDefault="004141E4" w:rsidP="0021234E">
            <w:pPr>
              <w:jc w:val="center"/>
              <w:rPr>
                <w:sz w:val="14"/>
                <w:szCs w:val="14"/>
                <w:lang w:val="ru-RU"/>
              </w:rPr>
            </w:pPr>
            <w:r w:rsidRPr="0082719E">
              <w:rPr>
                <w:sz w:val="14"/>
                <w:szCs w:val="14"/>
                <w:lang w:val="ru-RU"/>
              </w:rPr>
              <w:t>80-81</w:t>
            </w:r>
          </w:p>
        </w:tc>
        <w:tc>
          <w:tcPr>
            <w:tcW w:w="615" w:type="dxa"/>
          </w:tcPr>
          <w:p w:rsidR="004141E4" w:rsidRPr="0082719E" w:rsidRDefault="004141E4" w:rsidP="0021234E">
            <w:pPr>
              <w:jc w:val="center"/>
              <w:rPr>
                <w:sz w:val="14"/>
                <w:szCs w:val="14"/>
                <w:lang w:val="ru-RU"/>
              </w:rPr>
            </w:pPr>
            <w:r w:rsidRPr="0082719E">
              <w:rPr>
                <w:sz w:val="14"/>
                <w:szCs w:val="14"/>
                <w:lang w:val="ru-RU"/>
              </w:rPr>
              <w:t>1,2</w:t>
            </w:r>
          </w:p>
        </w:tc>
        <w:tc>
          <w:tcPr>
            <w:tcW w:w="857" w:type="dxa"/>
          </w:tcPr>
          <w:p w:rsidR="004141E4" w:rsidRPr="0082719E" w:rsidRDefault="004141E4" w:rsidP="0021234E">
            <w:pPr>
              <w:jc w:val="center"/>
              <w:rPr>
                <w:sz w:val="14"/>
                <w:szCs w:val="14"/>
                <w:lang w:val="ru-RU"/>
              </w:rPr>
            </w:pPr>
            <w:r w:rsidRPr="0082719E">
              <w:rPr>
                <w:sz w:val="14"/>
                <w:szCs w:val="14"/>
                <w:lang w:val="ru-RU"/>
              </w:rPr>
              <w:t>-</w:t>
            </w:r>
          </w:p>
        </w:tc>
        <w:tc>
          <w:tcPr>
            <w:tcW w:w="747" w:type="dxa"/>
          </w:tcPr>
          <w:p w:rsidR="004141E4" w:rsidRPr="0082719E" w:rsidRDefault="004141E4" w:rsidP="0021234E">
            <w:pPr>
              <w:jc w:val="center"/>
              <w:rPr>
                <w:sz w:val="14"/>
                <w:szCs w:val="14"/>
                <w:lang w:val="ru-RU"/>
              </w:rPr>
            </w:pPr>
            <w:r w:rsidRPr="0082719E">
              <w:rPr>
                <w:sz w:val="14"/>
                <w:szCs w:val="14"/>
                <w:lang w:val="ru-RU"/>
              </w:rPr>
              <w:t>-</w:t>
            </w:r>
          </w:p>
        </w:tc>
        <w:tc>
          <w:tcPr>
            <w:tcW w:w="837" w:type="dxa"/>
          </w:tcPr>
          <w:p w:rsidR="004141E4" w:rsidRPr="0082719E" w:rsidRDefault="004141E4" w:rsidP="0021234E">
            <w:pPr>
              <w:jc w:val="center"/>
              <w:rPr>
                <w:sz w:val="14"/>
                <w:szCs w:val="14"/>
                <w:lang w:val="ru-RU"/>
              </w:rPr>
            </w:pPr>
            <w:r w:rsidRPr="0082719E">
              <w:rPr>
                <w:sz w:val="14"/>
                <w:szCs w:val="14"/>
                <w:lang w:val="ru-RU"/>
              </w:rPr>
              <w:t>0,21</w:t>
            </w:r>
          </w:p>
        </w:tc>
        <w:tc>
          <w:tcPr>
            <w:tcW w:w="734" w:type="dxa"/>
          </w:tcPr>
          <w:p w:rsidR="004141E4" w:rsidRPr="0082719E" w:rsidRDefault="004141E4" w:rsidP="0021234E">
            <w:pPr>
              <w:jc w:val="center"/>
              <w:rPr>
                <w:sz w:val="14"/>
                <w:szCs w:val="14"/>
                <w:lang w:val="ru-RU"/>
              </w:rPr>
            </w:pPr>
            <w:r w:rsidRPr="0082719E">
              <w:rPr>
                <w:sz w:val="14"/>
                <w:szCs w:val="14"/>
                <w:lang w:val="ru-RU"/>
              </w:rPr>
              <w:t>-</w:t>
            </w:r>
          </w:p>
        </w:tc>
        <w:tc>
          <w:tcPr>
            <w:tcW w:w="630" w:type="dxa"/>
          </w:tcPr>
          <w:p w:rsidR="004141E4" w:rsidRPr="0082719E" w:rsidRDefault="004141E4" w:rsidP="0021234E">
            <w:pPr>
              <w:jc w:val="center"/>
              <w:rPr>
                <w:sz w:val="14"/>
                <w:szCs w:val="14"/>
                <w:lang w:val="ru-RU"/>
              </w:rPr>
            </w:pPr>
            <w:r w:rsidRPr="0082719E">
              <w:rPr>
                <w:sz w:val="14"/>
                <w:szCs w:val="14"/>
                <w:lang w:val="ru-RU"/>
              </w:rPr>
              <w:t>-</w:t>
            </w:r>
          </w:p>
        </w:tc>
        <w:tc>
          <w:tcPr>
            <w:tcW w:w="763" w:type="dxa"/>
          </w:tcPr>
          <w:p w:rsidR="004141E4" w:rsidRPr="0082719E" w:rsidRDefault="004141E4" w:rsidP="0021234E">
            <w:pPr>
              <w:jc w:val="center"/>
              <w:rPr>
                <w:sz w:val="14"/>
                <w:szCs w:val="14"/>
                <w:lang w:val="ru-RU"/>
              </w:rPr>
            </w:pPr>
            <w:r w:rsidRPr="0082719E">
              <w:rPr>
                <w:sz w:val="14"/>
                <w:szCs w:val="14"/>
                <w:lang w:val="ru-RU"/>
              </w:rPr>
              <w:t>1,13</w:t>
            </w:r>
          </w:p>
        </w:tc>
        <w:tc>
          <w:tcPr>
            <w:tcW w:w="549" w:type="dxa"/>
          </w:tcPr>
          <w:p w:rsidR="004141E4" w:rsidRPr="0082719E" w:rsidRDefault="004141E4" w:rsidP="0021234E">
            <w:pPr>
              <w:jc w:val="center"/>
              <w:rPr>
                <w:sz w:val="14"/>
                <w:szCs w:val="14"/>
                <w:lang w:val="ru-RU"/>
              </w:rPr>
            </w:pPr>
            <w:r w:rsidRPr="0082719E">
              <w:rPr>
                <w:sz w:val="14"/>
                <w:szCs w:val="14"/>
                <w:lang w:val="ru-RU"/>
              </w:rPr>
              <w:t>96,16</w:t>
            </w:r>
          </w:p>
        </w:tc>
        <w:tc>
          <w:tcPr>
            <w:tcW w:w="539" w:type="dxa"/>
          </w:tcPr>
          <w:p w:rsidR="004141E4" w:rsidRPr="0082719E" w:rsidRDefault="004141E4" w:rsidP="0021234E">
            <w:pPr>
              <w:jc w:val="center"/>
              <w:rPr>
                <w:sz w:val="14"/>
                <w:szCs w:val="14"/>
                <w:lang w:val="ru-RU"/>
              </w:rPr>
            </w:pPr>
            <w:r w:rsidRPr="0082719E">
              <w:rPr>
                <w:sz w:val="14"/>
                <w:szCs w:val="14"/>
                <w:lang w:val="ru-RU"/>
              </w:rPr>
              <w:t>-</w:t>
            </w:r>
          </w:p>
        </w:tc>
      </w:tr>
    </w:tbl>
    <w:p w:rsidR="004141E4" w:rsidRDefault="004141E4" w:rsidP="004141E4">
      <w:pPr>
        <w:ind w:firstLine="720"/>
        <w:jc w:val="both"/>
        <w:rPr>
          <w:lang w:val="ru-RU"/>
        </w:rPr>
      </w:pPr>
      <w:r w:rsidRPr="0082719E">
        <w:rPr>
          <w:lang w:val="ru-RU"/>
        </w:rPr>
        <w:t xml:space="preserve">Проведенными поисково-оценочными работами на участке месторождения №100 установлено </w:t>
      </w:r>
      <w:proofErr w:type="gramStart"/>
      <w:r w:rsidRPr="0082719E">
        <w:rPr>
          <w:lang w:val="ru-RU"/>
        </w:rPr>
        <w:t>наличие  на</w:t>
      </w:r>
      <w:proofErr w:type="gramEnd"/>
      <w:r w:rsidRPr="0082719E">
        <w:rPr>
          <w:lang w:val="ru-RU"/>
        </w:rPr>
        <w:t xml:space="preserve"> соляном зеркале пластов борно-калийных солей (рис.</w:t>
      </w:r>
      <w:r w:rsidR="003F49CB">
        <w:rPr>
          <w:lang w:val="ru-RU"/>
        </w:rPr>
        <w:t>5</w:t>
      </w:r>
      <w:r w:rsidR="00482A4E">
        <w:rPr>
          <w:lang w:val="ru-RU"/>
        </w:rPr>
        <w:t>6</w:t>
      </w:r>
      <w:r w:rsidRPr="0082719E">
        <w:rPr>
          <w:lang w:val="ru-RU"/>
        </w:rPr>
        <w:t>).</w:t>
      </w:r>
    </w:p>
    <w:p w:rsidR="004141E4" w:rsidRPr="0082719E" w:rsidRDefault="004141E4" w:rsidP="004141E4">
      <w:pPr>
        <w:jc w:val="both"/>
        <w:rPr>
          <w:lang w:val="ru-RU"/>
        </w:rPr>
      </w:pPr>
    </w:p>
    <w:p w:rsidR="004141E4" w:rsidRPr="0082719E" w:rsidRDefault="004141E4" w:rsidP="004141E4">
      <w:pPr>
        <w:jc w:val="both"/>
        <w:rPr>
          <w:lang w:val="ru-RU"/>
        </w:rPr>
      </w:pPr>
      <w:r w:rsidRPr="0082719E">
        <w:rPr>
          <w:noProof/>
          <w:sz w:val="28"/>
          <w:szCs w:val="28"/>
        </w:rPr>
        <w:drawing>
          <wp:inline distT="0" distB="0" distL="0" distR="0" wp14:anchorId="49E2D6D5" wp14:editId="1E5880D3">
            <wp:extent cx="4590568" cy="4381500"/>
            <wp:effectExtent l="0" t="0" r="635" b="0"/>
            <wp:docPr id="7469201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629548" cy="4418705"/>
                    </a:xfrm>
                    <a:prstGeom prst="rect">
                      <a:avLst/>
                    </a:prstGeom>
                    <a:noFill/>
                    <a:ln>
                      <a:noFill/>
                    </a:ln>
                  </pic:spPr>
                </pic:pic>
              </a:graphicData>
            </a:graphic>
          </wp:inline>
        </w:drawing>
      </w:r>
    </w:p>
    <w:p w:rsidR="004141E4" w:rsidRPr="0082719E" w:rsidRDefault="004141E4" w:rsidP="004141E4">
      <w:pPr>
        <w:jc w:val="both"/>
        <w:rPr>
          <w:lang w:val="ru-RU"/>
        </w:rPr>
      </w:pPr>
      <w:r w:rsidRPr="0082719E">
        <w:rPr>
          <w:lang w:val="ru-RU"/>
        </w:rPr>
        <w:t>Рис.</w:t>
      </w:r>
      <w:r w:rsidR="003F49CB">
        <w:rPr>
          <w:lang w:val="ru-RU"/>
        </w:rPr>
        <w:t>5</w:t>
      </w:r>
      <w:r w:rsidR="00482A4E">
        <w:rPr>
          <w:lang w:val="ru-RU"/>
        </w:rPr>
        <w:t>6</w:t>
      </w:r>
      <w:r w:rsidRPr="0082719E">
        <w:rPr>
          <w:lang w:val="ru-RU"/>
        </w:rPr>
        <w:t>-Геолого-литологическая карта соляного зеркала месторождения №100 Индерского купола. Составила Руднева М.В.,1963г. М1:5000.</w:t>
      </w:r>
    </w:p>
    <w:p w:rsidR="004141E4" w:rsidRDefault="004141E4" w:rsidP="004141E4">
      <w:pPr>
        <w:jc w:val="both"/>
        <w:rPr>
          <w:sz w:val="20"/>
          <w:szCs w:val="20"/>
          <w:lang w:val="ru-RU"/>
        </w:rPr>
      </w:pPr>
      <w:r w:rsidRPr="0082719E">
        <w:rPr>
          <w:sz w:val="20"/>
          <w:szCs w:val="20"/>
          <w:lang w:val="ru-RU"/>
        </w:rPr>
        <w:t>1-каменная соль; 2-кизерит-полигалит-галитовая, сильвин</w:t>
      </w:r>
      <w:r w:rsidRPr="00724813">
        <w:rPr>
          <w:sz w:val="20"/>
          <w:szCs w:val="20"/>
          <w:lang w:val="ru-RU"/>
        </w:rPr>
        <w:t>-</w:t>
      </w:r>
      <w:proofErr w:type="spellStart"/>
      <w:r w:rsidRPr="0082719E">
        <w:rPr>
          <w:sz w:val="20"/>
          <w:szCs w:val="20"/>
          <w:lang w:val="ru-RU"/>
        </w:rPr>
        <w:t>полигалит</w:t>
      </w:r>
      <w:proofErr w:type="spellEnd"/>
      <w:r w:rsidRPr="0082719E">
        <w:rPr>
          <w:sz w:val="20"/>
          <w:szCs w:val="20"/>
          <w:lang w:val="ru-RU"/>
        </w:rPr>
        <w:t>-</w:t>
      </w:r>
      <w:proofErr w:type="spellStart"/>
      <w:r w:rsidRPr="0082719E">
        <w:rPr>
          <w:sz w:val="20"/>
          <w:szCs w:val="20"/>
          <w:lang w:val="ru-RU"/>
        </w:rPr>
        <w:t>галитовая</w:t>
      </w:r>
      <w:proofErr w:type="spellEnd"/>
      <w:r w:rsidRPr="0082719E">
        <w:rPr>
          <w:sz w:val="20"/>
          <w:szCs w:val="20"/>
          <w:lang w:val="ru-RU"/>
        </w:rPr>
        <w:t xml:space="preserve">, </w:t>
      </w:r>
      <w:proofErr w:type="spellStart"/>
      <w:r w:rsidRPr="0082719E">
        <w:rPr>
          <w:sz w:val="20"/>
          <w:szCs w:val="20"/>
          <w:lang w:val="ru-RU"/>
        </w:rPr>
        <w:t>полигалит-галитовая</w:t>
      </w:r>
      <w:proofErr w:type="spellEnd"/>
      <w:r w:rsidRPr="0082719E">
        <w:rPr>
          <w:sz w:val="20"/>
          <w:szCs w:val="20"/>
          <w:lang w:val="ru-RU"/>
        </w:rPr>
        <w:t xml:space="preserve"> породы;3-сильвин-кизерит-карналлит-галитовая порода; 4-кизеритовая порода; 5-карналлитовая порода; 6-сильвиниты; 7-полигалит-галитовая порода; 8-кизерит-карналлит-галитовая порода; 9-предполагаемая линия продолжения горизонтов в соляном зеркале; 10-структурные скважины;11-поисково-разведочные скважины;12-номер профиля.</w:t>
      </w:r>
    </w:p>
    <w:p w:rsidR="004141E4" w:rsidRPr="0082719E" w:rsidRDefault="004141E4" w:rsidP="004141E4">
      <w:pPr>
        <w:jc w:val="both"/>
        <w:rPr>
          <w:sz w:val="20"/>
          <w:szCs w:val="20"/>
          <w:lang w:val="ru-RU"/>
        </w:rPr>
      </w:pPr>
    </w:p>
    <w:p w:rsidR="004141E4" w:rsidRPr="0082719E" w:rsidRDefault="004141E4" w:rsidP="004141E4">
      <w:pPr>
        <w:jc w:val="both"/>
        <w:rPr>
          <w:lang w:val="ru-RU"/>
        </w:rPr>
      </w:pPr>
      <w:r w:rsidRPr="0082719E">
        <w:rPr>
          <w:lang w:val="ru-RU"/>
        </w:rPr>
        <w:lastRenderedPageBreak/>
        <w:t xml:space="preserve"> </w:t>
      </w:r>
      <w:r>
        <w:rPr>
          <w:lang w:val="ru-RU"/>
        </w:rPr>
        <w:t xml:space="preserve">          </w:t>
      </w:r>
      <w:r w:rsidRPr="0082719E">
        <w:rPr>
          <w:lang w:val="ru-RU"/>
        </w:rPr>
        <w:t>Содержание окиси бора в солях по скважинам колеблется от 1,345 (</w:t>
      </w:r>
      <w:proofErr w:type="spellStart"/>
      <w:r w:rsidRPr="0082719E">
        <w:rPr>
          <w:lang w:val="ru-RU"/>
        </w:rPr>
        <w:t>скв</w:t>
      </w:r>
      <w:proofErr w:type="spellEnd"/>
      <w:r w:rsidRPr="0082719E">
        <w:rPr>
          <w:lang w:val="ru-RU"/>
        </w:rPr>
        <w:t>.</w:t>
      </w:r>
      <w:r>
        <w:rPr>
          <w:lang w:val="ru-RU"/>
        </w:rPr>
        <w:t xml:space="preserve"> </w:t>
      </w:r>
      <w:r w:rsidRPr="0082719E">
        <w:rPr>
          <w:lang w:val="ru-RU"/>
        </w:rPr>
        <w:t>№4449, инт.61,0-74,5м) до 3,887% (</w:t>
      </w:r>
      <w:proofErr w:type="gramStart"/>
      <w:r w:rsidRPr="0082719E">
        <w:rPr>
          <w:lang w:val="ru-RU"/>
        </w:rPr>
        <w:t>скв.№</w:t>
      </w:r>
      <w:proofErr w:type="gramEnd"/>
      <w:r w:rsidRPr="0082719E">
        <w:rPr>
          <w:lang w:val="ru-RU"/>
        </w:rPr>
        <w:t>4429, инт.60-78м). Среднее содержание В</w:t>
      </w:r>
      <w:r w:rsidRPr="0082719E">
        <w:rPr>
          <w:vertAlign w:val="subscript"/>
          <w:lang w:val="ru-RU"/>
        </w:rPr>
        <w:t>2</w:t>
      </w:r>
      <w:r w:rsidRPr="0082719E">
        <w:rPr>
          <w:lang w:val="ru-RU"/>
        </w:rPr>
        <w:t>О</w:t>
      </w:r>
      <w:r w:rsidRPr="0082719E">
        <w:rPr>
          <w:vertAlign w:val="subscript"/>
          <w:lang w:val="ru-RU"/>
        </w:rPr>
        <w:t>3</w:t>
      </w:r>
      <w:r w:rsidRPr="0082719E">
        <w:rPr>
          <w:lang w:val="ru-RU"/>
        </w:rPr>
        <w:t xml:space="preserve">, по подсчету М.В. Рудневой-2,14%. Наличие борно-калийных солей на глубине подтверждено </w:t>
      </w:r>
      <w:proofErr w:type="gramStart"/>
      <w:r w:rsidRPr="0082719E">
        <w:rPr>
          <w:lang w:val="ru-RU"/>
        </w:rPr>
        <w:t>наклонной скважиной №</w:t>
      </w:r>
      <w:r>
        <w:rPr>
          <w:lang w:val="ru-RU"/>
        </w:rPr>
        <w:t xml:space="preserve"> </w:t>
      </w:r>
      <w:r w:rsidRPr="0082719E">
        <w:rPr>
          <w:lang w:val="ru-RU"/>
        </w:rPr>
        <w:t>5962</w:t>
      </w:r>
      <w:proofErr w:type="gramEnd"/>
      <w:r w:rsidRPr="0082719E">
        <w:rPr>
          <w:lang w:val="ru-RU"/>
        </w:rPr>
        <w:t xml:space="preserve"> заданной по падению пласта, которая, которая на глубине 367-399м вскрыла </w:t>
      </w:r>
      <w:proofErr w:type="spellStart"/>
      <w:r w:rsidRPr="0082719E">
        <w:rPr>
          <w:lang w:val="ru-RU"/>
        </w:rPr>
        <w:t>боросодержащие</w:t>
      </w:r>
      <w:proofErr w:type="spellEnd"/>
      <w:r w:rsidRPr="0082719E">
        <w:rPr>
          <w:lang w:val="ru-RU"/>
        </w:rPr>
        <w:t xml:space="preserve"> соли. Содержание окиси бора в единичных пробах достигает до 5%. </w:t>
      </w:r>
    </w:p>
    <w:p w:rsidR="004141E4" w:rsidRPr="0082719E" w:rsidRDefault="004141E4" w:rsidP="004141E4">
      <w:pPr>
        <w:ind w:firstLine="720"/>
        <w:jc w:val="both"/>
        <w:rPr>
          <w:lang w:val="ru-RU"/>
        </w:rPr>
      </w:pPr>
      <w:r w:rsidRPr="0082719E">
        <w:rPr>
          <w:lang w:val="ru-RU"/>
        </w:rPr>
        <w:t>Боратовая залежь, вытянутая в северо-западном направлении и связанная с борно-калийными солями месторождения №100, имеет параметры:</w:t>
      </w:r>
    </w:p>
    <w:p w:rsidR="004141E4" w:rsidRPr="0082719E" w:rsidRDefault="004141E4" w:rsidP="004141E4">
      <w:pPr>
        <w:ind w:firstLine="720"/>
        <w:jc w:val="both"/>
        <w:rPr>
          <w:lang w:val="ru-RU"/>
        </w:rPr>
      </w:pPr>
      <w:r w:rsidRPr="0082719E">
        <w:rPr>
          <w:lang w:val="ru-RU"/>
        </w:rPr>
        <w:t>-</w:t>
      </w:r>
      <w:r>
        <w:rPr>
          <w:lang w:val="ru-RU"/>
        </w:rPr>
        <w:t xml:space="preserve"> </w:t>
      </w:r>
      <w:r w:rsidRPr="0082719E">
        <w:rPr>
          <w:lang w:val="ru-RU"/>
        </w:rPr>
        <w:t>протяженность по простиранию – 650м;</w:t>
      </w:r>
    </w:p>
    <w:p w:rsidR="004141E4" w:rsidRPr="0082719E" w:rsidRDefault="004141E4" w:rsidP="004141E4">
      <w:pPr>
        <w:ind w:firstLine="720"/>
        <w:jc w:val="both"/>
        <w:rPr>
          <w:lang w:val="ru-RU"/>
        </w:rPr>
      </w:pPr>
      <w:r w:rsidRPr="0082719E">
        <w:rPr>
          <w:lang w:val="ru-RU"/>
        </w:rPr>
        <w:t>-</w:t>
      </w:r>
      <w:r>
        <w:rPr>
          <w:lang w:val="ru-RU"/>
        </w:rPr>
        <w:t xml:space="preserve"> </w:t>
      </w:r>
      <w:r w:rsidRPr="0082719E">
        <w:rPr>
          <w:lang w:val="ru-RU"/>
        </w:rPr>
        <w:t>ширина до 250м, мощность до 25 м;</w:t>
      </w:r>
    </w:p>
    <w:p w:rsidR="004141E4" w:rsidRPr="0082719E" w:rsidRDefault="004141E4" w:rsidP="004141E4">
      <w:pPr>
        <w:ind w:firstLine="720"/>
        <w:jc w:val="both"/>
        <w:rPr>
          <w:lang w:val="ru-RU"/>
        </w:rPr>
      </w:pPr>
      <w:r w:rsidRPr="0082719E">
        <w:rPr>
          <w:lang w:val="ru-RU"/>
        </w:rPr>
        <w:t>-</w:t>
      </w:r>
      <w:r>
        <w:rPr>
          <w:lang w:val="ru-RU"/>
        </w:rPr>
        <w:t xml:space="preserve"> </w:t>
      </w:r>
      <w:r w:rsidRPr="0082719E">
        <w:rPr>
          <w:lang w:val="ru-RU"/>
        </w:rPr>
        <w:t>запасы окиси бора – 0,058 млн. тонн.</w:t>
      </w:r>
    </w:p>
    <w:p w:rsidR="004141E4" w:rsidRPr="0082719E" w:rsidRDefault="004141E4" w:rsidP="004141E4">
      <w:pPr>
        <w:ind w:firstLine="720"/>
        <w:jc w:val="both"/>
        <w:rPr>
          <w:lang w:val="ru-RU"/>
        </w:rPr>
      </w:pPr>
      <w:r w:rsidRPr="0082719E">
        <w:rPr>
          <w:lang w:val="ru-RU"/>
        </w:rPr>
        <w:t xml:space="preserve">Участок месторождения №95 расположен в одном километре к юго-востоку от месторождения №100. Коренные материнские </w:t>
      </w:r>
      <w:proofErr w:type="spellStart"/>
      <w:r w:rsidRPr="0082719E">
        <w:rPr>
          <w:lang w:val="ru-RU"/>
        </w:rPr>
        <w:t>боросодержащие</w:t>
      </w:r>
      <w:proofErr w:type="spellEnd"/>
      <w:r w:rsidRPr="0082719E">
        <w:rPr>
          <w:lang w:val="ru-RU"/>
        </w:rPr>
        <w:t xml:space="preserve"> соли месторождения №95 были вскрыты следующими скважинами:</w:t>
      </w:r>
    </w:p>
    <w:p w:rsidR="004141E4" w:rsidRPr="0082719E" w:rsidRDefault="004141E4" w:rsidP="004141E4">
      <w:pPr>
        <w:ind w:firstLine="720"/>
        <w:jc w:val="both"/>
        <w:rPr>
          <w:lang w:val="ru-RU"/>
        </w:rPr>
      </w:pPr>
      <w:r w:rsidRPr="0082719E">
        <w:rPr>
          <w:lang w:val="ru-RU"/>
        </w:rPr>
        <w:t>-</w:t>
      </w:r>
      <w:r>
        <w:rPr>
          <w:lang w:val="ru-RU"/>
        </w:rPr>
        <w:t xml:space="preserve"> </w:t>
      </w:r>
      <w:r w:rsidRPr="0082719E">
        <w:rPr>
          <w:lang w:val="ru-RU"/>
        </w:rPr>
        <w:t>№1069 на интервале 52,7-62,54м при среднем содержании В</w:t>
      </w:r>
      <w:r w:rsidRPr="0082719E">
        <w:rPr>
          <w:vertAlign w:val="subscript"/>
          <w:lang w:val="ru-RU"/>
        </w:rPr>
        <w:t>2</w:t>
      </w:r>
      <w:r w:rsidRPr="0082719E">
        <w:rPr>
          <w:lang w:val="ru-RU"/>
        </w:rPr>
        <w:t>О</w:t>
      </w:r>
      <w:r w:rsidRPr="0082719E">
        <w:rPr>
          <w:vertAlign w:val="subscript"/>
          <w:lang w:val="ru-RU"/>
        </w:rPr>
        <w:t>3</w:t>
      </w:r>
      <w:r w:rsidRPr="0082719E">
        <w:rPr>
          <w:lang w:val="ru-RU"/>
        </w:rPr>
        <w:t xml:space="preserve"> – 2,19%</w:t>
      </w:r>
    </w:p>
    <w:p w:rsidR="004141E4" w:rsidRPr="0082719E" w:rsidRDefault="004141E4" w:rsidP="004141E4">
      <w:pPr>
        <w:ind w:firstLine="720"/>
        <w:jc w:val="both"/>
        <w:rPr>
          <w:lang w:val="ru-RU"/>
        </w:rPr>
      </w:pPr>
      <w:r w:rsidRPr="0082719E">
        <w:rPr>
          <w:lang w:val="ru-RU"/>
        </w:rPr>
        <w:t>-</w:t>
      </w:r>
      <w:r>
        <w:rPr>
          <w:lang w:val="ru-RU"/>
        </w:rPr>
        <w:t xml:space="preserve"> </w:t>
      </w:r>
      <w:r w:rsidRPr="0082719E">
        <w:rPr>
          <w:lang w:val="ru-RU"/>
        </w:rPr>
        <w:t>№1091 на интервале 50,5-73,94м при среднем содержании В</w:t>
      </w:r>
      <w:r w:rsidRPr="0082719E">
        <w:rPr>
          <w:vertAlign w:val="subscript"/>
          <w:lang w:val="ru-RU"/>
        </w:rPr>
        <w:t>2</w:t>
      </w:r>
      <w:r w:rsidRPr="0082719E">
        <w:rPr>
          <w:lang w:val="ru-RU"/>
        </w:rPr>
        <w:t>О</w:t>
      </w:r>
      <w:r w:rsidRPr="0082719E">
        <w:rPr>
          <w:vertAlign w:val="subscript"/>
          <w:lang w:val="ru-RU"/>
        </w:rPr>
        <w:t>3</w:t>
      </w:r>
      <w:r w:rsidRPr="0082719E">
        <w:rPr>
          <w:lang w:val="ru-RU"/>
        </w:rPr>
        <w:t xml:space="preserve"> – 6,6%</w:t>
      </w:r>
    </w:p>
    <w:p w:rsidR="004141E4" w:rsidRPr="0082719E" w:rsidRDefault="004141E4" w:rsidP="004141E4">
      <w:pPr>
        <w:ind w:firstLine="720"/>
        <w:jc w:val="both"/>
        <w:rPr>
          <w:lang w:val="ru-RU"/>
        </w:rPr>
      </w:pPr>
      <w:r w:rsidRPr="0082719E">
        <w:rPr>
          <w:lang w:val="ru-RU"/>
        </w:rPr>
        <w:t>-</w:t>
      </w:r>
      <w:r>
        <w:rPr>
          <w:lang w:val="ru-RU"/>
        </w:rPr>
        <w:t xml:space="preserve"> </w:t>
      </w:r>
      <w:r w:rsidRPr="0082719E">
        <w:rPr>
          <w:lang w:val="ru-RU"/>
        </w:rPr>
        <w:t>№1326 на интервале 53,11-72,20м при среднем содержании В</w:t>
      </w:r>
      <w:r w:rsidRPr="0082719E">
        <w:rPr>
          <w:vertAlign w:val="subscript"/>
          <w:lang w:val="ru-RU"/>
        </w:rPr>
        <w:t>2</w:t>
      </w:r>
      <w:r w:rsidRPr="0082719E">
        <w:rPr>
          <w:lang w:val="ru-RU"/>
        </w:rPr>
        <w:t>О</w:t>
      </w:r>
      <w:r w:rsidRPr="0082719E">
        <w:rPr>
          <w:vertAlign w:val="subscript"/>
          <w:lang w:val="ru-RU"/>
        </w:rPr>
        <w:t>3</w:t>
      </w:r>
      <w:r w:rsidRPr="0082719E">
        <w:rPr>
          <w:lang w:val="ru-RU"/>
        </w:rPr>
        <w:t xml:space="preserve"> – 1,77%</w:t>
      </w:r>
    </w:p>
    <w:p w:rsidR="004141E4" w:rsidRPr="0082719E" w:rsidRDefault="004141E4" w:rsidP="004141E4">
      <w:pPr>
        <w:ind w:left="720"/>
        <w:jc w:val="both"/>
        <w:rPr>
          <w:lang w:val="ru-RU"/>
        </w:rPr>
      </w:pPr>
      <w:r w:rsidRPr="0082719E">
        <w:rPr>
          <w:lang w:val="ru-RU"/>
        </w:rPr>
        <w:t>-</w:t>
      </w:r>
      <w:r>
        <w:rPr>
          <w:lang w:val="ru-RU"/>
        </w:rPr>
        <w:t xml:space="preserve"> </w:t>
      </w:r>
      <w:r w:rsidRPr="0082719E">
        <w:rPr>
          <w:lang w:val="ru-RU"/>
        </w:rPr>
        <w:t>№1327 на интервале 52,4-63,20м при среднем содержании В</w:t>
      </w:r>
      <w:r w:rsidRPr="0082719E">
        <w:rPr>
          <w:vertAlign w:val="subscript"/>
          <w:lang w:val="ru-RU"/>
        </w:rPr>
        <w:t>2</w:t>
      </w:r>
      <w:r w:rsidRPr="0082719E">
        <w:rPr>
          <w:lang w:val="ru-RU"/>
        </w:rPr>
        <w:t>О</w:t>
      </w:r>
      <w:r w:rsidRPr="0082719E">
        <w:rPr>
          <w:vertAlign w:val="subscript"/>
          <w:lang w:val="ru-RU"/>
        </w:rPr>
        <w:t>3</w:t>
      </w:r>
      <w:r w:rsidRPr="0082719E">
        <w:rPr>
          <w:lang w:val="ru-RU"/>
        </w:rPr>
        <w:t xml:space="preserve"> – 1,59%</w:t>
      </w:r>
    </w:p>
    <w:p w:rsidR="004141E4" w:rsidRPr="0082719E" w:rsidRDefault="004141E4" w:rsidP="004141E4">
      <w:pPr>
        <w:ind w:firstLine="720"/>
        <w:jc w:val="both"/>
        <w:rPr>
          <w:lang w:val="ru-RU"/>
        </w:rPr>
      </w:pPr>
      <w:r w:rsidRPr="0082719E">
        <w:rPr>
          <w:lang w:val="ru-RU"/>
        </w:rPr>
        <w:t>-</w:t>
      </w:r>
      <w:r>
        <w:rPr>
          <w:lang w:val="ru-RU"/>
        </w:rPr>
        <w:t xml:space="preserve"> </w:t>
      </w:r>
      <w:r w:rsidRPr="0082719E">
        <w:rPr>
          <w:lang w:val="ru-RU"/>
        </w:rPr>
        <w:t>№1330 на интервале 54,45- 85,65м при среднем содержании В</w:t>
      </w:r>
      <w:r w:rsidRPr="0082719E">
        <w:rPr>
          <w:vertAlign w:val="subscript"/>
          <w:lang w:val="ru-RU"/>
        </w:rPr>
        <w:t>2</w:t>
      </w:r>
      <w:r w:rsidRPr="0082719E">
        <w:rPr>
          <w:lang w:val="ru-RU"/>
        </w:rPr>
        <w:t>О</w:t>
      </w:r>
      <w:r w:rsidRPr="0082719E">
        <w:rPr>
          <w:vertAlign w:val="subscript"/>
          <w:lang w:val="ru-RU"/>
        </w:rPr>
        <w:t>3</w:t>
      </w:r>
      <w:r w:rsidRPr="0082719E">
        <w:rPr>
          <w:lang w:val="ru-RU"/>
        </w:rPr>
        <w:t xml:space="preserve"> – 1,30%</w:t>
      </w:r>
    </w:p>
    <w:p w:rsidR="004141E4" w:rsidRPr="0082719E" w:rsidRDefault="004141E4" w:rsidP="004141E4">
      <w:pPr>
        <w:ind w:firstLine="720"/>
        <w:jc w:val="both"/>
        <w:rPr>
          <w:lang w:val="ru-RU"/>
        </w:rPr>
      </w:pPr>
      <w:r w:rsidRPr="0082719E">
        <w:rPr>
          <w:lang w:val="ru-RU"/>
        </w:rPr>
        <w:t>-</w:t>
      </w:r>
      <w:r>
        <w:rPr>
          <w:lang w:val="ru-RU"/>
        </w:rPr>
        <w:t xml:space="preserve"> </w:t>
      </w:r>
      <w:r w:rsidRPr="0082719E">
        <w:rPr>
          <w:lang w:val="ru-RU"/>
        </w:rPr>
        <w:t>№1101 на интервале 53,30-57,30м при среднем содержании В</w:t>
      </w:r>
      <w:r w:rsidRPr="0082719E">
        <w:rPr>
          <w:vertAlign w:val="subscript"/>
          <w:lang w:val="ru-RU"/>
        </w:rPr>
        <w:t>2</w:t>
      </w:r>
      <w:r w:rsidRPr="0082719E">
        <w:rPr>
          <w:lang w:val="ru-RU"/>
        </w:rPr>
        <w:t>О</w:t>
      </w:r>
      <w:r w:rsidRPr="0082719E">
        <w:rPr>
          <w:vertAlign w:val="subscript"/>
          <w:lang w:val="ru-RU"/>
        </w:rPr>
        <w:t>3</w:t>
      </w:r>
      <w:r w:rsidRPr="0082719E">
        <w:rPr>
          <w:lang w:val="ru-RU"/>
        </w:rPr>
        <w:t xml:space="preserve"> – 10,27%</w:t>
      </w:r>
    </w:p>
    <w:p w:rsidR="004141E4" w:rsidRPr="0082719E" w:rsidRDefault="004141E4" w:rsidP="004141E4">
      <w:pPr>
        <w:ind w:firstLine="720"/>
        <w:jc w:val="both"/>
        <w:rPr>
          <w:lang w:val="ru-RU"/>
        </w:rPr>
      </w:pPr>
      <w:r w:rsidRPr="0082719E">
        <w:rPr>
          <w:lang w:val="ru-RU"/>
        </w:rPr>
        <w:t xml:space="preserve">Наличие бора в солях на глубине подтверждено скважиной №1353, которая прошла по </w:t>
      </w:r>
      <w:proofErr w:type="spellStart"/>
      <w:r w:rsidRPr="0082719E">
        <w:rPr>
          <w:lang w:val="ru-RU"/>
        </w:rPr>
        <w:t>бороносным</w:t>
      </w:r>
      <w:proofErr w:type="spellEnd"/>
      <w:r w:rsidRPr="0082719E">
        <w:rPr>
          <w:lang w:val="ru-RU"/>
        </w:rPr>
        <w:t xml:space="preserve"> солям на интервале 51,0-127,75м, со средним содержанием бора на массу 4,5%.</w:t>
      </w:r>
    </w:p>
    <w:p w:rsidR="004141E4" w:rsidRPr="0082719E" w:rsidRDefault="004141E4" w:rsidP="004141E4">
      <w:pPr>
        <w:ind w:firstLine="720"/>
        <w:jc w:val="both"/>
        <w:rPr>
          <w:lang w:val="ru-RU"/>
        </w:rPr>
      </w:pPr>
      <w:r w:rsidRPr="0082719E">
        <w:rPr>
          <w:lang w:val="ru-RU"/>
        </w:rPr>
        <w:t xml:space="preserve">Элювиальные руды, простирающиеся в северо-северо-западном направлении и связанные с </w:t>
      </w:r>
      <w:proofErr w:type="spellStart"/>
      <w:r w:rsidRPr="0082719E">
        <w:rPr>
          <w:lang w:val="ru-RU"/>
        </w:rPr>
        <w:t>бороносными</w:t>
      </w:r>
      <w:proofErr w:type="spellEnd"/>
      <w:r w:rsidRPr="0082719E">
        <w:rPr>
          <w:lang w:val="ru-RU"/>
        </w:rPr>
        <w:t xml:space="preserve"> солями месторождения №95, имеют параметры:</w:t>
      </w:r>
    </w:p>
    <w:p w:rsidR="004141E4" w:rsidRPr="0082719E" w:rsidRDefault="004141E4" w:rsidP="004141E4">
      <w:pPr>
        <w:ind w:firstLine="720"/>
        <w:jc w:val="both"/>
        <w:rPr>
          <w:lang w:val="ru-RU"/>
        </w:rPr>
      </w:pPr>
      <w:r w:rsidRPr="0082719E">
        <w:rPr>
          <w:lang w:val="ru-RU"/>
        </w:rPr>
        <w:t>-</w:t>
      </w:r>
      <w:r>
        <w:rPr>
          <w:lang w:val="ru-RU"/>
        </w:rPr>
        <w:t xml:space="preserve"> </w:t>
      </w:r>
      <w:r w:rsidRPr="0082719E">
        <w:rPr>
          <w:lang w:val="ru-RU"/>
        </w:rPr>
        <w:t>протяженность по простиранию – 575м;</w:t>
      </w:r>
    </w:p>
    <w:p w:rsidR="004141E4" w:rsidRPr="0082719E" w:rsidRDefault="004141E4" w:rsidP="004141E4">
      <w:pPr>
        <w:ind w:firstLine="720"/>
        <w:jc w:val="both"/>
        <w:rPr>
          <w:lang w:val="ru-RU"/>
        </w:rPr>
      </w:pPr>
      <w:r w:rsidRPr="0082719E">
        <w:rPr>
          <w:lang w:val="ru-RU"/>
        </w:rPr>
        <w:t>-</w:t>
      </w:r>
      <w:r>
        <w:rPr>
          <w:lang w:val="ru-RU"/>
        </w:rPr>
        <w:t xml:space="preserve"> </w:t>
      </w:r>
      <w:r w:rsidRPr="0082719E">
        <w:rPr>
          <w:lang w:val="ru-RU"/>
        </w:rPr>
        <w:t>ширина – 200м, мощность до 25,9метров;</w:t>
      </w:r>
    </w:p>
    <w:p w:rsidR="004141E4" w:rsidRPr="0082719E" w:rsidRDefault="004141E4" w:rsidP="004141E4">
      <w:pPr>
        <w:ind w:firstLine="720"/>
        <w:jc w:val="both"/>
        <w:rPr>
          <w:lang w:val="ru-RU"/>
        </w:rPr>
      </w:pPr>
      <w:r w:rsidRPr="0082719E">
        <w:rPr>
          <w:lang w:val="ru-RU"/>
        </w:rPr>
        <w:t>-</w:t>
      </w:r>
      <w:r>
        <w:rPr>
          <w:lang w:val="ru-RU"/>
        </w:rPr>
        <w:t xml:space="preserve"> </w:t>
      </w:r>
      <w:r w:rsidRPr="0082719E">
        <w:rPr>
          <w:lang w:val="ru-RU"/>
        </w:rPr>
        <w:t>запасы окиси бора – 0,136 млн. тонн.</w:t>
      </w:r>
    </w:p>
    <w:p w:rsidR="004141E4" w:rsidRPr="0082719E" w:rsidRDefault="004141E4" w:rsidP="004141E4">
      <w:pPr>
        <w:ind w:firstLine="720"/>
        <w:jc w:val="both"/>
        <w:rPr>
          <w:lang w:val="ru-RU"/>
        </w:rPr>
      </w:pPr>
      <w:r w:rsidRPr="0082719E">
        <w:rPr>
          <w:lang w:val="ru-RU"/>
        </w:rPr>
        <w:t>Элювиальные бораты месторождения №100 также проектируются над выходами борно-калийных солей на соляное зеркало и корнями уходят в соляную толщу. Установленная бурением протяженность борно-калийных солей 400-1000 метров, а протяженность их элювия – 650метров.</w:t>
      </w:r>
    </w:p>
    <w:p w:rsidR="004141E4" w:rsidRPr="0082719E" w:rsidRDefault="004141E4" w:rsidP="004141E4">
      <w:pPr>
        <w:ind w:firstLine="720"/>
        <w:jc w:val="both"/>
        <w:rPr>
          <w:lang w:val="ru-RU"/>
        </w:rPr>
      </w:pPr>
      <w:r w:rsidRPr="0082719E">
        <w:rPr>
          <w:lang w:val="ru-RU"/>
        </w:rPr>
        <w:t xml:space="preserve">Месторождение №98 располагается в непосредственной близости к востоку от месторождения №95. В настоящее время, благодаря довольно разряженной сетке разведочных скважин, сведения о </w:t>
      </w:r>
      <w:proofErr w:type="spellStart"/>
      <w:r w:rsidRPr="0082719E">
        <w:rPr>
          <w:lang w:val="ru-RU"/>
        </w:rPr>
        <w:t>бороносности</w:t>
      </w:r>
      <w:proofErr w:type="spellEnd"/>
      <w:r w:rsidRPr="0082719E">
        <w:rPr>
          <w:lang w:val="ru-RU"/>
        </w:rPr>
        <w:t xml:space="preserve"> солей участка крайне скудны. Наличие их установлено единичными скважинами.</w:t>
      </w:r>
    </w:p>
    <w:p w:rsidR="004141E4" w:rsidRPr="0082719E" w:rsidRDefault="004141E4" w:rsidP="004141E4">
      <w:pPr>
        <w:ind w:firstLine="720"/>
        <w:jc w:val="both"/>
        <w:rPr>
          <w:lang w:val="ru-RU"/>
        </w:rPr>
      </w:pPr>
      <w:r w:rsidRPr="0082719E">
        <w:rPr>
          <w:lang w:val="ru-RU"/>
        </w:rPr>
        <w:t>Однако, обнаруженные на участке элювиальные боратовые линзы богатых руд значительных размеров – до 1200метров по простиранию, дают полное основание утверждать наличие здесь выдержанных пластов борно-калийных солей со средним содержанием окиси бора свыше двух процентов.</w:t>
      </w:r>
    </w:p>
    <w:p w:rsidR="004141E4" w:rsidRPr="0082719E" w:rsidRDefault="004141E4" w:rsidP="004141E4">
      <w:pPr>
        <w:ind w:firstLine="720"/>
        <w:jc w:val="both"/>
        <w:rPr>
          <w:lang w:val="ru-RU"/>
        </w:rPr>
      </w:pPr>
      <w:r w:rsidRPr="0082719E">
        <w:rPr>
          <w:lang w:val="ru-RU"/>
        </w:rPr>
        <w:t xml:space="preserve">Боратовые руды </w:t>
      </w:r>
      <w:proofErr w:type="spellStart"/>
      <w:r w:rsidRPr="0082719E">
        <w:rPr>
          <w:lang w:val="ru-RU"/>
        </w:rPr>
        <w:t>кепрока</w:t>
      </w:r>
      <w:proofErr w:type="spellEnd"/>
      <w:r w:rsidRPr="0082719E">
        <w:rPr>
          <w:lang w:val="ru-RU"/>
        </w:rPr>
        <w:t>, связанные с борно-калийными солями месторождения №98, представлены четырьмя элювиальными линзами. Одна из них большая по размерам, остальные-мелкие. Все они вытянуты в восточном и юго-восточном направлениях и имеют следующие параметры:</w:t>
      </w:r>
    </w:p>
    <w:p w:rsidR="004141E4" w:rsidRPr="0082719E" w:rsidRDefault="004141E4" w:rsidP="004141E4">
      <w:pPr>
        <w:ind w:firstLine="720"/>
        <w:jc w:val="both"/>
        <w:rPr>
          <w:lang w:val="ru-RU"/>
        </w:rPr>
      </w:pPr>
      <w:r w:rsidRPr="0082719E">
        <w:rPr>
          <w:lang w:val="ru-RU"/>
        </w:rPr>
        <w:t>-</w:t>
      </w:r>
      <w:r>
        <w:rPr>
          <w:lang w:val="ru-RU"/>
        </w:rPr>
        <w:t xml:space="preserve"> </w:t>
      </w:r>
      <w:r w:rsidRPr="0082719E">
        <w:rPr>
          <w:lang w:val="ru-RU"/>
        </w:rPr>
        <w:t>протяженность по простиранию главной линзы – 1200метров;</w:t>
      </w:r>
    </w:p>
    <w:p w:rsidR="004141E4" w:rsidRPr="0082719E" w:rsidRDefault="004141E4" w:rsidP="004141E4">
      <w:pPr>
        <w:ind w:firstLine="720"/>
        <w:jc w:val="both"/>
        <w:rPr>
          <w:lang w:val="ru-RU"/>
        </w:rPr>
      </w:pPr>
      <w:r w:rsidRPr="0082719E">
        <w:rPr>
          <w:lang w:val="ru-RU"/>
        </w:rPr>
        <w:t>-</w:t>
      </w:r>
      <w:r>
        <w:rPr>
          <w:lang w:val="ru-RU"/>
        </w:rPr>
        <w:t xml:space="preserve"> </w:t>
      </w:r>
      <w:r w:rsidRPr="0082719E">
        <w:rPr>
          <w:lang w:val="ru-RU"/>
        </w:rPr>
        <w:t>ширина – 50-200м, мощность-до 15,8метров.</w:t>
      </w:r>
    </w:p>
    <w:p w:rsidR="004141E4" w:rsidRPr="0082719E" w:rsidRDefault="004141E4" w:rsidP="004141E4">
      <w:pPr>
        <w:ind w:firstLine="720"/>
        <w:jc w:val="both"/>
        <w:rPr>
          <w:lang w:val="ru-RU"/>
        </w:rPr>
      </w:pPr>
      <w:r w:rsidRPr="0082719E">
        <w:rPr>
          <w:lang w:val="ru-RU"/>
        </w:rPr>
        <w:t>-</w:t>
      </w:r>
      <w:r>
        <w:rPr>
          <w:lang w:val="ru-RU"/>
        </w:rPr>
        <w:t xml:space="preserve"> </w:t>
      </w:r>
      <w:r w:rsidRPr="0082719E">
        <w:rPr>
          <w:lang w:val="ru-RU"/>
        </w:rPr>
        <w:t>запасы окиси бора – 0,147млн. тонн.</w:t>
      </w:r>
    </w:p>
    <w:p w:rsidR="004141E4" w:rsidRPr="0082719E" w:rsidRDefault="004141E4" w:rsidP="004141E4">
      <w:pPr>
        <w:ind w:firstLine="720"/>
        <w:jc w:val="both"/>
        <w:rPr>
          <w:lang w:val="ru-RU"/>
        </w:rPr>
      </w:pPr>
      <w:r w:rsidRPr="0082719E">
        <w:rPr>
          <w:lang w:val="ru-RU"/>
        </w:rPr>
        <w:t>Наличие элювиальных боратов значительных размеров, установление единичными скважинами выходов борно-калийных солей на соляном зеркале позволяют считать, что район месторождений №№ 100,95 и 98 является перспективным на выявление крупных запасов соляной толщи. На рис.5</w:t>
      </w:r>
      <w:r w:rsidR="00482A4E">
        <w:rPr>
          <w:lang w:val="ru-RU"/>
        </w:rPr>
        <w:t>7</w:t>
      </w:r>
      <w:r w:rsidRPr="0082719E">
        <w:rPr>
          <w:lang w:val="ru-RU"/>
        </w:rPr>
        <w:t xml:space="preserve">. представлен </w:t>
      </w:r>
      <w:bookmarkStart w:id="1" w:name="_Hlk177397083"/>
      <w:r w:rsidRPr="0082719E">
        <w:rPr>
          <w:lang w:val="ru-RU"/>
        </w:rPr>
        <w:t xml:space="preserve">геологический разрез по профилю </w:t>
      </w:r>
      <w:r w:rsidRPr="0082719E">
        <w:rPr>
          <w:lang w:val="en-US"/>
        </w:rPr>
        <w:t>VIII</w:t>
      </w:r>
      <w:r w:rsidRPr="00924E94">
        <w:rPr>
          <w:lang w:val="ru-RU"/>
        </w:rPr>
        <w:t>-</w:t>
      </w:r>
      <w:r w:rsidRPr="0082719E">
        <w:rPr>
          <w:lang w:val="en-US"/>
        </w:rPr>
        <w:t>VIII</w:t>
      </w:r>
      <w:r w:rsidRPr="0082719E">
        <w:rPr>
          <w:lang w:val="ru-RU"/>
        </w:rPr>
        <w:t>.</w:t>
      </w:r>
    </w:p>
    <w:bookmarkEnd w:id="1"/>
    <w:p w:rsidR="004141E4" w:rsidRPr="0082719E" w:rsidRDefault="004141E4" w:rsidP="004141E4">
      <w:pPr>
        <w:jc w:val="both"/>
        <w:rPr>
          <w:lang w:val="ru-RU"/>
        </w:rPr>
      </w:pPr>
    </w:p>
    <w:p w:rsidR="004141E4" w:rsidRDefault="004141E4" w:rsidP="004141E4">
      <w:pPr>
        <w:jc w:val="both"/>
        <w:rPr>
          <w:lang w:val="ru-RU"/>
        </w:rPr>
      </w:pPr>
      <w:r w:rsidRPr="0082719E">
        <w:rPr>
          <w:noProof/>
          <w:sz w:val="28"/>
          <w:szCs w:val="28"/>
        </w:rPr>
        <w:lastRenderedPageBreak/>
        <w:drawing>
          <wp:anchor distT="0" distB="0" distL="114300" distR="114300" simplePos="0" relativeHeight="251659264" behindDoc="0" locked="0" layoutInCell="1" allowOverlap="1" wp14:anchorId="4452D127" wp14:editId="382EAF58">
            <wp:simplePos x="1076325" y="723900"/>
            <wp:positionH relativeFrom="column">
              <wp:align>left</wp:align>
            </wp:positionH>
            <wp:positionV relativeFrom="paragraph">
              <wp:align>top</wp:align>
            </wp:positionV>
            <wp:extent cx="4391025" cy="2343150"/>
            <wp:effectExtent l="0" t="0" r="9525" b="0"/>
            <wp:wrapSquare wrapText="bothSides"/>
            <wp:docPr id="135712157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391025" cy="2343150"/>
                    </a:xfrm>
                    <a:prstGeom prst="rect">
                      <a:avLst/>
                    </a:prstGeom>
                    <a:noFill/>
                    <a:ln>
                      <a:noFill/>
                    </a:ln>
                  </pic:spPr>
                </pic:pic>
              </a:graphicData>
            </a:graphic>
          </wp:anchor>
        </w:drawing>
      </w:r>
    </w:p>
    <w:p w:rsidR="004141E4" w:rsidRPr="00C64133" w:rsidRDefault="004141E4" w:rsidP="004141E4">
      <w:pPr>
        <w:rPr>
          <w:lang w:val="ru-RU"/>
        </w:rPr>
      </w:pPr>
    </w:p>
    <w:p w:rsidR="004141E4" w:rsidRPr="00C64133" w:rsidRDefault="004141E4" w:rsidP="004141E4">
      <w:pPr>
        <w:rPr>
          <w:lang w:val="ru-RU"/>
        </w:rPr>
      </w:pPr>
    </w:p>
    <w:p w:rsidR="004141E4" w:rsidRPr="00C64133" w:rsidRDefault="004141E4" w:rsidP="004141E4">
      <w:pPr>
        <w:rPr>
          <w:lang w:val="ru-RU"/>
        </w:rPr>
      </w:pPr>
    </w:p>
    <w:p w:rsidR="004141E4" w:rsidRPr="00C64133" w:rsidRDefault="004141E4" w:rsidP="004141E4">
      <w:pPr>
        <w:rPr>
          <w:lang w:val="ru-RU"/>
        </w:rPr>
      </w:pPr>
    </w:p>
    <w:p w:rsidR="004141E4" w:rsidRPr="00C64133" w:rsidRDefault="004141E4" w:rsidP="004141E4">
      <w:pPr>
        <w:rPr>
          <w:lang w:val="ru-RU"/>
        </w:rPr>
      </w:pPr>
    </w:p>
    <w:p w:rsidR="004141E4" w:rsidRDefault="004141E4" w:rsidP="004141E4">
      <w:pPr>
        <w:jc w:val="both"/>
        <w:rPr>
          <w:lang w:val="ru-RU"/>
        </w:rPr>
      </w:pPr>
    </w:p>
    <w:p w:rsidR="004141E4" w:rsidRDefault="004141E4" w:rsidP="004141E4">
      <w:pPr>
        <w:jc w:val="both"/>
        <w:rPr>
          <w:lang w:val="ru-RU"/>
        </w:rPr>
      </w:pPr>
    </w:p>
    <w:p w:rsidR="004141E4" w:rsidRPr="0082719E" w:rsidRDefault="004141E4" w:rsidP="004141E4">
      <w:pPr>
        <w:jc w:val="both"/>
        <w:rPr>
          <w:lang w:val="ru-RU"/>
        </w:rPr>
      </w:pPr>
      <w:r>
        <w:rPr>
          <w:lang w:val="ru-RU"/>
        </w:rPr>
        <w:br w:type="textWrapping" w:clear="all"/>
      </w:r>
    </w:p>
    <w:p w:rsidR="004141E4" w:rsidRPr="0082719E" w:rsidRDefault="004141E4" w:rsidP="004141E4">
      <w:pPr>
        <w:jc w:val="both"/>
        <w:rPr>
          <w:lang w:val="ru-RU"/>
        </w:rPr>
      </w:pPr>
      <w:r w:rsidRPr="0082719E">
        <w:rPr>
          <w:lang w:val="ru-RU"/>
        </w:rPr>
        <w:t>Рис.5</w:t>
      </w:r>
      <w:r w:rsidR="00482A4E">
        <w:rPr>
          <w:lang w:val="ru-RU"/>
        </w:rPr>
        <w:t>7</w:t>
      </w:r>
      <w:r w:rsidRPr="0082719E">
        <w:rPr>
          <w:lang w:val="ru-RU"/>
        </w:rPr>
        <w:t xml:space="preserve">. Геологический разрез по профилю </w:t>
      </w:r>
      <w:r w:rsidRPr="0082719E">
        <w:rPr>
          <w:lang w:val="en-US"/>
        </w:rPr>
        <w:t>VIII</w:t>
      </w:r>
      <w:r w:rsidRPr="0082719E">
        <w:rPr>
          <w:lang w:val="ru-RU"/>
        </w:rPr>
        <w:t>-</w:t>
      </w:r>
      <w:r w:rsidRPr="0082719E">
        <w:rPr>
          <w:lang w:val="en-US"/>
        </w:rPr>
        <w:t>VIII</w:t>
      </w:r>
      <w:r w:rsidRPr="0082719E">
        <w:rPr>
          <w:lang w:val="ru-RU"/>
        </w:rPr>
        <w:t>.</w:t>
      </w:r>
    </w:p>
    <w:p w:rsidR="004141E4" w:rsidRPr="0082719E" w:rsidRDefault="004141E4" w:rsidP="004141E4">
      <w:pPr>
        <w:jc w:val="both"/>
        <w:rPr>
          <w:sz w:val="20"/>
          <w:szCs w:val="20"/>
          <w:lang w:val="ru-RU"/>
        </w:rPr>
      </w:pPr>
      <w:r w:rsidRPr="0082719E">
        <w:rPr>
          <w:sz w:val="20"/>
          <w:szCs w:val="20"/>
          <w:lang w:val="ru-RU"/>
        </w:rPr>
        <w:t>1-гипсы; 2- ангидриты.</w:t>
      </w:r>
    </w:p>
    <w:p w:rsidR="004141E4" w:rsidRPr="0082719E" w:rsidRDefault="004141E4" w:rsidP="004141E4">
      <w:pPr>
        <w:jc w:val="both"/>
        <w:rPr>
          <w:sz w:val="20"/>
          <w:szCs w:val="20"/>
          <w:lang w:val="ru-RU"/>
        </w:rPr>
      </w:pPr>
    </w:p>
    <w:p w:rsidR="004141E4" w:rsidRDefault="004141E4" w:rsidP="004141E4">
      <w:pPr>
        <w:ind w:firstLine="720"/>
        <w:jc w:val="both"/>
        <w:rPr>
          <w:lang w:val="ru-RU"/>
        </w:rPr>
      </w:pPr>
      <w:proofErr w:type="gramStart"/>
      <w:r>
        <w:rPr>
          <w:lang w:val="ru-RU"/>
        </w:rPr>
        <w:t>На  участке</w:t>
      </w:r>
      <w:proofErr w:type="gramEnd"/>
      <w:r w:rsidR="003F49CB">
        <w:rPr>
          <w:lang w:val="ru-RU"/>
        </w:rPr>
        <w:t xml:space="preserve"> Центральный Курган-Тау</w:t>
      </w:r>
      <w:r>
        <w:rPr>
          <w:lang w:val="ru-RU"/>
        </w:rPr>
        <w:t xml:space="preserve"> известно большое количество как </w:t>
      </w:r>
      <w:proofErr w:type="spellStart"/>
      <w:r>
        <w:rPr>
          <w:lang w:val="ru-RU"/>
        </w:rPr>
        <w:t>боропроявлений</w:t>
      </w:r>
      <w:proofErr w:type="spellEnd"/>
      <w:r>
        <w:rPr>
          <w:lang w:val="ru-RU"/>
        </w:rPr>
        <w:t xml:space="preserve"> в солях, так и оруденений в </w:t>
      </w:r>
      <w:proofErr w:type="spellStart"/>
      <w:r>
        <w:rPr>
          <w:lang w:val="ru-RU"/>
        </w:rPr>
        <w:t>кепроке</w:t>
      </w:r>
      <w:proofErr w:type="spellEnd"/>
      <w:r>
        <w:rPr>
          <w:lang w:val="ru-RU"/>
        </w:rPr>
        <w:t>, среди которых месторождения №№36,63 и 90, которые имеют промышленное значение. Борно-калийные соли имеют не пластовый характер, как на вышеперечисленных участках, скорее всего, они представлены невыдержанными линзообразными телами борно-калийных солей.</w:t>
      </w:r>
    </w:p>
    <w:p w:rsidR="004141E4" w:rsidRDefault="004141E4" w:rsidP="004141E4">
      <w:pPr>
        <w:ind w:firstLine="720"/>
        <w:jc w:val="both"/>
        <w:rPr>
          <w:lang w:val="ru-RU"/>
        </w:rPr>
      </w:pPr>
      <w:r>
        <w:rPr>
          <w:lang w:val="ru-RU"/>
        </w:rPr>
        <w:t>Хотя общие запасы бора в солях на этом участке будут значительными, благодаря изменчивости морфологии, их разведка представляет большие трудности.</w:t>
      </w:r>
    </w:p>
    <w:p w:rsidR="004141E4" w:rsidRDefault="004141E4" w:rsidP="004141E4">
      <w:pPr>
        <w:ind w:firstLine="720"/>
        <w:jc w:val="both"/>
        <w:rPr>
          <w:lang w:val="ru-RU"/>
        </w:rPr>
      </w:pPr>
      <w:r>
        <w:rPr>
          <w:lang w:val="ru-RU"/>
        </w:rPr>
        <w:t>Выходы борно-калийных солей на соляное зеркало прослежены несколькими скважинами (№№819,826,774,2337,655). По их данным предполагаемая протяженность борно-калийных солей 1,5км. Наличие борно-калийных солей на глубине установлено скважиной №5968, пройденной с висячего бока пластов в 1961 году, которая вскрыла борно-калийные соли на следующих интервалах:</w:t>
      </w:r>
    </w:p>
    <w:p w:rsidR="004141E4" w:rsidRDefault="004141E4" w:rsidP="004141E4">
      <w:pPr>
        <w:ind w:firstLine="720"/>
        <w:jc w:val="both"/>
        <w:rPr>
          <w:lang w:val="ru-RU"/>
        </w:rPr>
      </w:pPr>
      <w:r>
        <w:rPr>
          <w:lang w:val="ru-RU"/>
        </w:rPr>
        <w:t>- 69,0-105,0 при содержании В</w:t>
      </w:r>
      <w:r>
        <w:rPr>
          <w:vertAlign w:val="subscript"/>
          <w:lang w:val="ru-RU"/>
        </w:rPr>
        <w:t>2</w:t>
      </w:r>
      <w:r>
        <w:rPr>
          <w:lang w:val="ru-RU"/>
        </w:rPr>
        <w:t>О</w:t>
      </w:r>
      <w:r>
        <w:rPr>
          <w:vertAlign w:val="subscript"/>
          <w:lang w:val="ru-RU"/>
        </w:rPr>
        <w:t>3</w:t>
      </w:r>
      <w:r>
        <w:rPr>
          <w:lang w:val="ru-RU"/>
        </w:rPr>
        <w:t xml:space="preserve"> -0,43%, К-11,62%</w:t>
      </w:r>
    </w:p>
    <w:p w:rsidR="004141E4" w:rsidRDefault="004141E4" w:rsidP="004141E4">
      <w:pPr>
        <w:ind w:firstLine="720"/>
        <w:jc w:val="both"/>
        <w:rPr>
          <w:lang w:val="ru-RU"/>
        </w:rPr>
      </w:pPr>
      <w:r>
        <w:rPr>
          <w:lang w:val="ru-RU"/>
        </w:rPr>
        <w:t>- 228,0-250,0 при содержании В</w:t>
      </w:r>
      <w:r>
        <w:rPr>
          <w:vertAlign w:val="subscript"/>
          <w:lang w:val="ru-RU"/>
        </w:rPr>
        <w:t>2</w:t>
      </w:r>
      <w:r>
        <w:rPr>
          <w:lang w:val="ru-RU"/>
        </w:rPr>
        <w:t>О</w:t>
      </w:r>
      <w:r>
        <w:rPr>
          <w:vertAlign w:val="subscript"/>
          <w:lang w:val="ru-RU"/>
        </w:rPr>
        <w:t>3</w:t>
      </w:r>
      <w:r>
        <w:rPr>
          <w:lang w:val="ru-RU"/>
        </w:rPr>
        <w:t xml:space="preserve"> -6,04%, К-12,93%</w:t>
      </w:r>
    </w:p>
    <w:p w:rsidR="004141E4" w:rsidRDefault="004141E4" w:rsidP="004141E4">
      <w:pPr>
        <w:ind w:firstLine="720"/>
        <w:jc w:val="both"/>
        <w:rPr>
          <w:lang w:val="ru-RU"/>
        </w:rPr>
      </w:pPr>
      <w:r>
        <w:rPr>
          <w:lang w:val="ru-RU"/>
        </w:rPr>
        <w:t>- 250,0-281,0 при содержании В</w:t>
      </w:r>
      <w:r>
        <w:rPr>
          <w:vertAlign w:val="subscript"/>
          <w:lang w:val="ru-RU"/>
        </w:rPr>
        <w:t>2</w:t>
      </w:r>
      <w:r>
        <w:rPr>
          <w:lang w:val="ru-RU"/>
        </w:rPr>
        <w:t>О</w:t>
      </w:r>
      <w:r>
        <w:rPr>
          <w:vertAlign w:val="subscript"/>
          <w:lang w:val="ru-RU"/>
        </w:rPr>
        <w:t>3</w:t>
      </w:r>
      <w:r>
        <w:rPr>
          <w:lang w:val="ru-RU"/>
        </w:rPr>
        <w:t xml:space="preserve"> -0,47%, К-16,7%.</w:t>
      </w:r>
    </w:p>
    <w:p w:rsidR="004141E4" w:rsidRPr="00057DFE" w:rsidRDefault="004141E4" w:rsidP="003F49CB">
      <w:pPr>
        <w:ind w:firstLine="720"/>
        <w:jc w:val="both"/>
        <w:rPr>
          <w:lang w:val="ru-RU"/>
        </w:rPr>
      </w:pPr>
      <w:r>
        <w:rPr>
          <w:lang w:val="ru-RU"/>
        </w:rPr>
        <w:t>Таким образом, перспективность данного участка подтверждается обнаружением борно-калийных солей, как на соляном зеркале, так и на глубине с высоким содержанием окиси бора.</w:t>
      </w:r>
    </w:p>
    <w:p w:rsidR="004141E4" w:rsidRPr="007C6C3F" w:rsidRDefault="004141E4" w:rsidP="004141E4">
      <w:pPr>
        <w:ind w:firstLine="720"/>
        <w:jc w:val="both"/>
        <w:rPr>
          <w:lang w:val="ru-RU"/>
        </w:rPr>
      </w:pPr>
      <w:r w:rsidRPr="007C6C3F">
        <w:rPr>
          <w:lang w:val="ru-RU"/>
        </w:rPr>
        <w:t xml:space="preserve">Поисково-оценочные работы на борно-калийные соли 1-го калийного участка </w:t>
      </w:r>
      <w:r w:rsidR="003F49CB">
        <w:rPr>
          <w:lang w:val="ru-RU"/>
        </w:rPr>
        <w:t xml:space="preserve">и </w:t>
      </w:r>
      <w:r w:rsidR="003F49CB">
        <w:rPr>
          <w:lang w:val="en-US"/>
        </w:rPr>
        <w:t>IV</w:t>
      </w:r>
      <w:r w:rsidR="003F49CB">
        <w:rPr>
          <w:lang w:val="ru-RU"/>
        </w:rPr>
        <w:t xml:space="preserve"> поискового участка </w:t>
      </w:r>
      <w:r w:rsidRPr="007C6C3F">
        <w:rPr>
          <w:lang w:val="ru-RU"/>
        </w:rPr>
        <w:t>проводились в 1939-1941 годах. Богатые сильвиниты прослежены лишь на соляном зеркале. По падению залежь прослежена лишь на 85 метров.</w:t>
      </w:r>
    </w:p>
    <w:p w:rsidR="004141E4" w:rsidRDefault="004141E4" w:rsidP="004141E4">
      <w:pPr>
        <w:ind w:firstLine="720"/>
        <w:jc w:val="both"/>
        <w:rPr>
          <w:lang w:val="ru-RU"/>
        </w:rPr>
      </w:pPr>
      <w:r w:rsidRPr="005443AE">
        <w:rPr>
          <w:lang w:val="ru-RU"/>
        </w:rPr>
        <w:t>Утвержденные ГКЗ по категории С</w:t>
      </w:r>
      <w:proofErr w:type="gramStart"/>
      <w:r w:rsidRPr="005443AE">
        <w:rPr>
          <w:vertAlign w:val="subscript"/>
          <w:lang w:val="ru-RU"/>
        </w:rPr>
        <w:t>2</w:t>
      </w:r>
      <w:r>
        <w:rPr>
          <w:vertAlign w:val="subscript"/>
          <w:lang w:val="ru-RU"/>
        </w:rPr>
        <w:t xml:space="preserve"> </w:t>
      </w:r>
      <w:r>
        <w:rPr>
          <w:lang w:val="ru-RU"/>
        </w:rPr>
        <w:t>,</w:t>
      </w:r>
      <w:proofErr w:type="gramEnd"/>
      <w:r>
        <w:rPr>
          <w:lang w:val="ru-RU"/>
        </w:rPr>
        <w:t xml:space="preserve"> запасы составляют: В</w:t>
      </w:r>
      <w:r>
        <w:rPr>
          <w:vertAlign w:val="subscript"/>
          <w:lang w:val="ru-RU"/>
        </w:rPr>
        <w:t>2</w:t>
      </w:r>
      <w:r>
        <w:rPr>
          <w:lang w:val="ru-RU"/>
        </w:rPr>
        <w:t>О</w:t>
      </w:r>
      <w:r>
        <w:rPr>
          <w:vertAlign w:val="subscript"/>
          <w:lang w:val="ru-RU"/>
        </w:rPr>
        <w:t>3</w:t>
      </w:r>
      <w:r>
        <w:rPr>
          <w:lang w:val="ru-RU"/>
        </w:rPr>
        <w:t xml:space="preserve"> – 0,18млн. тонн; К</w:t>
      </w:r>
      <w:r>
        <w:rPr>
          <w:vertAlign w:val="subscript"/>
          <w:lang w:val="ru-RU"/>
        </w:rPr>
        <w:t>2</w:t>
      </w:r>
      <w:r>
        <w:rPr>
          <w:lang w:val="ru-RU"/>
        </w:rPr>
        <w:t>О – 5,76 млн. тонн при среднем содержании В</w:t>
      </w:r>
      <w:r>
        <w:rPr>
          <w:vertAlign w:val="subscript"/>
          <w:lang w:val="ru-RU"/>
        </w:rPr>
        <w:t>2</w:t>
      </w:r>
      <w:r>
        <w:rPr>
          <w:lang w:val="ru-RU"/>
        </w:rPr>
        <w:t>О</w:t>
      </w:r>
      <w:r>
        <w:rPr>
          <w:vertAlign w:val="subscript"/>
          <w:lang w:val="ru-RU"/>
        </w:rPr>
        <w:t>3</w:t>
      </w:r>
      <w:r>
        <w:rPr>
          <w:lang w:val="ru-RU"/>
        </w:rPr>
        <w:t>-0,7%; К</w:t>
      </w:r>
      <w:r>
        <w:rPr>
          <w:vertAlign w:val="subscript"/>
          <w:lang w:val="ru-RU"/>
        </w:rPr>
        <w:t>2</w:t>
      </w:r>
      <w:r>
        <w:rPr>
          <w:lang w:val="ru-RU"/>
        </w:rPr>
        <w:t xml:space="preserve">О- 19,55%. Характерной особенностью данной залежи борно-калийных солей является сравнительно низкое содержание в солях (всего 0,7%). Увеличение перспективных запасов участка ожидается на глубину, так как залежи </w:t>
      </w:r>
      <w:proofErr w:type="spellStart"/>
      <w:r>
        <w:rPr>
          <w:lang w:val="ru-RU"/>
        </w:rPr>
        <w:t>борнокалийных</w:t>
      </w:r>
      <w:proofErr w:type="spellEnd"/>
      <w:r>
        <w:rPr>
          <w:lang w:val="ru-RU"/>
        </w:rPr>
        <w:t xml:space="preserve"> солей не прослежены по падению пластов.</w:t>
      </w:r>
    </w:p>
    <w:p w:rsidR="004141E4" w:rsidRDefault="004141E4" w:rsidP="004141E4">
      <w:pPr>
        <w:ind w:firstLine="720"/>
        <w:jc w:val="both"/>
        <w:rPr>
          <w:lang w:val="ru-RU"/>
        </w:rPr>
      </w:pPr>
      <w:r>
        <w:rPr>
          <w:lang w:val="ru-RU"/>
        </w:rPr>
        <w:t xml:space="preserve">Залежь борно-калийных солей, залегающих по юго-западному крылу Западного Кызыл-Тау, </w:t>
      </w:r>
      <w:proofErr w:type="spellStart"/>
      <w:r>
        <w:rPr>
          <w:lang w:val="ru-RU"/>
        </w:rPr>
        <w:t>моноклинально</w:t>
      </w:r>
      <w:proofErr w:type="spellEnd"/>
      <w:r>
        <w:rPr>
          <w:lang w:val="ru-RU"/>
        </w:rPr>
        <w:t xml:space="preserve"> падает на северо-восток под углом 80⁰.</w:t>
      </w:r>
    </w:p>
    <w:p w:rsidR="004141E4" w:rsidRDefault="004141E4" w:rsidP="004141E4">
      <w:pPr>
        <w:ind w:firstLine="720"/>
        <w:jc w:val="both"/>
        <w:rPr>
          <w:lang w:val="ru-RU"/>
        </w:rPr>
      </w:pPr>
      <w:r>
        <w:rPr>
          <w:lang w:val="ru-RU"/>
        </w:rPr>
        <w:t>По подсчету Н.К. Воробьева залежь по выходу на соляное зеркало имеет следующие параметры:</w:t>
      </w:r>
    </w:p>
    <w:p w:rsidR="004141E4" w:rsidRDefault="004141E4" w:rsidP="004141E4">
      <w:pPr>
        <w:ind w:firstLine="720"/>
        <w:jc w:val="both"/>
        <w:rPr>
          <w:lang w:val="ru-RU"/>
        </w:rPr>
      </w:pPr>
      <w:r>
        <w:rPr>
          <w:lang w:val="ru-RU"/>
        </w:rPr>
        <w:t>- протяженность по простиранию – 1000 метров.</w:t>
      </w:r>
    </w:p>
    <w:p w:rsidR="004141E4" w:rsidRDefault="004141E4" w:rsidP="004141E4">
      <w:pPr>
        <w:ind w:firstLine="720"/>
        <w:jc w:val="both"/>
        <w:rPr>
          <w:lang w:val="ru-RU"/>
        </w:rPr>
      </w:pPr>
      <w:r>
        <w:rPr>
          <w:lang w:val="ru-RU"/>
        </w:rPr>
        <w:t>- мощность – 41метр.</w:t>
      </w:r>
    </w:p>
    <w:p w:rsidR="004141E4" w:rsidRPr="00DC7934" w:rsidRDefault="004141E4" w:rsidP="004141E4">
      <w:pPr>
        <w:ind w:firstLine="720"/>
        <w:jc w:val="both"/>
        <w:rPr>
          <w:lang w:val="ru-RU"/>
        </w:rPr>
      </w:pPr>
      <w:r>
        <w:rPr>
          <w:lang w:val="ru-RU"/>
        </w:rPr>
        <w:t>- среднее содержание В</w:t>
      </w:r>
      <w:r>
        <w:rPr>
          <w:vertAlign w:val="subscript"/>
          <w:lang w:val="ru-RU"/>
        </w:rPr>
        <w:t>2</w:t>
      </w:r>
      <w:r>
        <w:rPr>
          <w:lang w:val="ru-RU"/>
        </w:rPr>
        <w:t>О</w:t>
      </w:r>
      <w:r>
        <w:rPr>
          <w:vertAlign w:val="subscript"/>
          <w:lang w:val="ru-RU"/>
        </w:rPr>
        <w:t xml:space="preserve">3 – </w:t>
      </w:r>
      <w:r>
        <w:rPr>
          <w:lang w:val="ru-RU"/>
        </w:rPr>
        <w:t>К</w:t>
      </w:r>
      <w:r>
        <w:rPr>
          <w:vertAlign w:val="subscript"/>
          <w:lang w:val="ru-RU"/>
        </w:rPr>
        <w:t>2</w:t>
      </w:r>
      <w:r>
        <w:rPr>
          <w:lang w:val="ru-RU"/>
        </w:rPr>
        <w:t>О – 16,03%.</w:t>
      </w:r>
      <w:r>
        <w:rPr>
          <w:vertAlign w:val="subscript"/>
          <w:lang w:val="ru-RU"/>
        </w:rPr>
        <w:t xml:space="preserve"> </w:t>
      </w:r>
    </w:p>
    <w:p w:rsidR="004141E4" w:rsidRDefault="004141E4" w:rsidP="004141E4">
      <w:pPr>
        <w:ind w:firstLine="720"/>
        <w:jc w:val="both"/>
        <w:rPr>
          <w:lang w:val="ru-RU"/>
        </w:rPr>
      </w:pPr>
      <w:r>
        <w:rPr>
          <w:lang w:val="ru-RU"/>
        </w:rPr>
        <w:lastRenderedPageBreak/>
        <w:t>Наличие борно-калийных солей как на соляном зеркале, так и на глубине дает полное основание считать участок высокоперспективным на бораты и калийные соли соляной толщи, и он был рекомендован для постановки детальных разведочных работ.</w:t>
      </w:r>
    </w:p>
    <w:p w:rsidR="004141E4" w:rsidRDefault="004141E4" w:rsidP="004141E4">
      <w:pPr>
        <w:ind w:firstLine="720"/>
        <w:jc w:val="both"/>
        <w:rPr>
          <w:lang w:val="ru-RU"/>
        </w:rPr>
      </w:pPr>
      <w:r>
        <w:rPr>
          <w:lang w:val="ru-RU"/>
        </w:rPr>
        <w:t>Перспективным на бораты соляной толщи является западное крыло структуры Кызыл-Тау. На этом крыле как мелкими, так и глубокими (до 500м) скважинами подсечены борно-калийные соли, которые остались еще не полностью прослеженными.</w:t>
      </w:r>
    </w:p>
    <w:p w:rsidR="004141E4" w:rsidRPr="003F49CB" w:rsidRDefault="004141E4" w:rsidP="003F49CB">
      <w:pPr>
        <w:ind w:firstLine="720"/>
        <w:jc w:val="both"/>
        <w:rPr>
          <w:lang w:val="ru-RU"/>
        </w:rPr>
      </w:pPr>
      <w:r>
        <w:rPr>
          <w:lang w:val="ru-RU"/>
        </w:rPr>
        <w:t>Предполагаемая протяженность борно-калийных солей по этому крылу – 500метров. Общая протяженность продуктивного горизонта по этому участку – 1500 метров.</w:t>
      </w:r>
    </w:p>
    <w:p w:rsidR="004141E4" w:rsidRPr="00057DFE" w:rsidRDefault="004141E4" w:rsidP="004141E4">
      <w:pPr>
        <w:ind w:firstLine="720"/>
        <w:jc w:val="both"/>
        <w:rPr>
          <w:lang w:val="ru-RU"/>
        </w:rPr>
      </w:pPr>
      <w:r w:rsidRPr="00057DFE">
        <w:rPr>
          <w:lang w:val="ru-RU"/>
        </w:rPr>
        <w:t>Наличие борно-калийных солей как на выходах на соляное зеркало, так и на глубину установлено одиночными скважинами на многих участках.</w:t>
      </w:r>
    </w:p>
    <w:p w:rsidR="004141E4" w:rsidRDefault="004141E4" w:rsidP="004141E4">
      <w:pPr>
        <w:ind w:firstLine="720"/>
        <w:jc w:val="both"/>
        <w:rPr>
          <w:lang w:val="ru-RU"/>
        </w:rPr>
      </w:pPr>
      <w:r>
        <w:rPr>
          <w:lang w:val="ru-RU"/>
        </w:rPr>
        <w:t xml:space="preserve">Скважина №1275, пройденная на площади </w:t>
      </w:r>
      <w:r>
        <w:rPr>
          <w:lang w:val="en-US"/>
        </w:rPr>
        <w:t>VIII</w:t>
      </w:r>
      <w:r>
        <w:rPr>
          <w:lang w:val="ru-RU"/>
        </w:rPr>
        <w:t xml:space="preserve"> поискового участка, вскрыла на глубине 76,5-143,65м продуктивную толщу, состоящую из галита, ангидрита, борацита, </w:t>
      </w:r>
      <w:proofErr w:type="spellStart"/>
      <w:r>
        <w:rPr>
          <w:lang w:val="ru-RU"/>
        </w:rPr>
        <w:t>гидробрацита</w:t>
      </w:r>
      <w:proofErr w:type="spellEnd"/>
      <w:r>
        <w:rPr>
          <w:lang w:val="ru-RU"/>
        </w:rPr>
        <w:t>. Среднее содержание окиси бора по вышеуказанному интервалу составляет 13%.</w:t>
      </w:r>
    </w:p>
    <w:p w:rsidR="004141E4" w:rsidRDefault="004141E4" w:rsidP="004141E4">
      <w:pPr>
        <w:ind w:firstLine="720"/>
        <w:jc w:val="both"/>
        <w:rPr>
          <w:lang w:val="ru-RU"/>
        </w:rPr>
      </w:pPr>
      <w:r>
        <w:rPr>
          <w:lang w:val="ru-RU"/>
        </w:rPr>
        <w:t xml:space="preserve">Борно-калийные соли, содержащие в своем составе окиси бора до 20,8% вскрыты на юго-восточном крыле антиклинали </w:t>
      </w:r>
      <w:proofErr w:type="spellStart"/>
      <w:r>
        <w:rPr>
          <w:lang w:val="ru-RU"/>
        </w:rPr>
        <w:t>Джиен</w:t>
      </w:r>
      <w:proofErr w:type="spellEnd"/>
      <w:r>
        <w:rPr>
          <w:lang w:val="ru-RU"/>
        </w:rPr>
        <w:t>-</w:t>
      </w:r>
      <w:proofErr w:type="spellStart"/>
      <w:r>
        <w:rPr>
          <w:lang w:val="ru-RU"/>
        </w:rPr>
        <w:t>Казган</w:t>
      </w:r>
      <w:proofErr w:type="spellEnd"/>
      <w:r>
        <w:rPr>
          <w:lang w:val="ru-RU"/>
        </w:rPr>
        <w:t>-Тау. Тектонически участок является спокойным, что дает основание ожидать здесь значительных запасов борно-калийных солей.</w:t>
      </w:r>
    </w:p>
    <w:p w:rsidR="004141E4" w:rsidRPr="00057DFE" w:rsidRDefault="004141E4" w:rsidP="004141E4">
      <w:pPr>
        <w:ind w:firstLine="720"/>
        <w:jc w:val="both"/>
        <w:rPr>
          <w:lang w:val="ru-RU"/>
        </w:rPr>
      </w:pPr>
      <w:proofErr w:type="spellStart"/>
      <w:r>
        <w:rPr>
          <w:lang w:val="ru-RU"/>
        </w:rPr>
        <w:t>Боросодержащие</w:t>
      </w:r>
      <w:proofErr w:type="spellEnd"/>
      <w:r>
        <w:rPr>
          <w:lang w:val="ru-RU"/>
        </w:rPr>
        <w:t xml:space="preserve"> соли были обнаружены на площади месторождений №№27,31,93,94,59,84, с которыми связаны элювиальные бораты этих участков. Залежи борно-калийных солей не прослежены. После проведения поисково-оценочных работ на этих участках можно ожидать увеличение запасов борно-калийных солей.</w:t>
      </w:r>
    </w:p>
    <w:p w:rsidR="004141E4" w:rsidRDefault="004141E4" w:rsidP="004141E4">
      <w:pPr>
        <w:jc w:val="both"/>
        <w:rPr>
          <w:lang w:val="ru-RU"/>
        </w:rPr>
      </w:pPr>
    </w:p>
    <w:p w:rsidR="003F49CB" w:rsidRDefault="003F49CB" w:rsidP="003F49C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b/>
          <w:spacing w:val="-2"/>
          <w:lang w:val="ru-RU"/>
        </w:rPr>
      </w:pPr>
      <w:r>
        <w:rPr>
          <w:rFonts w:eastAsiaTheme="minorHAnsi"/>
          <w:b/>
          <w:bCs/>
          <w:lang w:val="ru-RU"/>
        </w:rPr>
        <w:t>10</w:t>
      </w:r>
      <w:r w:rsidRPr="00BF1D47">
        <w:rPr>
          <w:rFonts w:eastAsiaTheme="minorHAnsi"/>
          <w:b/>
          <w:bCs/>
        </w:rPr>
        <w:t>.</w:t>
      </w:r>
      <w:r w:rsidRPr="00BF1D47">
        <w:rPr>
          <w:b/>
        </w:rPr>
        <w:t xml:space="preserve"> </w:t>
      </w:r>
      <w:r>
        <w:rPr>
          <w:b/>
        </w:rPr>
        <w:t>Состав,</w:t>
      </w:r>
      <w:r>
        <w:rPr>
          <w:b/>
          <w:spacing w:val="-1"/>
        </w:rPr>
        <w:t xml:space="preserve"> </w:t>
      </w:r>
      <w:r>
        <w:rPr>
          <w:b/>
        </w:rPr>
        <w:t>виды,</w:t>
      </w:r>
      <w:r>
        <w:rPr>
          <w:b/>
          <w:spacing w:val="-1"/>
        </w:rPr>
        <w:t xml:space="preserve"> </w:t>
      </w:r>
      <w:r>
        <w:rPr>
          <w:b/>
        </w:rPr>
        <w:t>методы</w:t>
      </w:r>
      <w:r>
        <w:rPr>
          <w:b/>
          <w:spacing w:val="2"/>
        </w:rPr>
        <w:t xml:space="preserve"> </w:t>
      </w:r>
      <w:r>
        <w:rPr>
          <w:b/>
        </w:rPr>
        <w:t>и</w:t>
      </w:r>
      <w:r>
        <w:rPr>
          <w:b/>
          <w:spacing w:val="-1"/>
        </w:rPr>
        <w:t xml:space="preserve"> </w:t>
      </w:r>
      <w:r>
        <w:rPr>
          <w:b/>
        </w:rPr>
        <w:t xml:space="preserve">способы </w:t>
      </w:r>
      <w:r>
        <w:rPr>
          <w:b/>
          <w:spacing w:val="-2"/>
        </w:rPr>
        <w:t>работ</w:t>
      </w:r>
    </w:p>
    <w:p w:rsidR="003F49CB" w:rsidRPr="0015088F" w:rsidRDefault="003F49CB" w:rsidP="003F49CB">
      <w:pPr>
        <w:pStyle w:val="af"/>
        <w:spacing w:before="0" w:beforeAutospacing="0" w:after="0" w:afterAutospacing="0"/>
        <w:jc w:val="both"/>
        <w:rPr>
          <w:b/>
          <w:bCs/>
        </w:rPr>
      </w:pPr>
      <w:r w:rsidRPr="0015088F">
        <w:rPr>
          <w:b/>
          <w:bCs/>
        </w:rPr>
        <w:t xml:space="preserve">Основные методы решения геологических задач: </w:t>
      </w:r>
    </w:p>
    <w:p w:rsidR="003F49CB" w:rsidRPr="0015088F" w:rsidRDefault="003F49CB" w:rsidP="003F49CB">
      <w:pPr>
        <w:pStyle w:val="af"/>
        <w:spacing w:before="0" w:beforeAutospacing="0" w:after="0" w:afterAutospacing="0"/>
        <w:jc w:val="both"/>
        <w:rPr>
          <w:i/>
          <w:iCs/>
        </w:rPr>
      </w:pPr>
      <w:r w:rsidRPr="0015088F">
        <w:rPr>
          <w:i/>
          <w:iCs/>
        </w:rPr>
        <w:t xml:space="preserve">Проектирование: </w:t>
      </w:r>
    </w:p>
    <w:p w:rsidR="003F49CB" w:rsidRPr="0015088F" w:rsidRDefault="003F49CB" w:rsidP="003F49CB">
      <w:pPr>
        <w:pStyle w:val="af"/>
        <w:spacing w:before="0" w:beforeAutospacing="0" w:after="0" w:afterAutospacing="0"/>
        <w:jc w:val="both"/>
      </w:pPr>
      <w:r w:rsidRPr="0015088F">
        <w:t xml:space="preserve">- сбор, анализ и обобщение исторической геолого-геофизической информации в рамках, необходимых для обоснования методики и объемов проведения поисково- оценочных работ; </w:t>
      </w:r>
    </w:p>
    <w:p w:rsidR="003F49CB" w:rsidRPr="0015088F" w:rsidRDefault="003F49CB" w:rsidP="003F49CB">
      <w:pPr>
        <w:pStyle w:val="af"/>
        <w:spacing w:before="0" w:beforeAutospacing="0" w:after="0" w:afterAutospacing="0"/>
        <w:jc w:val="both"/>
      </w:pPr>
      <w:r w:rsidRPr="0015088F">
        <w:t xml:space="preserve">- составление, согласование и утверждение Плана разведки в соответствии с Инструкцией по составлению Планов разведки твердых полезных ископаемых; </w:t>
      </w:r>
    </w:p>
    <w:p w:rsidR="003F49CB" w:rsidRPr="0015088F" w:rsidRDefault="003F49CB" w:rsidP="003F49CB">
      <w:pPr>
        <w:pStyle w:val="af"/>
        <w:spacing w:before="0" w:beforeAutospacing="0" w:after="0" w:afterAutospacing="0"/>
        <w:jc w:val="both"/>
      </w:pPr>
      <w:r w:rsidRPr="0015088F">
        <w:t xml:space="preserve">- проведение экологической оценки намечаемой деятельности и получение экологического разрешения на воздействие. </w:t>
      </w:r>
    </w:p>
    <w:p w:rsidR="003F49CB" w:rsidRPr="0015088F" w:rsidRDefault="003F49CB" w:rsidP="003F49CB">
      <w:pPr>
        <w:pStyle w:val="af"/>
        <w:spacing w:before="0" w:beforeAutospacing="0" w:after="0" w:afterAutospacing="0"/>
        <w:jc w:val="both"/>
        <w:rPr>
          <w:i/>
          <w:iCs/>
        </w:rPr>
      </w:pPr>
      <w:r w:rsidRPr="0015088F">
        <w:rPr>
          <w:i/>
          <w:iCs/>
        </w:rPr>
        <w:t xml:space="preserve">Полевые работы: </w:t>
      </w:r>
    </w:p>
    <w:p w:rsidR="003F49CB" w:rsidRDefault="003F49CB" w:rsidP="003F49CB">
      <w:pPr>
        <w:pStyle w:val="af"/>
        <w:spacing w:before="0" w:beforeAutospacing="0" w:after="0" w:afterAutospacing="0"/>
        <w:jc w:val="both"/>
      </w:pPr>
      <w:r w:rsidRPr="0015088F">
        <w:t xml:space="preserve">- рекогносцировочные/ревизионные маршруты; - бурение </w:t>
      </w:r>
      <w:proofErr w:type="spellStart"/>
      <w:r>
        <w:rPr>
          <w:lang w:val="ru-RU"/>
        </w:rPr>
        <w:t>заверочных</w:t>
      </w:r>
      <w:proofErr w:type="spellEnd"/>
      <w:r w:rsidRPr="0015088F">
        <w:t xml:space="preserve"> колонковых скважин;</w:t>
      </w:r>
      <w:r w:rsidRPr="0015088F">
        <w:br/>
        <w:t xml:space="preserve">- </w:t>
      </w:r>
      <w:r w:rsidR="00482A4E">
        <w:rPr>
          <w:lang w:val="ru-RU"/>
        </w:rPr>
        <w:t xml:space="preserve">геофизические и </w:t>
      </w:r>
      <w:r w:rsidRPr="0015088F">
        <w:t>геофизические исследования в скважинах;</w:t>
      </w:r>
    </w:p>
    <w:p w:rsidR="003F49CB" w:rsidRPr="0015088F" w:rsidRDefault="003F49CB" w:rsidP="003F49CB">
      <w:pPr>
        <w:pStyle w:val="af"/>
        <w:spacing w:before="0" w:beforeAutospacing="0" w:after="0" w:afterAutospacing="0"/>
        <w:jc w:val="both"/>
      </w:pPr>
      <w:r w:rsidRPr="0015088F">
        <w:t xml:space="preserve">- геологическое сопровождение; </w:t>
      </w:r>
    </w:p>
    <w:p w:rsidR="003F49CB" w:rsidRDefault="003F49CB" w:rsidP="003F49CB">
      <w:pPr>
        <w:pStyle w:val="af"/>
        <w:spacing w:before="0" w:beforeAutospacing="0" w:after="0" w:afterAutospacing="0"/>
        <w:jc w:val="both"/>
      </w:pPr>
      <w:r w:rsidRPr="0015088F">
        <w:t>- отбор и обработка рядовых и технологических проб;</w:t>
      </w:r>
    </w:p>
    <w:p w:rsidR="003F49CB" w:rsidRPr="00CE1FCD" w:rsidRDefault="003F49CB" w:rsidP="003F49CB">
      <w:pPr>
        <w:pStyle w:val="af"/>
        <w:spacing w:before="0" w:beforeAutospacing="0" w:after="0" w:afterAutospacing="0"/>
        <w:jc w:val="both"/>
        <w:rPr>
          <w:lang w:val="ru-RU"/>
        </w:rPr>
      </w:pPr>
      <w:r w:rsidRPr="0015088F">
        <w:t>- гидрогеологические и инженерно-геологические изыскания; - топографо-геодезические работы</w:t>
      </w:r>
      <w:r>
        <w:rPr>
          <w:lang w:val="ru-RU"/>
        </w:rPr>
        <w:t>.</w:t>
      </w:r>
    </w:p>
    <w:p w:rsidR="003F49CB" w:rsidRPr="0015088F" w:rsidRDefault="003F49CB" w:rsidP="003F49CB">
      <w:pPr>
        <w:pStyle w:val="af"/>
        <w:spacing w:before="0" w:beforeAutospacing="0" w:after="0" w:afterAutospacing="0"/>
        <w:jc w:val="both"/>
        <w:rPr>
          <w:i/>
          <w:iCs/>
        </w:rPr>
      </w:pPr>
      <w:r w:rsidRPr="0015088F">
        <w:rPr>
          <w:i/>
          <w:iCs/>
        </w:rPr>
        <w:t xml:space="preserve">Лабораторные работы: </w:t>
      </w:r>
    </w:p>
    <w:p w:rsidR="003F49CB" w:rsidRPr="0015088F" w:rsidRDefault="003F49CB" w:rsidP="003F49CB">
      <w:pPr>
        <w:pStyle w:val="af"/>
        <w:spacing w:before="0" w:beforeAutospacing="0" w:after="0" w:afterAutospacing="0"/>
        <w:jc w:val="both"/>
      </w:pPr>
      <w:r w:rsidRPr="0015088F">
        <w:t xml:space="preserve">- химические и спектральные анализы рядовых проб; </w:t>
      </w:r>
    </w:p>
    <w:p w:rsidR="003F49CB" w:rsidRPr="0015088F" w:rsidRDefault="003F49CB" w:rsidP="003F49CB">
      <w:pPr>
        <w:pStyle w:val="af"/>
        <w:spacing w:before="0" w:beforeAutospacing="0" w:after="0" w:afterAutospacing="0"/>
        <w:jc w:val="both"/>
      </w:pPr>
      <w:r w:rsidRPr="0015088F">
        <w:t xml:space="preserve">- изучение вещественного состава, качественных и количественных характеристик полезного ископаемого; </w:t>
      </w:r>
    </w:p>
    <w:p w:rsidR="003F49CB" w:rsidRDefault="003F49CB" w:rsidP="003F49CB">
      <w:pPr>
        <w:pStyle w:val="af"/>
        <w:spacing w:before="0" w:beforeAutospacing="0" w:after="0" w:afterAutospacing="0"/>
        <w:jc w:val="both"/>
        <w:rPr>
          <w:lang w:val="ru-RU"/>
        </w:rPr>
      </w:pPr>
      <w:r w:rsidRPr="0015088F">
        <w:t>- технологические исследования;</w:t>
      </w:r>
      <w:r>
        <w:rPr>
          <w:lang w:val="ru-RU"/>
        </w:rPr>
        <w:t>.</w:t>
      </w:r>
    </w:p>
    <w:p w:rsidR="003F49CB" w:rsidRDefault="003F49CB" w:rsidP="003F49CB">
      <w:pPr>
        <w:pStyle w:val="af"/>
        <w:spacing w:before="0" w:beforeAutospacing="0" w:after="0" w:afterAutospacing="0"/>
        <w:jc w:val="both"/>
        <w:rPr>
          <w:i/>
          <w:iCs/>
          <w:lang w:val="ru-RU"/>
        </w:rPr>
      </w:pPr>
      <w:r w:rsidRPr="0015088F">
        <w:rPr>
          <w:i/>
          <w:iCs/>
          <w:lang w:val="ru-RU"/>
        </w:rPr>
        <w:t>Камеральные работы:</w:t>
      </w:r>
    </w:p>
    <w:p w:rsidR="003F49CB" w:rsidRDefault="003F49CB" w:rsidP="003F49CB">
      <w:pPr>
        <w:pStyle w:val="af"/>
        <w:spacing w:before="0" w:beforeAutospacing="0" w:after="0" w:afterAutospacing="0"/>
        <w:jc w:val="both"/>
        <w:rPr>
          <w:lang w:val="ru-RU"/>
        </w:rPr>
      </w:pPr>
      <w:r w:rsidRPr="0015088F">
        <w:t xml:space="preserve">- разработка ТЭО промышленных кондиций и их утверждение; </w:t>
      </w:r>
    </w:p>
    <w:p w:rsidR="003F49CB" w:rsidRDefault="003F49CB" w:rsidP="003F49CB">
      <w:pPr>
        <w:pStyle w:val="af"/>
        <w:spacing w:before="0" w:beforeAutospacing="0" w:after="0" w:afterAutospacing="0"/>
        <w:jc w:val="both"/>
        <w:rPr>
          <w:lang w:val="ru-RU"/>
        </w:rPr>
      </w:pPr>
      <w:r w:rsidRPr="0015088F">
        <w:t>- составление отчета с подсчетом запасов</w:t>
      </w:r>
      <w:r>
        <w:rPr>
          <w:lang w:val="ru-RU"/>
        </w:rPr>
        <w:t xml:space="preserve"> в соответствии с кодексом </w:t>
      </w:r>
      <w:proofErr w:type="spellStart"/>
      <w:r>
        <w:rPr>
          <w:lang w:val="en-US"/>
        </w:rPr>
        <w:t>KazRC</w:t>
      </w:r>
      <w:proofErr w:type="spellEnd"/>
      <w:r>
        <w:rPr>
          <w:lang w:val="ru-RU"/>
        </w:rPr>
        <w:t>.</w:t>
      </w:r>
    </w:p>
    <w:p w:rsidR="003F49CB" w:rsidRDefault="003F49CB" w:rsidP="003F49CB">
      <w:pPr>
        <w:pStyle w:val="af"/>
        <w:spacing w:before="0" w:beforeAutospacing="0" w:after="0" w:afterAutospacing="0"/>
        <w:jc w:val="both"/>
        <w:rPr>
          <w:lang w:val="ru-RU"/>
        </w:rPr>
      </w:pPr>
      <w:r>
        <w:rPr>
          <w:lang w:val="ru-RU"/>
        </w:rPr>
        <w:t>Ожидаемые результаты работ.</w:t>
      </w:r>
    </w:p>
    <w:p w:rsidR="003F49CB" w:rsidRDefault="003F49CB" w:rsidP="003F49CB">
      <w:pPr>
        <w:pStyle w:val="af"/>
        <w:spacing w:before="0" w:beforeAutospacing="0" w:after="0" w:afterAutospacing="0"/>
        <w:jc w:val="both"/>
        <w:rPr>
          <w:lang w:val="ru-RU"/>
        </w:rPr>
      </w:pPr>
      <w:r>
        <w:rPr>
          <w:lang w:val="ru-RU"/>
        </w:rPr>
        <w:t>Сводная таблица видов и объемов геологоразведочных работ</w:t>
      </w:r>
    </w:p>
    <w:p w:rsidR="003F49CB" w:rsidRPr="00D7448E" w:rsidRDefault="003F49CB" w:rsidP="003F49CB">
      <w:pPr>
        <w:pStyle w:val="af"/>
        <w:spacing w:before="0" w:beforeAutospacing="0" w:after="0" w:afterAutospacing="0"/>
        <w:jc w:val="both"/>
        <w:rPr>
          <w:i/>
          <w:iCs/>
          <w:lang w:val="ru-RU"/>
        </w:rPr>
      </w:pPr>
      <w:r w:rsidRPr="0015088F">
        <w:t xml:space="preserve"> </w:t>
      </w:r>
    </w:p>
    <w:p w:rsidR="003F49CB" w:rsidRPr="00C80210" w:rsidRDefault="003F49CB" w:rsidP="003F49CB">
      <w:pPr>
        <w:pStyle w:val="af"/>
        <w:spacing w:before="0" w:beforeAutospacing="0" w:after="0" w:afterAutospacing="0"/>
        <w:jc w:val="both"/>
        <w:rPr>
          <w:b/>
          <w:bCs/>
        </w:rPr>
      </w:pPr>
      <w:r>
        <w:rPr>
          <w:b/>
          <w:bCs/>
          <w:lang w:val="ru-RU"/>
        </w:rPr>
        <w:t>10</w:t>
      </w:r>
      <w:r w:rsidRPr="00C80210">
        <w:rPr>
          <w:b/>
          <w:bCs/>
        </w:rPr>
        <w:t>.</w:t>
      </w:r>
      <w:r>
        <w:rPr>
          <w:b/>
          <w:bCs/>
          <w:lang w:val="ru-RU"/>
        </w:rPr>
        <w:t>1</w:t>
      </w:r>
      <w:r w:rsidRPr="00C80210">
        <w:rPr>
          <w:b/>
          <w:bCs/>
          <w:lang w:val="ru-RU"/>
        </w:rPr>
        <w:t>.</w:t>
      </w:r>
      <w:r w:rsidRPr="00C80210">
        <w:rPr>
          <w:b/>
          <w:bCs/>
        </w:rPr>
        <w:t xml:space="preserve"> Проектирование </w:t>
      </w:r>
    </w:p>
    <w:p w:rsidR="003F49CB" w:rsidRPr="004A16EF" w:rsidRDefault="003F49CB" w:rsidP="003F49CB">
      <w:pPr>
        <w:pStyle w:val="af"/>
        <w:spacing w:before="0" w:beforeAutospacing="0" w:after="0" w:afterAutospacing="0"/>
        <w:jc w:val="both"/>
      </w:pPr>
      <w:r>
        <w:rPr>
          <w:lang w:val="ru-RU"/>
        </w:rPr>
        <w:t xml:space="preserve">        </w:t>
      </w:r>
      <w:r w:rsidRPr="004A16EF">
        <w:t xml:space="preserve">Проектирование состоит из изучения опубликованной и фондовой литературы, обобщения геолого-геофизических и геохимических данных исторических отчетов; составления текста объяснительной записки проекта с описанием геологического строения, </w:t>
      </w:r>
      <w:r w:rsidRPr="004A16EF">
        <w:lastRenderedPageBreak/>
        <w:t xml:space="preserve">условий работ с обоснованием видов, объемов и методов производства проектируемых геологоразведочных работ, составления табличных и графических приложений, расчетов стоимости проектируемых работ и затрат. </w:t>
      </w:r>
    </w:p>
    <w:p w:rsidR="003F49CB" w:rsidRPr="004A16EF" w:rsidRDefault="003F49CB" w:rsidP="003F49CB">
      <w:pPr>
        <w:pStyle w:val="af"/>
        <w:spacing w:before="0" w:beforeAutospacing="0" w:after="0" w:afterAutospacing="0"/>
        <w:jc w:val="both"/>
      </w:pPr>
      <w:r w:rsidRPr="004A16EF">
        <w:t xml:space="preserve">Для адаптации и корректировки проектно-сметной документации в условиях полевого проведения запроектированных работ (перенос проекта в натуру), с целью уточнения их местонахождения и оптимизации затрат, по необходимости, будет продолжен сбор фондовых и опубликованных материалов по объекту. Изучению подлежат отчеты по геолого-съемочным, поисковым и геологоразведочным работам различных масштабов, тематические работы по стратиграфии, магматизму, тектонике региона и района работ, региональные геофизические работы, не охваченных проектированием. </w:t>
      </w:r>
    </w:p>
    <w:p w:rsidR="003F49CB" w:rsidRPr="004A16EF" w:rsidRDefault="003F49CB" w:rsidP="003F49CB">
      <w:pPr>
        <w:pStyle w:val="af"/>
        <w:spacing w:before="0" w:beforeAutospacing="0" w:after="0" w:afterAutospacing="0"/>
        <w:jc w:val="both"/>
      </w:pPr>
      <w:r w:rsidRPr="004A16EF">
        <w:t>Сбор информации планируется производить посредством получения разрешения для работы в республиканском геологическом фонде</w:t>
      </w:r>
      <w:r>
        <w:rPr>
          <w:lang w:val="ru-RU"/>
        </w:rPr>
        <w:t xml:space="preserve"> (Национальная геологическая служба)</w:t>
      </w:r>
      <w:r w:rsidRPr="004A16EF">
        <w:t xml:space="preserve"> и в территориальном геологическом фонде РГУ МД «Запказнедра»  с целью возможности осуществления выкопировок необходимой геолого-геофизической информации предыдущих лет, которая имеется по объекту и будет использована при проектировании и непосредственном выполнении работ. </w:t>
      </w:r>
    </w:p>
    <w:p w:rsidR="003F49CB" w:rsidRDefault="003F49CB" w:rsidP="003F49CB">
      <w:pPr>
        <w:pStyle w:val="af"/>
        <w:spacing w:before="0" w:beforeAutospacing="0" w:after="0" w:afterAutospacing="0"/>
        <w:jc w:val="both"/>
        <w:rPr>
          <w:lang w:val="ru-RU"/>
        </w:rPr>
      </w:pPr>
      <w:r w:rsidRPr="004A16EF">
        <w:t xml:space="preserve">По опыту, затраты времени на этот вид работ составят – 1 </w:t>
      </w:r>
      <w:r>
        <w:rPr>
          <w:lang w:val="ru-RU"/>
        </w:rPr>
        <w:t xml:space="preserve">– 1,5 </w:t>
      </w:r>
      <w:r w:rsidRPr="004A16EF">
        <w:t>месяц</w:t>
      </w:r>
      <w:r>
        <w:rPr>
          <w:lang w:val="ru-RU"/>
        </w:rPr>
        <w:t>а</w:t>
      </w:r>
      <w:r w:rsidRPr="004A16EF">
        <w:t xml:space="preserve"> </w:t>
      </w:r>
      <w:r>
        <w:rPr>
          <w:lang w:val="ru-RU"/>
        </w:rPr>
        <w:t>на один геологический объект.</w:t>
      </w:r>
    </w:p>
    <w:p w:rsidR="003F49CB" w:rsidRPr="00D326BE" w:rsidRDefault="003F49CB" w:rsidP="003F49CB">
      <w:r w:rsidRPr="00D326BE">
        <w:t xml:space="preserve">        </w:t>
      </w:r>
    </w:p>
    <w:p w:rsidR="003F49CB" w:rsidRDefault="003F49CB" w:rsidP="003F49CB">
      <w:pPr>
        <w:jc w:val="both"/>
        <w:rPr>
          <w:b/>
          <w:bCs/>
          <w:lang w:val="ru-RU"/>
        </w:rPr>
      </w:pPr>
      <w:r>
        <w:rPr>
          <w:b/>
          <w:bCs/>
          <w:lang w:val="ru-RU"/>
        </w:rPr>
        <w:t>10</w:t>
      </w:r>
      <w:r w:rsidRPr="005441A3">
        <w:rPr>
          <w:b/>
          <w:bCs/>
        </w:rPr>
        <w:t>.</w:t>
      </w:r>
      <w:r>
        <w:rPr>
          <w:b/>
          <w:bCs/>
          <w:lang w:val="ru-RU"/>
        </w:rPr>
        <w:t>2</w:t>
      </w:r>
      <w:r w:rsidRPr="005441A3">
        <w:rPr>
          <w:b/>
          <w:bCs/>
        </w:rPr>
        <w:t xml:space="preserve">. </w:t>
      </w:r>
      <w:r>
        <w:rPr>
          <w:b/>
          <w:bCs/>
          <w:lang w:val="ru-RU"/>
        </w:rPr>
        <w:t>Полевые работы</w:t>
      </w:r>
    </w:p>
    <w:p w:rsidR="003F49CB" w:rsidRPr="00485B5E" w:rsidRDefault="003F49CB" w:rsidP="003F49CB">
      <w:pPr>
        <w:pStyle w:val="af"/>
        <w:spacing w:before="0" w:beforeAutospacing="0" w:after="0" w:afterAutospacing="0"/>
        <w:jc w:val="both"/>
        <w:rPr>
          <w:b/>
          <w:bCs/>
          <w:i/>
          <w:iCs/>
        </w:rPr>
      </w:pPr>
      <w:r>
        <w:rPr>
          <w:b/>
          <w:bCs/>
          <w:i/>
          <w:iCs/>
          <w:lang w:val="ru-RU"/>
        </w:rPr>
        <w:t>10</w:t>
      </w:r>
      <w:r w:rsidRPr="00485B5E">
        <w:rPr>
          <w:b/>
          <w:bCs/>
          <w:i/>
          <w:iCs/>
        </w:rPr>
        <w:t>.</w:t>
      </w:r>
      <w:r w:rsidRPr="00485B5E">
        <w:rPr>
          <w:b/>
          <w:bCs/>
          <w:i/>
          <w:iCs/>
          <w:lang w:val="ru-RU"/>
        </w:rPr>
        <w:t>2</w:t>
      </w:r>
      <w:r w:rsidRPr="00485B5E">
        <w:rPr>
          <w:b/>
          <w:bCs/>
          <w:i/>
          <w:iCs/>
        </w:rPr>
        <w:t>.</w:t>
      </w:r>
      <w:r w:rsidRPr="00485B5E">
        <w:rPr>
          <w:b/>
          <w:bCs/>
          <w:i/>
          <w:iCs/>
          <w:lang w:val="ru-RU"/>
        </w:rPr>
        <w:t>1.</w:t>
      </w:r>
      <w:r w:rsidRPr="00485B5E">
        <w:rPr>
          <w:b/>
          <w:bCs/>
          <w:i/>
          <w:iCs/>
        </w:rPr>
        <w:t xml:space="preserve"> Рекогносцировочные маршруты </w:t>
      </w:r>
    </w:p>
    <w:p w:rsidR="003F49CB" w:rsidRPr="004A16EF" w:rsidRDefault="003F49CB" w:rsidP="003F49CB">
      <w:pPr>
        <w:pStyle w:val="af"/>
        <w:spacing w:before="0" w:beforeAutospacing="0" w:after="0" w:afterAutospacing="0"/>
        <w:jc w:val="both"/>
      </w:pPr>
      <w:r>
        <w:rPr>
          <w:lang w:val="ru-RU"/>
        </w:rPr>
        <w:t xml:space="preserve">        </w:t>
      </w:r>
      <w:r w:rsidRPr="004A16EF">
        <w:t xml:space="preserve">Рекогносцировочные маршруты предусматриваются для ознакомления с территорией района работ, ознакомление с геологическими, геоморфологическими, гидрогеологическими, инженерно-геологическими и географо-экономическими особенностями территории участка работ. </w:t>
      </w:r>
    </w:p>
    <w:p w:rsidR="003F49CB" w:rsidRPr="004A16EF" w:rsidRDefault="003F49CB" w:rsidP="003F49CB">
      <w:pPr>
        <w:pStyle w:val="af"/>
        <w:spacing w:before="0" w:beforeAutospacing="0" w:after="0" w:afterAutospacing="0"/>
        <w:jc w:val="both"/>
      </w:pPr>
      <w:r>
        <w:rPr>
          <w:lang w:val="ru-RU"/>
        </w:rPr>
        <w:t xml:space="preserve">       </w:t>
      </w:r>
      <w:r w:rsidRPr="004A16EF">
        <w:t xml:space="preserve">Маршруты будут проводиться пешком и/или на автотранспорте в зависимости от проходимости территории. В процессе маршрутов будет вестись полевая документация, фотографирование, осуществляться отбор образцов. Основным объектов отбора образцов на данной площади является карстовая зона на севере участка, где обнажаются породы сульфатной толщи – гипс-глинистые образования. </w:t>
      </w:r>
    </w:p>
    <w:p w:rsidR="003F49CB" w:rsidRPr="004A16EF" w:rsidRDefault="003F49CB" w:rsidP="003F49CB">
      <w:pPr>
        <w:pStyle w:val="af"/>
        <w:spacing w:before="0" w:beforeAutospacing="0" w:after="0" w:afterAutospacing="0"/>
        <w:jc w:val="both"/>
      </w:pPr>
      <w:r>
        <w:rPr>
          <w:lang w:val="ru-RU"/>
        </w:rPr>
        <w:t xml:space="preserve">        </w:t>
      </w:r>
      <w:r w:rsidRPr="004A16EF">
        <w:t xml:space="preserve">Всего предусмотрен отбор 5 образцов. </w:t>
      </w:r>
    </w:p>
    <w:p w:rsidR="003F49CB" w:rsidRPr="004A16EF" w:rsidRDefault="003F49CB" w:rsidP="003F49CB">
      <w:pPr>
        <w:pStyle w:val="af"/>
        <w:spacing w:before="0" w:beforeAutospacing="0" w:after="0" w:afterAutospacing="0"/>
        <w:jc w:val="both"/>
      </w:pPr>
      <w:r w:rsidRPr="004A16EF">
        <w:t>Направление маршрутов - в основном вкрест главных структур проектной площади. Маршруты предусмотрены, как на территории района работ, так и за его пределами. Объем рекогносцировочных маршрутных исследований, в количестве 50</w:t>
      </w:r>
      <w:r>
        <w:rPr>
          <w:lang w:val="ru-RU"/>
        </w:rPr>
        <w:t>0</w:t>
      </w:r>
      <w:r w:rsidRPr="004A16EF">
        <w:t xml:space="preserve"> п. км и будут выполнены в первый год работ. </w:t>
      </w:r>
    </w:p>
    <w:p w:rsidR="003F49CB" w:rsidRPr="0015088F" w:rsidRDefault="003F49CB" w:rsidP="003F49CB">
      <w:pPr>
        <w:pStyle w:val="af"/>
        <w:spacing w:before="0" w:beforeAutospacing="0" w:after="0" w:afterAutospacing="0"/>
        <w:jc w:val="both"/>
        <w:rPr>
          <w:lang w:val="ru-RU"/>
        </w:rPr>
      </w:pPr>
      <w:r>
        <w:rPr>
          <w:lang w:val="ru-RU"/>
        </w:rPr>
        <w:t xml:space="preserve">      </w:t>
      </w:r>
      <w:r w:rsidRPr="004A16EF">
        <w:t xml:space="preserve">В процессе рекогносцировки предварительно будут определены подъездные пути для автотранспорта и спецтехники, намечены места для полевого лагеря с учетом соблюдений правил техники безопасности и другие организационные вопросы. </w:t>
      </w:r>
    </w:p>
    <w:p w:rsidR="003F49CB" w:rsidRDefault="003F49CB" w:rsidP="003F49CB">
      <w:pPr>
        <w:jc w:val="both"/>
        <w:rPr>
          <w:b/>
          <w:bCs/>
          <w:lang w:val="ru-RU"/>
        </w:rPr>
      </w:pPr>
    </w:p>
    <w:p w:rsidR="003F49CB" w:rsidRPr="00485B5E" w:rsidRDefault="003F49CB" w:rsidP="003F49CB">
      <w:pPr>
        <w:jc w:val="both"/>
        <w:rPr>
          <w:b/>
          <w:bCs/>
          <w:i/>
          <w:iCs/>
        </w:rPr>
      </w:pPr>
      <w:r>
        <w:rPr>
          <w:b/>
          <w:bCs/>
          <w:i/>
          <w:iCs/>
          <w:lang w:val="ru-RU"/>
        </w:rPr>
        <w:t>10</w:t>
      </w:r>
      <w:r w:rsidRPr="00485B5E">
        <w:rPr>
          <w:b/>
          <w:bCs/>
          <w:i/>
          <w:iCs/>
          <w:lang w:val="ru-RU"/>
        </w:rPr>
        <w:t xml:space="preserve">.2.2. </w:t>
      </w:r>
      <w:r w:rsidRPr="00485B5E">
        <w:rPr>
          <w:b/>
          <w:bCs/>
          <w:i/>
          <w:iCs/>
        </w:rPr>
        <w:t xml:space="preserve">Буровые работы </w:t>
      </w:r>
    </w:p>
    <w:p w:rsidR="003F49CB" w:rsidRPr="005441A3" w:rsidRDefault="003F49CB" w:rsidP="003F49CB">
      <w:pPr>
        <w:jc w:val="both"/>
      </w:pPr>
      <w:r w:rsidRPr="005441A3">
        <w:t xml:space="preserve">         Основные технологические параметры планируемых работ:</w:t>
      </w:r>
    </w:p>
    <w:p w:rsidR="003F49CB" w:rsidRPr="005441A3" w:rsidRDefault="003F49CB" w:rsidP="003F49CB">
      <w:pPr>
        <w:jc w:val="both"/>
        <w:rPr>
          <w:rFonts w:eastAsia="Arial"/>
        </w:rPr>
      </w:pPr>
      <w:r w:rsidRPr="005441A3">
        <w:t xml:space="preserve">-  бурение  скважин  - </w:t>
      </w:r>
      <w:r>
        <w:rPr>
          <w:lang w:val="ru-RU"/>
        </w:rPr>
        <w:t>3</w:t>
      </w:r>
      <w:r w:rsidR="004D4DEC">
        <w:rPr>
          <w:lang w:val="ru-RU"/>
        </w:rPr>
        <w:t xml:space="preserve"> </w:t>
      </w:r>
      <w:r w:rsidRPr="005441A3">
        <w:t>скважин</w:t>
      </w:r>
      <w:r w:rsidR="004D4DEC">
        <w:rPr>
          <w:lang w:val="ru-RU"/>
        </w:rPr>
        <w:t>ы</w:t>
      </w:r>
      <w:r w:rsidRPr="005441A3">
        <w:t>;</w:t>
      </w:r>
    </w:p>
    <w:p w:rsidR="003F49CB" w:rsidRPr="005441A3" w:rsidRDefault="003F49CB" w:rsidP="003F49CB">
      <w:pPr>
        <w:jc w:val="both"/>
      </w:pPr>
      <w:r w:rsidRPr="005441A3">
        <w:t xml:space="preserve">- диаметр колонкового бурения – </w:t>
      </w:r>
      <w:r>
        <w:rPr>
          <w:lang w:val="ru-RU"/>
        </w:rPr>
        <w:t>не менее</w:t>
      </w:r>
      <w:r w:rsidRPr="005441A3">
        <w:t xml:space="preserve">  </w:t>
      </w:r>
      <w:r>
        <w:rPr>
          <w:lang w:val="en-US"/>
        </w:rPr>
        <w:t>H</w:t>
      </w:r>
      <w:r w:rsidRPr="005441A3">
        <w:t>Q (</w:t>
      </w:r>
      <w:r>
        <w:rPr>
          <w:lang w:val="ru-RU"/>
        </w:rPr>
        <w:t>63</w:t>
      </w:r>
      <w:r w:rsidRPr="005441A3">
        <w:t>,</w:t>
      </w:r>
      <w:r>
        <w:rPr>
          <w:lang w:val="ru-RU"/>
        </w:rPr>
        <w:t>5</w:t>
      </w:r>
      <w:r w:rsidRPr="005441A3">
        <w:t xml:space="preserve"> мм); </w:t>
      </w:r>
    </w:p>
    <w:p w:rsidR="003F49CB" w:rsidRPr="005441A3" w:rsidRDefault="003F49CB" w:rsidP="003F49CB">
      <w:pPr>
        <w:jc w:val="both"/>
      </w:pPr>
      <w:r w:rsidRPr="005441A3">
        <w:t xml:space="preserve">- проектная глубина скважины – </w:t>
      </w:r>
      <w:r>
        <w:rPr>
          <w:lang w:val="ru-RU"/>
        </w:rPr>
        <w:t xml:space="preserve">не менее </w:t>
      </w:r>
      <w:r w:rsidR="00915198">
        <w:rPr>
          <w:lang w:val="ru-RU"/>
        </w:rPr>
        <w:t>8</w:t>
      </w:r>
      <w:r w:rsidRPr="005441A3">
        <w:t>00 метров;</w:t>
      </w:r>
    </w:p>
    <w:p w:rsidR="003F49CB" w:rsidRPr="005441A3" w:rsidRDefault="003F49CB" w:rsidP="003F49CB">
      <w:pPr>
        <w:jc w:val="both"/>
      </w:pPr>
      <w:r w:rsidRPr="005441A3">
        <w:t>- выход керна в интервале с отбором керна – не менее 95%, расслоение и разрушение керна не допускается;</w:t>
      </w:r>
    </w:p>
    <w:p w:rsidR="003F49CB" w:rsidRPr="005441A3" w:rsidRDefault="003F49CB" w:rsidP="003F49CB">
      <w:pPr>
        <w:jc w:val="both"/>
      </w:pPr>
      <w:r w:rsidRPr="005441A3">
        <w:t>- интервал бурение с отбором керна  (</w:t>
      </w:r>
      <w:r>
        <w:rPr>
          <w:lang w:val="ru-RU"/>
        </w:rPr>
        <w:t>3</w:t>
      </w:r>
      <w:r w:rsidRPr="005441A3">
        <w:t>скважин</w:t>
      </w:r>
      <w:r w:rsidR="004D4DEC">
        <w:rPr>
          <w:lang w:val="ru-RU"/>
        </w:rPr>
        <w:t>ы</w:t>
      </w:r>
      <w:r w:rsidRPr="005441A3">
        <w:t xml:space="preserve">)– примерно с </w:t>
      </w:r>
      <w:r>
        <w:rPr>
          <w:lang w:val="ru-RU"/>
        </w:rPr>
        <w:t>25</w:t>
      </w:r>
      <w:r w:rsidRPr="005441A3">
        <w:t>0 метров и определяется индивидуально для каждой скважины по геологическим условиям с согласования представителя Заказчика или его консультанта;</w:t>
      </w:r>
    </w:p>
    <w:p w:rsidR="003F49CB" w:rsidRPr="005441A3" w:rsidRDefault="003F49CB" w:rsidP="003F49CB">
      <w:pPr>
        <w:jc w:val="both"/>
      </w:pPr>
      <w:r w:rsidRPr="005441A3">
        <w:t>- одна скважина с отбором керна с глубины 40м до</w:t>
      </w:r>
      <w:r>
        <w:rPr>
          <w:lang w:val="ru-RU"/>
        </w:rPr>
        <w:t xml:space="preserve"> 25</w:t>
      </w:r>
      <w:r w:rsidRPr="005441A3">
        <w:t>0м;</w:t>
      </w:r>
    </w:p>
    <w:p w:rsidR="003F49CB" w:rsidRPr="005441A3" w:rsidRDefault="003F49CB" w:rsidP="003F49CB">
      <w:pPr>
        <w:jc w:val="both"/>
      </w:pPr>
      <w:r w:rsidRPr="005441A3">
        <w:t>- вертикальность скважин – отклонение не более 1,5 метров по горизонтальной проекции, отсутствие взаимодействия с дублируемой скважиной;</w:t>
      </w:r>
    </w:p>
    <w:p w:rsidR="003F49CB" w:rsidRPr="005441A3" w:rsidRDefault="003F49CB" w:rsidP="003F49CB">
      <w:pPr>
        <w:jc w:val="both"/>
      </w:pPr>
      <w:r w:rsidRPr="005441A3">
        <w:lastRenderedPageBreak/>
        <w:t xml:space="preserve">-срок выполнения </w:t>
      </w:r>
      <w:r>
        <w:rPr>
          <w:lang w:val="ru-RU"/>
        </w:rPr>
        <w:t xml:space="preserve">буровых </w:t>
      </w:r>
      <w:r w:rsidRPr="005441A3">
        <w:t>работ – до 3</w:t>
      </w:r>
      <w:r>
        <w:rPr>
          <w:lang w:val="ru-RU"/>
        </w:rPr>
        <w:t>1</w:t>
      </w:r>
      <w:r w:rsidRPr="005441A3">
        <w:t>.</w:t>
      </w:r>
      <w:r w:rsidR="004D4DEC">
        <w:rPr>
          <w:lang w:val="ru-RU"/>
        </w:rPr>
        <w:t>12</w:t>
      </w:r>
      <w:r w:rsidRPr="005441A3">
        <w:t>.202</w:t>
      </w:r>
      <w:r>
        <w:rPr>
          <w:lang w:val="ru-RU"/>
        </w:rPr>
        <w:t>6</w:t>
      </w:r>
      <w:r w:rsidRPr="005441A3">
        <w:t xml:space="preserve"> года.</w:t>
      </w:r>
    </w:p>
    <w:p w:rsidR="003F49CB" w:rsidRPr="004D34B5" w:rsidRDefault="003F49CB" w:rsidP="003F49CB">
      <w:pPr>
        <w:jc w:val="both"/>
        <w:rPr>
          <w:rFonts w:eastAsia="Arial"/>
          <w:lang w:val="ru-RU"/>
        </w:rPr>
      </w:pPr>
      <w:r w:rsidRPr="005441A3">
        <w:rPr>
          <w:rFonts w:eastAsia="Arial"/>
        </w:rPr>
        <w:t>Площад</w:t>
      </w:r>
      <w:r>
        <w:rPr>
          <w:rFonts w:eastAsia="Arial"/>
          <w:lang w:val="ru-RU"/>
        </w:rPr>
        <w:t>ка</w:t>
      </w:r>
      <w:r w:rsidRPr="005441A3">
        <w:rPr>
          <w:rFonts w:eastAsia="Arial"/>
        </w:rPr>
        <w:t xml:space="preserve"> бурения на 1 скважину </w:t>
      </w:r>
      <w:r>
        <w:rPr>
          <w:rFonts w:eastAsia="Arial"/>
          <w:lang w:val="ru-RU"/>
        </w:rPr>
        <w:t xml:space="preserve">составляет </w:t>
      </w:r>
      <w:r w:rsidRPr="005441A3">
        <w:rPr>
          <w:rFonts w:eastAsia="Arial"/>
        </w:rPr>
        <w:t>2</w:t>
      </w:r>
      <w:r w:rsidR="004D4DEC">
        <w:rPr>
          <w:rFonts w:eastAsia="Arial"/>
          <w:lang w:val="ru-RU"/>
        </w:rPr>
        <w:t>5</w:t>
      </w:r>
      <w:r w:rsidRPr="005441A3">
        <w:rPr>
          <w:rFonts w:eastAsia="Arial"/>
        </w:rPr>
        <w:t xml:space="preserve"> м</w:t>
      </w:r>
      <w:r>
        <w:rPr>
          <w:rFonts w:eastAsia="Arial"/>
          <w:vertAlign w:val="superscript"/>
        </w:rPr>
        <w:t>2</w:t>
      </w:r>
      <w:r w:rsidRPr="005441A3">
        <w:rPr>
          <w:rFonts w:eastAsia="Arial"/>
        </w:rPr>
        <w:t>. Общий объем площад</w:t>
      </w:r>
      <w:proofErr w:type="spellStart"/>
      <w:r>
        <w:rPr>
          <w:rFonts w:eastAsia="Arial"/>
          <w:lang w:val="ru-RU"/>
        </w:rPr>
        <w:t>ок</w:t>
      </w:r>
      <w:proofErr w:type="spellEnd"/>
      <w:r w:rsidRPr="005441A3">
        <w:rPr>
          <w:rFonts w:eastAsia="Arial"/>
        </w:rPr>
        <w:t xml:space="preserve"> бурения – </w:t>
      </w:r>
      <w:r w:rsidR="004D4DEC">
        <w:rPr>
          <w:rFonts w:eastAsia="Arial"/>
          <w:lang w:val="ru-RU"/>
        </w:rPr>
        <w:t>75</w:t>
      </w:r>
      <w:r w:rsidRPr="005441A3">
        <w:rPr>
          <w:rFonts w:eastAsia="Arial"/>
        </w:rPr>
        <w:t>м</w:t>
      </w:r>
      <w:r>
        <w:rPr>
          <w:rFonts w:eastAsia="Arial"/>
          <w:vertAlign w:val="superscript"/>
        </w:rPr>
        <w:t>2</w:t>
      </w:r>
      <w:r w:rsidRPr="005441A3">
        <w:rPr>
          <w:rFonts w:eastAsia="Arial"/>
        </w:rPr>
        <w:t>.</w:t>
      </w:r>
      <w:r>
        <w:rPr>
          <w:rFonts w:eastAsia="Arial"/>
          <w:lang w:val="ru-RU"/>
        </w:rPr>
        <w:t>Формирование площадок для бурения , связана с выполнением землеустроительных работ, что приводит к незначительному изменению дневной поверхности.</w:t>
      </w:r>
    </w:p>
    <w:p w:rsidR="003F49CB" w:rsidRPr="005441A3" w:rsidRDefault="003F49CB" w:rsidP="003F49CB">
      <w:pPr>
        <w:jc w:val="both"/>
        <w:rPr>
          <w:rFonts w:eastAsia="Arial"/>
        </w:rPr>
      </w:pPr>
      <w:r w:rsidRPr="005441A3">
        <w:rPr>
          <w:rFonts w:eastAsia="Arial"/>
        </w:rPr>
        <w:t>Буровые работы проводятся в течение одного года. Остальное время выполняется камеральные работы.</w:t>
      </w:r>
    </w:p>
    <w:p w:rsidR="003F49CB" w:rsidRPr="00662AA1" w:rsidRDefault="003F49CB" w:rsidP="003F49CB">
      <w:pPr>
        <w:jc w:val="both"/>
        <w:rPr>
          <w:rFonts w:eastAsia="Arial"/>
          <w:lang w:val="ru-RU"/>
        </w:rPr>
      </w:pPr>
      <w:r w:rsidRPr="005441A3">
        <w:rPr>
          <w:rFonts w:eastAsia="Arial"/>
        </w:rPr>
        <w:t>Бурение скважины сплошным забоем без отбора керна будет производится буровыми установками роторного бурения</w:t>
      </w:r>
      <w:r>
        <w:rPr>
          <w:rFonts w:eastAsia="Arial"/>
          <w:lang w:val="ru-RU"/>
        </w:rPr>
        <w:t>.</w:t>
      </w:r>
      <w:r w:rsidRPr="005441A3">
        <w:rPr>
          <w:rFonts w:eastAsia="Arial"/>
        </w:rPr>
        <w:t xml:space="preserve"> </w:t>
      </w:r>
    </w:p>
    <w:p w:rsidR="003F49CB" w:rsidRPr="005441A3" w:rsidRDefault="003F49CB" w:rsidP="003F49CB">
      <w:pPr>
        <w:jc w:val="both"/>
        <w:rPr>
          <w:rFonts w:eastAsia="Arial"/>
        </w:rPr>
      </w:pPr>
      <w:r w:rsidRPr="005441A3">
        <w:rPr>
          <w:rFonts w:eastAsia="Arial"/>
        </w:rPr>
        <w:t xml:space="preserve">Забурка скважины сплошным забоем диаметром 295 мм без отбора керна до глубины </w:t>
      </w:r>
      <w:r w:rsidRPr="005441A3">
        <w:t xml:space="preserve">~ </w:t>
      </w:r>
      <w:r w:rsidRPr="005441A3">
        <w:rPr>
          <w:rFonts w:eastAsia="Arial"/>
        </w:rPr>
        <w:t>40м.</w:t>
      </w:r>
    </w:p>
    <w:p w:rsidR="003F49CB" w:rsidRPr="005441A3" w:rsidRDefault="003F49CB" w:rsidP="003F49CB">
      <w:pPr>
        <w:jc w:val="both"/>
        <w:rPr>
          <w:rFonts w:eastAsia="Arial"/>
        </w:rPr>
      </w:pPr>
      <w:r w:rsidRPr="005441A3">
        <w:t>Оборудование скважины кондуктором обсадными тубами диаметром 245 мм до глубины 40м;</w:t>
      </w:r>
    </w:p>
    <w:p w:rsidR="003F49CB" w:rsidRPr="001A1C0F" w:rsidRDefault="003F49CB" w:rsidP="003F49CB">
      <w:pPr>
        <w:jc w:val="both"/>
        <w:rPr>
          <w:rFonts w:eastAsia="Arial"/>
        </w:rPr>
      </w:pPr>
      <w:r>
        <w:t xml:space="preserve">        </w:t>
      </w:r>
      <w:r w:rsidRPr="001A1C0F">
        <w:t xml:space="preserve">Затрубное цементирование </w:t>
      </w:r>
      <w:r w:rsidRPr="001A1C0F">
        <w:rPr>
          <w:rFonts w:eastAsia="Arial"/>
        </w:rPr>
        <w:t>кондуктора снизу-вверх до поверхности</w:t>
      </w:r>
      <w:r w:rsidRPr="001A1C0F">
        <w:t xml:space="preserve"> и башмака обсадки.</w:t>
      </w:r>
    </w:p>
    <w:p w:rsidR="003F49CB" w:rsidRPr="001A1C0F" w:rsidRDefault="003F49CB" w:rsidP="003F49CB">
      <w:pPr>
        <w:jc w:val="both"/>
        <w:rPr>
          <w:rFonts w:eastAsia="Arial"/>
        </w:rPr>
      </w:pPr>
      <w:r>
        <w:t xml:space="preserve">        </w:t>
      </w:r>
      <w:r w:rsidRPr="001A1C0F">
        <w:t xml:space="preserve">Бурение скважины  без отбора керна в интервале ~ 40 ~ </w:t>
      </w:r>
      <w:r>
        <w:rPr>
          <w:lang w:val="ru-RU"/>
        </w:rPr>
        <w:t>25</w:t>
      </w:r>
      <w:r w:rsidRPr="001A1C0F">
        <w:t>0 м;</w:t>
      </w:r>
    </w:p>
    <w:p w:rsidR="003F49CB" w:rsidRPr="001A1C0F" w:rsidRDefault="003F49CB" w:rsidP="003F49CB">
      <w:pPr>
        <w:jc w:val="both"/>
        <w:rPr>
          <w:rFonts w:eastAsia="Arial"/>
        </w:rPr>
      </w:pPr>
      <w:r>
        <w:t xml:space="preserve">        </w:t>
      </w:r>
      <w:r w:rsidRPr="001A1C0F">
        <w:t xml:space="preserve">Оборудование скважины технической обсадной колонной  на глубину ~ </w:t>
      </w:r>
      <w:r>
        <w:rPr>
          <w:lang w:val="ru-RU"/>
        </w:rPr>
        <w:t>25</w:t>
      </w:r>
      <w:r w:rsidRPr="001A1C0F">
        <w:t>0м;</w:t>
      </w:r>
    </w:p>
    <w:p w:rsidR="003F49CB" w:rsidRPr="001A1C0F" w:rsidRDefault="003F49CB" w:rsidP="003F49CB">
      <w:pPr>
        <w:jc w:val="both"/>
        <w:rPr>
          <w:rFonts w:eastAsia="Arial"/>
        </w:rPr>
      </w:pPr>
      <w:r>
        <w:t xml:space="preserve">       </w:t>
      </w:r>
      <w:r w:rsidRPr="001A1C0F">
        <w:t xml:space="preserve">Затрубное цементирование </w:t>
      </w:r>
      <w:r w:rsidRPr="001A1C0F">
        <w:rPr>
          <w:rFonts w:eastAsia="Arial"/>
        </w:rPr>
        <w:t>обсадной колонны снизу-вверх до поверхности</w:t>
      </w:r>
      <w:r w:rsidRPr="001A1C0F">
        <w:t xml:space="preserve"> (между кондуктором и технической колонной) и башмака обсадки.</w:t>
      </w:r>
    </w:p>
    <w:p w:rsidR="003F49CB" w:rsidRPr="001A1C0F" w:rsidRDefault="003F49CB" w:rsidP="003F49CB">
      <w:pPr>
        <w:jc w:val="both"/>
        <w:rPr>
          <w:rFonts w:eastAsia="Arial"/>
        </w:rPr>
      </w:pPr>
      <w:r>
        <w:rPr>
          <w:rFonts w:eastAsia="Arial"/>
        </w:rPr>
        <w:t xml:space="preserve">       </w:t>
      </w:r>
      <w:r w:rsidRPr="001A1C0F">
        <w:rPr>
          <w:rFonts w:eastAsia="Arial"/>
        </w:rPr>
        <w:t>Для избежания отклонения (искривления) ствола скважины бурение будет осушествлят</w:t>
      </w:r>
      <w:r>
        <w:rPr>
          <w:rFonts w:eastAsia="Arial"/>
        </w:rPr>
        <w:t>ь</w:t>
      </w:r>
      <w:r w:rsidRPr="001A1C0F">
        <w:rPr>
          <w:rFonts w:eastAsia="Arial"/>
        </w:rPr>
        <w:t>ся жесткой компоновкой бурового снаряда в компоновке с двумя УБТ (утяжеленные бурильные трубы).</w:t>
      </w:r>
    </w:p>
    <w:p w:rsidR="003F49CB" w:rsidRPr="001A1C0F" w:rsidRDefault="003F49CB" w:rsidP="003F49CB">
      <w:pPr>
        <w:jc w:val="both"/>
      </w:pPr>
      <w:r>
        <w:t xml:space="preserve">       </w:t>
      </w:r>
      <w:r w:rsidRPr="001A1C0F">
        <w:t xml:space="preserve">Колонковое бурение. Минимальное требование к буровой установке по мощности для высокоскоростного  колонкового бурения на твердые полезные ископаемые на глубину не менее </w:t>
      </w:r>
      <w:r>
        <w:rPr>
          <w:lang w:val="ru-RU"/>
        </w:rPr>
        <w:t>8</w:t>
      </w:r>
      <w:r w:rsidRPr="001A1C0F">
        <w:t>00 метров с использованием для отбора керна колонковых снарядов с быстросъёмным керноприемником (ССК).</w:t>
      </w:r>
    </w:p>
    <w:p w:rsidR="003F49CB" w:rsidRPr="001A1C0F" w:rsidRDefault="003F49CB" w:rsidP="003F49CB">
      <w:pPr>
        <w:jc w:val="both"/>
      </w:pPr>
      <w:r>
        <w:t xml:space="preserve">       </w:t>
      </w:r>
      <w:r w:rsidRPr="001A1C0F">
        <w:t xml:space="preserve">Буровой раствор – строго и  с постоянным контролем качества. Буровой раствор – должен обеспечивать безопасное и безаварийное бурение в различных горно-геологических условиях. </w:t>
      </w:r>
      <w:r>
        <w:t xml:space="preserve">    </w:t>
      </w:r>
      <w:r w:rsidRPr="001A1C0F">
        <w:t>Основные функции: вынос шлама на поверхность, предотвращение обрушения стенок скважин, охлаждение и смазывание буровой колонны;</w:t>
      </w:r>
    </w:p>
    <w:p w:rsidR="003F49CB" w:rsidRPr="001A1C0F" w:rsidRDefault="003F49CB" w:rsidP="003F49CB">
      <w:pPr>
        <w:jc w:val="both"/>
      </w:pPr>
      <w:r>
        <w:t xml:space="preserve">        К</w:t>
      </w:r>
      <w:r w:rsidRPr="001A1C0F">
        <w:t>омплекс геофизических работ</w:t>
      </w:r>
      <w:r>
        <w:t xml:space="preserve"> включает</w:t>
      </w:r>
      <w:r w:rsidRPr="001A1C0F">
        <w:t>:</w:t>
      </w:r>
    </w:p>
    <w:p w:rsidR="003F49CB" w:rsidRPr="001A1C0F" w:rsidRDefault="003F49CB" w:rsidP="003F49CB">
      <w:pPr>
        <w:jc w:val="both"/>
      </w:pPr>
      <w:r w:rsidRPr="001A1C0F">
        <w:t xml:space="preserve">- измерение естественного гамма-излучения; </w:t>
      </w:r>
    </w:p>
    <w:p w:rsidR="003F49CB" w:rsidRPr="001A1C0F" w:rsidRDefault="003F49CB" w:rsidP="003F49CB">
      <w:pPr>
        <w:jc w:val="both"/>
      </w:pPr>
      <w:r w:rsidRPr="001A1C0F">
        <w:t xml:space="preserve">- измерение диаметра скважины; </w:t>
      </w:r>
    </w:p>
    <w:p w:rsidR="003F49CB" w:rsidRDefault="003F49CB" w:rsidP="003F49CB">
      <w:pPr>
        <w:jc w:val="both"/>
        <w:rPr>
          <w:lang w:val="ru-RU"/>
        </w:rPr>
      </w:pPr>
      <w:r w:rsidRPr="001A1C0F">
        <w:t xml:space="preserve">- определение магнитного азимута не реже чем через каждые 0,5 м в скважине; </w:t>
      </w:r>
    </w:p>
    <w:p w:rsidR="003F49CB" w:rsidRPr="001A1C0F" w:rsidRDefault="003F49CB" w:rsidP="003F49CB">
      <w:pPr>
        <w:jc w:val="both"/>
      </w:pPr>
      <w:r w:rsidRPr="001A1C0F">
        <w:t xml:space="preserve">- гамма-гамма каротаж (плотность); </w:t>
      </w:r>
    </w:p>
    <w:p w:rsidR="003F49CB" w:rsidRPr="001A1C0F" w:rsidRDefault="003F49CB" w:rsidP="003F49CB">
      <w:pPr>
        <w:jc w:val="both"/>
      </w:pPr>
      <w:r w:rsidRPr="001A1C0F">
        <w:t xml:space="preserve">- нейтронный гамма-каротаж; </w:t>
      </w:r>
    </w:p>
    <w:p w:rsidR="003F49CB" w:rsidRPr="001A1C0F" w:rsidRDefault="003F49CB" w:rsidP="003F49CB">
      <w:pPr>
        <w:jc w:val="both"/>
      </w:pPr>
      <w:r w:rsidRPr="001A1C0F">
        <w:t>- измерение удельного сопротивления; акустический телекаротаж; непрерывное измерение температуры и инклинометрия);</w:t>
      </w:r>
    </w:p>
    <w:p w:rsidR="003F49CB" w:rsidRPr="00E85F35" w:rsidRDefault="003F49CB" w:rsidP="003F49CB">
      <w:pPr>
        <w:jc w:val="both"/>
        <w:rPr>
          <w:lang w:val="ru-RU"/>
        </w:rPr>
      </w:pPr>
      <w:r>
        <w:t xml:space="preserve">       </w:t>
      </w:r>
      <w:r w:rsidRPr="001A1C0F">
        <w:t>Включа</w:t>
      </w:r>
      <w:r>
        <w:t>ю</w:t>
      </w:r>
      <w:r w:rsidRPr="001A1C0F">
        <w:t>т одновременно и  комплекс работ по геологическому сопровождению и отбору проб.</w:t>
      </w:r>
    </w:p>
    <w:p w:rsidR="003F49CB" w:rsidRDefault="003F49CB" w:rsidP="003F49CB">
      <w:pPr>
        <w:rPr>
          <w:b/>
          <w:bCs/>
          <w:i/>
          <w:iCs/>
          <w:lang w:val="ru-RU"/>
        </w:rPr>
      </w:pPr>
    </w:p>
    <w:p w:rsidR="003F49CB" w:rsidRPr="00485B5E" w:rsidRDefault="003F49CB" w:rsidP="003F49CB">
      <w:pPr>
        <w:rPr>
          <w:b/>
          <w:bCs/>
          <w:i/>
          <w:iCs/>
        </w:rPr>
      </w:pPr>
      <w:r>
        <w:rPr>
          <w:b/>
          <w:bCs/>
          <w:i/>
          <w:iCs/>
          <w:lang w:val="ru-RU"/>
        </w:rPr>
        <w:t>10</w:t>
      </w:r>
      <w:r w:rsidRPr="00485B5E">
        <w:rPr>
          <w:b/>
          <w:bCs/>
          <w:i/>
          <w:iCs/>
        </w:rPr>
        <w:t>.</w:t>
      </w:r>
      <w:r w:rsidRPr="00485B5E">
        <w:rPr>
          <w:b/>
          <w:bCs/>
          <w:i/>
          <w:iCs/>
          <w:lang w:val="ru-RU"/>
        </w:rPr>
        <w:t>2</w:t>
      </w:r>
      <w:r w:rsidRPr="00485B5E">
        <w:rPr>
          <w:b/>
          <w:bCs/>
          <w:i/>
          <w:iCs/>
        </w:rPr>
        <w:t>.</w:t>
      </w:r>
      <w:r w:rsidRPr="00485B5E">
        <w:rPr>
          <w:b/>
          <w:bCs/>
          <w:i/>
          <w:iCs/>
          <w:lang w:val="ru-RU"/>
        </w:rPr>
        <w:t>2</w:t>
      </w:r>
      <w:r w:rsidRPr="00485B5E">
        <w:rPr>
          <w:b/>
          <w:bCs/>
          <w:i/>
          <w:iCs/>
        </w:rPr>
        <w:t>.</w:t>
      </w:r>
      <w:r w:rsidRPr="00485B5E">
        <w:rPr>
          <w:b/>
          <w:bCs/>
          <w:i/>
          <w:iCs/>
          <w:lang w:val="ru-RU"/>
        </w:rPr>
        <w:t>1.</w:t>
      </w:r>
      <w:r w:rsidRPr="00485B5E">
        <w:rPr>
          <w:b/>
          <w:bCs/>
          <w:i/>
          <w:iCs/>
        </w:rPr>
        <w:t xml:space="preserve"> Особые требования к разведочному бурению на калийных месторождениях</w:t>
      </w:r>
    </w:p>
    <w:p w:rsidR="003F49CB" w:rsidRPr="001A1C0F" w:rsidRDefault="003F49CB" w:rsidP="003F49CB">
      <w:pPr>
        <w:jc w:val="both"/>
      </w:pPr>
      <w:r>
        <w:t xml:space="preserve">        </w:t>
      </w:r>
      <w:r w:rsidRPr="001A1C0F">
        <w:t>Цель разведочного бурения калийного месторождения – получить из буровой скважины однозначную и недвусмысленную информацию о геологии и минералогии месторождения как основу для создания модели месторождения. Модель месторождения является основой для всего технического проектирования, а также для экономической оценки проекта, поэтому разведочное бурение должно предоставить информацию о следующих параметрах:</w:t>
      </w:r>
    </w:p>
    <w:p w:rsidR="003F49CB" w:rsidRPr="001A1C0F" w:rsidRDefault="003F49CB" w:rsidP="003F49CB">
      <w:pPr>
        <w:jc w:val="both"/>
      </w:pPr>
      <w:r w:rsidRPr="001A1C0F">
        <w:t>1. Глубина залегания, мощность горизонтов калийных солей и распределение ценного компонента в них на исследуемой площади для разработки новой модели или оценки точности уже созданной модели.</w:t>
      </w:r>
    </w:p>
    <w:p w:rsidR="003F49CB" w:rsidRPr="001A1C0F" w:rsidRDefault="003F49CB" w:rsidP="003F49CB">
      <w:pPr>
        <w:jc w:val="both"/>
      </w:pPr>
      <w:r w:rsidRPr="001A1C0F">
        <w:t>2. Общее литостратиграфическое строение, минеральный состав и распределение различных калийсодержащих минералов в пределах отдельных калийных горизонтов.</w:t>
      </w:r>
    </w:p>
    <w:p w:rsidR="003F49CB" w:rsidRPr="001A1C0F" w:rsidRDefault="003F49CB" w:rsidP="003F49CB">
      <w:pPr>
        <w:jc w:val="both"/>
      </w:pPr>
      <w:r w:rsidRPr="001A1C0F">
        <w:t>3. Гидрогеологические условия над соляными породами и наличие гидрогеологических барьеров в покрывающих и подстилающих породах калийных горизонтов.</w:t>
      </w:r>
    </w:p>
    <w:p w:rsidR="003F49CB" w:rsidRPr="001A1C0F" w:rsidRDefault="003F49CB" w:rsidP="003F49CB">
      <w:pPr>
        <w:jc w:val="both"/>
      </w:pPr>
      <w:r w:rsidRPr="001A1C0F">
        <w:t xml:space="preserve">Каждая скважина, пройденная с поверхности на месторождении калийных солей, повреждает естественную гидрогеологическую защитную толщу (ГЗТ) калийного месторождения. ГЗТ </w:t>
      </w:r>
      <w:r w:rsidRPr="001A1C0F">
        <w:lastRenderedPageBreak/>
        <w:t>защищала хорошо растворимые калийсодержащие минералы от воздействия ненасыщенных рассолов в покрывающих породах на протяжении геологических периодов. Она же должна будет выполнять эту функцию и на последующем этапе добычи, чтобы предотвратить затопление горных выработок. Поскольку солевые минералы хорошо растворимы в ненасыщенном растворе сверху, любой индуцированный поток жидкости к отверстиям шахты будет стремиться</w:t>
      </w:r>
    </w:p>
    <w:p w:rsidR="003F49CB" w:rsidRPr="001A1C0F" w:rsidRDefault="003F49CB" w:rsidP="003F49CB">
      <w:pPr>
        <w:jc w:val="both"/>
      </w:pPr>
      <w:r w:rsidRPr="001A1C0F">
        <w:t xml:space="preserve">увеличить диаметр пути жидкости, что обычно приводит к полной потере горной выработки из-за неконтролируемого затопления. По этой причине вокруг каждой разведочной скважины, повреждающей ГЗТ, необходимо оставлять предохранительный целик, в пределах которого очистная выемка не допускается, чтобы обеспечить безопасность ведения горных работ. </w:t>
      </w:r>
      <w:r>
        <w:t xml:space="preserve">    </w:t>
      </w:r>
      <w:r w:rsidRPr="001A1C0F">
        <w:t>Оставление предохранительных целиков (1) уменьшают объем извлекаемых промышленных запасов и (2) усложняет планирование горных работ. Из этого вытекает еще одно требование:</w:t>
      </w:r>
    </w:p>
    <w:p w:rsidR="003F49CB" w:rsidRPr="001A1C0F" w:rsidRDefault="003F49CB" w:rsidP="003F49CB">
      <w:pPr>
        <w:jc w:val="both"/>
      </w:pPr>
      <w:r w:rsidRPr="001A1C0F">
        <w:t>4. Минимизация количества разведочных скважин, бурение которых осуществляется с поверхности с нарушением ГЗТ.</w:t>
      </w:r>
    </w:p>
    <w:p w:rsidR="003F49CB" w:rsidRPr="001A1C0F" w:rsidRDefault="003F49CB" w:rsidP="003F49CB">
      <w:pPr>
        <w:jc w:val="both"/>
      </w:pPr>
      <w:r w:rsidRPr="001A1C0F">
        <w:t>Первое требование подразумевает, что процесс бурения (бурение с отбором керна) и геофизические исследования скважин (скважинная геофизика) должны выполняться таким образом, чтобы можно было четко определить положение и траекторию скважины, а также глубину залегания и мощность участков толщи, содержащих калийную соль. Эта информация является основой для разработки или верификации геологической модели месторождения.</w:t>
      </w:r>
    </w:p>
    <w:p w:rsidR="003F49CB" w:rsidRPr="001A1C0F" w:rsidRDefault="003F49CB" w:rsidP="003F49CB">
      <w:pPr>
        <w:jc w:val="both"/>
      </w:pPr>
      <w:r w:rsidRPr="001A1C0F">
        <w:t>Второе требование заключается в том, что бурение с отбором керна должно выполняться таким образом, чтобы керновый материал, полученный в результате бурения скважин, был репрезентативным для калийных горизонтов. Керны не должны иметь признаков растворения, поскольку преимущественное растворение одного или нескольких минералов означает, что анализ пробы на этом участке не является на 100% репрезентативным для материала месторождения. При слишком интенсивном растворении не всегда удается достаточно хорошо изучить минералогический состав месторождения, чтобы выбрать оптимальную концепцию добычи и переработки для проекта. Поскольку предварительная оценка исторических скважин указывает на возможность присутствия значительного количества карналлита, необходимо обеспечить сохранность этого минерала в буровом керне и вдоль стенок скважин.</w:t>
      </w:r>
    </w:p>
    <w:p w:rsidR="003F49CB" w:rsidRPr="001A1C0F" w:rsidRDefault="003F49CB" w:rsidP="003F49CB">
      <w:pPr>
        <w:jc w:val="both"/>
      </w:pPr>
      <w:r w:rsidRPr="001A1C0F">
        <w:t xml:space="preserve">Третий пункт требует, чтобы была детально исследована не только соляной интервал разведочной скважины, но и слой над залежью соли – с помощью адекватного геофизического каротажа, чтобы иметь представление о положении водоносных горизонтов и водоупорных пластов над соляным интервалом. </w:t>
      </w:r>
    </w:p>
    <w:p w:rsidR="003F49CB" w:rsidRPr="001A1C0F" w:rsidRDefault="003F49CB" w:rsidP="003F49CB">
      <w:pPr>
        <w:jc w:val="both"/>
      </w:pPr>
      <w:r w:rsidRPr="001A1C0F">
        <w:t xml:space="preserve">Из четвертого требования следует, что из каждой разведочной скважины необходимо получить как можно больше информации. В связи с этим имеет смысл не располагать разведочные скважины по фиксированной сетке, а размещать отдельные разведочные скважины в исследуемой зоне таким образом, чтобы местоположение максимально увеличивало возможность подтвердить или опровергнуть существующую модель. Также представляется целесообразным отбор кернового материала для дальнейших исследований из разведочных скважин, с тем чтобы не бурить дополнительные скважины для получения требуемого кернового материала для проведения этих исследований. По этой причине может возникнуть необходимость отбора образцов керна большего диаметра (HQ (65 mm) или PQ (85mm)) из некоторых скважин для выполнения геомеханических исследований. Для образцов, отобранных для проведения геомеханических исследований, важно, чтобы фактическая ориентация залегания пластов была приблизительно перпендикулярна оси керна, однако если это не так, то все же есть шанс получить подходящие образцы с несколько менее благоприятной ориентацией механически эффективной структуры слоя из более крупных образцов. В связи с этим для проведения геомеханических исследований более предпочтительны керны диаметром </w:t>
      </w:r>
      <w:r>
        <w:rPr>
          <w:lang w:val="ru-RU"/>
        </w:rPr>
        <w:t>Н</w:t>
      </w:r>
      <w:r w:rsidRPr="001A1C0F">
        <w:t>Q.</w:t>
      </w:r>
    </w:p>
    <w:p w:rsidR="003F49CB" w:rsidRPr="001A1C0F" w:rsidRDefault="003F49CB" w:rsidP="003F49CB">
      <w:pPr>
        <w:jc w:val="both"/>
      </w:pPr>
      <w:r>
        <w:t xml:space="preserve">        </w:t>
      </w:r>
      <w:r w:rsidRPr="001A1C0F">
        <w:t>Чтобы избежать попадания стволов новых буровых скважин в пробуренные ранее скважины, их бурение следует выполнить на расстоянии 3 м от существующей скважины, но в пределах круга радиусом 6 м от указанных координат.</w:t>
      </w:r>
    </w:p>
    <w:p w:rsidR="003F49CB" w:rsidRPr="001A1C0F" w:rsidRDefault="003F49CB" w:rsidP="003F49CB">
      <w:pPr>
        <w:jc w:val="both"/>
      </w:pPr>
      <w:r w:rsidRPr="001A1C0F">
        <w:lastRenderedPageBreak/>
        <w:t xml:space="preserve">Бурение </w:t>
      </w:r>
      <w:r>
        <w:rPr>
          <w:lang w:val="ru-RU"/>
        </w:rPr>
        <w:t>5</w:t>
      </w:r>
      <w:r w:rsidRPr="001A1C0F">
        <w:t xml:space="preserve"> скважин выполняется на глубину  </w:t>
      </w:r>
      <w:r>
        <w:rPr>
          <w:lang w:val="ru-RU"/>
        </w:rPr>
        <w:t>9</w:t>
      </w:r>
      <w:r w:rsidRPr="001A1C0F">
        <w:t xml:space="preserve">00 </w:t>
      </w:r>
      <w:r>
        <w:rPr>
          <w:lang w:val="ru-RU"/>
        </w:rPr>
        <w:t>м</w:t>
      </w:r>
      <w:r w:rsidRPr="001A1C0F">
        <w:t>.</w:t>
      </w:r>
    </w:p>
    <w:p w:rsidR="003F49CB" w:rsidRPr="00485B5E" w:rsidRDefault="003F49CB" w:rsidP="003F49CB">
      <w:pPr>
        <w:rPr>
          <w:b/>
          <w:bCs/>
          <w:i/>
          <w:iCs/>
        </w:rPr>
      </w:pPr>
      <w:r w:rsidRPr="00485B5E">
        <w:rPr>
          <w:i/>
          <w:iCs/>
        </w:rPr>
        <w:t xml:space="preserve">       </w:t>
      </w:r>
    </w:p>
    <w:p w:rsidR="003F49CB" w:rsidRPr="00485B5E" w:rsidRDefault="003F49CB" w:rsidP="003F49CB">
      <w:pPr>
        <w:rPr>
          <w:b/>
          <w:bCs/>
          <w:i/>
          <w:iCs/>
        </w:rPr>
      </w:pPr>
      <w:r>
        <w:rPr>
          <w:b/>
          <w:bCs/>
          <w:i/>
          <w:iCs/>
          <w:lang w:val="ru-RU"/>
        </w:rPr>
        <w:t>10</w:t>
      </w:r>
      <w:r w:rsidRPr="00485B5E">
        <w:rPr>
          <w:b/>
          <w:bCs/>
          <w:i/>
          <w:iCs/>
        </w:rPr>
        <w:t>.</w:t>
      </w:r>
      <w:r w:rsidRPr="00485B5E">
        <w:rPr>
          <w:b/>
          <w:bCs/>
          <w:i/>
          <w:iCs/>
          <w:lang w:val="ru-RU"/>
        </w:rPr>
        <w:t>2</w:t>
      </w:r>
      <w:r w:rsidRPr="00485B5E">
        <w:rPr>
          <w:b/>
          <w:bCs/>
          <w:i/>
          <w:iCs/>
        </w:rPr>
        <w:t>.2.</w:t>
      </w:r>
      <w:r w:rsidRPr="00485B5E">
        <w:rPr>
          <w:b/>
          <w:bCs/>
          <w:i/>
          <w:iCs/>
          <w:lang w:val="ru-RU"/>
        </w:rPr>
        <w:t>2.</w:t>
      </w:r>
      <w:r w:rsidR="00482A4E">
        <w:rPr>
          <w:b/>
          <w:bCs/>
          <w:i/>
          <w:iCs/>
          <w:lang w:val="ru-RU"/>
        </w:rPr>
        <w:t xml:space="preserve"> </w:t>
      </w:r>
      <w:r w:rsidRPr="00485B5E">
        <w:rPr>
          <w:b/>
          <w:bCs/>
          <w:i/>
          <w:iCs/>
        </w:rPr>
        <w:t>Буровые станки и режим бурения.</w:t>
      </w:r>
    </w:p>
    <w:p w:rsidR="003F49CB" w:rsidRPr="00D1406B" w:rsidRDefault="003F49CB" w:rsidP="003F49CB">
      <w:pPr>
        <w:jc w:val="both"/>
      </w:pPr>
      <w:r w:rsidRPr="00D1406B">
        <w:t xml:space="preserve">      Для производства буровых работ используются буровые станки марки  </w:t>
      </w:r>
      <w:bookmarkStart w:id="2" w:name="_Hlk182920319"/>
      <w:r w:rsidRPr="00D1406B">
        <w:rPr>
          <w:highlight w:val="white"/>
        </w:rPr>
        <w:t>CDH-1600</w:t>
      </w:r>
      <w:r w:rsidRPr="00D1406B">
        <w:t xml:space="preserve"> </w:t>
      </w:r>
      <w:bookmarkEnd w:id="2"/>
      <w:r w:rsidRPr="00D1406B">
        <w:t>и   Christensen CS3001</w:t>
      </w:r>
      <w:r>
        <w:t xml:space="preserve"> или им аналогичные</w:t>
      </w:r>
      <w:r w:rsidRPr="00D1406B">
        <w:t>.</w:t>
      </w:r>
    </w:p>
    <w:p w:rsidR="003F49CB" w:rsidRDefault="003F49CB" w:rsidP="003F49CB">
      <w:pPr>
        <w:jc w:val="both"/>
        <w:rPr>
          <w:lang w:val="ru-RU"/>
        </w:rPr>
      </w:pPr>
      <w:r w:rsidRPr="00D1406B">
        <w:t xml:space="preserve">     Режим работы в две смены по </w:t>
      </w:r>
      <w:r>
        <w:t>11</w:t>
      </w:r>
      <w:r w:rsidRPr="00D1406B">
        <w:t xml:space="preserve"> часов каждая, без выходных дней. Расход дизельного топлива у станков </w:t>
      </w:r>
      <w:r w:rsidRPr="00D1406B">
        <w:rPr>
          <w:highlight w:val="white"/>
        </w:rPr>
        <w:t>CDH-1600</w:t>
      </w:r>
      <w:r w:rsidRPr="00D1406B">
        <w:t xml:space="preserve"> и Christensen CS3001составляет 15л/час. В сутки станки работают в две смены по </w:t>
      </w:r>
      <w:r>
        <w:t>11</w:t>
      </w:r>
      <w:r w:rsidRPr="00D1406B">
        <w:t xml:space="preserve"> часов. Общий объем бурения составляет</w:t>
      </w:r>
      <w:r>
        <w:rPr>
          <w:lang w:val="ru-RU"/>
        </w:rPr>
        <w:t xml:space="preserve"> </w:t>
      </w:r>
      <w:r w:rsidR="00915198">
        <w:rPr>
          <w:lang w:val="ru-RU"/>
        </w:rPr>
        <w:t>2</w:t>
      </w:r>
      <w:r>
        <w:rPr>
          <w:lang w:val="ru-RU"/>
        </w:rPr>
        <w:t xml:space="preserve"> </w:t>
      </w:r>
      <w:r w:rsidR="00915198">
        <w:rPr>
          <w:lang w:val="ru-RU"/>
        </w:rPr>
        <w:t>4</w:t>
      </w:r>
      <w:r>
        <w:t>0</w:t>
      </w:r>
      <w:r w:rsidRPr="00D1406B">
        <w:t xml:space="preserve">0 п.м. </w:t>
      </w:r>
      <w:r w:rsidR="00915198">
        <w:rPr>
          <w:lang w:val="ru-RU"/>
        </w:rPr>
        <w:t>3</w:t>
      </w:r>
      <w:r w:rsidRPr="00D1406B">
        <w:t xml:space="preserve"> скважин</w:t>
      </w:r>
      <w:r w:rsidR="00915198">
        <w:rPr>
          <w:lang w:val="ru-RU"/>
        </w:rPr>
        <w:t>ы</w:t>
      </w:r>
      <w:r w:rsidRPr="00D1406B">
        <w:t xml:space="preserve"> </w:t>
      </w:r>
      <w:proofErr w:type="gramStart"/>
      <w:r w:rsidRPr="00D1406B">
        <w:t>проходится  до</w:t>
      </w:r>
      <w:proofErr w:type="gramEnd"/>
      <w:r w:rsidRPr="00D1406B">
        <w:t xml:space="preserve"> глубины </w:t>
      </w:r>
      <w:r>
        <w:rPr>
          <w:lang w:val="ru-RU"/>
        </w:rPr>
        <w:t>25</w:t>
      </w:r>
      <w:r w:rsidRPr="00D1406B">
        <w:t xml:space="preserve">0м без отбора керна – только шлам. Остальные </w:t>
      </w:r>
      <w:r>
        <w:rPr>
          <w:lang w:val="ru-RU"/>
        </w:rPr>
        <w:t>65</w:t>
      </w:r>
      <w:r w:rsidRPr="00D1406B">
        <w:t xml:space="preserve">0м с отбором керна.  </w:t>
      </w:r>
      <w:r>
        <w:rPr>
          <w:lang w:val="ru-RU"/>
        </w:rPr>
        <w:t>1</w:t>
      </w:r>
      <w:r w:rsidRPr="00D1406B">
        <w:t xml:space="preserve"> буров</w:t>
      </w:r>
      <w:r>
        <w:rPr>
          <w:lang w:val="ru-RU"/>
        </w:rPr>
        <w:t>ой</w:t>
      </w:r>
      <w:r w:rsidRPr="00D1406B">
        <w:t xml:space="preserve"> стан</w:t>
      </w:r>
      <w:proofErr w:type="spellStart"/>
      <w:r>
        <w:rPr>
          <w:lang w:val="ru-RU"/>
        </w:rPr>
        <w:t>ок</w:t>
      </w:r>
      <w:proofErr w:type="spellEnd"/>
      <w:r w:rsidRPr="00D1406B">
        <w:t xml:space="preserve">, в том числе Christensen CS3001 и </w:t>
      </w:r>
      <w:r w:rsidRPr="00D1406B">
        <w:rPr>
          <w:highlight w:val="white"/>
        </w:rPr>
        <w:t>CDH-1600</w:t>
      </w:r>
      <w:r w:rsidRPr="00D1406B">
        <w:t xml:space="preserve"> </w:t>
      </w:r>
      <w:r>
        <w:rPr>
          <w:lang w:val="ru-RU"/>
        </w:rPr>
        <w:t>или аналогичными</w:t>
      </w:r>
      <w:r w:rsidRPr="00D1406B">
        <w:t xml:space="preserve">. </w:t>
      </w:r>
    </w:p>
    <w:p w:rsidR="003F49CB" w:rsidRPr="00787ECF" w:rsidRDefault="003F49CB" w:rsidP="003F49CB">
      <w:pPr>
        <w:pStyle w:val="af"/>
        <w:spacing w:before="0" w:beforeAutospacing="0" w:after="0" w:afterAutospacing="0"/>
        <w:jc w:val="both"/>
      </w:pPr>
      <w:r>
        <w:rPr>
          <w:lang w:val="ru-RU"/>
        </w:rPr>
        <w:t xml:space="preserve">       </w:t>
      </w:r>
      <w:r w:rsidRPr="00787ECF">
        <w:t xml:space="preserve">Буровая документация по условиям проходки, составляемая бурильщиками, должна пополняться каждый день и предоставляться инженер-геологу для тщательного изучения. </w:t>
      </w:r>
      <w:r>
        <w:rPr>
          <w:lang w:val="ru-RU"/>
        </w:rPr>
        <w:t xml:space="preserve">               Б</w:t>
      </w:r>
      <w:r w:rsidRPr="00787ECF">
        <w:t xml:space="preserve">уровая документация должна включать следующее: </w:t>
      </w:r>
    </w:p>
    <w:p w:rsidR="003F49CB" w:rsidRDefault="003F49CB" w:rsidP="003F49CB">
      <w:pPr>
        <w:pStyle w:val="af"/>
        <w:spacing w:before="0" w:beforeAutospacing="0" w:after="0" w:afterAutospacing="0"/>
        <w:jc w:val="both"/>
        <w:rPr>
          <w:lang w:val="ru-RU"/>
        </w:rPr>
      </w:pPr>
      <w:r w:rsidRPr="00787ECF">
        <w:t xml:space="preserve">• </w:t>
      </w:r>
      <w:r>
        <w:rPr>
          <w:lang w:val="ru-RU"/>
        </w:rPr>
        <w:t>н</w:t>
      </w:r>
      <w:r w:rsidRPr="00787ECF">
        <w:t>омер скважины и сведения о ее местоположении;</w:t>
      </w:r>
    </w:p>
    <w:p w:rsidR="003F49CB" w:rsidRDefault="003F49CB" w:rsidP="003F49CB">
      <w:pPr>
        <w:pStyle w:val="af"/>
        <w:spacing w:before="0" w:beforeAutospacing="0" w:after="0" w:afterAutospacing="0"/>
        <w:jc w:val="both"/>
        <w:rPr>
          <w:lang w:val="ru-RU"/>
        </w:rPr>
      </w:pPr>
      <w:r w:rsidRPr="00787ECF">
        <w:t xml:space="preserve"> • </w:t>
      </w:r>
      <w:r>
        <w:rPr>
          <w:lang w:val="ru-RU"/>
        </w:rPr>
        <w:t>г</w:t>
      </w:r>
      <w:r w:rsidRPr="00787ECF">
        <w:t>лубина скважины на начало и конец смены;</w:t>
      </w:r>
    </w:p>
    <w:p w:rsidR="003F49CB" w:rsidRPr="00787ECF" w:rsidRDefault="003F49CB" w:rsidP="003F49CB">
      <w:pPr>
        <w:pStyle w:val="af"/>
        <w:spacing w:before="0" w:beforeAutospacing="0" w:after="0" w:afterAutospacing="0"/>
        <w:jc w:val="both"/>
      </w:pPr>
      <w:r w:rsidRPr="00787ECF">
        <w:t xml:space="preserve">• </w:t>
      </w:r>
      <w:r>
        <w:rPr>
          <w:lang w:val="ru-RU"/>
        </w:rPr>
        <w:t>п</w:t>
      </w:r>
      <w:r w:rsidRPr="00787ECF">
        <w:t xml:space="preserve">одробности бурового рейса: </w:t>
      </w:r>
    </w:p>
    <w:p w:rsidR="003F49CB" w:rsidRPr="00787ECF" w:rsidRDefault="003F49CB" w:rsidP="003F49CB">
      <w:pPr>
        <w:pStyle w:val="af"/>
        <w:spacing w:before="0" w:beforeAutospacing="0" w:after="0" w:afterAutospacing="0"/>
        <w:jc w:val="both"/>
      </w:pPr>
      <w:r w:rsidRPr="00787ECF">
        <w:t xml:space="preserve">- глубины: проверяется инженер-геологом; </w:t>
      </w:r>
    </w:p>
    <w:p w:rsidR="003F49CB" w:rsidRDefault="003F49CB" w:rsidP="003F49CB">
      <w:pPr>
        <w:pStyle w:val="af"/>
        <w:spacing w:before="0" w:beforeAutospacing="0" w:after="0" w:afterAutospacing="0"/>
        <w:jc w:val="both"/>
        <w:rPr>
          <w:lang w:val="ru-RU"/>
        </w:rPr>
      </w:pPr>
      <w:r w:rsidRPr="00787ECF">
        <w:t>- извлечение: проверяется инженер-геологом.</w:t>
      </w:r>
    </w:p>
    <w:p w:rsidR="003F49CB" w:rsidRDefault="003F49CB" w:rsidP="003F49CB">
      <w:pPr>
        <w:pStyle w:val="af"/>
        <w:spacing w:before="0" w:beforeAutospacing="0" w:after="0" w:afterAutospacing="0"/>
        <w:jc w:val="both"/>
        <w:rPr>
          <w:lang w:val="ru-RU"/>
        </w:rPr>
      </w:pPr>
      <w:r w:rsidRPr="00787ECF">
        <w:t xml:space="preserve"> •</w:t>
      </w:r>
      <w:r>
        <w:rPr>
          <w:lang w:val="ru-RU"/>
        </w:rPr>
        <w:t xml:space="preserve"> о</w:t>
      </w:r>
      <w:r w:rsidRPr="00787ECF">
        <w:t>бсадные трубы: глубина и размер;</w:t>
      </w:r>
    </w:p>
    <w:p w:rsidR="003F49CB" w:rsidRDefault="003F49CB" w:rsidP="003F49CB">
      <w:pPr>
        <w:pStyle w:val="af"/>
        <w:spacing w:before="0" w:beforeAutospacing="0" w:after="0" w:afterAutospacing="0"/>
        <w:jc w:val="both"/>
        <w:rPr>
          <w:lang w:val="ru-RU"/>
        </w:rPr>
      </w:pPr>
      <w:r w:rsidRPr="00787ECF">
        <w:t>•</w:t>
      </w:r>
      <w:r>
        <w:rPr>
          <w:lang w:val="ru-RU"/>
        </w:rPr>
        <w:t xml:space="preserve"> в</w:t>
      </w:r>
      <w:r w:rsidRPr="00787ECF">
        <w:t>озврат промывочной жидкости;</w:t>
      </w:r>
    </w:p>
    <w:p w:rsidR="003F49CB" w:rsidRDefault="003F49CB" w:rsidP="003F49CB">
      <w:pPr>
        <w:pStyle w:val="af"/>
        <w:spacing w:before="0" w:beforeAutospacing="0" w:after="0" w:afterAutospacing="0"/>
        <w:jc w:val="both"/>
        <w:rPr>
          <w:lang w:val="ru-RU"/>
        </w:rPr>
      </w:pPr>
      <w:r w:rsidRPr="00787ECF">
        <w:t xml:space="preserve">• </w:t>
      </w:r>
      <w:r>
        <w:rPr>
          <w:lang w:val="ru-RU"/>
        </w:rPr>
        <w:t>у</w:t>
      </w:r>
      <w:r w:rsidRPr="00787ECF">
        <w:t>словия бурения;</w:t>
      </w:r>
    </w:p>
    <w:p w:rsidR="003F49CB" w:rsidRDefault="003F49CB" w:rsidP="003F49CB">
      <w:pPr>
        <w:pStyle w:val="af"/>
        <w:spacing w:before="0" w:beforeAutospacing="0" w:after="0" w:afterAutospacing="0"/>
        <w:jc w:val="both"/>
        <w:rPr>
          <w:lang w:val="ru-RU"/>
        </w:rPr>
      </w:pPr>
      <w:r w:rsidRPr="00787ECF">
        <w:t xml:space="preserve">• </w:t>
      </w:r>
      <w:r>
        <w:rPr>
          <w:lang w:val="ru-RU"/>
        </w:rPr>
        <w:t>с</w:t>
      </w:r>
      <w:r w:rsidRPr="00787ECF">
        <w:t>корости бурения;</w:t>
      </w:r>
    </w:p>
    <w:p w:rsidR="003F49CB" w:rsidRPr="00787ECF" w:rsidRDefault="003F49CB" w:rsidP="003F49CB">
      <w:pPr>
        <w:pStyle w:val="af"/>
        <w:spacing w:before="0" w:beforeAutospacing="0" w:after="0" w:afterAutospacing="0"/>
        <w:jc w:val="both"/>
      </w:pPr>
      <w:r w:rsidRPr="00787ECF">
        <w:t xml:space="preserve">• </w:t>
      </w:r>
      <w:r>
        <w:rPr>
          <w:lang w:val="ru-RU"/>
        </w:rPr>
        <w:t>ф</w:t>
      </w:r>
      <w:r w:rsidRPr="00787ECF">
        <w:t xml:space="preserve">ильтрация (водоотдача): </w:t>
      </w:r>
    </w:p>
    <w:p w:rsidR="003F49CB" w:rsidRPr="00787ECF" w:rsidRDefault="003F49CB" w:rsidP="003F49CB">
      <w:pPr>
        <w:pStyle w:val="af"/>
        <w:spacing w:before="0" w:beforeAutospacing="0" w:after="0" w:afterAutospacing="0"/>
        <w:jc w:val="both"/>
      </w:pPr>
      <w:r w:rsidRPr="00787ECF">
        <w:t>-глубина;</w:t>
      </w:r>
      <w:r w:rsidRPr="00787ECF">
        <w:br/>
        <w:t>-количество;</w:t>
      </w:r>
      <w:r w:rsidRPr="00787ECF">
        <w:br/>
        <w:t xml:space="preserve">- цветовые изменения. </w:t>
      </w:r>
    </w:p>
    <w:p w:rsidR="003F49CB" w:rsidRPr="00787ECF" w:rsidRDefault="003F49CB" w:rsidP="003F49CB">
      <w:pPr>
        <w:pStyle w:val="af"/>
        <w:spacing w:before="0" w:beforeAutospacing="0" w:after="0" w:afterAutospacing="0"/>
        <w:jc w:val="both"/>
      </w:pPr>
      <w:r w:rsidRPr="00787ECF">
        <w:t xml:space="preserve">• </w:t>
      </w:r>
      <w:r>
        <w:rPr>
          <w:lang w:val="ru-RU"/>
        </w:rPr>
        <w:t>т</w:t>
      </w:r>
      <w:r w:rsidRPr="00787ECF">
        <w:t xml:space="preserve">рещины и полости – когда буровой снаряд резко проваливается и т. д. </w:t>
      </w:r>
    </w:p>
    <w:p w:rsidR="003F49CB" w:rsidRDefault="003F49CB" w:rsidP="003F49CB">
      <w:pPr>
        <w:pStyle w:val="af"/>
        <w:spacing w:before="0" w:beforeAutospacing="0" w:after="0" w:afterAutospacing="0"/>
        <w:jc w:val="both"/>
        <w:rPr>
          <w:lang w:val="ru-RU"/>
        </w:rPr>
      </w:pPr>
      <w:r w:rsidRPr="00787ECF">
        <w:t xml:space="preserve">• </w:t>
      </w:r>
      <w:r>
        <w:rPr>
          <w:lang w:val="ru-RU"/>
        </w:rPr>
        <w:t>у</w:t>
      </w:r>
      <w:r w:rsidRPr="00787ECF">
        <w:t xml:space="preserve">ровни воды в скважине на начало и конец каждой смены и остаточный уровень воды по завершению проходки скважины. </w:t>
      </w:r>
    </w:p>
    <w:p w:rsidR="003F49CB" w:rsidRPr="00CE1FCD" w:rsidRDefault="003F49CB" w:rsidP="003F49CB">
      <w:pPr>
        <w:jc w:val="both"/>
        <w:rPr>
          <w:lang w:val="ru-RU"/>
        </w:rPr>
      </w:pPr>
    </w:p>
    <w:p w:rsidR="003F49CB" w:rsidRPr="00485B5E" w:rsidRDefault="003F49CB" w:rsidP="003F49CB">
      <w:pPr>
        <w:rPr>
          <w:b/>
          <w:bCs/>
          <w:i/>
          <w:iCs/>
        </w:rPr>
      </w:pPr>
      <w:r>
        <w:rPr>
          <w:b/>
          <w:bCs/>
          <w:i/>
          <w:iCs/>
          <w:lang w:val="ru-RU"/>
        </w:rPr>
        <w:t>10</w:t>
      </w:r>
      <w:r w:rsidRPr="00485B5E">
        <w:rPr>
          <w:b/>
          <w:bCs/>
          <w:i/>
          <w:iCs/>
        </w:rPr>
        <w:t>.</w:t>
      </w:r>
      <w:r w:rsidRPr="00485B5E">
        <w:rPr>
          <w:b/>
          <w:bCs/>
          <w:i/>
          <w:iCs/>
          <w:lang w:val="ru-RU"/>
        </w:rPr>
        <w:t>2</w:t>
      </w:r>
      <w:r w:rsidRPr="00485B5E">
        <w:rPr>
          <w:b/>
          <w:bCs/>
          <w:i/>
          <w:iCs/>
        </w:rPr>
        <w:t>.</w:t>
      </w:r>
      <w:r w:rsidRPr="00485B5E">
        <w:rPr>
          <w:b/>
          <w:bCs/>
          <w:i/>
          <w:iCs/>
          <w:lang w:val="ru-RU"/>
        </w:rPr>
        <w:t>2.3</w:t>
      </w:r>
      <w:r w:rsidRPr="00485B5E">
        <w:rPr>
          <w:b/>
          <w:bCs/>
          <w:i/>
          <w:iCs/>
        </w:rPr>
        <w:t>. Метод бурения и диаметр керна</w:t>
      </w:r>
    </w:p>
    <w:p w:rsidR="003F49CB" w:rsidRPr="008D1BF5" w:rsidRDefault="003F49CB" w:rsidP="003F49CB">
      <w:pPr>
        <w:jc w:val="both"/>
      </w:pPr>
      <w:r>
        <w:t xml:space="preserve">       </w:t>
      </w:r>
      <w:r w:rsidRPr="008D1BF5">
        <w:t>Существует 2 основных метода получения керна из разведочной скважины:</w:t>
      </w:r>
    </w:p>
    <w:p w:rsidR="003F49CB" w:rsidRPr="008D1BF5" w:rsidRDefault="003F49CB" w:rsidP="003F49CB">
      <w:pPr>
        <w:jc w:val="both"/>
      </w:pPr>
      <w:r w:rsidRPr="008D1BF5">
        <w:t>• отбор керна с помощью обычного керноприемника,</w:t>
      </w:r>
    </w:p>
    <w:p w:rsidR="003F49CB" w:rsidRPr="008D1BF5" w:rsidRDefault="003F49CB" w:rsidP="003F49CB">
      <w:pPr>
        <w:jc w:val="both"/>
      </w:pPr>
      <w:r w:rsidRPr="008D1BF5">
        <w:t xml:space="preserve"> • отбор керна методом ударно-канатного бурения.</w:t>
      </w:r>
    </w:p>
    <w:p w:rsidR="003F49CB" w:rsidRPr="008D1BF5" w:rsidRDefault="003F49CB" w:rsidP="003F49CB">
      <w:pPr>
        <w:jc w:val="both"/>
      </w:pPr>
      <w:r>
        <w:t xml:space="preserve">          </w:t>
      </w:r>
      <w:r w:rsidRPr="008D1BF5">
        <w:t>Обычный керноприемник с буровой коронкой для отбора керна расположен в начале буровой штанги и опускается в скважину. После установки всей буровой штанги керноприемник устанавливается в самой глубокой точке скважины, а буровая коронка прижимается к породе. Керн выбуривается до тех пор, пока керноприемник не будет полностью заполнен. Затем необходимо извлечь буровую штангу, удалить керн из керноприемника и повторить процедуру. Хотя возможно также соединить несколько керноприемников и таким образом сократить количество операций по монтажу и демонтажу буровой штанги, однако непрерывное выбуривание керна с помощью обычного керноприемника является довольно трудоемким методом и не рекомендуется для данного проекта.</w:t>
      </w:r>
    </w:p>
    <w:p w:rsidR="003F49CB" w:rsidRPr="008D1BF5" w:rsidRDefault="003F49CB" w:rsidP="003F49CB">
      <w:pPr>
        <w:jc w:val="both"/>
      </w:pPr>
      <w:r>
        <w:t xml:space="preserve">        </w:t>
      </w:r>
      <w:r w:rsidRPr="008D1BF5">
        <w:t xml:space="preserve">При ударно-канатном бурении на конце буровой штанги находится керноприемная труба с буровой коронкой. Внутри трубы выше буровой коронки расположен внутренний керноприемник, который можно поднимать вверх с помощью каната. Когда в самой глубокой точке скважины будет выбурено достаточное количество керна, чтобы полностью заполнить внутренний керноприемник (обычно длиной от 1 до 3 м), внутренний керноприемник поднимают вверх вместе с керном. На поверхности керн извлекается из внутреннего керноприемника, затем внутренний керноприемник снова опускается при помощи каната. В самой глубокой точке скважины внутренний керноприемник фиксируется в керноприемной </w:t>
      </w:r>
      <w:r w:rsidRPr="008D1BF5">
        <w:lastRenderedPageBreak/>
        <w:t>трубе, и процесс отбора керна продолжается. Для того чтобы внутренний керноприемник можно было перемещать вверх и вниз в буровой штангу, требуется специальная буровая штанга с гладкими внутренними стенками и достаточно большим внутренним диаметром. При использовании данного метода не требуется демонтировать/извлекать всю буровую штангу, при помощи каната перемещается вверх и вниз только внутренний керноприемник, что позволяет значительно экономить время при непрерывном извлечении керна, в связи с чем этот метод рекомендуется для данного проекта.</w:t>
      </w:r>
    </w:p>
    <w:p w:rsidR="003F49CB" w:rsidRPr="008D1BF5" w:rsidRDefault="003F49CB" w:rsidP="003F49CB">
      <w:pPr>
        <w:jc w:val="both"/>
      </w:pPr>
      <w:r>
        <w:t xml:space="preserve">        </w:t>
      </w:r>
      <w:r w:rsidRPr="008D1BF5">
        <w:t>Для каждого размера керноприемника требуется буровая штанга соответствующего диаметра, в большинстве случаев используются стандартные размеры:</w:t>
      </w:r>
    </w:p>
    <w:p w:rsidR="003F49CB" w:rsidRPr="008D1BF5" w:rsidRDefault="003F49CB" w:rsidP="003F49CB">
      <w:pPr>
        <w:jc w:val="both"/>
      </w:pPr>
      <w:r w:rsidRPr="008D1BF5">
        <w:t>• Система BQ с диаметром керна 36,5 мм. При очень малом диаметре из керна калийной соли невозможно получить репрезентативные пробы путем деления керна пополам (материал распадается на множество мелких фрагментов), что не позволяет использовать их ни в качестве образца для химического анализа, ни в качестве контрольного образца, в связи с чем итспользование диаметра керна BQ не рекомендуется.</w:t>
      </w:r>
    </w:p>
    <w:p w:rsidR="003F49CB" w:rsidRPr="008D1BF5" w:rsidRDefault="003F49CB" w:rsidP="003F49CB">
      <w:pPr>
        <w:jc w:val="both"/>
      </w:pPr>
      <w:r w:rsidRPr="008D1BF5">
        <w:t>• Система NQ с диаметром керна 47,5 мм и диаметром буровой скважины 75,7 мм. При таком диаметре скважины не могут быть выполнены все минимально необходимые геофизические исследования скважины на месте (4.4), поэтому использование диаметра керна NQ не рекомендуется.</w:t>
      </w:r>
    </w:p>
    <w:p w:rsidR="003F49CB" w:rsidRPr="008D1BF5" w:rsidRDefault="003F49CB" w:rsidP="003F49CB">
      <w:pPr>
        <w:jc w:val="both"/>
      </w:pPr>
      <w:r w:rsidRPr="008D1BF5">
        <w:t>• Система HQ с диаметром керна 63,5 мм и диаметром скважины 96 мм. Система с диаметром керна HQ рекомендуется лишь для ограниченного использования для участков скважины примерно ниже глубины 600 м, поскольку керн диаметром HQ невозможно оптимально использовать для геомеханических исследований. Система HQ также может быть использована в скважинах, где ожидается крутое падение пластов, поскольку такой керновый материал не подходит для геомеханических исследований.</w:t>
      </w:r>
    </w:p>
    <w:p w:rsidR="003F49CB" w:rsidRPr="008D1BF5" w:rsidRDefault="003F49CB" w:rsidP="003F49CB">
      <w:pPr>
        <w:jc w:val="both"/>
      </w:pPr>
      <w:r w:rsidRPr="008D1BF5">
        <w:t>• Система PQ с диаметром керна 85 мм и диаметром скважины 122,6 мм. Система с диаметром керна PQ рекомендуется для скважин, в которых керновый материал также будет использоваться для отбора проб для геомеханических исследований.</w:t>
      </w:r>
    </w:p>
    <w:p w:rsidR="003F49CB" w:rsidRPr="00EB3801" w:rsidRDefault="003F49CB" w:rsidP="003F49CB">
      <w:pPr>
        <w:jc w:val="both"/>
        <w:rPr>
          <w:lang w:val="ru-RU"/>
        </w:rPr>
      </w:pPr>
    </w:p>
    <w:p w:rsidR="003F49CB" w:rsidRPr="00485B5E" w:rsidRDefault="003F49CB" w:rsidP="003F49CB">
      <w:pPr>
        <w:rPr>
          <w:b/>
          <w:bCs/>
          <w:i/>
          <w:iCs/>
        </w:rPr>
      </w:pPr>
      <w:r>
        <w:rPr>
          <w:b/>
          <w:bCs/>
          <w:i/>
          <w:iCs/>
          <w:lang w:val="ru-RU"/>
        </w:rPr>
        <w:t>10</w:t>
      </w:r>
      <w:r w:rsidRPr="00485B5E">
        <w:rPr>
          <w:b/>
          <w:bCs/>
          <w:i/>
          <w:iCs/>
        </w:rPr>
        <w:t>.</w:t>
      </w:r>
      <w:r w:rsidRPr="00485B5E">
        <w:rPr>
          <w:b/>
          <w:bCs/>
          <w:i/>
          <w:iCs/>
          <w:lang w:val="ru-RU"/>
        </w:rPr>
        <w:t>2</w:t>
      </w:r>
      <w:r w:rsidRPr="00485B5E">
        <w:rPr>
          <w:b/>
          <w:bCs/>
          <w:i/>
          <w:iCs/>
        </w:rPr>
        <w:t>.</w:t>
      </w:r>
      <w:r w:rsidRPr="00485B5E">
        <w:rPr>
          <w:b/>
          <w:bCs/>
          <w:i/>
          <w:iCs/>
          <w:lang w:val="ru-RU"/>
        </w:rPr>
        <w:t>2.4</w:t>
      </w:r>
      <w:r w:rsidRPr="00485B5E">
        <w:rPr>
          <w:b/>
          <w:bCs/>
          <w:i/>
          <w:iCs/>
        </w:rPr>
        <w:t xml:space="preserve">. Крепление скважин и минимальные требования к буровой установке </w:t>
      </w:r>
    </w:p>
    <w:p w:rsidR="003F49CB" w:rsidRPr="008D1BF5" w:rsidRDefault="003F49CB" w:rsidP="003F49CB">
      <w:pPr>
        <w:jc w:val="both"/>
      </w:pPr>
      <w:r>
        <w:t xml:space="preserve">      </w:t>
      </w:r>
      <w:r w:rsidRPr="008D1BF5">
        <w:t>Основная цель крепления скважины при разведке калийных месторождений предотвращение попадания ненасыщенного раствора в контур циркуляции бурового раствора при бурении соляных пород. Для этого необходимо отделить участок соляной породы от налегающих пород путем установки обсадной колонны над соляным интервалом цементирования пространства между обсадной колонной и буровой скважиной. Для обеспечения хорошей герметичности необходимо пробурить около 10 м в соляной части, спустить обсадную колонну примерно на 0,5 м от забоя скважины и зацементировать обсадную колонну от забоя до поверхности с помощью жгутового или тампонажного цементирования. Таким образом, часть скважины на участке налегающих пород эффективно изолируется от соляной части и предотвращается любое взаимодействие между водоносными горизонтами в налегающих породах. Используемый цемент должен соответствовать классу G по стандарту API, (устойчивый к SO</w:t>
      </w:r>
      <w:r>
        <w:rPr>
          <w:vertAlign w:val="subscript"/>
          <w:lang w:val="ru-RU"/>
        </w:rPr>
        <w:t>4</w:t>
      </w:r>
      <w:r w:rsidRPr="008D1BF5">
        <w:t>, так как в породе присутствуют гипс и ангидрит), его следует смешать с концентрированным раствором NaCl для предотвращения растворения каменной солив забое скважины рассолом, содержащимся в цементном растворе.</w:t>
      </w:r>
    </w:p>
    <w:p w:rsidR="003F49CB" w:rsidRPr="008D1BF5" w:rsidRDefault="003F49CB" w:rsidP="003F49CB">
      <w:pPr>
        <w:jc w:val="both"/>
      </w:pPr>
      <w:r>
        <w:t xml:space="preserve">        </w:t>
      </w:r>
      <w:r w:rsidRPr="008D1BF5">
        <w:t xml:space="preserve">Кроме того, в верхней части скважины устанавливается защитная колонна, которая предназначена для предотвращения обрушения стенок скважины в неупрочненных породах вблизи поверхности или для предотвращения вымывания скважины под буровой установкой. </w:t>
      </w:r>
      <w:r>
        <w:t xml:space="preserve">         </w:t>
      </w:r>
      <w:r w:rsidRPr="008D1BF5">
        <w:t xml:space="preserve">Минимальное требование к буровой установке заключается в том, что с ее помощью необходимо обеспечить возможность бурения на глубину не менее </w:t>
      </w:r>
      <w:r>
        <w:rPr>
          <w:lang w:val="ru-RU"/>
        </w:rPr>
        <w:t>9</w:t>
      </w:r>
      <w:r w:rsidRPr="008D1BF5">
        <w:t>00 м с отбором керна.</w:t>
      </w:r>
    </w:p>
    <w:p w:rsidR="003F49CB" w:rsidRPr="00662AA1" w:rsidRDefault="003F49CB" w:rsidP="003F49CB">
      <w:pPr>
        <w:rPr>
          <w:b/>
          <w:bCs/>
        </w:rPr>
      </w:pPr>
    </w:p>
    <w:p w:rsidR="003F49CB" w:rsidRPr="00485B5E" w:rsidRDefault="003F49CB" w:rsidP="003F49CB">
      <w:pPr>
        <w:jc w:val="both"/>
        <w:rPr>
          <w:b/>
          <w:bCs/>
          <w:i/>
          <w:iCs/>
        </w:rPr>
      </w:pPr>
      <w:r>
        <w:rPr>
          <w:b/>
          <w:bCs/>
          <w:i/>
          <w:iCs/>
          <w:lang w:val="ru-RU"/>
        </w:rPr>
        <w:t>10</w:t>
      </w:r>
      <w:r w:rsidRPr="00485B5E">
        <w:rPr>
          <w:b/>
          <w:bCs/>
          <w:i/>
          <w:iCs/>
        </w:rPr>
        <w:t>.</w:t>
      </w:r>
      <w:r>
        <w:rPr>
          <w:b/>
          <w:bCs/>
          <w:i/>
          <w:iCs/>
          <w:lang w:val="ru-RU"/>
        </w:rPr>
        <w:t>2</w:t>
      </w:r>
      <w:r w:rsidRPr="00485B5E">
        <w:rPr>
          <w:b/>
          <w:bCs/>
          <w:i/>
          <w:iCs/>
        </w:rPr>
        <w:t>.</w:t>
      </w:r>
      <w:r w:rsidRPr="00485B5E">
        <w:rPr>
          <w:b/>
          <w:bCs/>
          <w:i/>
          <w:iCs/>
          <w:lang w:val="ru-RU"/>
        </w:rPr>
        <w:t>2.5</w:t>
      </w:r>
      <w:r w:rsidRPr="00485B5E">
        <w:rPr>
          <w:b/>
          <w:bCs/>
          <w:i/>
          <w:iCs/>
        </w:rPr>
        <w:t>. Состав бурового раствора</w:t>
      </w:r>
    </w:p>
    <w:p w:rsidR="003F49CB" w:rsidRPr="008D1BF5" w:rsidRDefault="003F49CB" w:rsidP="003F49CB">
      <w:pPr>
        <w:jc w:val="both"/>
      </w:pPr>
      <w:r w:rsidRPr="008D1BF5">
        <w:t xml:space="preserve">При приготовлении готового к бурению бурового раствора необходимо обеспечить поддержание его состава в достигнутых концентрациях в процессе бурения. Для этого </w:t>
      </w:r>
      <w:r w:rsidRPr="008D1BF5">
        <w:lastRenderedPageBreak/>
        <w:t>необходимо организовать процесс бурения таким образом, чтобы исключить возможность разбавления бурового раствора рассолом меньшей концентрации или водой. Для этого необходимо (1) создать замкнутый контур циркуляции бурового раствора на поверхности, предотвращающий разбавление раствора возможными грунтовыми водами и (2) выполнить обсадку скважины выше интервала соляных пород, чтобы предотвратить попадание ненасыщенного рассола в систему бурового раствора при бурении с использованием концентрированного раствора MgCl</w:t>
      </w:r>
      <w:r>
        <w:rPr>
          <w:vertAlign w:val="subscript"/>
        </w:rPr>
        <w:t>2</w:t>
      </w:r>
      <w:r w:rsidRPr="008D1BF5">
        <w:t xml:space="preserve"> или бурового раствора на масляной основе.</w:t>
      </w:r>
    </w:p>
    <w:p w:rsidR="003F49CB" w:rsidRPr="008D1BF5" w:rsidRDefault="003F49CB" w:rsidP="003F49CB">
      <w:pPr>
        <w:jc w:val="both"/>
      </w:pPr>
      <w:r w:rsidRPr="008D1BF5">
        <w:t>Для условий данного проекта, когда ожидается наличие только карналлита и нет признаков присутствия более растворимых минералов – бишофита и тахигидрита, необходимо использовать буровой раствор на водной основе. Рецептура высококонцентрированного бурового раствора на основе MgCl</w:t>
      </w:r>
      <w:r>
        <w:rPr>
          <w:vertAlign w:val="subscript"/>
        </w:rPr>
        <w:t>2</w:t>
      </w:r>
      <w:r w:rsidRPr="008D1BF5">
        <w:t>, который при температуре пласта 25°C находится в равновесном состоянии с карналлитом, представлена ниже (на 1 м³ бурового раствора):</w:t>
      </w:r>
    </w:p>
    <w:p w:rsidR="003F49CB" w:rsidRPr="008D1BF5" w:rsidRDefault="003F49CB" w:rsidP="003F49CB">
      <w:pPr>
        <w:jc w:val="both"/>
      </w:pPr>
      <w:r w:rsidRPr="008D1BF5">
        <w:t>400 л пресной воды</w:t>
      </w:r>
    </w:p>
    <w:p w:rsidR="003F49CB" w:rsidRPr="008D1BF5" w:rsidRDefault="003F49CB" w:rsidP="003F49CB">
      <w:pPr>
        <w:jc w:val="both"/>
      </w:pPr>
      <w:r w:rsidRPr="008D1BF5">
        <w:t>20 - 25 кг крахмала</w:t>
      </w:r>
    </w:p>
    <w:p w:rsidR="003F49CB" w:rsidRPr="008D1BF5" w:rsidRDefault="003F49CB" w:rsidP="003F49CB">
      <w:pPr>
        <w:jc w:val="both"/>
      </w:pPr>
      <w:r w:rsidRPr="008D1BF5">
        <w:t>15 кг ксантана</w:t>
      </w:r>
    </w:p>
    <w:p w:rsidR="003F49CB" w:rsidRPr="008D1BF5" w:rsidRDefault="003F49CB" w:rsidP="003F49CB">
      <w:pPr>
        <w:jc w:val="both"/>
      </w:pPr>
      <w:r w:rsidRPr="008D1BF5">
        <w:t>200 г оксида магния</w:t>
      </w:r>
    </w:p>
    <w:p w:rsidR="003F49CB" w:rsidRPr="008D1BF5" w:rsidRDefault="003F49CB" w:rsidP="003F49CB">
      <w:pPr>
        <w:jc w:val="both"/>
      </w:pPr>
      <w:r w:rsidRPr="008D1BF5">
        <w:t>40 кг NaCl</w:t>
      </w:r>
    </w:p>
    <w:p w:rsidR="003F49CB" w:rsidRPr="008D1BF5" w:rsidRDefault="003F49CB" w:rsidP="003F49CB">
      <w:pPr>
        <w:jc w:val="both"/>
      </w:pPr>
      <w:r w:rsidRPr="008D1BF5">
        <w:t>80 кг KCl</w:t>
      </w:r>
    </w:p>
    <w:p w:rsidR="003F49CB" w:rsidRPr="008D1BF5" w:rsidRDefault="003F49CB" w:rsidP="003F49CB">
      <w:pPr>
        <w:jc w:val="both"/>
      </w:pPr>
      <w:r w:rsidRPr="008D1BF5">
        <w:t>720 кг бишофита (MgCl</w:t>
      </w:r>
      <w:r>
        <w:rPr>
          <w:vertAlign w:val="subscript"/>
        </w:rPr>
        <w:t>2</w:t>
      </w:r>
      <w:r w:rsidRPr="008D1BF5">
        <w:t xml:space="preserve"> x (H</w:t>
      </w:r>
      <w:r>
        <w:rPr>
          <w:vertAlign w:val="subscript"/>
        </w:rPr>
        <w:t>2</w:t>
      </w:r>
      <w:r w:rsidRPr="008D1BF5">
        <w:t>O)</w:t>
      </w:r>
      <w:r>
        <w:rPr>
          <w:vertAlign w:val="subscript"/>
        </w:rPr>
        <w:t>6</w:t>
      </w:r>
      <w:r w:rsidRPr="008D1BF5">
        <w:t>)</w:t>
      </w:r>
    </w:p>
    <w:p w:rsidR="003F49CB" w:rsidRPr="008D1BF5" w:rsidRDefault="003F49CB" w:rsidP="003F49CB">
      <w:pPr>
        <w:jc w:val="both"/>
      </w:pPr>
      <w:r w:rsidRPr="008D1BF5">
        <w:t>Для правильного смешивания всех компонентов и получения нужной концентрации соли все компоненты следует добавлять в указанном порядке. На буровой площадке должно быть подходящее оборудование, позволяющее тщательно перемешать большое количество твердых веществ с ограниченным объемом жидкости. Плотность готового бурового раствора должна составлять 1,28 г/см</w:t>
      </w:r>
      <w:r>
        <w:rPr>
          <w:vertAlign w:val="superscript"/>
        </w:rPr>
        <w:t>3</w:t>
      </w:r>
      <w:r w:rsidRPr="008D1BF5">
        <w:t>. Если такая плотность не достигнута, следует добавить дополнительное количество бишофита (мешками или порциями по 25 кг).</w:t>
      </w:r>
    </w:p>
    <w:p w:rsidR="003F49CB" w:rsidRPr="008D1BF5" w:rsidRDefault="003F49CB" w:rsidP="003F49CB">
      <w:pPr>
        <w:jc w:val="both"/>
      </w:pPr>
      <w:r w:rsidRPr="008D1BF5">
        <w:t>Поскольку нельзя гарантировать, что разделение налегающих и соляных пород на 100% надежно или что в пределах соляного массива не имеется линз/каверн с рассолами более низкой концентрации MgCl</w:t>
      </w:r>
      <w:r>
        <w:rPr>
          <w:vertAlign w:val="subscript"/>
        </w:rPr>
        <w:t>2</w:t>
      </w:r>
      <w:r w:rsidRPr="008D1BF5">
        <w:t>, чем в буровом растворе, необходимо регулярно (не реже чем каждые 2 часа) контролировать состав бурового раствора. Значительное увеличение плотности бурового раствора будет свидетельствовать о наличии более легкорастворимых минералов, чем карналлит. Поверхность извлекаемых кернов будет размытой вследствие растворения. Исправить это невозможно, и не следует добавлять никаких добавок для снижения плотности раствора. При снижении плотности бурового раствора необходимо проверить наличие утечек в системе бурового раствора, на что указывают следы растворения на поверхности кернов. Следует проверить, происходит ли утечка на поверхности или нет, и, если возможно, предотвратить дальнейшую утечку. В случае если утечка происходит не на поверхности, это означает, что цементирование скважины не обеспечивает ее герметичность.</w:t>
      </w:r>
    </w:p>
    <w:p w:rsidR="003F49CB" w:rsidRPr="008D1BF5" w:rsidRDefault="003F49CB" w:rsidP="003F49CB">
      <w:pPr>
        <w:jc w:val="both"/>
      </w:pPr>
      <w:r w:rsidRPr="008D1BF5">
        <w:t>В этом случае необходимо регулярно добавлять бишофит в буровой раствор перед его закачкой в скважину, с тем чтобы снова повысить концентрацию MgCl</w:t>
      </w:r>
      <w:r>
        <w:rPr>
          <w:vertAlign w:val="subscript"/>
        </w:rPr>
        <w:t>2</w:t>
      </w:r>
      <w:r w:rsidRPr="008D1BF5">
        <w:t xml:space="preserve"> и достичь минимальной плотности 1,28 г/см</w:t>
      </w:r>
      <w:r>
        <w:rPr>
          <w:vertAlign w:val="superscript"/>
        </w:rPr>
        <w:t>3</w:t>
      </w:r>
      <w:r w:rsidRPr="008D1BF5">
        <w:t xml:space="preserve"> без наличия твердых частиц в суспензии.</w:t>
      </w:r>
    </w:p>
    <w:p w:rsidR="003F49CB" w:rsidRPr="008D1BF5" w:rsidRDefault="003F49CB" w:rsidP="003F49CB">
      <w:pPr>
        <w:jc w:val="both"/>
      </w:pPr>
      <w:r w:rsidRPr="008D1BF5">
        <w:t xml:space="preserve">После циркуляции в скважине бурового раствора необходимо предусмотреть его сбор и очистку на поверхности. Требуется использовать закрытую систему емкостей для бурового раствора или устье буровой скважины с системой резервуаров и насосов с центрифугой и сланцевым шейкером для отделения грубого шлама и мелких частиц от раствора. При расположении резервуаров бурового раствора, выкопанных на поверхности земли, они должны быть облицованы таким образом, чтобы ненасыщенные грунтовые воды не могли в них проникнуть, а буровой раствор с высоким содержанием соли не вышел за пределы резервуара и не мог загрязнить грунтовые воды. Для этого необходимо облицевать резервуары полиэтиленом высокой плотности, который должен быть герметично изолирован для предотвращения утечки или инфильтрации. Выкладывание стенок и дна резервуаров перекрывающимися тонкими листами ПВХ будет недостаточным. В качестве альтернативы </w:t>
      </w:r>
      <w:r w:rsidRPr="008D1BF5">
        <w:lastRenderedPageBreak/>
        <w:t>можно использовать закрытую систему промывочных резервуаров или промывочных бассейнов.</w:t>
      </w:r>
    </w:p>
    <w:p w:rsidR="003F49CB" w:rsidRPr="008D1BF5" w:rsidRDefault="003F49CB" w:rsidP="003F49CB">
      <w:pPr>
        <w:jc w:val="both"/>
      </w:pPr>
      <w:r w:rsidRPr="008D1BF5">
        <w:t>Для налегающих пород рекомендуется использовать высоковязкий и относительно плотный (1,2 г/см</w:t>
      </w:r>
      <w:r>
        <w:rPr>
          <w:vertAlign w:val="superscript"/>
        </w:rPr>
        <w:t>3</w:t>
      </w:r>
      <w:r w:rsidRPr="008D1BF5">
        <w:t>) раствор на основе бентонита без добавления солей для стабилизации ствола скважины при бурении и геофизическом каротаже налегающих пород.</w:t>
      </w:r>
    </w:p>
    <w:p w:rsidR="003F49CB" w:rsidRPr="008D1BF5" w:rsidRDefault="003F49CB" w:rsidP="003F49CB">
      <w:pPr>
        <w:jc w:val="both"/>
      </w:pPr>
      <w:r w:rsidRPr="008D1BF5">
        <w:t>На участке работ будет пробурена скважина с водозабором для обеспечения технической водой и создано насосно-смесительный узел для обеспечения высокой скорости приготовления кондиционного бурового раствора с приборами определения параметров приготовливаемого бурового раствора. А также у инженера технолога по бурению на участке работ будет лаборатория для полевого анализа бурового раствора, чтобы постоянно контролировать параметры бурового раствора на скважине.</w:t>
      </w:r>
    </w:p>
    <w:p w:rsidR="003F49CB" w:rsidRPr="00D326BE" w:rsidRDefault="003F49CB" w:rsidP="003F49CB">
      <w:pPr>
        <w:tabs>
          <w:tab w:val="left" w:pos="1931"/>
        </w:tabs>
      </w:pPr>
      <w:r>
        <w:tab/>
      </w:r>
    </w:p>
    <w:p w:rsidR="003F49CB" w:rsidRPr="00485B5E" w:rsidRDefault="003F49CB" w:rsidP="003F49CB">
      <w:pPr>
        <w:jc w:val="both"/>
        <w:rPr>
          <w:b/>
          <w:bCs/>
          <w:i/>
          <w:iCs/>
        </w:rPr>
      </w:pPr>
      <w:r>
        <w:rPr>
          <w:b/>
          <w:bCs/>
          <w:i/>
          <w:iCs/>
          <w:lang w:val="ru-RU"/>
        </w:rPr>
        <w:t>10</w:t>
      </w:r>
      <w:r w:rsidRPr="00485B5E">
        <w:rPr>
          <w:b/>
          <w:bCs/>
          <w:i/>
          <w:iCs/>
        </w:rPr>
        <w:t>.</w:t>
      </w:r>
      <w:r>
        <w:rPr>
          <w:b/>
          <w:bCs/>
          <w:i/>
          <w:iCs/>
          <w:lang w:val="ru-RU"/>
        </w:rPr>
        <w:t>2</w:t>
      </w:r>
      <w:r w:rsidRPr="00485B5E">
        <w:rPr>
          <w:b/>
          <w:bCs/>
          <w:i/>
          <w:iCs/>
        </w:rPr>
        <w:t>.</w:t>
      </w:r>
      <w:r w:rsidRPr="00485B5E">
        <w:rPr>
          <w:b/>
          <w:bCs/>
          <w:i/>
          <w:iCs/>
          <w:lang w:val="ru-RU"/>
        </w:rPr>
        <w:t>2.6</w:t>
      </w:r>
      <w:r w:rsidRPr="00485B5E">
        <w:rPr>
          <w:b/>
          <w:bCs/>
          <w:i/>
          <w:iCs/>
        </w:rPr>
        <w:t>.</w:t>
      </w:r>
      <w:r w:rsidR="00482A4E">
        <w:rPr>
          <w:b/>
          <w:bCs/>
          <w:i/>
          <w:iCs/>
          <w:lang w:val="ru-RU"/>
        </w:rPr>
        <w:t xml:space="preserve"> </w:t>
      </w:r>
      <w:r w:rsidRPr="00485B5E">
        <w:rPr>
          <w:b/>
          <w:bCs/>
          <w:i/>
          <w:iCs/>
        </w:rPr>
        <w:t>Программа геофизических исследований.</w:t>
      </w:r>
    </w:p>
    <w:p w:rsidR="003F49CB" w:rsidRPr="008D1BF5" w:rsidRDefault="003F49CB" w:rsidP="003F49CB">
      <w:pPr>
        <w:jc w:val="both"/>
      </w:pPr>
      <w:r w:rsidRPr="008D1BF5">
        <w:t>Программа геофизических исследований в скважинах (ГИС) включает:</w:t>
      </w:r>
    </w:p>
    <w:p w:rsidR="003F49CB" w:rsidRPr="008D1BF5" w:rsidRDefault="003F49CB" w:rsidP="003F49CB">
      <w:pPr>
        <w:jc w:val="both"/>
      </w:pPr>
      <w:r w:rsidRPr="008D1BF5">
        <w:t>- разрез налегающих пород на глубине от ~40 м до ~</w:t>
      </w:r>
      <w:r>
        <w:rPr>
          <w:lang w:val="ru-RU"/>
        </w:rPr>
        <w:t>2</w:t>
      </w:r>
      <w:r w:rsidRPr="008D1BF5">
        <w:t>50 м, где интерес представляет наличие или отсутствие потенциальных водоносных горизонтов и водоупорных пластов, глубина залегания и мощность, а также литология различных пород. Особый интерес представляет информация о мощности и составе пород надсоляной толщи;</w:t>
      </w:r>
    </w:p>
    <w:p w:rsidR="003F49CB" w:rsidRPr="008D1BF5" w:rsidRDefault="003F49CB" w:rsidP="003F49CB">
      <w:pPr>
        <w:jc w:val="both"/>
      </w:pPr>
      <w:r w:rsidRPr="008D1BF5">
        <w:t>- соляной интервал на глубине от ~</w:t>
      </w:r>
      <w:r>
        <w:rPr>
          <w:lang w:val="ru-RU"/>
        </w:rPr>
        <w:t>2</w:t>
      </w:r>
      <w:r w:rsidRPr="008D1BF5">
        <w:t>50 м до ~</w:t>
      </w:r>
      <w:r>
        <w:rPr>
          <w:lang w:val="ru-RU"/>
        </w:rPr>
        <w:t>9</w:t>
      </w:r>
      <w:r w:rsidRPr="008D1BF5">
        <w:t>00 м, где интерес представляет литологический и минералогический состав различных типов пород соляной толщи.</w:t>
      </w:r>
    </w:p>
    <w:p w:rsidR="003F49CB" w:rsidRPr="008D1BF5" w:rsidRDefault="003F49CB" w:rsidP="003F49CB">
      <w:pPr>
        <w:jc w:val="both"/>
      </w:pPr>
      <w:r w:rsidRPr="008D1BF5">
        <w:t>Комплекс измерений для обоих участков скважины следующий:</w:t>
      </w:r>
    </w:p>
    <w:p w:rsidR="003F49CB" w:rsidRPr="008D1BF5" w:rsidRDefault="003F49CB" w:rsidP="003F49CB">
      <w:pPr>
        <w:jc w:val="both"/>
      </w:pPr>
      <w:r w:rsidRPr="008D1BF5">
        <w:t>Для участка в налегающих породах:</w:t>
      </w:r>
    </w:p>
    <w:p w:rsidR="003F49CB" w:rsidRPr="008D1BF5" w:rsidRDefault="003F49CB" w:rsidP="003F49CB">
      <w:pPr>
        <w:jc w:val="both"/>
      </w:pPr>
      <w:r>
        <w:rPr>
          <w:lang w:val="ru-RU"/>
        </w:rPr>
        <w:t>-</w:t>
      </w:r>
      <w:r w:rsidRPr="008D1BF5">
        <w:t>измерение естественного гамма-излучения;</w:t>
      </w:r>
    </w:p>
    <w:p w:rsidR="003F49CB" w:rsidRPr="008D1BF5" w:rsidRDefault="003F49CB" w:rsidP="003F49CB">
      <w:pPr>
        <w:jc w:val="both"/>
      </w:pPr>
      <w:r>
        <w:rPr>
          <w:lang w:val="ru-RU"/>
        </w:rPr>
        <w:t>-</w:t>
      </w:r>
      <w:r w:rsidRPr="008D1BF5">
        <w:t>измерение диаметра скважины(кавернометрия);</w:t>
      </w:r>
    </w:p>
    <w:p w:rsidR="003F49CB" w:rsidRPr="008D1BF5" w:rsidRDefault="003F49CB" w:rsidP="003F49CB">
      <w:pPr>
        <w:jc w:val="both"/>
      </w:pPr>
      <w:r>
        <w:rPr>
          <w:lang w:val="ru-RU"/>
        </w:rPr>
        <w:t>-</w:t>
      </w:r>
      <w:r w:rsidRPr="008D1BF5">
        <w:t xml:space="preserve">инклинометрия будет проводится перед посадкой кондуктора на 40м и технической обсадной колонны на </w:t>
      </w:r>
      <w:r>
        <w:rPr>
          <w:lang w:val="ru-RU"/>
        </w:rPr>
        <w:t>2</w:t>
      </w:r>
      <w:r w:rsidRPr="008D1BF5">
        <w:t>50м (определение магнитного азимута и угла наклона) не реже чем через каждые 0,5 м в скважине;</w:t>
      </w:r>
    </w:p>
    <w:p w:rsidR="003F49CB" w:rsidRPr="008D1BF5" w:rsidRDefault="003F49CB" w:rsidP="003F49CB">
      <w:pPr>
        <w:jc w:val="both"/>
      </w:pPr>
      <w:r>
        <w:rPr>
          <w:lang w:val="ru-RU"/>
        </w:rPr>
        <w:t>-</w:t>
      </w:r>
      <w:r w:rsidRPr="008D1BF5">
        <w:t>гамма-гамма каротаж (литоплотностной);</w:t>
      </w:r>
    </w:p>
    <w:p w:rsidR="003F49CB" w:rsidRPr="008D1BF5" w:rsidRDefault="003F49CB" w:rsidP="003F49CB">
      <w:pPr>
        <w:jc w:val="both"/>
      </w:pPr>
      <w:r>
        <w:rPr>
          <w:lang w:val="ru-RU"/>
        </w:rPr>
        <w:t>-</w:t>
      </w:r>
      <w:r w:rsidRPr="008D1BF5">
        <w:t>нейтронный гамма-каротаж;</w:t>
      </w:r>
    </w:p>
    <w:p w:rsidR="003F49CB" w:rsidRPr="008D1BF5" w:rsidRDefault="003F49CB" w:rsidP="003F49CB">
      <w:pPr>
        <w:jc w:val="both"/>
      </w:pPr>
      <w:r>
        <w:rPr>
          <w:lang w:val="ru-RU"/>
        </w:rPr>
        <w:t>-</w:t>
      </w:r>
      <w:r w:rsidRPr="008D1BF5">
        <w:t>измерение удельного сопротивления (резистивиметрия);</w:t>
      </w:r>
    </w:p>
    <w:p w:rsidR="003F49CB" w:rsidRPr="008D1BF5" w:rsidRDefault="003F49CB" w:rsidP="003F49CB">
      <w:pPr>
        <w:jc w:val="both"/>
      </w:pPr>
      <w:r>
        <w:rPr>
          <w:lang w:val="ru-RU"/>
        </w:rPr>
        <w:t>-</w:t>
      </w:r>
      <w:r w:rsidRPr="008D1BF5">
        <w:t>каротаж потенциалов собственной поляризации и сопротивления;</w:t>
      </w:r>
    </w:p>
    <w:p w:rsidR="003F49CB" w:rsidRPr="008D1BF5" w:rsidRDefault="003F49CB" w:rsidP="003F49CB">
      <w:pPr>
        <w:jc w:val="both"/>
      </w:pPr>
      <w:r>
        <w:rPr>
          <w:lang w:val="ru-RU"/>
        </w:rPr>
        <w:t>-</w:t>
      </w:r>
      <w:r w:rsidRPr="008D1BF5">
        <w:t>термометрия;</w:t>
      </w:r>
    </w:p>
    <w:p w:rsidR="003F49CB" w:rsidRPr="008D1BF5" w:rsidRDefault="003F49CB" w:rsidP="003F49CB">
      <w:pPr>
        <w:jc w:val="both"/>
      </w:pPr>
      <w:r>
        <w:rPr>
          <w:lang w:val="ru-RU"/>
        </w:rPr>
        <w:t>-</w:t>
      </w:r>
      <w:r w:rsidRPr="008D1BF5">
        <w:t>акустическая цементометрия (АКЦ) для контроля цементирования затрубного пространства</w:t>
      </w:r>
    </w:p>
    <w:p w:rsidR="003F49CB" w:rsidRPr="008D1BF5" w:rsidRDefault="003F49CB" w:rsidP="003F49CB">
      <w:pPr>
        <w:jc w:val="both"/>
      </w:pPr>
      <w:r w:rsidRPr="008D1BF5">
        <w:t>Для соляного интервала:</w:t>
      </w:r>
    </w:p>
    <w:p w:rsidR="003F49CB" w:rsidRPr="008D1BF5" w:rsidRDefault="003F49CB" w:rsidP="003F49CB">
      <w:pPr>
        <w:jc w:val="both"/>
      </w:pPr>
      <w:r>
        <w:rPr>
          <w:lang w:val="ru-RU"/>
        </w:rPr>
        <w:t>-</w:t>
      </w:r>
      <w:r w:rsidRPr="008D1BF5">
        <w:t>измерение естественного гамма-излучения;</w:t>
      </w:r>
    </w:p>
    <w:p w:rsidR="003F49CB" w:rsidRPr="008D1BF5" w:rsidRDefault="003F49CB" w:rsidP="003F49CB">
      <w:pPr>
        <w:jc w:val="both"/>
      </w:pPr>
      <w:r>
        <w:rPr>
          <w:lang w:val="ru-RU"/>
        </w:rPr>
        <w:t>-</w:t>
      </w:r>
      <w:r w:rsidRPr="008D1BF5">
        <w:t>измерение диаметра скважины (кавернометрия);</w:t>
      </w:r>
    </w:p>
    <w:p w:rsidR="003F49CB" w:rsidRPr="008D1BF5" w:rsidRDefault="003F49CB" w:rsidP="003F49CB">
      <w:pPr>
        <w:jc w:val="both"/>
      </w:pPr>
      <w:r>
        <w:rPr>
          <w:lang w:val="ru-RU"/>
        </w:rPr>
        <w:t>-</w:t>
      </w:r>
      <w:r w:rsidRPr="008D1BF5">
        <w:t>инклинометрия будет проводится промежуточные замеры гироскопическим инклинометром через 50-100м и окончательное в конце проектной глубины скважины (определение магнитного азимута и угла наклона) не реже чем через каждые 0,5 м в скважине;</w:t>
      </w:r>
    </w:p>
    <w:p w:rsidR="003F49CB" w:rsidRPr="008D1BF5" w:rsidRDefault="003F49CB" w:rsidP="003F49CB">
      <w:pPr>
        <w:jc w:val="both"/>
      </w:pPr>
      <w:r>
        <w:rPr>
          <w:lang w:val="ru-RU"/>
        </w:rPr>
        <w:t>-</w:t>
      </w:r>
      <w:r w:rsidRPr="008D1BF5">
        <w:t>гамма-гамма каротаж (литоплотностной);</w:t>
      </w:r>
    </w:p>
    <w:p w:rsidR="003F49CB" w:rsidRPr="008D1BF5" w:rsidRDefault="003F49CB" w:rsidP="003F49CB">
      <w:pPr>
        <w:jc w:val="both"/>
      </w:pPr>
      <w:r>
        <w:rPr>
          <w:lang w:val="ru-RU"/>
        </w:rPr>
        <w:t>-</w:t>
      </w:r>
      <w:r w:rsidRPr="008D1BF5">
        <w:t>нейтронный гамма-каротаж;</w:t>
      </w:r>
    </w:p>
    <w:p w:rsidR="003F49CB" w:rsidRPr="008D1BF5" w:rsidRDefault="003F49CB" w:rsidP="003F49CB">
      <w:pPr>
        <w:jc w:val="both"/>
      </w:pPr>
      <w:r>
        <w:rPr>
          <w:lang w:val="ru-RU"/>
        </w:rPr>
        <w:t>-</w:t>
      </w:r>
      <w:r w:rsidRPr="008D1BF5">
        <w:t>измерение удельного сопротивления (резистивиметрия);</w:t>
      </w:r>
    </w:p>
    <w:p w:rsidR="003F49CB" w:rsidRPr="008D1BF5" w:rsidRDefault="003F49CB" w:rsidP="003F49CB">
      <w:pPr>
        <w:jc w:val="both"/>
      </w:pPr>
      <w:r>
        <w:rPr>
          <w:lang w:val="ru-RU"/>
        </w:rPr>
        <w:t>-</w:t>
      </w:r>
      <w:r w:rsidRPr="008D1BF5">
        <w:t>каротаж потенциалов собственной поляризации и сопротивления;</w:t>
      </w:r>
    </w:p>
    <w:p w:rsidR="003F49CB" w:rsidRPr="008D1BF5" w:rsidRDefault="003F49CB" w:rsidP="003F49CB">
      <w:pPr>
        <w:jc w:val="both"/>
      </w:pPr>
      <w:r>
        <w:rPr>
          <w:lang w:val="ru-RU"/>
        </w:rPr>
        <w:t>-</w:t>
      </w:r>
      <w:r w:rsidRPr="008D1BF5">
        <w:t>акустический сканер/телевьюер;</w:t>
      </w:r>
    </w:p>
    <w:p w:rsidR="003F49CB" w:rsidRPr="008D1BF5" w:rsidRDefault="003F49CB" w:rsidP="003F49CB">
      <w:pPr>
        <w:jc w:val="both"/>
      </w:pPr>
      <w:r>
        <w:rPr>
          <w:lang w:val="ru-RU"/>
        </w:rPr>
        <w:t>-</w:t>
      </w:r>
      <w:r w:rsidRPr="008D1BF5">
        <w:t>акустический каротаж;</w:t>
      </w:r>
    </w:p>
    <w:p w:rsidR="003F49CB" w:rsidRPr="008D1BF5" w:rsidRDefault="003F49CB" w:rsidP="003F49CB">
      <w:pPr>
        <w:jc w:val="both"/>
      </w:pPr>
      <w:r>
        <w:rPr>
          <w:lang w:val="ru-RU"/>
        </w:rPr>
        <w:t>-</w:t>
      </w:r>
      <w:r w:rsidRPr="008D1BF5">
        <w:t>термометрия (непрерывное измерение температуры).</w:t>
      </w:r>
    </w:p>
    <w:p w:rsidR="003F49CB" w:rsidRPr="008D1BF5" w:rsidRDefault="003F49CB" w:rsidP="003F49CB">
      <w:pPr>
        <w:jc w:val="both"/>
      </w:pPr>
      <w:r w:rsidRPr="008D1BF5">
        <w:t>Измерения должны быть выполнены с помощью калиброванного оборудования, а все необходимые поправки к данным должны выполняться опытным геофизиком.</w:t>
      </w:r>
    </w:p>
    <w:p w:rsidR="003F49CB" w:rsidRPr="008D1BF5" w:rsidRDefault="003F49CB" w:rsidP="003F49CB">
      <w:pPr>
        <w:jc w:val="both"/>
      </w:pPr>
      <w:r w:rsidRPr="008D1BF5">
        <w:t>Необходимо предоставить Заказчику технические паспорта на используемое оборудование и процедуры корректировки заблаговременно до начала первых измерений.</w:t>
      </w:r>
    </w:p>
    <w:p w:rsidR="003F49CB" w:rsidRPr="008D1BF5" w:rsidRDefault="003F49CB" w:rsidP="003F49CB">
      <w:pPr>
        <w:jc w:val="both"/>
      </w:pPr>
    </w:p>
    <w:p w:rsidR="003F49CB" w:rsidRDefault="003F49CB" w:rsidP="003F49CB">
      <w:pPr>
        <w:jc w:val="both"/>
        <w:rPr>
          <w:b/>
          <w:bCs/>
          <w:i/>
          <w:iCs/>
          <w:lang w:val="ru-RU"/>
        </w:rPr>
      </w:pPr>
    </w:p>
    <w:p w:rsidR="003F49CB" w:rsidRPr="00485B5E" w:rsidRDefault="003F49CB" w:rsidP="003F49CB">
      <w:pPr>
        <w:jc w:val="both"/>
        <w:rPr>
          <w:b/>
          <w:bCs/>
          <w:i/>
          <w:iCs/>
        </w:rPr>
      </w:pPr>
      <w:r>
        <w:rPr>
          <w:b/>
          <w:bCs/>
          <w:i/>
          <w:iCs/>
          <w:lang w:val="ru-RU"/>
        </w:rPr>
        <w:lastRenderedPageBreak/>
        <w:t>10</w:t>
      </w:r>
      <w:r w:rsidRPr="00485B5E">
        <w:rPr>
          <w:b/>
          <w:bCs/>
          <w:i/>
          <w:iCs/>
        </w:rPr>
        <w:t>.</w:t>
      </w:r>
      <w:r w:rsidRPr="00485B5E">
        <w:rPr>
          <w:b/>
          <w:bCs/>
          <w:i/>
          <w:iCs/>
          <w:lang w:val="ru-RU"/>
        </w:rPr>
        <w:t>2</w:t>
      </w:r>
      <w:r w:rsidRPr="00485B5E">
        <w:rPr>
          <w:b/>
          <w:bCs/>
          <w:i/>
          <w:iCs/>
        </w:rPr>
        <w:t>.</w:t>
      </w:r>
      <w:r w:rsidRPr="00485B5E">
        <w:rPr>
          <w:b/>
          <w:bCs/>
          <w:i/>
          <w:iCs/>
          <w:lang w:val="ru-RU"/>
        </w:rPr>
        <w:t>2.7</w:t>
      </w:r>
      <w:r w:rsidRPr="00485B5E">
        <w:rPr>
          <w:b/>
          <w:bCs/>
          <w:i/>
          <w:iCs/>
        </w:rPr>
        <w:t>. Ликвидация скважины</w:t>
      </w:r>
    </w:p>
    <w:p w:rsidR="003F49CB" w:rsidRPr="00BF1D47" w:rsidRDefault="003F49CB" w:rsidP="003F49CB">
      <w:pPr>
        <w:jc w:val="both"/>
        <w:rPr>
          <w:rFonts w:eastAsia="ArialMT"/>
        </w:rPr>
      </w:pPr>
      <w:r w:rsidRPr="00BF1D47">
        <w:rPr>
          <w:rFonts w:eastAsia="ArialMT"/>
        </w:rPr>
        <w:t>После завершения разведочного бурения, проведения последующих геофизических исследований и получения данных высокого качества необходимо принять решение, будет ли скважина ликвидирована или оставлена открытой, чтобы впоследствии бурить ее на большую глубину. В последнем случае скважину оставляют заполненной буровым раствором и просто закрывают крышкой. Для ликвидации скважины необходимо:</w:t>
      </w:r>
    </w:p>
    <w:p w:rsidR="003F49CB" w:rsidRPr="00BF1D47" w:rsidRDefault="003F49CB" w:rsidP="003F49CB">
      <w:pPr>
        <w:jc w:val="both"/>
        <w:rPr>
          <w:rFonts w:eastAsia="ArialMT"/>
        </w:rPr>
      </w:pPr>
      <w:r w:rsidRPr="00BF1D47">
        <w:t xml:space="preserve">• </w:t>
      </w:r>
      <w:r w:rsidRPr="00BF1D47">
        <w:rPr>
          <w:rFonts w:eastAsia="ArialMT"/>
        </w:rPr>
        <w:t>заполнить цементом открытый участок скважины и около 10 м внутри обсадной колонны над налегающими породами,</w:t>
      </w:r>
    </w:p>
    <w:p w:rsidR="003F49CB" w:rsidRPr="00BF1D47" w:rsidRDefault="003F49CB" w:rsidP="003F49CB">
      <w:pPr>
        <w:jc w:val="both"/>
        <w:rPr>
          <w:rFonts w:eastAsia="ArialMT"/>
        </w:rPr>
      </w:pPr>
      <w:r w:rsidRPr="00BF1D47">
        <w:t xml:space="preserve">• </w:t>
      </w:r>
      <w:r w:rsidRPr="00BF1D47">
        <w:rPr>
          <w:rFonts w:eastAsia="ArialMT"/>
        </w:rPr>
        <w:t>заполнить оставшуюся часть колонны соляной породной мелочью или песком, а последние 5 метров – снова цементом</w:t>
      </w:r>
    </w:p>
    <w:p w:rsidR="003F49CB" w:rsidRPr="00BF1D47" w:rsidRDefault="003F49CB" w:rsidP="003F49CB">
      <w:pPr>
        <w:jc w:val="both"/>
        <w:rPr>
          <w:rFonts w:eastAsia="ArialMT"/>
        </w:rPr>
      </w:pPr>
      <w:r w:rsidRPr="00BF1D47">
        <w:rPr>
          <w:rFonts w:eastAsia="ArialMT"/>
        </w:rPr>
        <w:t>Для обеспечения высокого качества герметизации скважины над участком каменной соли интервал соляных пород должен быть заполнен цементом класса G по стандарту API, смешанным с солевым раствором. Количество закачиваемого цемента должно составлять не более 1 м</w:t>
      </w:r>
      <w:r>
        <w:rPr>
          <w:rFonts w:eastAsia="ArialMT"/>
          <w:vertAlign w:val="superscript"/>
          <w:lang w:val="ru-RU"/>
        </w:rPr>
        <w:t>3</w:t>
      </w:r>
      <w:r w:rsidRPr="00BF1D47">
        <w:rPr>
          <w:rFonts w:eastAsia="ArialMT"/>
        </w:rPr>
        <w:t>, а перерыв между закачками должен составлять не менее 24 часов, чтобы цемент успел затвердеть. Объем закачиваемой порции цементного раствора должен быть небольшим, так как в случае присутствия карналлита на данном участке при контакте с ним MgCl</w:t>
      </w:r>
      <w:r>
        <w:rPr>
          <w:rFonts w:eastAsia="ArialMT"/>
          <w:vertAlign w:val="subscript"/>
          <w:lang w:val="ru-RU"/>
        </w:rPr>
        <w:t>2</w:t>
      </w:r>
      <w:r w:rsidRPr="00BF1D47">
        <w:rPr>
          <w:rFonts w:eastAsia="ArialMT"/>
        </w:rPr>
        <w:t xml:space="preserve"> может перейти в цементный раствор, что приведет к снижению качества цемента при использовании больших объемов цементного раствора. После заполнения открытого участка ствола скважины и участка обсадной колонны над налегающими породами оставшуюся часть обсадной колонны заполняют сыпучими материалами. Последние несколько метров скважины необходимо зацементировать, для чего можно использовать обычный цемент.</w:t>
      </w:r>
    </w:p>
    <w:p w:rsidR="003F49CB" w:rsidRPr="00BF1D47" w:rsidRDefault="003F49CB" w:rsidP="003F49CB">
      <w:pPr>
        <w:jc w:val="both"/>
        <w:rPr>
          <w:rFonts w:eastAsia="ArialMT"/>
        </w:rPr>
      </w:pPr>
      <w:r w:rsidRPr="00BF1D47">
        <w:rPr>
          <w:rFonts w:eastAsia="ArialMT"/>
        </w:rPr>
        <w:t>После заполнения скважины необходимо изготовить маркер из цемента и металла с названием и номером скважины, координатами скважины и указанием системы координат.</w:t>
      </w:r>
    </w:p>
    <w:p w:rsidR="003F49CB" w:rsidRPr="00BF1D47" w:rsidRDefault="003F49CB" w:rsidP="003F49CB">
      <w:pPr>
        <w:jc w:val="both"/>
      </w:pPr>
    </w:p>
    <w:p w:rsidR="003F49CB" w:rsidRPr="00485B5E" w:rsidRDefault="003F49CB" w:rsidP="003F49CB">
      <w:pPr>
        <w:jc w:val="both"/>
        <w:rPr>
          <w:b/>
          <w:bCs/>
          <w:i/>
          <w:iCs/>
        </w:rPr>
      </w:pPr>
      <w:r>
        <w:rPr>
          <w:b/>
          <w:bCs/>
          <w:i/>
          <w:iCs/>
          <w:lang w:val="ru-RU"/>
        </w:rPr>
        <w:t>10</w:t>
      </w:r>
      <w:r w:rsidRPr="00485B5E">
        <w:rPr>
          <w:b/>
          <w:bCs/>
          <w:i/>
          <w:iCs/>
        </w:rPr>
        <w:t>.</w:t>
      </w:r>
      <w:r w:rsidRPr="00485B5E">
        <w:rPr>
          <w:b/>
          <w:bCs/>
          <w:i/>
          <w:iCs/>
          <w:lang w:val="ru-RU"/>
        </w:rPr>
        <w:t>2</w:t>
      </w:r>
      <w:r w:rsidRPr="00485B5E">
        <w:rPr>
          <w:b/>
          <w:bCs/>
          <w:i/>
          <w:iCs/>
        </w:rPr>
        <w:t>.</w:t>
      </w:r>
      <w:r w:rsidRPr="00485B5E">
        <w:rPr>
          <w:b/>
          <w:bCs/>
          <w:i/>
          <w:iCs/>
          <w:lang w:val="ru-RU"/>
        </w:rPr>
        <w:t>2.</w:t>
      </w:r>
      <w:r w:rsidRPr="00485B5E">
        <w:rPr>
          <w:b/>
          <w:bCs/>
          <w:i/>
          <w:iCs/>
        </w:rPr>
        <w:t>8.</w:t>
      </w:r>
      <w:r w:rsidRPr="00485B5E">
        <w:rPr>
          <w:i/>
          <w:iCs/>
        </w:rPr>
        <w:t xml:space="preserve"> </w:t>
      </w:r>
      <w:r w:rsidRPr="00485B5E">
        <w:rPr>
          <w:b/>
          <w:bCs/>
          <w:i/>
          <w:iCs/>
        </w:rPr>
        <w:t>Концепция отбора, хранения и разделения проб</w:t>
      </w:r>
    </w:p>
    <w:p w:rsidR="003F49CB" w:rsidRPr="00BF1D47" w:rsidRDefault="003F49CB" w:rsidP="003F49CB">
      <w:pPr>
        <w:jc w:val="both"/>
        <w:rPr>
          <w:rFonts w:eastAsia="ArialMT"/>
        </w:rPr>
      </w:pPr>
      <w:r w:rsidRPr="00BF1D47">
        <w:rPr>
          <w:rFonts w:eastAsia="ArialMT"/>
        </w:rPr>
        <w:t>Поскольку минерал карналлит, который может присутствовать в керне, является гигроскопичным и, поглощая Н</w:t>
      </w:r>
      <w:r>
        <w:rPr>
          <w:rFonts w:eastAsia="ArialMT"/>
          <w:vertAlign w:val="subscript"/>
          <w:lang w:val="ru-RU"/>
        </w:rPr>
        <w:t>2</w:t>
      </w:r>
      <w:r w:rsidRPr="00BF1D47">
        <w:rPr>
          <w:rFonts w:eastAsia="ArialMT"/>
        </w:rPr>
        <w:t>О из окружающего воздуха, может растворяться, керны необходимо герметично упаковать, как только материал будет извлечен из керноприемника на поверхность. Чтобы свести к минимуму возможность изменения материала керна, необходимо придерживаться следующей процедуры обращения с керном, геомеханического/геотехнического и геологического описания керна, а также</w:t>
      </w:r>
      <w:r>
        <w:rPr>
          <w:rFonts w:eastAsia="ArialMT"/>
          <w:lang w:val="ru-RU"/>
        </w:rPr>
        <w:t xml:space="preserve"> </w:t>
      </w:r>
      <w:r w:rsidRPr="00BF1D47">
        <w:rPr>
          <w:rFonts w:eastAsia="ArialMT"/>
        </w:rPr>
        <w:t>процедуры отбора проб керна, которая представлена ниже.</w:t>
      </w:r>
    </w:p>
    <w:p w:rsidR="003F49CB" w:rsidRPr="00BF1D47" w:rsidRDefault="003F49CB" w:rsidP="003F49CB">
      <w:pPr>
        <w:jc w:val="both"/>
        <w:rPr>
          <w:rFonts w:eastAsia="ArialMT"/>
        </w:rPr>
      </w:pPr>
      <w:r w:rsidRPr="00BF1D47">
        <w:rPr>
          <w:rFonts w:eastAsia="ArialMT"/>
        </w:rPr>
        <w:t xml:space="preserve">После подъема керноприемника на поверхность из него отбирается керн. Для </w:t>
      </w:r>
      <w:r w:rsidRPr="00BF1D47">
        <w:t>каждого керноприемника составляется протокол с указанием интервала глубин, пробуренных по данным оператора буровой установки, измеренной длины керна, извлеченного из керноприемника, а также количества и общей длины отрезков керна длиной более 10 см по всей измеренной длине керна. Если предположить, что керновые ящики для керна PQ, имеют длину 1м, то керн разбивается на секции длиной не более 97 см. Отрезки керна длиной 97 см. упаковываются в пакет, который герметично запаивается сверху и снизу, чтобы предотвратить циркуляцию воздуха вдоль керна. Верх керна отмечается стрелкой, а глубина верхней и нижней части керна пишется на этикетке перманентным маркером.</w:t>
      </w:r>
    </w:p>
    <w:p w:rsidR="003F49CB" w:rsidRPr="00BF1D47" w:rsidRDefault="003F49CB" w:rsidP="003F49CB">
      <w:pPr>
        <w:jc w:val="both"/>
      </w:pPr>
      <w:r w:rsidRPr="00BF1D47">
        <w:t>Затем упакованный в пакет керн укладывается в отсек керноприемника в последовательном порядке, причем вершина керна всегда    должна      быть направлена в одну и ту же сторону. Благодаря разнице в 3 см между длиной кернового ящика и длиной отрезков керна, керны помещаются в ящик даже с дополнительным пакетом. На основании протокола рассчитывается общее извлечение керна (измеренная длина/выбуренная длина *100 %, а также индекс качества породы (RQD) (суммарная длина секций более 10 см/измеренная длина *100 %</w:t>
      </w:r>
      <w:r>
        <w:rPr>
          <w:lang w:val="ru-RU"/>
        </w:rPr>
        <w:t>)</w:t>
      </w:r>
      <w:r w:rsidRPr="00BF1D47">
        <w:t xml:space="preserve">. Если извлечение составляет менее 95 %, следует предположить, что нижняя часть выбуренного керна осталась в скважине, и предупредить бурильщика, что следующий участок керна должен быть выбурен не на полную длину керноприемника, а на стандартную длину керноприемника за вычетом участка, отсутствующего в последнем керноприемнике, чтобы </w:t>
      </w:r>
      <w:r w:rsidRPr="00BF1D47">
        <w:lastRenderedPageBreak/>
        <w:t>избежать переполнения следующего керноприемника и деформации кернового материала. В этом случае извлечение керна может быть &gt;100 %.</w:t>
      </w:r>
    </w:p>
    <w:p w:rsidR="003F49CB" w:rsidRPr="00BF1D47" w:rsidRDefault="003F49CB" w:rsidP="003F49CB">
      <w:pPr>
        <w:jc w:val="both"/>
      </w:pPr>
      <w:r w:rsidRPr="00BF1D47">
        <w:t>Керны последующих интервалов последовательно укладывается в отсеки керновых ящиков с маркировкой, указывающей верх и низ измеренного участка керна между интервалами. В этом случае в отсеке кернового ящика будут выложены 2 отрезка кернов. Если в отсеке остается менее 25 см для верхней части кернов следующего интервала, используется новый отсек.</w:t>
      </w:r>
    </w:p>
    <w:p w:rsidR="003F49CB" w:rsidRPr="00BF1D47" w:rsidRDefault="003F49CB" w:rsidP="003F49CB">
      <w:pPr>
        <w:jc w:val="both"/>
      </w:pPr>
      <w:r w:rsidRPr="00BF1D47">
        <w:t>Когда керновый ящик заполнен, на него наносится следующая маркировка:</w:t>
      </w:r>
    </w:p>
    <w:p w:rsidR="003F49CB" w:rsidRPr="00BF1D47" w:rsidRDefault="003F49CB" w:rsidP="003F49CB">
      <w:pPr>
        <w:jc w:val="both"/>
      </w:pPr>
      <w:r w:rsidRPr="00BF1D47">
        <w:t>• глубина верхней части первого отрезка керна в первом отсеке,</w:t>
      </w:r>
    </w:p>
    <w:p w:rsidR="003F49CB" w:rsidRPr="00BF1D47" w:rsidRDefault="003F49CB" w:rsidP="003F49CB">
      <w:pPr>
        <w:jc w:val="both"/>
      </w:pPr>
      <w:r w:rsidRPr="00BF1D47">
        <w:t>• глубина нижней части отрезка керна в первом отсеке (равна),</w:t>
      </w:r>
    </w:p>
    <w:p w:rsidR="003F49CB" w:rsidRPr="00BF1D47" w:rsidRDefault="003F49CB" w:rsidP="003F49CB">
      <w:pPr>
        <w:jc w:val="both"/>
      </w:pPr>
      <w:r w:rsidRPr="00BF1D47">
        <w:t>• глубина верхней части отрезка керна во втором отсеке,</w:t>
      </w:r>
    </w:p>
    <w:p w:rsidR="003F49CB" w:rsidRPr="00BF1D47" w:rsidRDefault="003F49CB" w:rsidP="003F49CB">
      <w:pPr>
        <w:jc w:val="both"/>
      </w:pPr>
      <w:r w:rsidRPr="00BF1D47">
        <w:t>• глубина нижней части отрезка керна во втором отсеке (равна),</w:t>
      </w:r>
    </w:p>
    <w:p w:rsidR="003F49CB" w:rsidRPr="00BF1D47" w:rsidRDefault="003F49CB" w:rsidP="003F49CB">
      <w:pPr>
        <w:jc w:val="both"/>
      </w:pPr>
      <w:r w:rsidRPr="00BF1D47">
        <w:t>• глубина верхней части отрезка керна в третьем отсеке,</w:t>
      </w:r>
    </w:p>
    <w:p w:rsidR="003F49CB" w:rsidRPr="00BF1D47" w:rsidRDefault="003F49CB" w:rsidP="003F49CB">
      <w:pPr>
        <w:jc w:val="both"/>
      </w:pPr>
      <w:r w:rsidRPr="00BF1D47">
        <w:t>• глубина нижней части отрезка керна в третьем отсеке.</w:t>
      </w:r>
    </w:p>
    <w:p w:rsidR="003F49CB" w:rsidRPr="00BF1D47" w:rsidRDefault="003F49CB" w:rsidP="003F49CB">
      <w:pPr>
        <w:jc w:val="both"/>
      </w:pPr>
      <w:r w:rsidRPr="00BF1D47">
        <w:t>Когда ящик заполнен, его закрывают крышкой. На крышку наносят следующую маркировку:</w:t>
      </w:r>
    </w:p>
    <w:p w:rsidR="003F49CB" w:rsidRPr="00BF1D47" w:rsidRDefault="003F49CB" w:rsidP="003F49CB">
      <w:pPr>
        <w:jc w:val="both"/>
      </w:pPr>
      <w:r w:rsidRPr="00BF1D47">
        <w:t>• номер скважины,</w:t>
      </w:r>
    </w:p>
    <w:p w:rsidR="003F49CB" w:rsidRPr="00BF1D47" w:rsidRDefault="003F49CB" w:rsidP="003F49CB">
      <w:pPr>
        <w:jc w:val="both"/>
      </w:pPr>
      <w:r w:rsidRPr="00BF1D47">
        <w:t>• номер кернового ящика,</w:t>
      </w:r>
    </w:p>
    <w:p w:rsidR="003F49CB" w:rsidRPr="00BF1D47" w:rsidRDefault="003F49CB" w:rsidP="003F49CB">
      <w:pPr>
        <w:jc w:val="both"/>
      </w:pPr>
      <w:r w:rsidRPr="00BF1D47">
        <w:t>• глубина верхней части керна в первом отсеке,</w:t>
      </w:r>
    </w:p>
    <w:p w:rsidR="003F49CB" w:rsidRPr="00BF1D47" w:rsidRDefault="003F49CB" w:rsidP="003F49CB">
      <w:pPr>
        <w:jc w:val="both"/>
      </w:pPr>
      <w:r w:rsidRPr="00BF1D47">
        <w:t>• глубина нижней части керна во втором отсеке.</w:t>
      </w:r>
    </w:p>
    <w:p w:rsidR="003F49CB" w:rsidRPr="008C05E4" w:rsidRDefault="003F49CB" w:rsidP="003F49CB">
      <w:pPr>
        <w:jc w:val="both"/>
        <w:rPr>
          <w:lang w:val="ru-RU"/>
        </w:rPr>
      </w:pPr>
      <w:r w:rsidRPr="00BF1D47">
        <w:t xml:space="preserve">Та же информация размещается на лицевой стороне керновых ящиков, поэтому определенный ящик можно легко идентифицировать даже при штабелировании большого количества ящиков. Необходимо следить за тем, чтобы ящики с кернами были уложены в последовательном порядке. Информация по каждому ящику также должна быть зафиксирована в протоколе. В конце смены все полные ящики с кернами передаются в лабораторию. Для упаковки кернов используются полиэтиленовый пакет в виде пленочного рукава и аппарат для запаивания пленки (Рис. </w:t>
      </w:r>
      <w:r>
        <w:rPr>
          <w:lang w:val="ru-RU"/>
        </w:rPr>
        <w:t>5</w:t>
      </w:r>
      <w:r w:rsidR="00411A50">
        <w:rPr>
          <w:lang w:val="ru-RU"/>
        </w:rPr>
        <w:t>8</w:t>
      </w:r>
      <w:r w:rsidRPr="00BF1D47">
        <w:t>). Для кернов PQ требуется пленочный рукав диаметром не менее 30 см (ширина 15 см), для кернов HQ – диаметром не менее 24 см (ширина 12 см). Поскольку после распаковки керна для предварительного описания, детального описания калийноносного разреза и отбора проб керн необходимо переупаковать и для длительного хранения поместить в двойные пакеты, требуется достаточный запас упаковочных материалов. Полиэтилен также может быть использован для изготовления пакетов для образцов различных типов.</w:t>
      </w:r>
    </w:p>
    <w:p w:rsidR="003F49CB" w:rsidRPr="00BF1D47" w:rsidRDefault="003F49CB" w:rsidP="003F49CB">
      <w:pPr>
        <w:jc w:val="both"/>
      </w:pPr>
      <w:r w:rsidRPr="00BF1D47">
        <w:rPr>
          <w:noProof/>
        </w:rPr>
        <w:drawing>
          <wp:inline distT="0" distB="0" distL="0" distR="0" wp14:anchorId="20100A33" wp14:editId="22640A7D">
            <wp:extent cx="2066925" cy="1725202"/>
            <wp:effectExtent l="0" t="0" r="0" b="8890"/>
            <wp:docPr id="14166428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075004" cy="1731945"/>
                    </a:xfrm>
                    <a:prstGeom prst="rect">
                      <a:avLst/>
                    </a:prstGeom>
                    <a:noFill/>
                    <a:ln>
                      <a:noFill/>
                    </a:ln>
                  </pic:spPr>
                </pic:pic>
              </a:graphicData>
            </a:graphic>
          </wp:inline>
        </w:drawing>
      </w:r>
      <w:r w:rsidRPr="00BF1D47">
        <w:rPr>
          <w:noProof/>
        </w:rPr>
        <w:drawing>
          <wp:anchor distT="0" distB="0" distL="114300" distR="114300" simplePos="0" relativeHeight="251662336" behindDoc="0" locked="0" layoutInCell="1" allowOverlap="1" wp14:anchorId="72F32D95" wp14:editId="7628949A">
            <wp:simplePos x="1076325" y="2809875"/>
            <wp:positionH relativeFrom="column">
              <wp:align>left</wp:align>
            </wp:positionH>
            <wp:positionV relativeFrom="paragraph">
              <wp:align>top</wp:align>
            </wp:positionV>
            <wp:extent cx="2490827" cy="1600200"/>
            <wp:effectExtent l="0" t="0" r="5080" b="0"/>
            <wp:wrapSquare wrapText="bothSides"/>
            <wp:docPr id="21452188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490827" cy="1600200"/>
                    </a:xfrm>
                    <a:prstGeom prst="rect">
                      <a:avLst/>
                    </a:prstGeom>
                    <a:noFill/>
                    <a:ln>
                      <a:noFill/>
                    </a:ln>
                  </pic:spPr>
                </pic:pic>
              </a:graphicData>
            </a:graphic>
          </wp:anchor>
        </w:drawing>
      </w:r>
      <w:r w:rsidRPr="00BF1D47">
        <w:br/>
        <w:t xml:space="preserve">Рис. </w:t>
      </w:r>
      <w:r>
        <w:rPr>
          <w:lang w:val="ru-RU"/>
        </w:rPr>
        <w:t>5</w:t>
      </w:r>
      <w:r w:rsidR="00411A50">
        <w:rPr>
          <w:lang w:val="ru-RU"/>
        </w:rPr>
        <w:t>8</w:t>
      </w:r>
      <w:r w:rsidRPr="00BF1D47">
        <w:t>. Пленочный рукав (слева) и аппарат для запаивания пленки (справа) для упаковки кернов и проб</w:t>
      </w:r>
    </w:p>
    <w:p w:rsidR="003F49CB" w:rsidRPr="00BF1D47" w:rsidRDefault="003F49CB" w:rsidP="003F49CB">
      <w:pPr>
        <w:jc w:val="both"/>
      </w:pPr>
      <w:r w:rsidRPr="00BF1D47">
        <w:t xml:space="preserve"> </w:t>
      </w:r>
    </w:p>
    <w:p w:rsidR="003F49CB" w:rsidRPr="00BF1D47" w:rsidRDefault="003F49CB" w:rsidP="003F49CB">
      <w:pPr>
        <w:jc w:val="both"/>
      </w:pPr>
      <w:r w:rsidRPr="00BF1D47">
        <w:t xml:space="preserve">В лаборатории в дневное время необходимо начать предварительное описание керна, начиная с вершины разреза, включая фотодокументацию. Для фотодокументации весь керн в ящике распаковывается и фотографируется сверху. На фотографии с ящиками есть надпись с номером скважины, номером ящика, интервалом глубин, присутствующим в ящике, масштабом (предпочтительно 1 м, разделенный на блоки по 1 см) и цветной карточкой. Для обеспечения стабильного качества рекомендуется фотографировать ящики в помещении при постоянном освещении и в стандартной среде, чтобы масштаб фотографий всегда был сопоставим. Чтобы внутренняя структура керна была видна, рекомендуется также </w:t>
      </w:r>
      <w:r w:rsidRPr="00BF1D47">
        <w:lastRenderedPageBreak/>
        <w:t>фотографировать керны вне ящиков перед адекватным источником света, чтобы можно было задокументировать внутреннюю структуру керна.</w:t>
      </w:r>
    </w:p>
    <w:p w:rsidR="003F49CB" w:rsidRPr="00BF1D47" w:rsidRDefault="003F49CB" w:rsidP="003F49CB">
      <w:pPr>
        <w:jc w:val="both"/>
      </w:pPr>
      <w:r w:rsidRPr="00BF1D47">
        <w:t>После фотосъемки описание керна начинается с его верхней части. Для описания керна, керн делится на «однородные» участки с похожей структурой, текстурой и минералогическим составом. Для каждого однородного участка должна быть дана оценка того, какие минералы присутствуют, размер и форма различных кристаллов, возможная форма, предпочтительная ориентация кристаллов, а также типичный комплекс различных минералов, вместе с описанием границы с вышележащим и нижележащим участком. Это не обязательно означает, что описывается каждый миллиметровый пласт, так как в этом случае интервалы могут быть сгруппированы в однородный разрез, состоящий из неравномерной прослойки слоев каменной соли (толщиной от 2 до 5 см) и слоя, богатого нерастворимым материалом (толщиной от &lt;1 мм до 3 мм). Когда описание интервала керна закончено, его снова упаковывают в пленку со стрелкой, обозначающей верхнюю часть, верхнюю и нижнюю глубину участка керна, и укладывают обратно в керновый ящик.</w:t>
      </w:r>
    </w:p>
    <w:p w:rsidR="003F49CB" w:rsidRPr="00BF1D47" w:rsidRDefault="003F49CB" w:rsidP="003F49CB">
      <w:pPr>
        <w:jc w:val="both"/>
      </w:pPr>
      <w:r w:rsidRPr="00BF1D47">
        <w:t>После завершения предварительного описания кернового материала и получения результатов геофизического каротажа соляного интервала можно приступить к детальному описанию керна калиеносного разреза и отбору проб для:</w:t>
      </w:r>
    </w:p>
    <w:p w:rsidR="003F49CB" w:rsidRPr="00BF1D47" w:rsidRDefault="003F49CB" w:rsidP="003F49CB">
      <w:pPr>
        <w:jc w:val="both"/>
      </w:pPr>
      <w:r w:rsidRPr="00BF1D47">
        <w:t>• проведения анализа (половина керна),</w:t>
      </w:r>
    </w:p>
    <w:p w:rsidR="003F49CB" w:rsidRPr="00BF1D47" w:rsidRDefault="003F49CB" w:rsidP="003F49CB">
      <w:pPr>
        <w:jc w:val="both"/>
      </w:pPr>
      <w:r w:rsidRPr="00BF1D47">
        <w:t>• геомеханических испытаний (целый керн).</w:t>
      </w:r>
    </w:p>
    <w:p w:rsidR="003F49CB" w:rsidRPr="00BF1D47" w:rsidRDefault="003F49CB" w:rsidP="003F49CB">
      <w:pPr>
        <w:jc w:val="both"/>
      </w:pPr>
      <w:r w:rsidRPr="00BF1D47">
        <w:t>По данным естественного гамма-каротажа можно определить участки керна, содержащие достаточное количество калийсодержащих минералов, которые могут быть использованы для отбора проб. Ящики с керном, содержащие эти отрезки, будут доставлены из хранилища, и для каждого отрезка просмотрит и адаптирует предварительное описание керна. Геолог определит, является ли основной калийсодержащий минерал сильвином, карналлитом, полигалитом или каким-либо другим. Исходя из предположения, что целью проекта является производство MOP путем флотации сильвина, участки, определенные как сильвинсодержащие, будут разделены на образцы. На первом этапе определяются образцы в виде сплошных кернов для проведения геомеханического анализа. Длина этих образцов, как из каменной соли, так и из калийной породы, должна составлять ок. 25 см, по минералогическому составу и строению они должны быть как можно более однородными. В разрезах каменной соли выше и ниже сильвинсодержащих горизонтов также будут отобраны аналогичные образцы для геомеханического анализа. На втором этапе определяются интервалы отбора проб на каждом участке, содержащем калийную соль. Длина интервала для отбора проб должна составлять от 0,5 до 1,5 м, по всей длине интервала необходим относительно постоянный минералогический состав, что устанавливается по результатам геофизических исследований скважин и описания керна. На каждом калийсодержащем участке также отбирается проба слабоминерализованного материала длиной 1 м выше и ниже этого участка. Каждому отобранному образцу присваивается уникальное обозначение/идентификатор (последовательный номер или комбинация обозначения скважины и последовательного номера).</w:t>
      </w:r>
    </w:p>
    <w:p w:rsidR="003F49CB" w:rsidRPr="00BF1D47" w:rsidRDefault="003F49CB" w:rsidP="003F49CB">
      <w:pPr>
        <w:jc w:val="both"/>
      </w:pPr>
      <w:r w:rsidRPr="00BF1D47">
        <w:t>Образцы для геомеханического анализа отбираются преимущественно из однородных участков, поэтому можно утверждать, опираясь на данные геофизического каротажа, что средневзвешенные по длине образцы с обеих сторон этого образца дают разумную оценку состава образца. Чтобы свести к минимуму количество пробелов в списке анализов, планируется провести анализ образцов, полученных в ходе геомеханического анализа, после завершения этого анализа.</w:t>
      </w:r>
    </w:p>
    <w:p w:rsidR="003F49CB" w:rsidRPr="00BF1D47" w:rsidRDefault="003F49CB" w:rsidP="003F49CB">
      <w:pPr>
        <w:jc w:val="both"/>
      </w:pPr>
      <w:r w:rsidRPr="00BF1D47">
        <w:t xml:space="preserve">После маркировки интервалов отбора проб на калийсодержащем участке создается перечень проб для данного участка. В перечне также указывается цель отбора проб (химико-минералогический анализ, геомеханические исследования, другие цели). Сначала отбираются сплошные образцы керна для проведения геомеханического анализа. Измерение глубины залегания верхнего и нижнего края пробы в скважине с последующим внесением в перечень под соответствующим идентификационным номером выполняется только в процессе отбора </w:t>
      </w:r>
      <w:r w:rsidRPr="00BF1D47">
        <w:lastRenderedPageBreak/>
        <w:t>пробы, т.к. обычно в ходе пробоотбора возможны незначительные смещения заданных границ интервала. После отбора пробы материал герметично запечатывается в полиэтиленовый пакет. Уникальный идентификатор пробы наносится на полиэтиленовом пакете перманентным маркером и на этикетке ручкой или перманентным маркером. Затем пакет с пробой и этикеткой запечатывается во второй полиэтиленовый пакет. В случае использования половины керна для химико-минералогического анализа (см. ниже) оставшаяся половина запечатывается обратно в полиэтиленовый пакет с правильным расположением частей и в правильной ориентации и помещается обратно в керновый ящик. При использовании в качестве пробы цельного керна идентификационный номер, интервал отбора и назначение пробы наносится перманентным маркером на деревянный брусок или предмет из твердого пластика и помещается во второй пакет вместо секции с половиной керна. Для химико-минералогического анализа необходимо отобрать репрезентативные образцы керна. Ранее в советское время применялся метод получения репрезентативных проб путем сверления отверстия малого диаметра через центр керна. Данный метод применим в образцах горной породы с почти горизонтальным залеганием и с относительно мелкокристаллическими минералами калийной соли.</w:t>
      </w:r>
    </w:p>
    <w:p w:rsidR="003F49CB" w:rsidRPr="00BF1D47" w:rsidRDefault="003F49CB" w:rsidP="003F49CB">
      <w:pPr>
        <w:jc w:val="both"/>
      </w:pPr>
      <w:r w:rsidRPr="00BF1D47">
        <w:t xml:space="preserve">Если строение пласта значительно отклоняется от горизонтального залегания или минералы калийной соли крупнокристаллические, то даже незначительное отклонение траектории бурения может привести к значительно отличающимся результатам. За последнее десятилетие общей практикой стал забор в качестве образца либо четверти, либо половины керна, в зависимости от размера керна и строения соляной породы. При размерах кристаллов, наблюдаемых в некоторых фрагментах керна месторождения с размерами кристаллов до нескольких см, рекомендуется использовать для анализа половину керна. Если пласты в соляных породах залегают не перпендикулярно оси керна, то получить репрезентативные пробы можно только путем разрезания керна пополам перпендикулярно строению пластов вдоль оси керна (см. Рис. </w:t>
      </w:r>
      <w:r>
        <w:rPr>
          <w:lang w:val="ru-RU"/>
        </w:rPr>
        <w:t>5</w:t>
      </w:r>
      <w:r w:rsidR="00411A50">
        <w:rPr>
          <w:lang w:val="ru-RU"/>
        </w:rPr>
        <w:t>9</w:t>
      </w:r>
      <w:r w:rsidRPr="00BF1D47">
        <w:t>). Это единственный способ обеспечить максимальное сходство обеих половин и репрезентативность лабораторной пробы для данного участка керна.</w:t>
      </w:r>
    </w:p>
    <w:p w:rsidR="003F49CB" w:rsidRPr="00725807" w:rsidRDefault="003F49CB" w:rsidP="003F49CB">
      <w:pPr>
        <w:jc w:val="both"/>
      </w:pPr>
      <w:r w:rsidRPr="00BF1D47">
        <w:t>Чтобы предотвратить реакцию солевых минералов с водой, керн необходимо вырезать на сухую или с маслом. Чтобы в процессе распиливания керн не распадался на отдельные сегменты, необходимо упаковать его в прочную металлическую коробку с прорезью для полотна пилы, которая плотно прилегает к керну во время распиливания. В случае если плохо закрепленный керн во время распиливания распадется на отдельные куски, то получить репрезентативную пробу будет уже невозможно. Относительно небольшие фрагменты керна, оставшиеся в качестве контрольных образцов материала, затрудняют последующее исследование керна или подтверждение</w:t>
      </w:r>
      <w:r>
        <w:rPr>
          <w:lang w:val="ru-RU"/>
        </w:rPr>
        <w:t xml:space="preserve"> </w:t>
      </w:r>
      <w:r w:rsidRPr="00BF1D47">
        <w:t>проведенного ранее описания керна.</w:t>
      </w:r>
    </w:p>
    <w:p w:rsidR="003F49CB" w:rsidRPr="00BF1D47" w:rsidRDefault="003F49CB" w:rsidP="003F49CB">
      <w:pPr>
        <w:jc w:val="both"/>
      </w:pPr>
    </w:p>
    <w:p w:rsidR="003F49CB" w:rsidRPr="00BF1D47" w:rsidRDefault="003F49CB" w:rsidP="003F49CB">
      <w:pPr>
        <w:jc w:val="both"/>
      </w:pPr>
      <w:r w:rsidRPr="00BF1D47">
        <w:rPr>
          <w:noProof/>
        </w:rPr>
        <w:drawing>
          <wp:inline distT="0" distB="0" distL="0" distR="0" wp14:anchorId="0DD9D24E" wp14:editId="7865C5A3">
            <wp:extent cx="4953000" cy="2058500"/>
            <wp:effectExtent l="0" t="0" r="0" b="0"/>
            <wp:docPr id="16929224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962485" cy="2062442"/>
                    </a:xfrm>
                    <a:prstGeom prst="rect">
                      <a:avLst/>
                    </a:prstGeom>
                    <a:noFill/>
                    <a:ln>
                      <a:noFill/>
                    </a:ln>
                  </pic:spPr>
                </pic:pic>
              </a:graphicData>
            </a:graphic>
          </wp:inline>
        </w:drawing>
      </w:r>
    </w:p>
    <w:p w:rsidR="003F49CB" w:rsidRPr="00BF1D47" w:rsidRDefault="003F49CB" w:rsidP="003F49CB">
      <w:pPr>
        <w:jc w:val="both"/>
      </w:pPr>
    </w:p>
    <w:p w:rsidR="003F49CB" w:rsidRPr="00BF1D47" w:rsidRDefault="003F49CB" w:rsidP="003F49CB">
      <w:pPr>
        <w:jc w:val="both"/>
      </w:pPr>
      <w:r w:rsidRPr="00BF1D47">
        <w:t xml:space="preserve">Рис. </w:t>
      </w:r>
      <w:r>
        <w:rPr>
          <w:lang w:val="ru-RU"/>
        </w:rPr>
        <w:t>58.</w:t>
      </w:r>
      <w:r w:rsidRPr="00BF1D47">
        <w:t xml:space="preserve"> Общая схема отбора керна с участка залегания пластов под большим углом к оси керна</w:t>
      </w:r>
    </w:p>
    <w:p w:rsidR="003F49CB" w:rsidRDefault="003F49CB" w:rsidP="003F49CB">
      <w:pPr>
        <w:pStyle w:val="af"/>
        <w:spacing w:before="0" w:beforeAutospacing="0" w:after="0" w:afterAutospacing="0"/>
        <w:jc w:val="both"/>
        <w:rPr>
          <w:i/>
          <w:iCs/>
          <w:lang w:val="ru-RU"/>
        </w:rPr>
      </w:pPr>
    </w:p>
    <w:p w:rsidR="003F49CB" w:rsidRDefault="003F49CB" w:rsidP="003F49CB">
      <w:pPr>
        <w:pStyle w:val="af"/>
        <w:spacing w:before="0" w:beforeAutospacing="0" w:after="0" w:afterAutospacing="0"/>
        <w:jc w:val="both"/>
        <w:rPr>
          <w:i/>
          <w:iCs/>
          <w:lang w:val="ru-RU"/>
        </w:rPr>
      </w:pPr>
    </w:p>
    <w:p w:rsidR="003F49CB" w:rsidRPr="00057C8B" w:rsidRDefault="003F49CB" w:rsidP="003F49CB">
      <w:pPr>
        <w:pStyle w:val="af"/>
        <w:spacing w:before="0" w:beforeAutospacing="0" w:after="0" w:afterAutospacing="0"/>
        <w:jc w:val="both"/>
        <w:rPr>
          <w:i/>
          <w:iCs/>
        </w:rPr>
      </w:pPr>
      <w:r w:rsidRPr="00057C8B">
        <w:rPr>
          <w:i/>
          <w:iCs/>
        </w:rPr>
        <w:lastRenderedPageBreak/>
        <w:t xml:space="preserve">Обращение с керном. </w:t>
      </w:r>
    </w:p>
    <w:p w:rsidR="003F49CB" w:rsidRPr="00787ECF" w:rsidRDefault="003F49CB" w:rsidP="003F49CB">
      <w:pPr>
        <w:pStyle w:val="af"/>
        <w:spacing w:before="0" w:beforeAutospacing="0" w:after="0" w:afterAutospacing="0"/>
        <w:jc w:val="both"/>
      </w:pPr>
      <w:r w:rsidRPr="00787ECF">
        <w:t xml:space="preserve">Качество данных документирования в значительной степени зависит от обращения с керном. Необходимо сделать все возможное для обеспечения бережного обращения с керном чтобы свести к минимуму его повреждения при работе с ним. </w:t>
      </w:r>
    </w:p>
    <w:p w:rsidR="003F49CB" w:rsidRPr="00787ECF" w:rsidRDefault="003F49CB" w:rsidP="003F49CB">
      <w:pPr>
        <w:pStyle w:val="af"/>
        <w:spacing w:before="0" w:beforeAutospacing="0" w:after="0" w:afterAutospacing="0"/>
        <w:jc w:val="both"/>
      </w:pPr>
      <w:r w:rsidRPr="00787ECF">
        <w:t xml:space="preserve">Кернооотборник следует держать горизонтально, а керн извлекать в керновый ящик под напором непрерывно подаваемой воды. Выбивание керна молотком допустимо лишь при крайней необходимости. При извлечении керна из кернооотборника и помещении его в керновый ящик, особое внимание следует уделить обеспечению правильной последовательности и ориентации («верх-низ») проб керна в ящике. </w:t>
      </w:r>
    </w:p>
    <w:p w:rsidR="003F49CB" w:rsidRPr="00787ECF" w:rsidRDefault="003F49CB" w:rsidP="003F49CB">
      <w:pPr>
        <w:pStyle w:val="af"/>
        <w:spacing w:before="0" w:beforeAutospacing="0" w:after="0" w:afterAutospacing="0"/>
        <w:jc w:val="both"/>
      </w:pPr>
      <w:r w:rsidRPr="00787ECF">
        <w:t xml:space="preserve">Если не удалось извлечь керн, следует оставить пустой прогон в лотке длиной равной длине не извлечённого керна. </w:t>
      </w:r>
    </w:p>
    <w:p w:rsidR="003F49CB" w:rsidRPr="00787ECF" w:rsidRDefault="003F49CB" w:rsidP="003F49CB">
      <w:pPr>
        <w:pStyle w:val="af"/>
        <w:spacing w:before="0" w:beforeAutospacing="0" w:after="0" w:afterAutospacing="0"/>
        <w:jc w:val="both"/>
      </w:pPr>
      <w:r w:rsidRPr="00787ECF">
        <w:t xml:space="preserve">Следует предоставить инженер-геологу возможность беспрепятственного первичного документирования керна. То есть инженер-геолог ориентирует керн, маркирует все открытые и естественные трещины, определяет выход керна и RQD (показатель качества (нарушенности пород), а уже после этого разрешает бурильщикам поместить керн в керновый ящик. </w:t>
      </w:r>
    </w:p>
    <w:p w:rsidR="003F49CB" w:rsidRPr="00787ECF" w:rsidRDefault="003F49CB" w:rsidP="003F49CB">
      <w:pPr>
        <w:pStyle w:val="af"/>
        <w:spacing w:before="0" w:beforeAutospacing="0" w:after="0" w:afterAutospacing="0"/>
        <w:jc w:val="both"/>
      </w:pPr>
      <w:r w:rsidRPr="00787ECF">
        <w:t xml:space="preserve">Это позволит легко отличить все дальнейшие повреждения керна, полученные при его перемещении из разъёмного керноотборника в керновый ящик от открытых и естественных трещин, которые были видны уже в керноотборнике и сразу отмечены (промаркированы). </w:t>
      </w:r>
    </w:p>
    <w:p w:rsidR="003F49CB" w:rsidRPr="00787ECF" w:rsidRDefault="003F49CB" w:rsidP="003F49CB">
      <w:pPr>
        <w:pStyle w:val="af"/>
        <w:spacing w:before="0" w:beforeAutospacing="0" w:after="0" w:afterAutospacing="0"/>
        <w:jc w:val="both"/>
      </w:pPr>
      <w:r w:rsidRPr="00787ECF">
        <w:t xml:space="preserve">Следует проинструктировать бурильщиков, чтобы они отмечали красным маркером все механические трещины, образовавшиеся при ломке керна для размещения его в керновом ящике. </w:t>
      </w:r>
    </w:p>
    <w:p w:rsidR="003F49CB" w:rsidRPr="00787ECF" w:rsidRDefault="003F49CB" w:rsidP="003F49CB">
      <w:pPr>
        <w:pStyle w:val="af"/>
        <w:spacing w:before="0" w:beforeAutospacing="0" w:after="0" w:afterAutospacing="0"/>
        <w:jc w:val="both"/>
      </w:pPr>
      <w:r w:rsidRPr="00787ECF">
        <w:t xml:space="preserve">Совершенно очевидна необходимость постоянного присутствия контролирующего инженера-геолога на буровой в ходе всего периода проходки скважины, иначе повреждения керна при обращении с ним в процессе проходки останутся неотмеченными. </w:t>
      </w:r>
    </w:p>
    <w:p w:rsidR="003F49CB" w:rsidRPr="00A30F20" w:rsidRDefault="003F49CB" w:rsidP="003F49CB">
      <w:pPr>
        <w:rPr>
          <w:b/>
          <w:bCs/>
          <w:lang w:val="ru-RU"/>
        </w:rPr>
      </w:pPr>
    </w:p>
    <w:p w:rsidR="003F49CB" w:rsidRPr="00485B5E" w:rsidRDefault="003F49CB" w:rsidP="003F49CB">
      <w:pPr>
        <w:pStyle w:val="af"/>
        <w:spacing w:before="0" w:beforeAutospacing="0" w:after="0" w:afterAutospacing="0"/>
        <w:jc w:val="both"/>
        <w:rPr>
          <w:i/>
          <w:iCs/>
        </w:rPr>
      </w:pPr>
      <w:r>
        <w:rPr>
          <w:b/>
          <w:bCs/>
          <w:i/>
          <w:iCs/>
          <w:lang w:val="ru-RU"/>
        </w:rPr>
        <w:t>10</w:t>
      </w:r>
      <w:r w:rsidRPr="00485B5E">
        <w:rPr>
          <w:b/>
          <w:bCs/>
          <w:i/>
          <w:iCs/>
          <w:lang w:val="ru-RU"/>
        </w:rPr>
        <w:t>.2.3.</w:t>
      </w:r>
      <w:r w:rsidRPr="00485B5E">
        <w:rPr>
          <w:i/>
          <w:iCs/>
        </w:rPr>
        <w:t xml:space="preserve"> </w:t>
      </w:r>
      <w:r w:rsidRPr="00485B5E">
        <w:rPr>
          <w:b/>
          <w:bCs/>
          <w:i/>
          <w:iCs/>
        </w:rPr>
        <w:t>Геологическое сопровождение</w:t>
      </w:r>
      <w:r w:rsidRPr="00485B5E">
        <w:rPr>
          <w:i/>
          <w:iCs/>
        </w:rPr>
        <w:t xml:space="preserve"> </w:t>
      </w:r>
    </w:p>
    <w:p w:rsidR="003F49CB" w:rsidRDefault="003F49CB" w:rsidP="003F49CB">
      <w:pPr>
        <w:pStyle w:val="af"/>
        <w:spacing w:before="0" w:beforeAutospacing="0" w:after="0" w:afterAutospacing="0"/>
        <w:jc w:val="both"/>
        <w:rPr>
          <w:lang w:val="ru-RU"/>
        </w:rPr>
      </w:pPr>
      <w:r>
        <w:rPr>
          <w:lang w:val="ru-RU"/>
        </w:rPr>
        <w:t xml:space="preserve">        </w:t>
      </w:r>
      <w:r w:rsidRPr="003717FF">
        <w:t>До начала бурения на каждую скважину заводятся следующие документы:</w:t>
      </w:r>
    </w:p>
    <w:p w:rsidR="003F49CB" w:rsidRDefault="003F49CB" w:rsidP="003F49CB">
      <w:pPr>
        <w:pStyle w:val="af"/>
        <w:spacing w:before="0" w:beforeAutospacing="0" w:after="0" w:afterAutospacing="0"/>
        <w:jc w:val="both"/>
        <w:rPr>
          <w:lang w:val="ru-RU"/>
        </w:rPr>
      </w:pPr>
      <w:r w:rsidRPr="003717FF">
        <w:t xml:space="preserve"> - акт заложения скважины;</w:t>
      </w:r>
    </w:p>
    <w:p w:rsidR="003F49CB" w:rsidRDefault="003F49CB" w:rsidP="003F49CB">
      <w:pPr>
        <w:pStyle w:val="af"/>
        <w:spacing w:before="0" w:beforeAutospacing="0" w:after="0" w:afterAutospacing="0"/>
        <w:jc w:val="both"/>
        <w:rPr>
          <w:lang w:val="ru-RU"/>
        </w:rPr>
      </w:pPr>
      <w:r w:rsidRPr="003717FF">
        <w:t>- журнал документации скважины;</w:t>
      </w:r>
    </w:p>
    <w:p w:rsidR="003F49CB" w:rsidRPr="003717FF" w:rsidRDefault="003F49CB" w:rsidP="003F49CB">
      <w:pPr>
        <w:pStyle w:val="af"/>
        <w:spacing w:before="0" w:beforeAutospacing="0" w:after="0" w:afterAutospacing="0"/>
        <w:jc w:val="both"/>
      </w:pPr>
      <w:r w:rsidRPr="003717FF">
        <w:t xml:space="preserve">- акт замера искривления (при необходимости); </w:t>
      </w:r>
    </w:p>
    <w:p w:rsidR="003F49CB" w:rsidRDefault="003F49CB" w:rsidP="003F49CB">
      <w:pPr>
        <w:pStyle w:val="af"/>
        <w:spacing w:before="0" w:beforeAutospacing="0" w:after="0" w:afterAutospacing="0"/>
        <w:jc w:val="both"/>
        <w:rPr>
          <w:lang w:val="ru-RU"/>
        </w:rPr>
      </w:pPr>
      <w:r w:rsidRPr="003717FF">
        <w:t>- акт контрольного замера глубины скважины;</w:t>
      </w:r>
    </w:p>
    <w:p w:rsidR="003F49CB" w:rsidRDefault="003F49CB" w:rsidP="003F49CB">
      <w:pPr>
        <w:pStyle w:val="af"/>
        <w:spacing w:before="0" w:beforeAutospacing="0" w:after="0" w:afterAutospacing="0"/>
        <w:jc w:val="both"/>
        <w:rPr>
          <w:lang w:val="ru-RU"/>
        </w:rPr>
      </w:pPr>
      <w:r w:rsidRPr="003717FF">
        <w:t>- акт закрытия скважины.</w:t>
      </w:r>
    </w:p>
    <w:p w:rsidR="003F49CB" w:rsidRDefault="003F49CB" w:rsidP="003F49CB">
      <w:pPr>
        <w:pStyle w:val="af"/>
        <w:spacing w:before="0" w:beforeAutospacing="0" w:after="0" w:afterAutospacing="0"/>
        <w:jc w:val="both"/>
        <w:rPr>
          <w:lang w:val="ru-RU"/>
        </w:rPr>
      </w:pPr>
      <w:r>
        <w:rPr>
          <w:lang w:val="ru-RU"/>
        </w:rPr>
        <w:t xml:space="preserve">        </w:t>
      </w:r>
      <w:r w:rsidRPr="003717FF">
        <w:t xml:space="preserve">Геологическая документация поисковых скважин будет осуществляться путем </w:t>
      </w:r>
      <w:r>
        <w:rPr>
          <w:lang w:val="ru-RU"/>
        </w:rPr>
        <w:t xml:space="preserve"> </w:t>
      </w:r>
      <w:r w:rsidRPr="003717FF">
        <w:t xml:space="preserve">систематического ведения журналов документации скважин. </w:t>
      </w:r>
    </w:p>
    <w:p w:rsidR="003F49CB" w:rsidRDefault="003F49CB" w:rsidP="003F49CB">
      <w:pPr>
        <w:pStyle w:val="af"/>
        <w:spacing w:before="0" w:beforeAutospacing="0" w:after="0" w:afterAutospacing="0"/>
        <w:jc w:val="both"/>
        <w:rPr>
          <w:lang w:val="ru-RU"/>
        </w:rPr>
      </w:pPr>
    </w:p>
    <w:p w:rsidR="003F49CB" w:rsidRPr="00485B5E" w:rsidRDefault="003F49CB" w:rsidP="003F49CB">
      <w:pPr>
        <w:pStyle w:val="af"/>
        <w:spacing w:before="0" w:beforeAutospacing="0" w:after="0" w:afterAutospacing="0"/>
        <w:jc w:val="both"/>
        <w:rPr>
          <w:b/>
          <w:bCs/>
          <w:i/>
          <w:iCs/>
          <w:lang w:val="ru-RU"/>
        </w:rPr>
      </w:pPr>
      <w:r>
        <w:rPr>
          <w:b/>
          <w:bCs/>
          <w:i/>
          <w:iCs/>
          <w:lang w:val="ru-RU"/>
        </w:rPr>
        <w:t>10</w:t>
      </w:r>
      <w:r w:rsidRPr="00485B5E">
        <w:rPr>
          <w:b/>
          <w:bCs/>
          <w:i/>
          <w:iCs/>
          <w:lang w:val="ru-RU"/>
        </w:rPr>
        <w:t xml:space="preserve">.2.4. </w:t>
      </w:r>
      <w:r w:rsidRPr="00485B5E">
        <w:rPr>
          <w:b/>
          <w:bCs/>
          <w:i/>
          <w:iCs/>
        </w:rPr>
        <w:t>Отбор и обработка рядовых и технологических проб</w:t>
      </w:r>
    </w:p>
    <w:p w:rsidR="003F49CB" w:rsidRDefault="003F49CB" w:rsidP="003F49CB">
      <w:pPr>
        <w:pStyle w:val="af"/>
        <w:spacing w:before="0" w:beforeAutospacing="0" w:after="0" w:afterAutospacing="0"/>
        <w:jc w:val="both"/>
        <w:rPr>
          <w:lang w:val="ru-RU"/>
        </w:rPr>
      </w:pPr>
      <w:r w:rsidRPr="003717FF">
        <w:t>В целях качественной и количественной характеристики физических, химических, вещественных (минеральных) и технологических свойств руд, планом разведки предусматриваются комплекс опробования. Предусмотрено опробование обнажений коренных пород и керна поисковых и поисково-разведочных скважин.</w:t>
      </w:r>
    </w:p>
    <w:p w:rsidR="003F49CB" w:rsidRDefault="003F49CB" w:rsidP="003F49CB">
      <w:pPr>
        <w:pStyle w:val="af"/>
        <w:spacing w:before="0" w:beforeAutospacing="0" w:after="0" w:afterAutospacing="0"/>
        <w:jc w:val="both"/>
        <w:rPr>
          <w:lang w:val="ru-RU"/>
        </w:rPr>
      </w:pPr>
      <w:r w:rsidRPr="003717FF">
        <w:t xml:space="preserve">В соответствии с принятыми планом разведки видами геологоразведочных работ предусматриваются также отбор сколковых проб на специальные исследования (шлифы, аншлифы), проб для определения объемной массы из колонковых скважин, технологическое опробование, отбор инженерно-геологических, отбор групповых проб, отбор образцов на растворимость. </w:t>
      </w:r>
    </w:p>
    <w:p w:rsidR="003F49CB" w:rsidRPr="0054639B" w:rsidRDefault="003F49CB" w:rsidP="003F49CB">
      <w:pPr>
        <w:pStyle w:val="af"/>
        <w:spacing w:before="0" w:beforeAutospacing="0" w:after="0" w:afterAutospacing="0"/>
        <w:jc w:val="both"/>
        <w:rPr>
          <w:b/>
          <w:bCs/>
          <w:i/>
          <w:iCs/>
          <w:lang w:val="ru-RU"/>
        </w:rPr>
      </w:pPr>
      <w:r w:rsidRPr="0054639B">
        <w:rPr>
          <w:i/>
          <w:iCs/>
        </w:rPr>
        <w:t xml:space="preserve">Керновое опробование. </w:t>
      </w:r>
    </w:p>
    <w:p w:rsidR="003F49CB" w:rsidRPr="003717FF" w:rsidRDefault="003F49CB" w:rsidP="003F49CB">
      <w:pPr>
        <w:pStyle w:val="af"/>
        <w:spacing w:before="0" w:beforeAutospacing="0" w:after="0" w:afterAutospacing="0"/>
        <w:jc w:val="both"/>
      </w:pPr>
      <w:r w:rsidRPr="003717FF">
        <w:t xml:space="preserve">Опробование предусматривается проводить по всей скважине. Природные разновидности руд и минерализованных пород должны быть опробованы раздельно – секциями; длина каждой секции (рядовой пробы) определяется внутренним строением рудного тела, изменчивостью вещественного состава, текстурно-структурных особенностей, физико-механических и других свойств руд, длиной рейса. При этом интервалы с разным выходом керна опробуются раздельно. </w:t>
      </w:r>
    </w:p>
    <w:p w:rsidR="003F49CB" w:rsidRPr="003717FF" w:rsidRDefault="003F49CB" w:rsidP="003F49CB">
      <w:pPr>
        <w:pStyle w:val="af"/>
        <w:spacing w:before="0" w:beforeAutospacing="0" w:after="0" w:afterAutospacing="0"/>
        <w:jc w:val="both"/>
      </w:pPr>
      <w:r w:rsidRPr="003717FF">
        <w:lastRenderedPageBreak/>
        <w:t xml:space="preserve">Опробование керна производится методом высверливания отверстия диаметром 8- 16 мм по оси верна. Одна половина порошка, получаемого при сверлении, отбирается в рядовую пробу, вторая половина в дубликат. При недостаточном количестве материала, по причине небольшой длины проб, необходимо предусматривать сверление большим диаметром или двух отверстий. В случае, если керн раздроблен и представлен щебенкой, то в пробу поступает весь керновый материал. </w:t>
      </w:r>
    </w:p>
    <w:p w:rsidR="003F49CB" w:rsidRPr="003717FF" w:rsidRDefault="003F49CB" w:rsidP="003F49CB">
      <w:pPr>
        <w:pStyle w:val="af"/>
        <w:spacing w:before="0" w:beforeAutospacing="0" w:after="0" w:afterAutospacing="0"/>
        <w:jc w:val="both"/>
      </w:pPr>
      <w:r w:rsidRPr="003717FF">
        <w:t xml:space="preserve">Всего планом разведки предусматривается отбор </w:t>
      </w:r>
      <w:r>
        <w:rPr>
          <w:lang w:val="ru-RU"/>
        </w:rPr>
        <w:t>1 084</w:t>
      </w:r>
      <w:r w:rsidRPr="003717FF">
        <w:t xml:space="preserve"> керновых проб. </w:t>
      </w:r>
    </w:p>
    <w:p w:rsidR="003F49CB" w:rsidRPr="003717FF" w:rsidRDefault="003F49CB" w:rsidP="003F49CB">
      <w:pPr>
        <w:pStyle w:val="af"/>
        <w:spacing w:before="0" w:beforeAutospacing="0" w:after="0" w:afterAutospacing="0"/>
        <w:jc w:val="both"/>
      </w:pPr>
      <w:r w:rsidRPr="003717FF">
        <w:t xml:space="preserve">Отбор проб на внутренний и внешний геологический контроль для определения величин случайных погрешностей и систематических расхождений, будет осуществляться из остатков лабораторных аналитических проб или их дубликатов в размере 10% от суммы основных видов анализов. Пробы отбираются ежеквартально. Всего на внутренний и внешний контроли будет отобрано: </w:t>
      </w:r>
      <w:r>
        <w:rPr>
          <w:lang w:val="ru-RU"/>
        </w:rPr>
        <w:t>1 084</w:t>
      </w:r>
      <w:r w:rsidRPr="003717FF">
        <w:t xml:space="preserve"> проб * 0,1 = </w:t>
      </w:r>
      <w:r>
        <w:rPr>
          <w:lang w:val="ru-RU"/>
        </w:rPr>
        <w:t>110</w:t>
      </w:r>
      <w:r w:rsidRPr="003717FF">
        <w:t xml:space="preserve"> проб внутренний контроль и </w:t>
      </w:r>
      <w:r>
        <w:rPr>
          <w:lang w:val="ru-RU"/>
        </w:rPr>
        <w:t>110</w:t>
      </w:r>
      <w:r w:rsidRPr="003717FF">
        <w:t xml:space="preserve"> проб – внешний контроль. </w:t>
      </w:r>
    </w:p>
    <w:p w:rsidR="003F49CB" w:rsidRPr="0054639B" w:rsidRDefault="003F49CB" w:rsidP="003F49CB">
      <w:pPr>
        <w:pStyle w:val="af"/>
        <w:spacing w:before="0" w:beforeAutospacing="0" w:after="0" w:afterAutospacing="0"/>
        <w:jc w:val="both"/>
        <w:rPr>
          <w:i/>
          <w:iCs/>
        </w:rPr>
      </w:pPr>
      <w:r w:rsidRPr="0054639B">
        <w:rPr>
          <w:i/>
          <w:iCs/>
        </w:rPr>
        <w:t xml:space="preserve">Отбор и составление групповых проб. </w:t>
      </w:r>
    </w:p>
    <w:p w:rsidR="003F49CB" w:rsidRPr="003717FF" w:rsidRDefault="003F49CB" w:rsidP="003F49CB">
      <w:pPr>
        <w:pStyle w:val="af"/>
        <w:spacing w:before="0" w:beforeAutospacing="0" w:after="0" w:afterAutospacing="0"/>
        <w:jc w:val="both"/>
      </w:pPr>
      <w:r w:rsidRPr="003717FF">
        <w:t xml:space="preserve">Групповые пробы будут отбираться из всех встреченных скважинами природных разновидностей ископаемых солей с целью возможного выявления в них попутных полезных компонентов и вредных примесей. В зависимости от выдержанности минералогического и химического состава отдельных рудных тел, длина групповых проб будет варьировать от первых до 10 метров. Пробы будут отбираться из дубликатов рядовых проб, после получения по ним химанализов. Для формирования групповых массы навесок из рядовых проб будут отбираться пропорционально их длинам. Всего предусматривается отобрать </w:t>
      </w:r>
      <w:r>
        <w:rPr>
          <w:lang w:val="ru-RU"/>
        </w:rPr>
        <w:t>25</w:t>
      </w:r>
      <w:r w:rsidRPr="003717FF">
        <w:t xml:space="preserve"> групповых проб. </w:t>
      </w:r>
    </w:p>
    <w:p w:rsidR="003F49CB" w:rsidRPr="00F60F64" w:rsidRDefault="003F49CB" w:rsidP="003F49CB">
      <w:pPr>
        <w:pStyle w:val="af"/>
        <w:spacing w:before="0" w:beforeAutospacing="0" w:after="0" w:afterAutospacing="0"/>
        <w:jc w:val="both"/>
        <w:rPr>
          <w:i/>
          <w:iCs/>
        </w:rPr>
      </w:pPr>
      <w:r w:rsidRPr="00F60F64">
        <w:rPr>
          <w:i/>
          <w:iCs/>
        </w:rPr>
        <w:t xml:space="preserve">Отбор инженерно-геологических проб. </w:t>
      </w:r>
    </w:p>
    <w:p w:rsidR="003F49CB" w:rsidRPr="003717FF" w:rsidRDefault="003F49CB" w:rsidP="003F49CB">
      <w:pPr>
        <w:pStyle w:val="af"/>
        <w:spacing w:before="0" w:beforeAutospacing="0" w:after="0" w:afterAutospacing="0"/>
        <w:jc w:val="both"/>
      </w:pPr>
      <w:r w:rsidRPr="003717FF">
        <w:t xml:space="preserve">Инженерно-геологические исследования проводятся с целью определения устойчивости стенок и кровли подземных выработок и/или камер подземного растворения. В этой связи отбор инженерно-геологических проб намечается как по рудным телам, так и по перекрывающим и подстилающим породам. </w:t>
      </w:r>
    </w:p>
    <w:p w:rsidR="003F49CB" w:rsidRPr="003717FF" w:rsidRDefault="003F49CB" w:rsidP="003F49CB">
      <w:pPr>
        <w:pStyle w:val="af"/>
        <w:spacing w:before="0" w:beforeAutospacing="0" w:after="0" w:afterAutospacing="0"/>
        <w:jc w:val="both"/>
      </w:pPr>
      <w:r w:rsidRPr="003717FF">
        <w:t xml:space="preserve">В пробу будут отобраны ненарушенные столбики или куски керна минимальной высотой, обеспечивающей выпиливание столбика длиной равной диаметру керна. Для выполнения полного комплекса исследований суммарная длина столбиков керна должна быть не менее 2 метров. Длина проб будет зависеть от мощности рудных тел и горизонтов рудовмещающих пород, но не должна превышать 30 метров стволовой мощности солей. </w:t>
      </w:r>
    </w:p>
    <w:p w:rsidR="003F49CB" w:rsidRPr="003717FF" w:rsidRDefault="003F49CB" w:rsidP="003F49CB">
      <w:pPr>
        <w:pStyle w:val="af"/>
        <w:spacing w:before="0" w:beforeAutospacing="0" w:after="0" w:afterAutospacing="0"/>
        <w:jc w:val="both"/>
      </w:pPr>
      <w:r w:rsidRPr="003717FF">
        <w:t xml:space="preserve">Всего предусматривается отобрать </w:t>
      </w:r>
      <w:r>
        <w:rPr>
          <w:lang w:val="ru-RU"/>
        </w:rPr>
        <w:t>17</w:t>
      </w:r>
      <w:r w:rsidRPr="003717FF">
        <w:t xml:space="preserve"> проб для проведения данных испытаний. </w:t>
      </w:r>
    </w:p>
    <w:p w:rsidR="003F49CB" w:rsidRPr="003717FF" w:rsidRDefault="003F49CB" w:rsidP="003F49CB">
      <w:pPr>
        <w:pStyle w:val="af"/>
        <w:spacing w:before="0" w:beforeAutospacing="0" w:after="0" w:afterAutospacing="0"/>
        <w:jc w:val="both"/>
      </w:pPr>
      <w:r w:rsidRPr="003717FF">
        <w:t xml:space="preserve">Отбор проб-сколков из керна скважин размером 5х5х5см на изготовление шлифов и аншлифов предусматривается для качественной характеристики минерализованных зон, рудных тел и вмещающих пород. На </w:t>
      </w:r>
      <w:r>
        <w:rPr>
          <w:lang w:val="ru-RU"/>
        </w:rPr>
        <w:t>структуре</w:t>
      </w:r>
      <w:r w:rsidRPr="003717FF">
        <w:t xml:space="preserve"> </w:t>
      </w:r>
      <w:r>
        <w:rPr>
          <w:lang w:val="ru-RU"/>
        </w:rPr>
        <w:t xml:space="preserve"> Круглый</w:t>
      </w:r>
      <w:r w:rsidRPr="003717FF">
        <w:t xml:space="preserve"> проектируется отобрать сколки из расчета 3 шлифа на каждую разновидность пород (5 разновидностей), что составит 15 шлифов, и по 2 аншлифа из каждого рудного тела (10 рудных тел), что составит 20 аншлифов. Таким образов будет отобрано на шлифы 35 проб на шлифы и аншлифы. </w:t>
      </w:r>
    </w:p>
    <w:p w:rsidR="003F49CB" w:rsidRPr="003717FF" w:rsidRDefault="003F49CB" w:rsidP="003F49CB">
      <w:pPr>
        <w:pStyle w:val="af"/>
        <w:spacing w:before="0" w:beforeAutospacing="0" w:after="0" w:afterAutospacing="0"/>
        <w:jc w:val="both"/>
      </w:pPr>
      <w:r w:rsidRPr="003717FF">
        <w:t xml:space="preserve">Изготовление и описание шлифов и аншлифов планируется в лаборатории, в которой будут проводиться химанализы. </w:t>
      </w:r>
    </w:p>
    <w:p w:rsidR="003F49CB" w:rsidRPr="00F60F64" w:rsidRDefault="003F49CB" w:rsidP="003F49CB">
      <w:pPr>
        <w:pStyle w:val="af"/>
        <w:spacing w:before="0" w:beforeAutospacing="0" w:after="0" w:afterAutospacing="0"/>
        <w:jc w:val="both"/>
        <w:rPr>
          <w:i/>
          <w:iCs/>
        </w:rPr>
      </w:pPr>
      <w:r w:rsidRPr="00F60F64">
        <w:rPr>
          <w:i/>
          <w:iCs/>
        </w:rPr>
        <w:t xml:space="preserve">Технологическое опробование </w:t>
      </w:r>
    </w:p>
    <w:p w:rsidR="003F49CB" w:rsidRPr="003717FF" w:rsidRDefault="003F49CB" w:rsidP="003F49CB">
      <w:pPr>
        <w:pStyle w:val="af"/>
        <w:spacing w:before="0" w:beforeAutospacing="0" w:after="0" w:afterAutospacing="0"/>
        <w:jc w:val="both"/>
      </w:pPr>
      <w:r w:rsidRPr="003717FF">
        <w:t xml:space="preserve">Лабораторные технологические пробы по исследованию обогатимости будут отобраны их кернового материала, оставшегося после высвердивания и дубликатов керновых проб с учетом результатов химических анализов. Вес проб 200-400 кг (кроме того, по 50 кг – отбирается для контроля исследований и комплектуется отдельно). Дробление проб не требуется (кусковатость – 50 мм). Метод отбора – ручной. Отбор пробы будет проведен в соответствии с Инструкции ГКЗ РК по технологическому опробованию и геолого-технологическому картированию месторождений твердых полезных ископаемых, 2004 г. </w:t>
      </w:r>
    </w:p>
    <w:p w:rsidR="003F49CB" w:rsidRPr="003717FF" w:rsidRDefault="003F49CB" w:rsidP="003F49CB">
      <w:pPr>
        <w:pStyle w:val="af"/>
        <w:spacing w:before="0" w:beforeAutospacing="0" w:after="0" w:afterAutospacing="0"/>
        <w:jc w:val="both"/>
      </w:pPr>
      <w:r w:rsidRPr="003717FF">
        <w:t xml:space="preserve">Предусматривается отбор 4-х проб по следующим рудам: </w:t>
      </w:r>
    </w:p>
    <w:p w:rsidR="003F49CB" w:rsidRPr="003717FF" w:rsidRDefault="003F49CB" w:rsidP="003F49CB">
      <w:pPr>
        <w:pStyle w:val="af"/>
        <w:spacing w:before="0" w:beforeAutospacing="0" w:after="0" w:afterAutospacing="0"/>
        <w:jc w:val="both"/>
      </w:pPr>
      <w:r w:rsidRPr="003717FF">
        <w:rPr>
          <w:rFonts w:eastAsia="CIDFont+F6"/>
        </w:rPr>
        <w:t>  </w:t>
      </w:r>
      <w:r w:rsidRPr="003717FF">
        <w:t xml:space="preserve">Первичные калийные соли (сильвиниты) – 2 пробы; </w:t>
      </w:r>
    </w:p>
    <w:p w:rsidR="003F49CB" w:rsidRDefault="003F49CB" w:rsidP="003F49CB">
      <w:pPr>
        <w:pStyle w:val="af"/>
        <w:spacing w:before="0" w:beforeAutospacing="0" w:after="0" w:afterAutospacing="0"/>
        <w:jc w:val="both"/>
        <w:rPr>
          <w:lang w:val="ru-RU"/>
        </w:rPr>
      </w:pPr>
      <w:r w:rsidRPr="003717FF">
        <w:rPr>
          <w:rFonts w:eastAsia="CIDFont+F6"/>
        </w:rPr>
        <w:t xml:space="preserve"> </w:t>
      </w:r>
      <w:r w:rsidRPr="003717FF">
        <w:t>Калийно-магниевые соли – 2 пробы.</w:t>
      </w:r>
    </w:p>
    <w:p w:rsidR="003F49CB" w:rsidRPr="003717FF" w:rsidRDefault="003F49CB" w:rsidP="003F49CB">
      <w:pPr>
        <w:pStyle w:val="af"/>
        <w:spacing w:before="0" w:beforeAutospacing="0" w:after="0" w:afterAutospacing="0"/>
        <w:jc w:val="both"/>
      </w:pPr>
      <w:r w:rsidRPr="003717FF">
        <w:lastRenderedPageBreak/>
        <w:t xml:space="preserve">Отобранный материал технологической пробы на поверхности будет </w:t>
      </w:r>
      <w:r>
        <w:rPr>
          <w:lang w:val="ru-RU"/>
        </w:rPr>
        <w:t xml:space="preserve"> </w:t>
      </w:r>
      <w:r w:rsidRPr="003717FF">
        <w:t xml:space="preserve">задокументирован, перемешан, сокращен и взвешен (с целью получения расчетной массы и оставления дубликатной пробы), а также подвергнут контрольному опробованию с последующим химическим анализом проб. Предусматривается отбор </w:t>
      </w:r>
      <w:r>
        <w:rPr>
          <w:lang w:val="ru-RU"/>
        </w:rPr>
        <w:t>5</w:t>
      </w:r>
      <w:r w:rsidRPr="003717FF">
        <w:t xml:space="preserve"> горстевых проб. Отклонения по основным параметрам должны находится в следующих пределах: для руд простого состава не должны превышать 10 относительных процентов (%), а для сложных – не более 20%. </w:t>
      </w:r>
    </w:p>
    <w:p w:rsidR="003F49CB" w:rsidRPr="003717FF" w:rsidRDefault="003F49CB" w:rsidP="003F49CB">
      <w:pPr>
        <w:pStyle w:val="af"/>
        <w:spacing w:before="0" w:beforeAutospacing="0" w:after="0" w:afterAutospacing="0"/>
        <w:jc w:val="both"/>
      </w:pPr>
      <w:r w:rsidRPr="003717FF">
        <w:t xml:space="preserve">Работы по обработке проб выполняется на специальной площадке, защищенной от возможного засорения технологической пробы материалом настила и прочих. </w:t>
      </w:r>
    </w:p>
    <w:p w:rsidR="003F49CB" w:rsidRPr="00F60F64" w:rsidRDefault="003F49CB" w:rsidP="003F49CB">
      <w:pPr>
        <w:pStyle w:val="af"/>
        <w:spacing w:before="0" w:beforeAutospacing="0" w:after="0" w:afterAutospacing="0"/>
        <w:jc w:val="both"/>
        <w:rPr>
          <w:lang w:val="ru-RU"/>
        </w:rPr>
      </w:pPr>
      <w:r>
        <w:rPr>
          <w:lang w:val="ru-RU"/>
        </w:rPr>
        <w:t xml:space="preserve">       В связи с отсутствием технологических исследований можно провести технологические исследования различными методами, а именно:</w:t>
      </w:r>
    </w:p>
    <w:p w:rsidR="003F49CB" w:rsidRDefault="003F49CB" w:rsidP="003F49CB">
      <w:pPr>
        <w:pStyle w:val="af"/>
        <w:spacing w:before="0" w:beforeAutospacing="0" w:after="0" w:afterAutospacing="0"/>
        <w:jc w:val="both"/>
        <w:rPr>
          <w:lang w:val="ru-RU"/>
        </w:rPr>
      </w:pPr>
      <w:r w:rsidRPr="003717FF">
        <w:t>- провести исследования по разработке руд геотехнологическим методом;</w:t>
      </w:r>
    </w:p>
    <w:p w:rsidR="003F49CB" w:rsidRDefault="003F49CB" w:rsidP="003F49CB">
      <w:pPr>
        <w:pStyle w:val="af"/>
        <w:spacing w:before="0" w:beforeAutospacing="0" w:after="0" w:afterAutospacing="0"/>
        <w:jc w:val="both"/>
        <w:rPr>
          <w:lang w:val="ru-RU"/>
        </w:rPr>
      </w:pPr>
      <w:r w:rsidRPr="003717FF">
        <w:t>- провести исследования по обогатимости руд флотационным методом;</w:t>
      </w:r>
    </w:p>
    <w:p w:rsidR="003F49CB" w:rsidRDefault="003F49CB" w:rsidP="003F49CB">
      <w:pPr>
        <w:pStyle w:val="af"/>
        <w:spacing w:before="0" w:beforeAutospacing="0" w:after="0" w:afterAutospacing="0"/>
        <w:jc w:val="both"/>
        <w:rPr>
          <w:lang w:val="ru-RU"/>
        </w:rPr>
      </w:pPr>
      <w:r w:rsidRPr="003717FF">
        <w:t>- провести исследования по обогатимости руд галургическим методом;</w:t>
      </w:r>
    </w:p>
    <w:p w:rsidR="003F49CB" w:rsidRDefault="003F49CB" w:rsidP="003F49CB">
      <w:pPr>
        <w:pStyle w:val="af"/>
        <w:spacing w:before="0" w:beforeAutospacing="0" w:after="0" w:afterAutospacing="0"/>
        <w:jc w:val="both"/>
        <w:rPr>
          <w:lang w:val="ru-RU"/>
        </w:rPr>
      </w:pPr>
      <w:r w:rsidRPr="003717FF">
        <w:t>- провести исследования по обогатимости руд методом элетростатической и коронной сепарации;</w:t>
      </w:r>
      <w:r w:rsidRPr="003717FF">
        <w:br/>
        <w:t>- провести исследования по обогатимости руд методами гравитационного обогащения;</w:t>
      </w:r>
      <w:r w:rsidRPr="003717FF">
        <w:br/>
        <w:t xml:space="preserve">Программа технологических исследований будет разработана с участием </w:t>
      </w:r>
      <w:r>
        <w:rPr>
          <w:lang w:val="ru-RU"/>
        </w:rPr>
        <w:t xml:space="preserve"> </w:t>
      </w:r>
      <w:r w:rsidRPr="003717FF">
        <w:t>специализированного научно-исследовательских институтов и организаций.</w:t>
      </w:r>
    </w:p>
    <w:p w:rsidR="003F49CB" w:rsidRPr="00EB3801" w:rsidRDefault="003F49CB" w:rsidP="003F49CB">
      <w:pPr>
        <w:pStyle w:val="af"/>
        <w:spacing w:before="0" w:beforeAutospacing="0" w:after="0" w:afterAutospacing="0"/>
        <w:jc w:val="both"/>
        <w:rPr>
          <w:lang w:val="ru-RU"/>
        </w:rPr>
      </w:pPr>
      <w:r w:rsidRPr="003717FF">
        <w:t xml:space="preserve">Для правильного определения объемной массы минеральных типов солей в образцах предусматривается определение всех компонентов, предусмотренных для рядовых проб. </w:t>
      </w:r>
    </w:p>
    <w:p w:rsidR="003F49CB" w:rsidRDefault="003F49CB" w:rsidP="003F49CB">
      <w:pPr>
        <w:pStyle w:val="af"/>
        <w:spacing w:before="0" w:beforeAutospacing="0" w:after="0" w:afterAutospacing="0"/>
        <w:jc w:val="both"/>
        <w:rPr>
          <w:b/>
          <w:bCs/>
          <w:lang w:val="ru-RU"/>
        </w:rPr>
      </w:pPr>
    </w:p>
    <w:p w:rsidR="003F49CB" w:rsidRPr="00485B5E" w:rsidRDefault="003F49CB" w:rsidP="003F49CB">
      <w:pPr>
        <w:pStyle w:val="af"/>
        <w:spacing w:before="0" w:beforeAutospacing="0" w:after="0" w:afterAutospacing="0"/>
        <w:jc w:val="both"/>
        <w:rPr>
          <w:b/>
          <w:bCs/>
          <w:i/>
          <w:iCs/>
          <w:lang w:val="ru-RU"/>
        </w:rPr>
      </w:pPr>
      <w:r>
        <w:rPr>
          <w:b/>
          <w:bCs/>
          <w:i/>
          <w:iCs/>
          <w:lang w:val="ru-RU"/>
        </w:rPr>
        <w:t>10</w:t>
      </w:r>
      <w:r w:rsidRPr="00485B5E">
        <w:rPr>
          <w:b/>
          <w:bCs/>
          <w:i/>
          <w:iCs/>
          <w:lang w:val="ru-RU"/>
        </w:rPr>
        <w:t>.2.5. Обработка проб.</w:t>
      </w:r>
    </w:p>
    <w:p w:rsidR="003F49CB" w:rsidRPr="0007125F" w:rsidRDefault="003F49CB" w:rsidP="003F49CB">
      <w:pPr>
        <w:pStyle w:val="af"/>
        <w:spacing w:before="0" w:beforeAutospacing="0" w:after="0" w:afterAutospacing="0"/>
        <w:jc w:val="both"/>
      </w:pPr>
      <w:r w:rsidRPr="0007125F">
        <w:t xml:space="preserve">Обработка проб будет производиться механическим способом в дробильном цехе. Обработке будут подвергаться керновые пробы по общепринятой методике, по схемам, составленным по формуле Ричардса-Чеччота: </w:t>
      </w:r>
    </w:p>
    <w:p w:rsidR="003F49CB" w:rsidRPr="0007125F" w:rsidRDefault="003F49CB" w:rsidP="003F49CB">
      <w:pPr>
        <w:pStyle w:val="af"/>
        <w:spacing w:before="0" w:beforeAutospacing="0" w:after="0" w:afterAutospacing="0"/>
        <w:jc w:val="both"/>
      </w:pPr>
      <w:r w:rsidRPr="0007125F">
        <w:t>Q = kd</w:t>
      </w:r>
      <w:r w:rsidRPr="0007125F">
        <w:rPr>
          <w:position w:val="10"/>
        </w:rPr>
        <w:t>2</w:t>
      </w:r>
      <w:r w:rsidRPr="0007125F">
        <w:t xml:space="preserve">, </w:t>
      </w:r>
    </w:p>
    <w:p w:rsidR="003F49CB" w:rsidRDefault="003F49CB" w:rsidP="003F49CB">
      <w:pPr>
        <w:pStyle w:val="af"/>
        <w:spacing w:before="0" w:beforeAutospacing="0" w:after="0" w:afterAutospacing="0"/>
        <w:jc w:val="both"/>
        <w:rPr>
          <w:lang w:val="ru-RU"/>
        </w:rPr>
      </w:pPr>
      <w:r w:rsidRPr="0007125F">
        <w:t>где,</w:t>
      </w:r>
      <w:r w:rsidRPr="0007125F">
        <w:br/>
        <w:t>Q– надежный вес сокращенной пробы в кг;</w:t>
      </w:r>
    </w:p>
    <w:p w:rsidR="003F49CB" w:rsidRDefault="003F49CB" w:rsidP="003F49CB">
      <w:pPr>
        <w:pStyle w:val="af"/>
        <w:spacing w:before="0" w:beforeAutospacing="0" w:after="0" w:afterAutospacing="0"/>
        <w:jc w:val="both"/>
        <w:rPr>
          <w:lang w:val="ru-RU"/>
        </w:rPr>
      </w:pPr>
      <w:r w:rsidRPr="0007125F">
        <w:t>d – диаметр наиболее крупных частиц в материале пробы;</w:t>
      </w:r>
    </w:p>
    <w:p w:rsidR="003F49CB" w:rsidRDefault="003F49CB" w:rsidP="003F49CB">
      <w:pPr>
        <w:pStyle w:val="af"/>
        <w:spacing w:before="0" w:beforeAutospacing="0" w:after="0" w:afterAutospacing="0"/>
        <w:jc w:val="both"/>
        <w:rPr>
          <w:lang w:val="ru-RU"/>
        </w:rPr>
      </w:pPr>
      <w:r w:rsidRPr="0007125F">
        <w:t xml:space="preserve">k – коэффициент неравномерности распределения полезных компонентов. </w:t>
      </w:r>
    </w:p>
    <w:p w:rsidR="003F49CB" w:rsidRDefault="003F49CB" w:rsidP="003F49CB">
      <w:pPr>
        <w:pStyle w:val="af"/>
        <w:spacing w:before="0" w:beforeAutospacing="0" w:after="0" w:afterAutospacing="0"/>
        <w:jc w:val="both"/>
        <w:rPr>
          <w:lang w:val="ru-RU"/>
        </w:rPr>
      </w:pPr>
      <w:r>
        <w:rPr>
          <w:lang w:val="ru-RU"/>
        </w:rPr>
        <w:t xml:space="preserve">       </w:t>
      </w:r>
      <w:r w:rsidRPr="0007125F">
        <w:t xml:space="preserve">Конечный диаметр обработки проб с доводкой на дисковом истирателе равен 0,074мм (200 меш). Как видно из схем обработки, конечная разведочная проба имеет вес не менее 0,2-0,3 кг, что и требуется согласно «Инструкции по внутреннему, внешнему и арбитражному геологическому контролю ...». Объемы обработки проб приведены в таблице </w:t>
      </w:r>
      <w:r>
        <w:rPr>
          <w:lang w:val="ru-RU"/>
        </w:rPr>
        <w:t>1</w:t>
      </w:r>
      <w:r w:rsidR="00D206AA">
        <w:rPr>
          <w:lang w:val="ru-RU"/>
        </w:rPr>
        <w:t>3</w:t>
      </w:r>
      <w:r>
        <w:rPr>
          <w:lang w:val="ru-RU"/>
        </w:rPr>
        <w:t>.</w:t>
      </w:r>
    </w:p>
    <w:p w:rsidR="003F49CB" w:rsidRPr="00592524" w:rsidRDefault="003F49CB" w:rsidP="003F49CB">
      <w:pPr>
        <w:pStyle w:val="af"/>
        <w:spacing w:before="0" w:beforeAutospacing="0" w:after="0" w:afterAutospacing="0"/>
        <w:jc w:val="right"/>
        <w:rPr>
          <w:lang w:val="ru-RU"/>
        </w:rPr>
      </w:pPr>
      <w:r>
        <w:rPr>
          <w:lang w:val="ru-RU"/>
        </w:rPr>
        <w:t>Таблица 1</w:t>
      </w:r>
      <w:r w:rsidR="00D206AA">
        <w:rPr>
          <w:lang w:val="ru-RU"/>
        </w:rPr>
        <w:t>3</w:t>
      </w:r>
    </w:p>
    <w:p w:rsidR="003F49CB" w:rsidRPr="00592524" w:rsidRDefault="003F49CB" w:rsidP="003F49CB">
      <w:pPr>
        <w:pStyle w:val="af"/>
        <w:spacing w:before="0" w:beforeAutospacing="0" w:after="0" w:afterAutospacing="0"/>
        <w:jc w:val="center"/>
        <w:rPr>
          <w:lang w:val="ru-RU"/>
        </w:rPr>
      </w:pPr>
      <w:r>
        <w:rPr>
          <w:lang w:val="ru-RU"/>
        </w:rPr>
        <w:t>Объемы обработки проб</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7"/>
        <w:gridCol w:w="4455"/>
        <w:gridCol w:w="2235"/>
        <w:gridCol w:w="2116"/>
      </w:tblGrid>
      <w:tr w:rsidR="003F49CB" w:rsidRPr="00592524" w:rsidTr="00A057C0">
        <w:tc>
          <w:tcPr>
            <w:tcW w:w="70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92524" w:rsidRDefault="003F49CB" w:rsidP="00A057C0">
            <w:pPr>
              <w:pStyle w:val="af"/>
              <w:rPr>
                <w:sz w:val="20"/>
                <w:szCs w:val="20"/>
              </w:rPr>
            </w:pPr>
            <w:r w:rsidRPr="00592524">
              <w:rPr>
                <w:sz w:val="20"/>
                <w:szCs w:val="20"/>
                <w:lang w:val="ru-RU"/>
              </w:rPr>
              <w:t>№</w:t>
            </w:r>
            <w:r w:rsidRPr="00592524">
              <w:rPr>
                <w:sz w:val="20"/>
                <w:szCs w:val="20"/>
              </w:rPr>
              <w:t xml:space="preserve"> п/п </w:t>
            </w:r>
          </w:p>
        </w:tc>
        <w:tc>
          <w:tcPr>
            <w:tcW w:w="44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92524" w:rsidRDefault="003F49CB" w:rsidP="00A057C0">
            <w:pPr>
              <w:pStyle w:val="af"/>
              <w:rPr>
                <w:sz w:val="20"/>
                <w:szCs w:val="20"/>
              </w:rPr>
            </w:pPr>
            <w:r w:rsidRPr="00592524">
              <w:rPr>
                <w:sz w:val="20"/>
                <w:szCs w:val="20"/>
              </w:rPr>
              <w:t xml:space="preserve">Виды проб </w:t>
            </w:r>
          </w:p>
        </w:tc>
        <w:tc>
          <w:tcPr>
            <w:tcW w:w="22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92524" w:rsidRDefault="003F49CB" w:rsidP="00A057C0">
            <w:pPr>
              <w:pStyle w:val="af"/>
              <w:rPr>
                <w:sz w:val="20"/>
                <w:szCs w:val="20"/>
              </w:rPr>
            </w:pPr>
            <w:r w:rsidRPr="00592524">
              <w:rPr>
                <w:sz w:val="20"/>
                <w:szCs w:val="20"/>
              </w:rPr>
              <w:t xml:space="preserve">Единица измерения </w:t>
            </w:r>
          </w:p>
        </w:tc>
        <w:tc>
          <w:tcPr>
            <w:tcW w:w="2116" w:type="dxa"/>
            <w:tcBorders>
              <w:top w:val="single" w:sz="4" w:space="0" w:color="000000"/>
              <w:left w:val="single" w:sz="4" w:space="0" w:color="000000"/>
              <w:bottom w:val="single" w:sz="4" w:space="0" w:color="000000"/>
              <w:right w:val="single" w:sz="4" w:space="0" w:color="000000"/>
            </w:tcBorders>
            <w:shd w:val="clear" w:color="auto" w:fill="FFFFFF"/>
          </w:tcPr>
          <w:p w:rsidR="003F49CB" w:rsidRPr="00592524" w:rsidRDefault="003F49CB" w:rsidP="00A057C0">
            <w:pPr>
              <w:pStyle w:val="af"/>
              <w:rPr>
                <w:sz w:val="20"/>
                <w:szCs w:val="20"/>
              </w:rPr>
            </w:pPr>
          </w:p>
        </w:tc>
      </w:tr>
      <w:tr w:rsidR="003F49CB" w:rsidRPr="00592524" w:rsidTr="00A057C0">
        <w:tc>
          <w:tcPr>
            <w:tcW w:w="70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92524" w:rsidRDefault="003F49CB" w:rsidP="00A057C0">
            <w:pPr>
              <w:pStyle w:val="af"/>
              <w:rPr>
                <w:sz w:val="20"/>
                <w:szCs w:val="20"/>
              </w:rPr>
            </w:pPr>
            <w:r w:rsidRPr="00592524">
              <w:rPr>
                <w:sz w:val="20"/>
                <w:szCs w:val="20"/>
              </w:rPr>
              <w:t xml:space="preserve">1 </w:t>
            </w:r>
          </w:p>
        </w:tc>
        <w:tc>
          <w:tcPr>
            <w:tcW w:w="44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92524" w:rsidRDefault="003F49CB" w:rsidP="00A057C0">
            <w:pPr>
              <w:pStyle w:val="af"/>
              <w:rPr>
                <w:sz w:val="20"/>
                <w:szCs w:val="20"/>
              </w:rPr>
            </w:pPr>
            <w:r w:rsidRPr="00592524">
              <w:rPr>
                <w:sz w:val="20"/>
                <w:szCs w:val="20"/>
              </w:rPr>
              <w:t xml:space="preserve">Керновое пробы </w:t>
            </w:r>
          </w:p>
        </w:tc>
        <w:tc>
          <w:tcPr>
            <w:tcW w:w="22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92524" w:rsidRDefault="003F49CB" w:rsidP="00A057C0">
            <w:pPr>
              <w:pStyle w:val="af"/>
              <w:rPr>
                <w:sz w:val="20"/>
                <w:szCs w:val="20"/>
              </w:rPr>
            </w:pPr>
            <w:r w:rsidRPr="00592524">
              <w:rPr>
                <w:sz w:val="20"/>
                <w:szCs w:val="20"/>
              </w:rPr>
              <w:t xml:space="preserve">проба </w:t>
            </w:r>
          </w:p>
        </w:tc>
        <w:tc>
          <w:tcPr>
            <w:tcW w:w="2116" w:type="dxa"/>
            <w:tcBorders>
              <w:top w:val="single" w:sz="4" w:space="0" w:color="000000"/>
              <w:left w:val="single" w:sz="4" w:space="0" w:color="000000"/>
              <w:bottom w:val="single" w:sz="4" w:space="0" w:color="000000"/>
              <w:right w:val="single" w:sz="4" w:space="0" w:color="000000"/>
            </w:tcBorders>
            <w:shd w:val="clear" w:color="auto" w:fill="FFFFFF"/>
          </w:tcPr>
          <w:p w:rsidR="003F49CB" w:rsidRPr="00592524" w:rsidRDefault="003F49CB" w:rsidP="00A057C0">
            <w:pPr>
              <w:pStyle w:val="af"/>
              <w:rPr>
                <w:sz w:val="20"/>
                <w:szCs w:val="20"/>
                <w:lang w:val="ru-RU"/>
              </w:rPr>
            </w:pPr>
            <w:r w:rsidRPr="00592524">
              <w:rPr>
                <w:sz w:val="20"/>
                <w:szCs w:val="20"/>
                <w:lang w:val="ru-RU"/>
              </w:rPr>
              <w:t xml:space="preserve"> </w:t>
            </w:r>
            <w:r>
              <w:rPr>
                <w:sz w:val="20"/>
                <w:szCs w:val="20"/>
                <w:lang w:val="ru-RU"/>
              </w:rPr>
              <w:t>1084</w:t>
            </w:r>
          </w:p>
        </w:tc>
      </w:tr>
      <w:tr w:rsidR="003F49CB" w:rsidRPr="00592524" w:rsidTr="00A057C0">
        <w:tc>
          <w:tcPr>
            <w:tcW w:w="70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92524" w:rsidRDefault="003F49CB" w:rsidP="00A057C0">
            <w:pPr>
              <w:pStyle w:val="af"/>
              <w:rPr>
                <w:sz w:val="20"/>
                <w:szCs w:val="20"/>
              </w:rPr>
            </w:pPr>
            <w:r w:rsidRPr="00592524">
              <w:rPr>
                <w:sz w:val="20"/>
                <w:szCs w:val="20"/>
              </w:rPr>
              <w:t xml:space="preserve">2 </w:t>
            </w:r>
          </w:p>
        </w:tc>
        <w:tc>
          <w:tcPr>
            <w:tcW w:w="44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92524" w:rsidRDefault="003F49CB" w:rsidP="00A057C0">
            <w:pPr>
              <w:pStyle w:val="af"/>
              <w:rPr>
                <w:sz w:val="20"/>
                <w:szCs w:val="20"/>
              </w:rPr>
            </w:pPr>
            <w:r w:rsidRPr="00592524">
              <w:rPr>
                <w:sz w:val="20"/>
                <w:szCs w:val="20"/>
              </w:rPr>
              <w:t xml:space="preserve">Пробы на внутренний и внешний контроль </w:t>
            </w:r>
          </w:p>
        </w:tc>
        <w:tc>
          <w:tcPr>
            <w:tcW w:w="22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92524" w:rsidRDefault="003F49CB" w:rsidP="00A057C0">
            <w:pPr>
              <w:pStyle w:val="af"/>
              <w:rPr>
                <w:sz w:val="20"/>
                <w:szCs w:val="20"/>
              </w:rPr>
            </w:pPr>
            <w:r w:rsidRPr="00592524">
              <w:rPr>
                <w:sz w:val="20"/>
                <w:szCs w:val="20"/>
              </w:rPr>
              <w:t xml:space="preserve">проба </w:t>
            </w:r>
          </w:p>
        </w:tc>
        <w:tc>
          <w:tcPr>
            <w:tcW w:w="2116" w:type="dxa"/>
            <w:tcBorders>
              <w:top w:val="single" w:sz="4" w:space="0" w:color="000000"/>
              <w:left w:val="single" w:sz="4" w:space="0" w:color="000000"/>
              <w:bottom w:val="single" w:sz="4" w:space="0" w:color="000000"/>
              <w:right w:val="single" w:sz="4" w:space="0" w:color="000000"/>
            </w:tcBorders>
            <w:shd w:val="clear" w:color="auto" w:fill="FFFFFF"/>
          </w:tcPr>
          <w:p w:rsidR="003F49CB" w:rsidRPr="00592524" w:rsidRDefault="003F49CB" w:rsidP="00A057C0">
            <w:pPr>
              <w:pStyle w:val="af"/>
              <w:rPr>
                <w:sz w:val="20"/>
                <w:szCs w:val="20"/>
                <w:lang w:val="ru-RU"/>
              </w:rPr>
            </w:pPr>
            <w:r>
              <w:rPr>
                <w:sz w:val="20"/>
                <w:szCs w:val="20"/>
                <w:lang w:val="ru-RU"/>
              </w:rPr>
              <w:t>220</w:t>
            </w:r>
          </w:p>
        </w:tc>
      </w:tr>
      <w:tr w:rsidR="003F49CB" w:rsidRPr="00592524" w:rsidTr="00A057C0">
        <w:tc>
          <w:tcPr>
            <w:tcW w:w="70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92524" w:rsidRDefault="003F49CB" w:rsidP="00A057C0">
            <w:pPr>
              <w:pStyle w:val="af"/>
              <w:rPr>
                <w:sz w:val="20"/>
                <w:szCs w:val="20"/>
              </w:rPr>
            </w:pPr>
            <w:r w:rsidRPr="00592524">
              <w:rPr>
                <w:sz w:val="20"/>
                <w:szCs w:val="20"/>
              </w:rPr>
              <w:t xml:space="preserve">3 </w:t>
            </w:r>
          </w:p>
        </w:tc>
        <w:tc>
          <w:tcPr>
            <w:tcW w:w="445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92524" w:rsidRDefault="003F49CB" w:rsidP="00A057C0">
            <w:pPr>
              <w:pStyle w:val="af"/>
              <w:rPr>
                <w:sz w:val="20"/>
                <w:szCs w:val="20"/>
              </w:rPr>
            </w:pPr>
            <w:r w:rsidRPr="00592524">
              <w:rPr>
                <w:sz w:val="20"/>
                <w:szCs w:val="20"/>
              </w:rPr>
              <w:t xml:space="preserve">Групповые пробы </w:t>
            </w:r>
          </w:p>
        </w:tc>
        <w:tc>
          <w:tcPr>
            <w:tcW w:w="22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92524" w:rsidRDefault="003F49CB" w:rsidP="00A057C0">
            <w:pPr>
              <w:pStyle w:val="af"/>
              <w:rPr>
                <w:sz w:val="20"/>
                <w:szCs w:val="20"/>
              </w:rPr>
            </w:pPr>
            <w:r w:rsidRPr="00592524">
              <w:rPr>
                <w:sz w:val="20"/>
                <w:szCs w:val="20"/>
              </w:rPr>
              <w:t xml:space="preserve">проба </w:t>
            </w:r>
          </w:p>
        </w:tc>
        <w:tc>
          <w:tcPr>
            <w:tcW w:w="2116" w:type="dxa"/>
            <w:tcBorders>
              <w:top w:val="single" w:sz="4" w:space="0" w:color="000000"/>
              <w:left w:val="single" w:sz="4" w:space="0" w:color="000000"/>
              <w:bottom w:val="single" w:sz="4" w:space="0" w:color="000000"/>
              <w:right w:val="single" w:sz="4" w:space="0" w:color="000000"/>
            </w:tcBorders>
            <w:shd w:val="clear" w:color="auto" w:fill="FFFFFF"/>
          </w:tcPr>
          <w:p w:rsidR="003F49CB" w:rsidRPr="00592524" w:rsidRDefault="003F49CB" w:rsidP="00A057C0">
            <w:pPr>
              <w:pStyle w:val="af"/>
              <w:rPr>
                <w:sz w:val="20"/>
                <w:szCs w:val="20"/>
                <w:lang w:val="ru-RU"/>
              </w:rPr>
            </w:pPr>
            <w:r>
              <w:rPr>
                <w:sz w:val="20"/>
                <w:szCs w:val="20"/>
                <w:lang w:val="ru-RU"/>
              </w:rPr>
              <w:t>25</w:t>
            </w:r>
          </w:p>
        </w:tc>
      </w:tr>
      <w:tr w:rsidR="003F49CB" w:rsidRPr="00592524" w:rsidTr="00A057C0">
        <w:tc>
          <w:tcPr>
            <w:tcW w:w="70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49CB" w:rsidRPr="00BE0756" w:rsidRDefault="003F49CB" w:rsidP="00A057C0">
            <w:pPr>
              <w:pStyle w:val="af"/>
              <w:rPr>
                <w:sz w:val="20"/>
                <w:szCs w:val="20"/>
                <w:lang w:val="ru-RU"/>
              </w:rPr>
            </w:pPr>
            <w:r>
              <w:rPr>
                <w:sz w:val="20"/>
                <w:szCs w:val="20"/>
                <w:lang w:val="ru-RU"/>
              </w:rPr>
              <w:t>4</w:t>
            </w:r>
          </w:p>
        </w:tc>
        <w:tc>
          <w:tcPr>
            <w:tcW w:w="44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49CB" w:rsidRPr="00BE0756" w:rsidRDefault="003F49CB" w:rsidP="00A057C0">
            <w:pPr>
              <w:pStyle w:val="af"/>
              <w:rPr>
                <w:sz w:val="20"/>
                <w:szCs w:val="20"/>
                <w:lang w:val="ru-RU"/>
              </w:rPr>
            </w:pPr>
            <w:proofErr w:type="spellStart"/>
            <w:r>
              <w:rPr>
                <w:sz w:val="20"/>
                <w:szCs w:val="20"/>
                <w:lang w:val="ru-RU"/>
              </w:rPr>
              <w:t>Горстевые</w:t>
            </w:r>
            <w:proofErr w:type="spellEnd"/>
            <w:r>
              <w:rPr>
                <w:sz w:val="20"/>
                <w:szCs w:val="20"/>
                <w:lang w:val="ru-RU"/>
              </w:rPr>
              <w:t xml:space="preserve"> пробы</w:t>
            </w:r>
          </w:p>
        </w:tc>
        <w:tc>
          <w:tcPr>
            <w:tcW w:w="223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49CB" w:rsidRPr="00BE0756" w:rsidRDefault="003F49CB" w:rsidP="00A057C0">
            <w:pPr>
              <w:pStyle w:val="af"/>
              <w:rPr>
                <w:sz w:val="20"/>
                <w:szCs w:val="20"/>
                <w:lang w:val="ru-RU"/>
              </w:rPr>
            </w:pPr>
            <w:r>
              <w:rPr>
                <w:sz w:val="20"/>
                <w:szCs w:val="20"/>
                <w:lang w:val="ru-RU"/>
              </w:rPr>
              <w:t>Проба</w:t>
            </w:r>
          </w:p>
        </w:tc>
        <w:tc>
          <w:tcPr>
            <w:tcW w:w="2116" w:type="dxa"/>
            <w:tcBorders>
              <w:top w:val="single" w:sz="4" w:space="0" w:color="000000"/>
              <w:left w:val="single" w:sz="4" w:space="0" w:color="000000"/>
              <w:bottom w:val="single" w:sz="4" w:space="0" w:color="000000"/>
              <w:right w:val="single" w:sz="4" w:space="0" w:color="000000"/>
            </w:tcBorders>
            <w:shd w:val="clear" w:color="auto" w:fill="FFFFFF"/>
          </w:tcPr>
          <w:p w:rsidR="003F49CB" w:rsidRDefault="003F49CB" w:rsidP="00A057C0">
            <w:pPr>
              <w:pStyle w:val="af"/>
              <w:rPr>
                <w:sz w:val="20"/>
                <w:szCs w:val="20"/>
                <w:lang w:val="ru-RU"/>
              </w:rPr>
            </w:pPr>
            <w:r>
              <w:rPr>
                <w:sz w:val="20"/>
                <w:szCs w:val="20"/>
                <w:lang w:val="ru-RU"/>
              </w:rPr>
              <w:t>5</w:t>
            </w:r>
          </w:p>
        </w:tc>
      </w:tr>
    </w:tbl>
    <w:p w:rsidR="003F49CB" w:rsidRDefault="003F49CB" w:rsidP="003F49CB">
      <w:pPr>
        <w:rPr>
          <w:lang w:val="ru-RU"/>
        </w:rPr>
      </w:pPr>
    </w:p>
    <w:p w:rsidR="003F49CB" w:rsidRPr="0007125F" w:rsidRDefault="003F49CB" w:rsidP="003F49CB">
      <w:pPr>
        <w:jc w:val="both"/>
      </w:pPr>
      <w:r>
        <w:rPr>
          <w:lang w:val="ru-RU"/>
        </w:rPr>
        <w:t xml:space="preserve">       </w:t>
      </w:r>
      <w:r w:rsidRPr="0007125F">
        <w:t>Опробование рудных интервалов будет производиться высверливанием с получением</w:t>
      </w:r>
      <w:r>
        <w:rPr>
          <w:lang w:val="ru-RU"/>
        </w:rPr>
        <w:t xml:space="preserve"> </w:t>
      </w:r>
      <w:r w:rsidRPr="0007125F">
        <w:t xml:space="preserve">рыхлого материала, часть которого идет на аналитические исследования с предварительной дотиркой в истирателе. </w:t>
      </w:r>
    </w:p>
    <w:p w:rsidR="003F49CB" w:rsidRPr="0007125F" w:rsidRDefault="003F49CB" w:rsidP="003F49CB">
      <w:pPr>
        <w:pStyle w:val="af"/>
        <w:spacing w:before="0" w:beforeAutospacing="0" w:after="0" w:afterAutospacing="0"/>
        <w:jc w:val="both"/>
      </w:pPr>
      <w:r w:rsidRPr="0007125F">
        <w:t xml:space="preserve">Пробы, взятые из интервалов, представленных обломочным материалом (щебенкой), будут подвергаться предварительному дроблению в соответствии со </w:t>
      </w:r>
      <w:r>
        <w:rPr>
          <w:lang w:val="ru-RU"/>
        </w:rPr>
        <w:t xml:space="preserve">классической </w:t>
      </w:r>
      <w:r w:rsidRPr="0007125F">
        <w:t>схемой обработки проб</w:t>
      </w:r>
      <w:r>
        <w:rPr>
          <w:lang w:val="ru-RU"/>
        </w:rPr>
        <w:t>.</w:t>
      </w:r>
      <w:r w:rsidRPr="0007125F">
        <w:t xml:space="preserve"> Исходная пробы весом 1,0-1,5 кг. </w:t>
      </w:r>
    </w:p>
    <w:p w:rsidR="003F49CB" w:rsidRPr="0007125F" w:rsidRDefault="003F49CB" w:rsidP="003F49CB">
      <w:pPr>
        <w:pStyle w:val="af"/>
        <w:spacing w:before="0" w:beforeAutospacing="0" w:after="0" w:afterAutospacing="0"/>
        <w:jc w:val="both"/>
      </w:pPr>
      <w:r w:rsidRPr="0007125F">
        <w:t xml:space="preserve">Перед истиранием, при необходимости, проба подсушивается в сушильном шкафу. Для истирания проб до фракции 0,07 мм применяется измельчитель вибрационный с </w:t>
      </w:r>
      <w:r w:rsidRPr="0007125F">
        <w:lastRenderedPageBreak/>
        <w:t xml:space="preserve">металлическими стаканами. Контроль кочества истирания проводится контрольным рассевом на сите 0,07 мм каждой десятой пробы. </w:t>
      </w:r>
    </w:p>
    <w:p w:rsidR="003F49CB" w:rsidRPr="0007125F" w:rsidRDefault="003F49CB" w:rsidP="003F49CB">
      <w:pPr>
        <w:pStyle w:val="af"/>
        <w:spacing w:before="0" w:beforeAutospacing="0" w:after="0" w:afterAutospacing="0"/>
        <w:jc w:val="both"/>
      </w:pPr>
      <w:r w:rsidRPr="0007125F">
        <w:t xml:space="preserve">Материал, оставшийся после сокращения проб рудных интервалов (калийных и калийно-магниевых солей), помещается в полиэтиленовые пакеты, маркируются, как и исходный керн, и хранится до момента отбора технологических проб. </w:t>
      </w:r>
    </w:p>
    <w:p w:rsidR="003F49CB" w:rsidRPr="0007125F" w:rsidRDefault="003F49CB" w:rsidP="003F49CB">
      <w:pPr>
        <w:pStyle w:val="af"/>
        <w:spacing w:before="0" w:beforeAutospacing="0" w:after="0" w:afterAutospacing="0"/>
        <w:jc w:val="both"/>
      </w:pPr>
      <w:r w:rsidRPr="0007125F">
        <w:t xml:space="preserve">Полученные в результате последнего деления навески помещаются в двойные полиэтиленовые пакеты с этикеткой между пакетами, которые упаковываются в специальную тару для транспортировки в химическую лабораторию. Один экземпляр описи проб упаковывается вместе с пробами. Другой экземпляр вместе с актом приема-передачи отправляется в химическую лабораторию нарочным или почтой. Дубликат пробы укладывается в ящик и остается на хранение в кернохранилище. </w:t>
      </w:r>
    </w:p>
    <w:p w:rsidR="003F49CB" w:rsidRPr="008A231E" w:rsidRDefault="003F49CB" w:rsidP="003F49CB">
      <w:pPr>
        <w:pStyle w:val="af"/>
        <w:spacing w:before="0" w:beforeAutospacing="0" w:after="0" w:afterAutospacing="0"/>
        <w:jc w:val="both"/>
        <w:rPr>
          <w:lang w:val="ru-RU"/>
        </w:rPr>
      </w:pPr>
      <w:r w:rsidRPr="0007125F">
        <w:t xml:space="preserve"> </w:t>
      </w:r>
      <w:r>
        <w:rPr>
          <w:lang w:val="ru-RU"/>
        </w:rPr>
        <w:t>О</w:t>
      </w:r>
      <w:r w:rsidRPr="0007125F">
        <w:t xml:space="preserve">бработки керновых проб </w:t>
      </w:r>
      <w:r>
        <w:rPr>
          <w:lang w:val="ru-RU"/>
        </w:rPr>
        <w:t>состоит из следующих процессов:</w:t>
      </w:r>
    </w:p>
    <w:p w:rsidR="003F49CB" w:rsidRPr="0007125F" w:rsidRDefault="003F49CB" w:rsidP="003F49CB">
      <w:pPr>
        <w:pStyle w:val="af"/>
        <w:numPr>
          <w:ilvl w:val="0"/>
          <w:numId w:val="6"/>
        </w:numPr>
        <w:spacing w:before="0" w:beforeAutospacing="0" w:after="0" w:afterAutospacing="0"/>
        <w:jc w:val="both"/>
      </w:pPr>
      <w:r w:rsidRPr="0007125F">
        <w:t xml:space="preserve">Вес пробы – 1,5 кг </w:t>
      </w:r>
    </w:p>
    <w:p w:rsidR="003F49CB" w:rsidRPr="0007125F" w:rsidRDefault="003F49CB" w:rsidP="003F49CB">
      <w:pPr>
        <w:pStyle w:val="af"/>
        <w:numPr>
          <w:ilvl w:val="0"/>
          <w:numId w:val="6"/>
        </w:numPr>
        <w:spacing w:before="0" w:beforeAutospacing="0" w:after="0" w:afterAutospacing="0"/>
        <w:jc w:val="both"/>
      </w:pPr>
      <w:r w:rsidRPr="0007125F">
        <w:rPr>
          <w:shd w:val="clear" w:color="auto" w:fill="FFFFFF"/>
        </w:rPr>
        <w:t xml:space="preserve">Дробление до 5 мм ДМД Дробление до 1 мм ДСА </w:t>
      </w:r>
    </w:p>
    <w:p w:rsidR="003F49CB" w:rsidRPr="0007125F" w:rsidRDefault="003F49CB" w:rsidP="003F49CB">
      <w:pPr>
        <w:pStyle w:val="af"/>
        <w:numPr>
          <w:ilvl w:val="0"/>
          <w:numId w:val="6"/>
        </w:numPr>
        <w:spacing w:before="0" w:beforeAutospacing="0" w:after="0" w:afterAutospacing="0"/>
        <w:jc w:val="both"/>
      </w:pPr>
      <w:r w:rsidRPr="0007125F">
        <w:rPr>
          <w:shd w:val="clear" w:color="auto" w:fill="FFFFFF"/>
        </w:rPr>
        <w:t xml:space="preserve">Истирание до 0,07 мм ИВ Перемешивание </w:t>
      </w:r>
    </w:p>
    <w:p w:rsidR="003F49CB" w:rsidRPr="008A231E" w:rsidRDefault="003F49CB" w:rsidP="003F49CB">
      <w:pPr>
        <w:pStyle w:val="af"/>
        <w:numPr>
          <w:ilvl w:val="0"/>
          <w:numId w:val="6"/>
        </w:numPr>
        <w:spacing w:before="0" w:beforeAutospacing="0" w:after="0" w:afterAutospacing="0"/>
        <w:jc w:val="both"/>
        <w:rPr>
          <w:lang w:val="ru-RU"/>
        </w:rPr>
      </w:pPr>
      <w:r w:rsidRPr="0007125F">
        <w:rPr>
          <w:shd w:val="clear" w:color="auto" w:fill="FFFFFF"/>
        </w:rPr>
        <w:t xml:space="preserve">Деление на 2 части </w:t>
      </w:r>
    </w:p>
    <w:p w:rsidR="003F49CB" w:rsidRPr="0007125F" w:rsidRDefault="003F49CB" w:rsidP="003F49CB">
      <w:pPr>
        <w:pStyle w:val="af"/>
        <w:numPr>
          <w:ilvl w:val="0"/>
          <w:numId w:val="6"/>
        </w:numPr>
        <w:spacing w:before="0" w:beforeAutospacing="0" w:after="0" w:afterAutospacing="0"/>
        <w:jc w:val="both"/>
      </w:pPr>
      <w:r w:rsidRPr="0007125F">
        <w:t xml:space="preserve">Контрольный рассев каждой 10-й пробы </w:t>
      </w:r>
    </w:p>
    <w:p w:rsidR="003F49CB" w:rsidRPr="0007125F" w:rsidRDefault="003F49CB" w:rsidP="003F49CB">
      <w:pPr>
        <w:pStyle w:val="af"/>
        <w:numPr>
          <w:ilvl w:val="0"/>
          <w:numId w:val="6"/>
        </w:numPr>
        <w:shd w:val="clear" w:color="auto" w:fill="FFFFFF"/>
        <w:spacing w:before="0" w:beforeAutospacing="0" w:after="0" w:afterAutospacing="0"/>
        <w:jc w:val="both"/>
      </w:pPr>
      <w:r w:rsidRPr="0007125F">
        <w:t xml:space="preserve">Сбор, маркировка отходов. Сохранение для технологических Проб. После компоновки проб – утилизация </w:t>
      </w:r>
    </w:p>
    <w:p w:rsidR="003F49CB" w:rsidRPr="000D4410" w:rsidRDefault="003F49CB" w:rsidP="003F49CB">
      <w:pPr>
        <w:pStyle w:val="a8"/>
        <w:widowControl w:val="0"/>
        <w:numPr>
          <w:ilvl w:val="0"/>
          <w:numId w:val="6"/>
        </w:numPr>
        <w:autoSpaceDE w:val="0"/>
        <w:autoSpaceDN w:val="0"/>
        <w:contextualSpacing w:val="0"/>
        <w:jc w:val="both"/>
        <w:rPr>
          <w:rFonts w:ascii="Times New Roman" w:hAnsi="Times New Roman" w:cs="Times New Roman"/>
        </w:rPr>
      </w:pPr>
      <w:r w:rsidRPr="000D4410">
        <w:rPr>
          <w:rFonts w:ascii="Times New Roman" w:hAnsi="Times New Roman" w:cs="Times New Roman"/>
        </w:rPr>
        <w:t xml:space="preserve">Сокращение до 0,416 кг мм ДСА </w:t>
      </w:r>
    </w:p>
    <w:p w:rsidR="003F49CB" w:rsidRPr="0007125F" w:rsidRDefault="003F49CB" w:rsidP="003F49CB">
      <w:pPr>
        <w:pStyle w:val="a8"/>
        <w:widowControl w:val="0"/>
        <w:numPr>
          <w:ilvl w:val="0"/>
          <w:numId w:val="6"/>
        </w:numPr>
        <w:autoSpaceDE w:val="0"/>
        <w:autoSpaceDN w:val="0"/>
        <w:contextualSpacing w:val="0"/>
        <w:jc w:val="both"/>
      </w:pPr>
      <w:r w:rsidRPr="0007125F">
        <w:t xml:space="preserve">Контрольный рассев каждой 10-й пробы </w:t>
      </w:r>
    </w:p>
    <w:p w:rsidR="003F49CB" w:rsidRPr="0007125F" w:rsidRDefault="003F49CB" w:rsidP="003F49CB">
      <w:pPr>
        <w:pStyle w:val="a8"/>
        <w:widowControl w:val="0"/>
        <w:numPr>
          <w:ilvl w:val="0"/>
          <w:numId w:val="6"/>
        </w:numPr>
        <w:autoSpaceDE w:val="0"/>
        <w:autoSpaceDN w:val="0"/>
        <w:contextualSpacing w:val="0"/>
        <w:jc w:val="both"/>
      </w:pPr>
      <w:r w:rsidRPr="0007125F">
        <w:t xml:space="preserve">Проба на химанализ 0,208 кг </w:t>
      </w:r>
    </w:p>
    <w:p w:rsidR="003F49CB" w:rsidRPr="0007125F" w:rsidRDefault="003F49CB" w:rsidP="003F49CB">
      <w:pPr>
        <w:pStyle w:val="af"/>
        <w:numPr>
          <w:ilvl w:val="0"/>
          <w:numId w:val="6"/>
        </w:numPr>
        <w:spacing w:before="0" w:beforeAutospacing="0" w:after="0" w:afterAutospacing="0"/>
        <w:jc w:val="both"/>
      </w:pPr>
      <w:r w:rsidRPr="0007125F">
        <w:t xml:space="preserve">Проба на хранение 0,208 кг  </w:t>
      </w:r>
    </w:p>
    <w:p w:rsidR="003F49CB" w:rsidRPr="0007125F" w:rsidRDefault="003F49CB" w:rsidP="003F49CB">
      <w:pPr>
        <w:pStyle w:val="af"/>
        <w:spacing w:before="0" w:beforeAutospacing="0" w:after="0" w:afterAutospacing="0"/>
        <w:jc w:val="both"/>
      </w:pPr>
      <w:r>
        <w:rPr>
          <w:lang w:val="ru-RU"/>
        </w:rPr>
        <w:t xml:space="preserve">          </w:t>
      </w:r>
      <w:r w:rsidRPr="0007125F">
        <w:t>Обработка проб будет осуществляться в специально оборудованном для этого помещения (керноскладе), расположенного в пос.</w:t>
      </w:r>
      <w:r>
        <w:rPr>
          <w:lang w:val="ru-RU"/>
        </w:rPr>
        <w:t>Индер Атырауской области</w:t>
      </w:r>
      <w:r w:rsidRPr="0007125F">
        <w:t xml:space="preserve">. </w:t>
      </w:r>
    </w:p>
    <w:p w:rsidR="003F49CB" w:rsidRDefault="003F49CB" w:rsidP="003F49CB">
      <w:pPr>
        <w:pStyle w:val="af"/>
        <w:spacing w:before="0" w:beforeAutospacing="0" w:after="0" w:afterAutospacing="0"/>
        <w:jc w:val="both"/>
        <w:rPr>
          <w:b/>
          <w:bCs/>
          <w:lang w:val="ru-RU"/>
        </w:rPr>
      </w:pPr>
    </w:p>
    <w:p w:rsidR="003F49CB" w:rsidRPr="00485B5E" w:rsidRDefault="003F49CB" w:rsidP="003F49CB">
      <w:pPr>
        <w:pStyle w:val="af"/>
        <w:spacing w:before="0" w:beforeAutospacing="0" w:after="0" w:afterAutospacing="0"/>
        <w:jc w:val="both"/>
        <w:rPr>
          <w:b/>
          <w:bCs/>
          <w:i/>
          <w:iCs/>
          <w:lang w:val="ru-RU"/>
        </w:rPr>
      </w:pPr>
      <w:r>
        <w:rPr>
          <w:b/>
          <w:bCs/>
          <w:i/>
          <w:iCs/>
          <w:lang w:val="ru-RU"/>
        </w:rPr>
        <w:t>10</w:t>
      </w:r>
      <w:r w:rsidRPr="00485B5E">
        <w:rPr>
          <w:b/>
          <w:bCs/>
          <w:i/>
          <w:iCs/>
          <w:lang w:val="ru-RU"/>
        </w:rPr>
        <w:t>.2.6.</w:t>
      </w:r>
      <w:r w:rsidRPr="00485B5E">
        <w:rPr>
          <w:b/>
          <w:bCs/>
          <w:i/>
          <w:iCs/>
        </w:rPr>
        <w:t xml:space="preserve"> Гидрогеологические и инженерно-геологические изыскания </w:t>
      </w:r>
    </w:p>
    <w:p w:rsidR="003F49CB" w:rsidRDefault="003F49CB" w:rsidP="003F49CB">
      <w:pPr>
        <w:pStyle w:val="af"/>
        <w:spacing w:before="0" w:beforeAutospacing="0" w:after="0" w:afterAutospacing="0"/>
        <w:jc w:val="both"/>
        <w:rPr>
          <w:lang w:val="ru-RU"/>
        </w:rPr>
      </w:pPr>
      <w:r>
        <w:rPr>
          <w:lang w:val="ru-RU"/>
        </w:rPr>
        <w:t xml:space="preserve">     Основные гидрогеологические и инженерно-геологические изыскания были проведены и изучены на структурах Индерского поднятия в советский период времени.</w:t>
      </w:r>
    </w:p>
    <w:p w:rsidR="003F49CB" w:rsidRPr="0007125F" w:rsidRDefault="003F49CB" w:rsidP="003F49CB">
      <w:pPr>
        <w:pStyle w:val="af"/>
        <w:spacing w:before="0" w:beforeAutospacing="0" w:after="0" w:afterAutospacing="0"/>
      </w:pPr>
      <w:r w:rsidRPr="0007125F">
        <w:t xml:space="preserve">В результате данных работ изучены: </w:t>
      </w:r>
    </w:p>
    <w:p w:rsidR="003F49CB" w:rsidRPr="003520A9" w:rsidRDefault="003F49CB" w:rsidP="003F49CB">
      <w:pPr>
        <w:pStyle w:val="af"/>
        <w:spacing w:before="0" w:beforeAutospacing="0" w:after="0" w:afterAutospacing="0"/>
        <w:rPr>
          <w:lang w:val="ru-RU"/>
        </w:rPr>
      </w:pPr>
      <w:r w:rsidRPr="0007125F">
        <w:t xml:space="preserve">- климатические, гидрогеологические и гидро-экологические условия месторождения; </w:t>
      </w:r>
    </w:p>
    <w:p w:rsidR="003F49CB" w:rsidRDefault="003F49CB" w:rsidP="003F49CB">
      <w:pPr>
        <w:pStyle w:val="af"/>
        <w:spacing w:before="0" w:beforeAutospacing="0" w:after="0" w:afterAutospacing="0"/>
        <w:jc w:val="both"/>
        <w:rPr>
          <w:b/>
          <w:bCs/>
          <w:lang w:val="ru-RU"/>
        </w:rPr>
      </w:pPr>
      <w:r w:rsidRPr="0007125F">
        <w:t xml:space="preserve">- гидрогеологические условия </w:t>
      </w:r>
      <w:r>
        <w:rPr>
          <w:lang w:val="ru-RU"/>
        </w:rPr>
        <w:t>всех структур</w:t>
      </w:r>
      <w:r w:rsidRPr="0007125F">
        <w:t xml:space="preserve"> – в восточной част</w:t>
      </w:r>
      <w:r>
        <w:rPr>
          <w:lang w:val="ru-RU"/>
        </w:rPr>
        <w:t>и</w:t>
      </w:r>
      <w:r w:rsidRPr="0007125F">
        <w:t>;</w:t>
      </w:r>
      <w:r w:rsidRPr="0007125F">
        <w:br/>
        <w:t>- опробованы подземные воды сульфатной толщи и зоны приконтакта гипс-соль;</w:t>
      </w:r>
      <w:r w:rsidRPr="0007125F">
        <w:br/>
        <w:t>- оценены гидродинамические и гидрохимические параметры подземных вод хемогенной толщи;</w:t>
      </w:r>
      <w:r w:rsidRPr="0007125F">
        <w:br/>
        <w:t>- проведена оценка возможных водопритоков в горные выработки.</w:t>
      </w:r>
      <w:r w:rsidRPr="0007125F">
        <w:br/>
        <w:t>Геологическое изучение площади работ проведено в двух направлениях:</w:t>
      </w:r>
      <w:r w:rsidRPr="0007125F">
        <w:br/>
        <w:t>- площадные исследования, включающие гидрографическое и гидрогеолого- экологическое обследования;</w:t>
      </w:r>
      <w:r w:rsidRPr="0007125F">
        <w:br/>
        <w:t>- гидрогеологические работы, включающие бурение 2-х кустов скважин с комплексом опытных работ.</w:t>
      </w:r>
      <w:r w:rsidRPr="0007125F">
        <w:br/>
      </w:r>
    </w:p>
    <w:p w:rsidR="003F49CB" w:rsidRPr="00485B5E" w:rsidRDefault="003F49CB" w:rsidP="003F49CB">
      <w:pPr>
        <w:pStyle w:val="af"/>
        <w:spacing w:before="0" w:beforeAutospacing="0" w:after="0" w:afterAutospacing="0"/>
        <w:rPr>
          <w:rFonts w:ascii="CIDFont+F1" w:hAnsi="CIDFont+F1"/>
          <w:i/>
          <w:iCs/>
          <w:lang w:val="ru-RU"/>
        </w:rPr>
      </w:pPr>
      <w:r>
        <w:rPr>
          <w:b/>
          <w:bCs/>
          <w:i/>
          <w:iCs/>
          <w:lang w:val="ru-RU"/>
        </w:rPr>
        <w:t>10</w:t>
      </w:r>
      <w:r w:rsidRPr="00485B5E">
        <w:rPr>
          <w:b/>
          <w:bCs/>
          <w:i/>
          <w:iCs/>
          <w:lang w:val="ru-RU"/>
        </w:rPr>
        <w:t>.2.7.</w:t>
      </w:r>
      <w:r w:rsidRPr="00485B5E">
        <w:rPr>
          <w:rFonts w:ascii="CIDFont+F1" w:hAnsi="CIDFont+F1"/>
          <w:i/>
          <w:iCs/>
        </w:rPr>
        <w:t xml:space="preserve"> </w:t>
      </w:r>
      <w:proofErr w:type="spellStart"/>
      <w:proofErr w:type="gramStart"/>
      <w:r w:rsidRPr="00485B5E">
        <w:rPr>
          <w:b/>
          <w:bCs/>
          <w:i/>
          <w:iCs/>
          <w:lang w:val="ru-RU"/>
        </w:rPr>
        <w:t>Топо</w:t>
      </w:r>
      <w:proofErr w:type="spellEnd"/>
      <w:r w:rsidRPr="00485B5E">
        <w:rPr>
          <w:b/>
          <w:bCs/>
          <w:i/>
          <w:iCs/>
          <w:lang w:val="ru-RU"/>
        </w:rPr>
        <w:t>-геодезические</w:t>
      </w:r>
      <w:proofErr w:type="gramEnd"/>
      <w:r w:rsidRPr="00485B5E">
        <w:rPr>
          <w:b/>
          <w:bCs/>
          <w:i/>
          <w:iCs/>
          <w:lang w:val="ru-RU"/>
        </w:rPr>
        <w:t xml:space="preserve"> работы</w:t>
      </w:r>
    </w:p>
    <w:p w:rsidR="003F49CB" w:rsidRPr="0072443D" w:rsidRDefault="003F49CB" w:rsidP="003F49CB">
      <w:pPr>
        <w:pStyle w:val="af"/>
        <w:spacing w:before="0" w:beforeAutospacing="0" w:after="0" w:afterAutospacing="0"/>
        <w:jc w:val="both"/>
        <w:rPr>
          <w:rFonts w:ascii="CIDFont+F1" w:hAnsi="CIDFont+F1"/>
          <w:lang w:val="ru-RU"/>
        </w:rPr>
      </w:pPr>
      <w:r>
        <w:rPr>
          <w:lang w:val="ru-RU"/>
        </w:rPr>
        <w:t xml:space="preserve">      </w:t>
      </w:r>
      <w:r w:rsidRPr="0072443D">
        <w:t>Настоящим планом разведки предусматривается проведение съемки н</w:t>
      </w:r>
      <w:r>
        <w:rPr>
          <w:lang w:val="ru-RU"/>
        </w:rPr>
        <w:t>а</w:t>
      </w:r>
      <w:r w:rsidRPr="0072443D">
        <w:t xml:space="preserve"> структуры </w:t>
      </w:r>
      <w:r>
        <w:rPr>
          <w:lang w:val="ru-RU"/>
        </w:rPr>
        <w:t xml:space="preserve"> Индер-</w:t>
      </w:r>
      <w:r>
        <w:rPr>
          <w:lang w:val="en-US"/>
        </w:rPr>
        <w:t>II</w:t>
      </w:r>
      <w:r>
        <w:rPr>
          <w:lang w:val="ru-RU"/>
        </w:rPr>
        <w:t xml:space="preserve">  </w:t>
      </w:r>
      <w:r w:rsidRPr="0072443D">
        <w:t xml:space="preserve">с решением следующих задач: </w:t>
      </w:r>
    </w:p>
    <w:p w:rsidR="003F49CB" w:rsidRDefault="003F49CB" w:rsidP="003F49CB">
      <w:pPr>
        <w:pStyle w:val="af"/>
        <w:spacing w:before="0" w:beforeAutospacing="0" w:after="0" w:afterAutospacing="0"/>
        <w:jc w:val="both"/>
        <w:rPr>
          <w:lang w:val="ru-RU"/>
        </w:rPr>
      </w:pPr>
      <w:r w:rsidRPr="0072443D">
        <w:t>- построение опорной геодезической сети;</w:t>
      </w:r>
    </w:p>
    <w:p w:rsidR="003F49CB" w:rsidRDefault="003F49CB" w:rsidP="003F49CB">
      <w:pPr>
        <w:pStyle w:val="af"/>
        <w:spacing w:before="0" w:beforeAutospacing="0" w:after="0" w:afterAutospacing="0"/>
        <w:jc w:val="both"/>
        <w:rPr>
          <w:lang w:val="ru-RU"/>
        </w:rPr>
      </w:pPr>
      <w:r w:rsidRPr="0072443D">
        <w:t>- создание планово-высотной съемочной геодезической сети;</w:t>
      </w:r>
    </w:p>
    <w:p w:rsidR="003F49CB" w:rsidRDefault="003F49CB" w:rsidP="003F49CB">
      <w:pPr>
        <w:pStyle w:val="af"/>
        <w:spacing w:before="0" w:beforeAutospacing="0" w:after="0" w:afterAutospacing="0"/>
        <w:jc w:val="both"/>
        <w:rPr>
          <w:lang w:val="ru-RU"/>
        </w:rPr>
      </w:pPr>
      <w:r w:rsidRPr="0072443D">
        <w:t>- топографическая съемка масштаба 1:10000;</w:t>
      </w:r>
    </w:p>
    <w:p w:rsidR="003F49CB" w:rsidRDefault="003F49CB" w:rsidP="003F49CB">
      <w:pPr>
        <w:pStyle w:val="af"/>
        <w:spacing w:before="0" w:beforeAutospacing="0" w:after="0" w:afterAutospacing="0"/>
        <w:jc w:val="both"/>
        <w:rPr>
          <w:lang w:val="ru-RU"/>
        </w:rPr>
      </w:pPr>
      <w:r w:rsidRPr="0072443D">
        <w:t>- камеральная обработка полевых материалов;</w:t>
      </w:r>
    </w:p>
    <w:p w:rsidR="003F49CB" w:rsidRDefault="003F49CB" w:rsidP="003F49CB">
      <w:pPr>
        <w:pStyle w:val="af"/>
        <w:spacing w:before="0" w:beforeAutospacing="0" w:after="0" w:afterAutospacing="0"/>
        <w:jc w:val="both"/>
        <w:rPr>
          <w:lang w:val="ru-RU"/>
        </w:rPr>
      </w:pPr>
      <w:r w:rsidRPr="0072443D">
        <w:t>- составление и размножение топографических планов;</w:t>
      </w:r>
    </w:p>
    <w:p w:rsidR="003F49CB" w:rsidRDefault="003F49CB" w:rsidP="003F49CB">
      <w:pPr>
        <w:pStyle w:val="af"/>
        <w:spacing w:before="0" w:beforeAutospacing="0" w:after="0" w:afterAutospacing="0"/>
        <w:jc w:val="both"/>
        <w:rPr>
          <w:lang w:val="ru-RU"/>
        </w:rPr>
      </w:pPr>
      <w:r w:rsidRPr="0072443D">
        <w:t>- составление главы отчета.</w:t>
      </w:r>
    </w:p>
    <w:p w:rsidR="003F49CB" w:rsidRPr="00EB3801" w:rsidRDefault="003F49CB" w:rsidP="003F49CB">
      <w:pPr>
        <w:pStyle w:val="af"/>
        <w:spacing w:before="0" w:beforeAutospacing="0" w:after="0" w:afterAutospacing="0"/>
        <w:jc w:val="both"/>
        <w:rPr>
          <w:lang w:val="ru-RU"/>
        </w:rPr>
      </w:pPr>
      <w:r w:rsidRPr="0072443D">
        <w:lastRenderedPageBreak/>
        <w:t xml:space="preserve">С учетом размеров участков, состояния обеспеченности геодезическими сетями ранее выполненных работ и техническими требованиями к геодезической основе для выполнения разведочных работ, состав и объемы полевых работ принимается следующими: </w:t>
      </w:r>
    </w:p>
    <w:p w:rsidR="003F49CB" w:rsidRPr="0072443D" w:rsidRDefault="003F49CB" w:rsidP="003F49CB">
      <w:pPr>
        <w:pStyle w:val="af"/>
        <w:spacing w:before="0" w:beforeAutospacing="0" w:after="0" w:afterAutospacing="0"/>
        <w:jc w:val="both"/>
      </w:pPr>
      <w:r w:rsidRPr="0072443D">
        <w:t xml:space="preserve">- рекогносцировка и отыскание знаков полигонометрии с помощью приборов – всего 3 знаков (количество знаков уточняется при рекогносцировке); </w:t>
      </w:r>
    </w:p>
    <w:p w:rsidR="003F49CB" w:rsidRPr="0072443D" w:rsidRDefault="003F49CB" w:rsidP="003F49CB">
      <w:pPr>
        <w:pStyle w:val="af"/>
        <w:spacing w:before="0" w:beforeAutospacing="0" w:after="0" w:afterAutospacing="0"/>
        <w:jc w:val="both"/>
      </w:pPr>
      <w:r w:rsidRPr="0072443D">
        <w:t xml:space="preserve">- для создания планово-высотной съемочной геодезической сети выполняются: теодолитные ходы в объеме </w:t>
      </w:r>
      <w:r>
        <w:rPr>
          <w:lang w:val="ru-RU"/>
        </w:rPr>
        <w:t>10</w:t>
      </w:r>
      <w:r w:rsidRPr="0072443D">
        <w:t xml:space="preserve"> км, техническое нивелирование в объеме </w:t>
      </w:r>
      <w:r>
        <w:rPr>
          <w:lang w:val="ru-RU"/>
        </w:rPr>
        <w:t>10</w:t>
      </w:r>
      <w:r w:rsidRPr="0072443D">
        <w:t xml:space="preserve"> км.; </w:t>
      </w:r>
    </w:p>
    <w:p w:rsidR="003F49CB" w:rsidRPr="0072443D" w:rsidRDefault="003F49CB" w:rsidP="003F49CB">
      <w:pPr>
        <w:pStyle w:val="af"/>
        <w:spacing w:before="0" w:beforeAutospacing="0" w:after="0" w:afterAutospacing="0"/>
        <w:jc w:val="both"/>
      </w:pPr>
      <w:r w:rsidRPr="0072443D">
        <w:t>- мензульная съемка предусматривается для</w:t>
      </w:r>
      <w:r>
        <w:rPr>
          <w:lang w:val="ru-RU"/>
        </w:rPr>
        <w:t xml:space="preserve"> первоначального </w:t>
      </w:r>
      <w:r w:rsidRPr="0072443D">
        <w:t xml:space="preserve">участка в масштабе 1:10000 и выполняется на площади </w:t>
      </w:r>
      <w:r>
        <w:rPr>
          <w:lang w:val="ru-RU"/>
        </w:rPr>
        <w:t>1</w:t>
      </w:r>
      <w:r w:rsidRPr="0072443D">
        <w:t>0 км</w:t>
      </w:r>
      <w:r>
        <w:rPr>
          <w:position w:val="10"/>
          <w:vertAlign w:val="superscript"/>
          <w:lang w:val="ru-RU"/>
        </w:rPr>
        <w:t>2</w:t>
      </w:r>
      <w:r w:rsidRPr="0072443D">
        <w:t xml:space="preserve">; </w:t>
      </w:r>
    </w:p>
    <w:p w:rsidR="003F49CB" w:rsidRPr="0072443D" w:rsidRDefault="003F49CB" w:rsidP="003F49CB">
      <w:pPr>
        <w:pStyle w:val="af"/>
        <w:spacing w:before="0" w:beforeAutospacing="0" w:after="0" w:afterAutospacing="0"/>
        <w:jc w:val="both"/>
      </w:pPr>
      <w:r w:rsidRPr="0072443D">
        <w:t xml:space="preserve">- составление топопланов выполняется в масштабе мензульной съемки объемом </w:t>
      </w:r>
      <w:r>
        <w:rPr>
          <w:lang w:val="ru-RU"/>
        </w:rPr>
        <w:t>10</w:t>
      </w:r>
      <w:r w:rsidRPr="0072443D">
        <w:t xml:space="preserve"> дм</w:t>
      </w:r>
      <w:r>
        <w:rPr>
          <w:position w:val="10"/>
          <w:vertAlign w:val="superscript"/>
          <w:lang w:val="ru-RU"/>
        </w:rPr>
        <w:t>2</w:t>
      </w:r>
      <w:r w:rsidRPr="0072443D">
        <w:t xml:space="preserve">, работы выполняются на ПК; </w:t>
      </w:r>
    </w:p>
    <w:p w:rsidR="003F49CB" w:rsidRPr="0072443D" w:rsidRDefault="003F49CB" w:rsidP="003F49CB">
      <w:pPr>
        <w:pStyle w:val="af"/>
        <w:spacing w:before="0" w:beforeAutospacing="0" w:after="0" w:afterAutospacing="0"/>
        <w:jc w:val="both"/>
      </w:pPr>
      <w:r w:rsidRPr="0072443D">
        <w:t xml:space="preserve">- вынос в натуру положения скважин с погрешностью, не превышающей 2 м в плане и 0,5 м по высоте – </w:t>
      </w:r>
      <w:r>
        <w:rPr>
          <w:lang w:val="ru-RU"/>
        </w:rPr>
        <w:t>5</w:t>
      </w:r>
      <w:r w:rsidRPr="0072443D">
        <w:t xml:space="preserve"> шт; </w:t>
      </w:r>
    </w:p>
    <w:p w:rsidR="003F49CB" w:rsidRPr="0072443D" w:rsidRDefault="003F49CB" w:rsidP="003F49CB">
      <w:pPr>
        <w:pStyle w:val="af"/>
        <w:spacing w:before="0" w:beforeAutospacing="0" w:after="0" w:afterAutospacing="0"/>
        <w:jc w:val="both"/>
      </w:pPr>
      <w:r w:rsidRPr="0072443D">
        <w:t xml:space="preserve">- планово-высотная привязка скважин, категория сложности – II, расстояние от 500 до 1000 м - </w:t>
      </w:r>
      <w:r>
        <w:rPr>
          <w:lang w:val="ru-RU"/>
        </w:rPr>
        <w:t>5</w:t>
      </w:r>
      <w:r w:rsidRPr="0072443D">
        <w:t xml:space="preserve"> шт. </w:t>
      </w:r>
    </w:p>
    <w:p w:rsidR="003F49CB" w:rsidRDefault="003F49CB" w:rsidP="003F49CB">
      <w:pPr>
        <w:pStyle w:val="af"/>
        <w:spacing w:before="0" w:beforeAutospacing="0" w:after="0" w:afterAutospacing="0"/>
        <w:jc w:val="both"/>
        <w:rPr>
          <w:lang w:val="ru-RU"/>
        </w:rPr>
      </w:pPr>
      <w:r>
        <w:rPr>
          <w:lang w:val="ru-RU"/>
        </w:rPr>
        <w:t xml:space="preserve">        </w:t>
      </w:r>
      <w:r w:rsidRPr="0072443D">
        <w:t xml:space="preserve">Виды и объемы  топографо-геодезических работ </w:t>
      </w:r>
      <w:r>
        <w:rPr>
          <w:lang w:val="ru-RU"/>
        </w:rPr>
        <w:t>представлены в таблице 1</w:t>
      </w:r>
      <w:r w:rsidR="00D206AA">
        <w:rPr>
          <w:lang w:val="ru-RU"/>
        </w:rPr>
        <w:t>4</w:t>
      </w:r>
      <w:r>
        <w:rPr>
          <w:lang w:val="ru-RU"/>
        </w:rPr>
        <w:t>.</w:t>
      </w:r>
    </w:p>
    <w:p w:rsidR="003F49CB" w:rsidRDefault="003F49CB" w:rsidP="003F49CB">
      <w:pPr>
        <w:pStyle w:val="af"/>
        <w:spacing w:before="0" w:beforeAutospacing="0" w:after="0" w:afterAutospacing="0"/>
        <w:jc w:val="right"/>
        <w:rPr>
          <w:lang w:val="ru-RU"/>
        </w:rPr>
      </w:pPr>
      <w:r>
        <w:rPr>
          <w:lang w:val="ru-RU"/>
        </w:rPr>
        <w:t xml:space="preserve">Таблица </w:t>
      </w:r>
      <w:r w:rsidR="00411A50">
        <w:rPr>
          <w:lang w:val="ru-RU"/>
        </w:rPr>
        <w:t>14</w:t>
      </w:r>
    </w:p>
    <w:p w:rsidR="003F49CB" w:rsidRPr="005B65F7" w:rsidRDefault="003F49CB" w:rsidP="003F49CB">
      <w:pPr>
        <w:pStyle w:val="af"/>
        <w:spacing w:before="0" w:beforeAutospacing="0" w:after="0" w:afterAutospacing="0"/>
        <w:jc w:val="center"/>
        <w:rPr>
          <w:lang w:val="ru-RU"/>
        </w:rPr>
      </w:pPr>
      <w:r w:rsidRPr="0072443D">
        <w:t>Виды и объемы проектируемых топографо-геодезических</w:t>
      </w:r>
      <w:r>
        <w:rPr>
          <w:lang w:val="ru-RU"/>
        </w:rPr>
        <w:t xml:space="preserve"> работ</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95"/>
        <w:gridCol w:w="5374"/>
        <w:gridCol w:w="1276"/>
        <w:gridCol w:w="1559"/>
      </w:tblGrid>
      <w:tr w:rsidR="003F49CB" w:rsidRPr="005B65F7" w:rsidTr="00A057C0">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sidRPr="005B65F7">
              <w:rPr>
                <w:sz w:val="20"/>
                <w:szCs w:val="20"/>
              </w:rPr>
              <w:t xml:space="preserve">No п/п </w:t>
            </w:r>
          </w:p>
        </w:tc>
        <w:tc>
          <w:tcPr>
            <w:tcW w:w="537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sidRPr="005B65F7">
              <w:rPr>
                <w:sz w:val="20"/>
                <w:szCs w:val="20"/>
              </w:rPr>
              <w:t xml:space="preserve">Виды работ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sidRPr="005B65F7">
              <w:rPr>
                <w:sz w:val="20"/>
                <w:szCs w:val="20"/>
              </w:rPr>
              <w:t xml:space="preserve">Един. изм.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sidRPr="005B65F7">
              <w:rPr>
                <w:sz w:val="20"/>
                <w:szCs w:val="20"/>
              </w:rPr>
              <w:t xml:space="preserve">Объем работ </w:t>
            </w:r>
          </w:p>
        </w:tc>
      </w:tr>
      <w:tr w:rsidR="003F49CB" w:rsidRPr="005B65F7" w:rsidTr="00A057C0">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sidRPr="005B65F7">
              <w:rPr>
                <w:sz w:val="20"/>
                <w:szCs w:val="20"/>
              </w:rPr>
              <w:t xml:space="preserve">1 </w:t>
            </w:r>
          </w:p>
        </w:tc>
        <w:tc>
          <w:tcPr>
            <w:tcW w:w="537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sidRPr="005B65F7">
              <w:rPr>
                <w:sz w:val="20"/>
                <w:szCs w:val="20"/>
              </w:rPr>
              <w:t xml:space="preserve">Рекогносцировка и отыскание знаков полигонометрии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sidRPr="005B65F7">
              <w:rPr>
                <w:sz w:val="20"/>
                <w:szCs w:val="20"/>
              </w:rPr>
              <w:t xml:space="preserve">знак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sidRPr="005B65F7">
              <w:rPr>
                <w:sz w:val="20"/>
                <w:szCs w:val="20"/>
              </w:rPr>
              <w:t xml:space="preserve">3 </w:t>
            </w:r>
          </w:p>
        </w:tc>
      </w:tr>
      <w:tr w:rsidR="003F49CB" w:rsidRPr="005B65F7" w:rsidTr="00A057C0">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sidRPr="005B65F7">
              <w:rPr>
                <w:sz w:val="20"/>
                <w:szCs w:val="20"/>
              </w:rPr>
              <w:t xml:space="preserve">2 </w:t>
            </w:r>
          </w:p>
        </w:tc>
        <w:tc>
          <w:tcPr>
            <w:tcW w:w="537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sidRPr="005B65F7">
              <w:rPr>
                <w:sz w:val="20"/>
                <w:szCs w:val="20"/>
              </w:rPr>
              <w:t xml:space="preserve">Теодолитные ходы 1:2000 – 1:1000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sidRPr="005B65F7">
              <w:rPr>
                <w:sz w:val="20"/>
                <w:szCs w:val="20"/>
              </w:rPr>
              <w:t xml:space="preserve">км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Pr>
                <w:sz w:val="20"/>
                <w:szCs w:val="20"/>
                <w:lang w:val="ru-RU"/>
              </w:rPr>
              <w:t>10</w:t>
            </w:r>
            <w:r w:rsidRPr="005B65F7">
              <w:rPr>
                <w:sz w:val="20"/>
                <w:szCs w:val="20"/>
              </w:rPr>
              <w:t xml:space="preserve"> </w:t>
            </w:r>
          </w:p>
        </w:tc>
      </w:tr>
      <w:tr w:rsidR="003F49CB" w:rsidRPr="005B65F7" w:rsidTr="00A057C0">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sidRPr="005B65F7">
              <w:rPr>
                <w:sz w:val="20"/>
                <w:szCs w:val="20"/>
              </w:rPr>
              <w:t xml:space="preserve">3 </w:t>
            </w:r>
          </w:p>
        </w:tc>
        <w:tc>
          <w:tcPr>
            <w:tcW w:w="537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sidRPr="005B65F7">
              <w:rPr>
                <w:sz w:val="20"/>
                <w:szCs w:val="20"/>
              </w:rPr>
              <w:t xml:space="preserve">Техническое нивелирование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sidRPr="005B65F7">
              <w:rPr>
                <w:sz w:val="20"/>
                <w:szCs w:val="20"/>
              </w:rPr>
              <w:t xml:space="preserve">км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Pr>
                <w:sz w:val="20"/>
                <w:szCs w:val="20"/>
                <w:lang w:val="ru-RU"/>
              </w:rPr>
              <w:t>10</w:t>
            </w:r>
            <w:r w:rsidRPr="005B65F7">
              <w:rPr>
                <w:sz w:val="20"/>
                <w:szCs w:val="20"/>
              </w:rPr>
              <w:t xml:space="preserve"> </w:t>
            </w:r>
          </w:p>
        </w:tc>
      </w:tr>
      <w:tr w:rsidR="003F49CB" w:rsidRPr="005B65F7" w:rsidTr="00A057C0">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sidRPr="005B65F7">
              <w:rPr>
                <w:sz w:val="20"/>
                <w:szCs w:val="20"/>
              </w:rPr>
              <w:t xml:space="preserve">5 </w:t>
            </w:r>
          </w:p>
        </w:tc>
        <w:tc>
          <w:tcPr>
            <w:tcW w:w="537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sidRPr="005B65F7">
              <w:rPr>
                <w:sz w:val="20"/>
                <w:szCs w:val="20"/>
              </w:rPr>
              <w:t xml:space="preserve">Мензульная съемка масштаба 1:10000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Pr>
                <w:sz w:val="20"/>
                <w:szCs w:val="20"/>
                <w:lang w:val="ru-RU"/>
              </w:rPr>
              <w:t>к</w:t>
            </w:r>
            <w:r w:rsidRPr="005B65F7">
              <w:rPr>
                <w:sz w:val="20"/>
                <w:szCs w:val="20"/>
              </w:rPr>
              <w:t>м</w:t>
            </w:r>
            <w:r>
              <w:rPr>
                <w:sz w:val="20"/>
                <w:szCs w:val="20"/>
                <w:vertAlign w:val="superscript"/>
                <w:lang w:val="ru-RU"/>
              </w:rPr>
              <w:t>2</w:t>
            </w:r>
            <w:r w:rsidRPr="005B65F7">
              <w:rPr>
                <w:position w:val="10"/>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Pr>
                <w:sz w:val="20"/>
                <w:szCs w:val="20"/>
                <w:lang w:val="ru-RU"/>
              </w:rPr>
              <w:t>10</w:t>
            </w:r>
            <w:r w:rsidRPr="005B65F7">
              <w:rPr>
                <w:sz w:val="20"/>
                <w:szCs w:val="20"/>
              </w:rPr>
              <w:t xml:space="preserve"> </w:t>
            </w:r>
          </w:p>
        </w:tc>
      </w:tr>
      <w:tr w:rsidR="003F49CB" w:rsidRPr="005B65F7" w:rsidTr="00A057C0">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sidRPr="005B65F7">
              <w:rPr>
                <w:sz w:val="20"/>
                <w:szCs w:val="20"/>
              </w:rPr>
              <w:t xml:space="preserve">6 </w:t>
            </w:r>
          </w:p>
        </w:tc>
        <w:tc>
          <w:tcPr>
            <w:tcW w:w="537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sidRPr="005B65F7">
              <w:rPr>
                <w:sz w:val="20"/>
                <w:szCs w:val="20"/>
              </w:rPr>
              <w:t xml:space="preserve">Составление топопланов масштаба 1:10000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Pr>
                <w:sz w:val="20"/>
                <w:szCs w:val="20"/>
                <w:lang w:val="ru-RU"/>
              </w:rPr>
              <w:t>д</w:t>
            </w:r>
            <w:r w:rsidRPr="005B65F7">
              <w:rPr>
                <w:sz w:val="20"/>
                <w:szCs w:val="20"/>
              </w:rPr>
              <w:t>м</w:t>
            </w:r>
            <w:r>
              <w:rPr>
                <w:sz w:val="20"/>
                <w:szCs w:val="20"/>
                <w:vertAlign w:val="superscript"/>
                <w:lang w:val="ru-RU"/>
              </w:rPr>
              <w:t>2</w:t>
            </w:r>
            <w:r w:rsidRPr="005B65F7">
              <w:rPr>
                <w:position w:val="10"/>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Pr>
                <w:sz w:val="20"/>
                <w:szCs w:val="20"/>
                <w:lang w:val="ru-RU"/>
              </w:rPr>
              <w:t>10</w:t>
            </w:r>
            <w:r w:rsidRPr="005B65F7">
              <w:rPr>
                <w:sz w:val="20"/>
                <w:szCs w:val="20"/>
              </w:rPr>
              <w:t xml:space="preserve"> </w:t>
            </w:r>
          </w:p>
        </w:tc>
      </w:tr>
      <w:tr w:rsidR="003F49CB" w:rsidRPr="005B65F7" w:rsidTr="00A057C0">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sidRPr="005B65F7">
              <w:rPr>
                <w:sz w:val="20"/>
                <w:szCs w:val="20"/>
              </w:rPr>
              <w:t xml:space="preserve">7 </w:t>
            </w:r>
          </w:p>
        </w:tc>
        <w:tc>
          <w:tcPr>
            <w:tcW w:w="537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sidRPr="005B65F7">
              <w:rPr>
                <w:sz w:val="20"/>
                <w:szCs w:val="20"/>
              </w:rPr>
              <w:t xml:space="preserve">Вынос в натуру положения скважин и их привязка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sidRPr="005B65F7">
              <w:rPr>
                <w:sz w:val="20"/>
                <w:szCs w:val="20"/>
              </w:rPr>
              <w:t xml:space="preserve">шт.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F49CB" w:rsidRPr="005B65F7" w:rsidRDefault="003F49CB" w:rsidP="00A057C0">
            <w:pPr>
              <w:pStyle w:val="af"/>
              <w:rPr>
                <w:sz w:val="20"/>
                <w:szCs w:val="20"/>
              </w:rPr>
            </w:pPr>
            <w:r>
              <w:rPr>
                <w:sz w:val="20"/>
                <w:szCs w:val="20"/>
                <w:lang w:val="ru-RU"/>
              </w:rPr>
              <w:t>5</w:t>
            </w:r>
            <w:r w:rsidRPr="005B65F7">
              <w:rPr>
                <w:sz w:val="20"/>
                <w:szCs w:val="20"/>
              </w:rPr>
              <w:t xml:space="preserve"> </w:t>
            </w:r>
          </w:p>
        </w:tc>
      </w:tr>
    </w:tbl>
    <w:p w:rsidR="003F49CB" w:rsidRPr="005B65F7" w:rsidRDefault="003F49CB" w:rsidP="003F49CB">
      <w:pPr>
        <w:jc w:val="both"/>
      </w:pPr>
      <w:r>
        <w:rPr>
          <w:lang w:val="ru-RU"/>
        </w:rPr>
        <w:t xml:space="preserve">     </w:t>
      </w:r>
      <w:r w:rsidRPr="005B65F7">
        <w:t xml:space="preserve">Плановая привязка работ проектируется теодолитными ходами точности 1:1000 от пунктов государственной триангуляционной сети и пунктов, определенных способом угловых засечек, т.е. созданных дополнительных пунктов. Длина теодолитного хода не должна превышать 5 км. </w:t>
      </w:r>
    </w:p>
    <w:p w:rsidR="003F49CB" w:rsidRDefault="003F49CB" w:rsidP="003F49CB">
      <w:pPr>
        <w:pStyle w:val="af"/>
        <w:spacing w:before="0" w:beforeAutospacing="0" w:after="0" w:afterAutospacing="0"/>
        <w:jc w:val="both"/>
        <w:rPr>
          <w:lang w:val="ru-RU"/>
        </w:rPr>
      </w:pPr>
      <w:r w:rsidRPr="005B65F7">
        <w:t xml:space="preserve">Высотная привязка углов участка работ будет выполняться техническим нивелированием с применением стандартной 3-х метровой рейки, также от пунктов триангуляции. Длина нивелирных ходов определяется по формуле: </w:t>
      </w:r>
    </w:p>
    <w:p w:rsidR="003F49CB" w:rsidRDefault="003F49CB" w:rsidP="003F49CB">
      <w:pPr>
        <w:pStyle w:val="af"/>
        <w:spacing w:before="0" w:beforeAutospacing="0" w:after="0" w:afterAutospacing="0"/>
        <w:jc w:val="both"/>
        <w:rPr>
          <w:lang w:val="ru-RU"/>
        </w:rPr>
      </w:pPr>
      <w:r w:rsidRPr="005B65F7">
        <w:t xml:space="preserve">H – 50L мм. </w:t>
      </w:r>
    </w:p>
    <w:p w:rsidR="003F49CB" w:rsidRDefault="003F49CB" w:rsidP="003F49CB">
      <w:pPr>
        <w:pStyle w:val="af"/>
        <w:spacing w:before="0" w:beforeAutospacing="0" w:after="0" w:afterAutospacing="0"/>
        <w:jc w:val="both"/>
        <w:rPr>
          <w:lang w:val="ru-RU"/>
        </w:rPr>
      </w:pPr>
      <w:r>
        <w:rPr>
          <w:lang w:val="ru-RU"/>
        </w:rPr>
        <w:t>г</w:t>
      </w:r>
      <w:r w:rsidRPr="005B65F7">
        <w:t xml:space="preserve">де Н – невязка, </w:t>
      </w:r>
    </w:p>
    <w:p w:rsidR="003F49CB" w:rsidRPr="005B65F7" w:rsidRDefault="003F49CB" w:rsidP="003F49CB">
      <w:pPr>
        <w:pStyle w:val="af"/>
        <w:spacing w:before="0" w:beforeAutospacing="0" w:after="0" w:afterAutospacing="0"/>
        <w:jc w:val="both"/>
      </w:pPr>
      <w:r w:rsidRPr="005B65F7">
        <w:t xml:space="preserve">L – длина хода. </w:t>
      </w:r>
    </w:p>
    <w:p w:rsidR="003F49CB" w:rsidRPr="005B65F7" w:rsidRDefault="003F49CB" w:rsidP="003F49CB">
      <w:pPr>
        <w:pStyle w:val="af"/>
        <w:spacing w:before="0" w:beforeAutospacing="0" w:after="0" w:afterAutospacing="0"/>
        <w:jc w:val="both"/>
      </w:pPr>
      <w:r w:rsidRPr="005B65F7">
        <w:t xml:space="preserve">Привязанные углы участка работ закрепляются долговременными знаками с указанием на них наименование Исполнителя работ и года проведения работ. </w:t>
      </w:r>
    </w:p>
    <w:p w:rsidR="003F49CB" w:rsidRPr="005B65F7" w:rsidRDefault="003F49CB" w:rsidP="003F49CB">
      <w:pPr>
        <w:pStyle w:val="af"/>
        <w:spacing w:before="0" w:beforeAutospacing="0" w:after="0" w:afterAutospacing="0"/>
        <w:jc w:val="both"/>
      </w:pPr>
      <w:r w:rsidRPr="005B65F7">
        <w:t xml:space="preserve">Закрепленные углы участка служат «опорой» для плановой и высотной привязок скважин, а также топографической съемки поверхности площади участка. </w:t>
      </w:r>
    </w:p>
    <w:p w:rsidR="003F49CB" w:rsidRPr="005B65F7" w:rsidRDefault="003F49CB" w:rsidP="003F49CB">
      <w:pPr>
        <w:pStyle w:val="af"/>
        <w:spacing w:before="0" w:beforeAutospacing="0" w:after="0" w:afterAutospacing="0"/>
        <w:jc w:val="both"/>
      </w:pPr>
      <w:r w:rsidRPr="005B65F7">
        <w:t xml:space="preserve">Топографическая основа участка и любые точки на нем (устья скважин) определяются мензульной планово-высотной съёмкой точности 1:200 в масштабе 1:1000. </w:t>
      </w:r>
    </w:p>
    <w:p w:rsidR="003F49CB" w:rsidRDefault="003F49CB" w:rsidP="003F49CB">
      <w:pPr>
        <w:pStyle w:val="af"/>
        <w:spacing w:before="0" w:beforeAutospacing="0" w:after="0" w:afterAutospacing="0"/>
        <w:jc w:val="both"/>
        <w:rPr>
          <w:lang w:val="ru-RU"/>
        </w:rPr>
      </w:pPr>
      <w:r w:rsidRPr="005B65F7">
        <w:t xml:space="preserve">При решении вышеописанных задач возможно проведение топографо- геодезических работ с использованием двухчастотного комплекса GPS Trimble опытным и квалифицированным персоналом. Перед началом работ проводится рекогносцировка участка, проверка работоспособности оборудования. Геодезические параметры, контроль качества и другие параметры определяются ответственным исполнителем-подрядчика. </w:t>
      </w:r>
    </w:p>
    <w:p w:rsidR="003F49CB" w:rsidRPr="00C27BF5" w:rsidRDefault="003F49CB" w:rsidP="003F49CB">
      <w:pPr>
        <w:pStyle w:val="af"/>
        <w:spacing w:before="0" w:beforeAutospacing="0" w:after="0" w:afterAutospacing="0"/>
        <w:jc w:val="both"/>
        <w:rPr>
          <w:lang w:val="ru-RU"/>
        </w:rPr>
      </w:pPr>
    </w:p>
    <w:p w:rsidR="003F49CB" w:rsidRPr="00E85F35" w:rsidRDefault="003F49CB" w:rsidP="003F49CB">
      <w:pPr>
        <w:pStyle w:val="af"/>
        <w:spacing w:before="0" w:beforeAutospacing="0" w:after="0" w:afterAutospacing="0"/>
        <w:rPr>
          <w:b/>
          <w:bCs/>
          <w:lang w:val="ru-RU"/>
        </w:rPr>
      </w:pPr>
      <w:r>
        <w:rPr>
          <w:b/>
          <w:bCs/>
          <w:lang w:val="ru-RU"/>
        </w:rPr>
        <w:t>10</w:t>
      </w:r>
      <w:r w:rsidRPr="00E85F35">
        <w:rPr>
          <w:b/>
          <w:bCs/>
          <w:lang w:val="ru-RU"/>
        </w:rPr>
        <w:t xml:space="preserve">.3. </w:t>
      </w:r>
      <w:r w:rsidRPr="00E85F35">
        <w:rPr>
          <w:b/>
          <w:bCs/>
        </w:rPr>
        <w:t xml:space="preserve">Лабораторные исследования </w:t>
      </w:r>
    </w:p>
    <w:p w:rsidR="003F49CB" w:rsidRPr="005B65F7" w:rsidRDefault="003F49CB" w:rsidP="003F49CB">
      <w:pPr>
        <w:pStyle w:val="af"/>
        <w:spacing w:before="0" w:beforeAutospacing="0" w:after="0" w:afterAutospacing="0"/>
        <w:jc w:val="both"/>
        <w:rPr>
          <w:b/>
          <w:bCs/>
        </w:rPr>
      </w:pPr>
      <w:r>
        <w:rPr>
          <w:lang w:val="ru-RU"/>
        </w:rPr>
        <w:t xml:space="preserve">     </w:t>
      </w:r>
      <w:r w:rsidRPr="005B65F7">
        <w:t xml:space="preserve">Результаты опробования, без сомнения являются основой открытия месторождений полезных ископаемых и моделирования ресурсов и риски, связанные с некачественным выполнением этих работ, могут явиться причиной провала проекта. Поэтому в практике </w:t>
      </w:r>
      <w:r w:rsidRPr="005B65F7">
        <w:lastRenderedPageBreak/>
        <w:t xml:space="preserve">геологоразведочных компаний большое внимание уделяется выбору лабораторий, выполняющих эти работы на соответствующем уровне. Современным критерием оценки качества аналитической лаборатории является ее аккредитация по Международным Стандартам Качества ISP/IEC 17025:2005, ISO 9001:2001 и ISO 9001:2008, наличие которых является гарантом качественного исполнения всех этапов аналитических исследований, начиная от поступления проб в лабораторию, их документации, пробоподготовки, собственно анализов и представления результатов, исключающих при этом контаминации проб, путаницы с номерами и т.п. </w:t>
      </w:r>
    </w:p>
    <w:p w:rsidR="003F49CB" w:rsidRPr="005B65F7" w:rsidRDefault="003F49CB" w:rsidP="003F49CB">
      <w:pPr>
        <w:pStyle w:val="af"/>
        <w:spacing w:before="0" w:beforeAutospacing="0" w:after="0" w:afterAutospacing="0"/>
        <w:jc w:val="both"/>
      </w:pPr>
      <w:r w:rsidRPr="005B65F7">
        <w:t xml:space="preserve">В связи с этим два основных требования, предъявляемые к аналитическим работам – это использование сертифицированных лабораторий и применение количественных методов анализа для геологических проб. </w:t>
      </w:r>
    </w:p>
    <w:p w:rsidR="003F49CB" w:rsidRPr="005B65F7" w:rsidRDefault="003F49CB" w:rsidP="003F49CB">
      <w:pPr>
        <w:pStyle w:val="af"/>
        <w:spacing w:before="0" w:beforeAutospacing="0" w:after="0" w:afterAutospacing="0"/>
        <w:jc w:val="both"/>
      </w:pPr>
      <w:r w:rsidRPr="005B65F7">
        <w:t xml:space="preserve">Планом работ предусматривается выполнение химических анализов и технологических исследований. </w:t>
      </w:r>
    </w:p>
    <w:p w:rsidR="003F49CB" w:rsidRPr="005B65F7" w:rsidRDefault="003F49CB" w:rsidP="003F49CB">
      <w:pPr>
        <w:pStyle w:val="af"/>
        <w:spacing w:before="0" w:beforeAutospacing="0" w:after="0" w:afterAutospacing="0"/>
        <w:jc w:val="both"/>
      </w:pPr>
      <w:r w:rsidRPr="005B65F7">
        <w:t>Химическому анализу (методом «мокрой химии») будут подвергнуты все рядовые керновые пробы, контрольные и групповые пробы. Все эти пробы подвергаются полному химическому анализу с определением следующих компонентов: K</w:t>
      </w:r>
      <w:r>
        <w:rPr>
          <w:vertAlign w:val="subscript"/>
          <w:lang w:val="ru-RU"/>
        </w:rPr>
        <w:t>2</w:t>
      </w:r>
      <w:r w:rsidRPr="005B65F7">
        <w:t>O, MgO, B</w:t>
      </w:r>
      <w:r>
        <w:rPr>
          <w:position w:val="-2"/>
          <w:vertAlign w:val="subscript"/>
          <w:lang w:val="ru-RU"/>
        </w:rPr>
        <w:t>2</w:t>
      </w:r>
      <w:r w:rsidRPr="005B65F7">
        <w:t>O</w:t>
      </w:r>
      <w:r>
        <w:rPr>
          <w:position w:val="-2"/>
          <w:vertAlign w:val="subscript"/>
          <w:lang w:val="ru-RU"/>
        </w:rPr>
        <w:t>3</w:t>
      </w:r>
      <w:r w:rsidRPr="005B65F7">
        <w:t>, CaO, Cl, SO</w:t>
      </w:r>
      <w:r>
        <w:rPr>
          <w:position w:val="-2"/>
          <w:vertAlign w:val="subscript"/>
          <w:lang w:val="ru-RU"/>
        </w:rPr>
        <w:t>4</w:t>
      </w:r>
      <w:r w:rsidRPr="005B65F7">
        <w:rPr>
          <w:position w:val="-2"/>
        </w:rPr>
        <w:t xml:space="preserve"> </w:t>
      </w:r>
      <w:r w:rsidRPr="005B65F7">
        <w:t xml:space="preserve">н.о. – нерастворимый остаток. Всего – </w:t>
      </w:r>
      <w:r>
        <w:rPr>
          <w:lang w:val="ru-RU"/>
        </w:rPr>
        <w:t>325</w:t>
      </w:r>
      <w:r w:rsidRPr="005B65F7">
        <w:t xml:space="preserve"> проб. </w:t>
      </w:r>
    </w:p>
    <w:p w:rsidR="003F49CB" w:rsidRPr="005B65F7" w:rsidRDefault="003F49CB" w:rsidP="003F49CB">
      <w:pPr>
        <w:pStyle w:val="af"/>
        <w:spacing w:before="0" w:beforeAutospacing="0" w:after="0" w:afterAutospacing="0"/>
        <w:jc w:val="both"/>
      </w:pPr>
      <w:r w:rsidRPr="005B65F7">
        <w:t xml:space="preserve">В групповых пробах дополнительно предусматривается определение Br, FeO, Na, Li, Rb, Cs. Всего – </w:t>
      </w:r>
      <w:r>
        <w:rPr>
          <w:lang w:val="ru-RU"/>
        </w:rPr>
        <w:t>25</w:t>
      </w:r>
      <w:r w:rsidRPr="005B65F7">
        <w:t xml:space="preserve"> проб. </w:t>
      </w:r>
    </w:p>
    <w:p w:rsidR="003F49CB" w:rsidRPr="005B65F7" w:rsidRDefault="003F49CB" w:rsidP="003F49CB">
      <w:pPr>
        <w:pStyle w:val="af"/>
        <w:spacing w:before="0" w:beforeAutospacing="0" w:after="0" w:afterAutospacing="0"/>
        <w:jc w:val="both"/>
      </w:pPr>
      <w:r w:rsidRPr="005B65F7">
        <w:t xml:space="preserve">Определение физико-механических свойств на образцах керна руд и вмещающих пород обусловлено необходимостью определения этих данных для составления технического проекта разработки месторождения. </w:t>
      </w:r>
    </w:p>
    <w:p w:rsidR="003F49CB" w:rsidRPr="005B65F7" w:rsidRDefault="003F49CB" w:rsidP="003F49CB">
      <w:pPr>
        <w:pStyle w:val="af"/>
        <w:spacing w:before="0" w:beforeAutospacing="0" w:after="0" w:afterAutospacing="0"/>
        <w:jc w:val="both"/>
      </w:pPr>
      <w:r w:rsidRPr="005B65F7">
        <w:t xml:space="preserve">В специализированной лаборатории будут дополнительно определены: плотность, хрупкость, твердость, модуль сдвига, изотропность этих свойств, объемная масса в естественном и сухом состоянии, влажность гигроскопическая и кристаллизационная. Комплекс этих свойств (показателей) испытывается на 40 образцах следующих видов пород и руд: сильвиниты, карналлитовые руды, калийная соль, каменная соль, ангидриты. </w:t>
      </w:r>
    </w:p>
    <w:p w:rsidR="003F49CB" w:rsidRPr="005B65F7" w:rsidRDefault="003F49CB" w:rsidP="003F49CB">
      <w:pPr>
        <w:pStyle w:val="af"/>
        <w:spacing w:before="0" w:beforeAutospacing="0" w:after="0" w:afterAutospacing="0"/>
        <w:jc w:val="both"/>
      </w:pPr>
      <w:r w:rsidRPr="005B65F7">
        <w:t xml:space="preserve">Изготовленные шлифы и аншлифы будут использованы для выяснения минералогического и петрографического состава руд. </w:t>
      </w:r>
    </w:p>
    <w:p w:rsidR="003F49CB" w:rsidRPr="005B65F7" w:rsidRDefault="003F49CB" w:rsidP="003F49CB">
      <w:pPr>
        <w:pStyle w:val="af"/>
        <w:spacing w:before="0" w:beforeAutospacing="0" w:after="0" w:afterAutospacing="0"/>
        <w:jc w:val="both"/>
      </w:pPr>
      <w:r w:rsidRPr="005B65F7">
        <w:t xml:space="preserve">Для проверки качества аналитических работ намечается отбор проб на внутренний контроль не менее 10% от количества проб и не менее 10% проб – на внешний контроль с условием представительности выборок по каждому классу содержаний основного компонента и периодам разведки. На внутренний контроль отбираются навески из оставшегося материала аналитических проб, а на внешний – из оставшегося материала аналитических проб, прошедших внутренний контроль. Пробы внутреннего и внешнего контроля зашифровываются, что фиксируется с специальном журнале. </w:t>
      </w:r>
    </w:p>
    <w:p w:rsidR="003F49CB" w:rsidRPr="005B65F7" w:rsidRDefault="003F49CB" w:rsidP="003F49CB">
      <w:pPr>
        <w:pStyle w:val="af"/>
        <w:spacing w:before="0" w:beforeAutospacing="0" w:after="0" w:afterAutospacing="0"/>
        <w:jc w:val="both"/>
      </w:pPr>
      <w:r w:rsidRPr="005B65F7">
        <w:t xml:space="preserve">Контроль качества лабораторных исследований. </w:t>
      </w:r>
    </w:p>
    <w:p w:rsidR="003F49CB" w:rsidRPr="005B65F7" w:rsidRDefault="003F49CB" w:rsidP="003F49CB">
      <w:pPr>
        <w:pStyle w:val="af"/>
        <w:spacing w:before="0" w:beforeAutospacing="0" w:after="0" w:afterAutospacing="0"/>
        <w:jc w:val="both"/>
      </w:pPr>
      <w:r w:rsidRPr="005B65F7">
        <w:t xml:space="preserve">Основная лаборатория не должна быть аффилирована с контрольной лабораторией и не должна иметь финансового интереса в проекте. При выборе лаборатории стоимость работ и сервис не должны играть решающую роль, превалировать должно качество. </w:t>
      </w:r>
    </w:p>
    <w:p w:rsidR="003F49CB" w:rsidRPr="005B65F7" w:rsidRDefault="003F49CB" w:rsidP="003F49CB">
      <w:pPr>
        <w:pStyle w:val="af"/>
        <w:spacing w:before="0" w:beforeAutospacing="0" w:after="0" w:afterAutospacing="0"/>
        <w:jc w:val="both"/>
      </w:pPr>
      <w:r w:rsidRPr="005B65F7">
        <w:t xml:space="preserve">Для оценки качества работы лаборатории планируется отправить партию стандартных образцов в несколько лабораторий-кандидатов. Отправлять необходимо не менее 5-6 проб и в двух разных партиях, которые должны быть проанализированы в разные дни. Это даст оценку качества работы лабораторий в первом приближении. </w:t>
      </w:r>
    </w:p>
    <w:p w:rsidR="003F49CB" w:rsidRPr="00BE0756" w:rsidRDefault="003F49CB" w:rsidP="003F49CB">
      <w:pPr>
        <w:pStyle w:val="af"/>
        <w:spacing w:before="0" w:beforeAutospacing="0" w:after="0" w:afterAutospacing="0"/>
        <w:jc w:val="both"/>
      </w:pPr>
      <w:r w:rsidRPr="005B65F7">
        <w:t xml:space="preserve">Рекомендуется выдерживать общее количество контрольных проб в районе не менее 10%, но распределять их количество по типам с учетом проблем, которые имеют большую </w:t>
      </w:r>
      <w:r w:rsidRPr="00BE0756">
        <w:t xml:space="preserve">вероятность для данного конкретного проекта. По мере продвижения проекта и выявления и корректировки этих проблем, абсолютное и относительное количество контрольных проб может соответственно регулироваться. </w:t>
      </w:r>
    </w:p>
    <w:p w:rsidR="003F49CB" w:rsidRPr="00BE0756" w:rsidRDefault="003F49CB" w:rsidP="003F49CB">
      <w:pPr>
        <w:pStyle w:val="af"/>
        <w:spacing w:before="0" w:beforeAutospacing="0" w:after="0" w:afterAutospacing="0"/>
        <w:jc w:val="both"/>
      </w:pPr>
      <w:r w:rsidRPr="00BE0756">
        <w:t xml:space="preserve">Также нужно отметить, что отправка проб на внешний контроль должна сопровождаться включением стандартов и дубликатов, чтобы сходимость, точность и возможное заражение в контрольной лаборатории можно было оценить независимо. </w:t>
      </w:r>
    </w:p>
    <w:p w:rsidR="003F49CB" w:rsidRDefault="003F49CB" w:rsidP="003F49CB">
      <w:pPr>
        <w:pStyle w:val="af"/>
        <w:spacing w:before="0" w:beforeAutospacing="0" w:after="0" w:afterAutospacing="0"/>
        <w:jc w:val="both"/>
        <w:rPr>
          <w:color w:val="FFFFFF"/>
          <w:lang w:val="ru-RU"/>
        </w:rPr>
      </w:pPr>
      <w:proofErr w:type="gramStart"/>
      <w:r>
        <w:rPr>
          <w:lang w:val="ru-RU"/>
        </w:rPr>
        <w:lastRenderedPageBreak/>
        <w:t xml:space="preserve">Проектные </w:t>
      </w:r>
      <w:r w:rsidRPr="00BE0756">
        <w:t xml:space="preserve"> объемы</w:t>
      </w:r>
      <w:proofErr w:type="gramEnd"/>
      <w:r w:rsidRPr="00BE0756">
        <w:t xml:space="preserve"> лабораторных работ приведены в таблице </w:t>
      </w:r>
      <w:proofErr w:type="gramStart"/>
      <w:r>
        <w:rPr>
          <w:lang w:val="ru-RU"/>
        </w:rPr>
        <w:t>1</w:t>
      </w:r>
      <w:r w:rsidR="00D206AA">
        <w:rPr>
          <w:lang w:val="ru-RU"/>
        </w:rPr>
        <w:t>5</w:t>
      </w:r>
      <w:r w:rsidRPr="00BE0756">
        <w:t>.</w:t>
      </w:r>
      <w:r w:rsidRPr="00BE0756">
        <w:rPr>
          <w:color w:val="FFFFFF"/>
        </w:rPr>
        <w:t>бл</w:t>
      </w:r>
      <w:proofErr w:type="gramEnd"/>
    </w:p>
    <w:p w:rsidR="003F49CB" w:rsidRDefault="003F49CB" w:rsidP="003F49CB">
      <w:pPr>
        <w:pStyle w:val="af"/>
        <w:spacing w:before="0" w:beforeAutospacing="0" w:after="0" w:afterAutospacing="0"/>
        <w:jc w:val="right"/>
        <w:rPr>
          <w:lang w:val="ru-RU"/>
        </w:rPr>
      </w:pPr>
      <w:r>
        <w:rPr>
          <w:color w:val="FFFFFF"/>
          <w:lang w:val="ru-RU"/>
        </w:rPr>
        <w:t>Таблица 7</w:t>
      </w:r>
      <w:r w:rsidRPr="00BE0756">
        <w:rPr>
          <w:color w:val="FFFFFF"/>
        </w:rPr>
        <w:t>ица 41</w:t>
      </w:r>
      <w:r w:rsidRPr="00BE0756">
        <w:t xml:space="preserve"> </w:t>
      </w:r>
      <w:r>
        <w:rPr>
          <w:lang w:val="ru-RU"/>
        </w:rPr>
        <w:t>Таблица 1</w:t>
      </w:r>
      <w:r w:rsidR="00D206AA">
        <w:rPr>
          <w:lang w:val="ru-RU"/>
        </w:rPr>
        <w:t>5</w:t>
      </w:r>
    </w:p>
    <w:p w:rsidR="003F49CB" w:rsidRPr="006F4E7C" w:rsidRDefault="003F49CB" w:rsidP="003F49CB">
      <w:pPr>
        <w:pStyle w:val="af"/>
        <w:spacing w:before="0" w:beforeAutospacing="0" w:after="0" w:afterAutospacing="0"/>
        <w:jc w:val="center"/>
        <w:rPr>
          <w:lang w:val="ru-RU"/>
        </w:rPr>
      </w:pPr>
      <w:proofErr w:type="gramStart"/>
      <w:r>
        <w:rPr>
          <w:lang w:val="ru-RU"/>
        </w:rPr>
        <w:t xml:space="preserve">Проектные </w:t>
      </w:r>
      <w:r w:rsidRPr="00BE0756">
        <w:t xml:space="preserve"> объемы</w:t>
      </w:r>
      <w:proofErr w:type="gramEnd"/>
      <w:r w:rsidRPr="00BE0756">
        <w:t xml:space="preserve"> лабораторных</w:t>
      </w:r>
      <w:r>
        <w:rPr>
          <w:lang w:val="ru-RU"/>
        </w:rPr>
        <w:t xml:space="preserve"> работ</w:t>
      </w:r>
    </w:p>
    <w:tbl>
      <w:tblPr>
        <w:tblStyle w:val="af0"/>
        <w:tblpPr w:leftFromText="180" w:rightFromText="180" w:vertAnchor="text" w:tblpY="1"/>
        <w:tblOverlap w:val="never"/>
        <w:tblW w:w="0" w:type="auto"/>
        <w:tblLook w:val="04A0" w:firstRow="1" w:lastRow="0" w:firstColumn="1" w:lastColumn="0" w:noHBand="0" w:noVBand="1"/>
      </w:tblPr>
      <w:tblGrid>
        <w:gridCol w:w="4392"/>
        <w:gridCol w:w="1381"/>
        <w:gridCol w:w="1104"/>
        <w:gridCol w:w="1534"/>
        <w:gridCol w:w="1220"/>
      </w:tblGrid>
      <w:tr w:rsidR="003F49CB" w:rsidTr="00A057C0">
        <w:tc>
          <w:tcPr>
            <w:tcW w:w="4644" w:type="dxa"/>
            <w:vMerge w:val="restart"/>
          </w:tcPr>
          <w:p w:rsidR="003F49CB" w:rsidRPr="0030576E" w:rsidRDefault="003F49CB" w:rsidP="00A057C0">
            <w:pPr>
              <w:pStyle w:val="af"/>
              <w:spacing w:before="0" w:beforeAutospacing="0" w:after="0" w:afterAutospacing="0"/>
              <w:jc w:val="both"/>
              <w:rPr>
                <w:sz w:val="20"/>
                <w:szCs w:val="20"/>
                <w:lang w:val="ru-RU"/>
              </w:rPr>
            </w:pPr>
            <w:r w:rsidRPr="0030576E">
              <w:rPr>
                <w:sz w:val="20"/>
                <w:szCs w:val="20"/>
                <w:lang w:val="ru-RU"/>
              </w:rPr>
              <w:t>Виды работ</w:t>
            </w:r>
          </w:p>
        </w:tc>
        <w:tc>
          <w:tcPr>
            <w:tcW w:w="1134" w:type="dxa"/>
            <w:vMerge w:val="restart"/>
          </w:tcPr>
          <w:p w:rsidR="003F49CB" w:rsidRPr="0030576E" w:rsidRDefault="003F49CB" w:rsidP="00A057C0">
            <w:pPr>
              <w:pStyle w:val="af"/>
              <w:spacing w:before="0" w:beforeAutospacing="0" w:after="0" w:afterAutospacing="0"/>
              <w:jc w:val="both"/>
              <w:rPr>
                <w:sz w:val="20"/>
                <w:szCs w:val="20"/>
                <w:lang w:val="ru-RU"/>
              </w:rPr>
            </w:pPr>
            <w:proofErr w:type="spellStart"/>
            <w:r w:rsidRPr="0030576E">
              <w:rPr>
                <w:sz w:val="20"/>
                <w:szCs w:val="20"/>
                <w:lang w:val="ru-RU"/>
              </w:rPr>
              <w:t>Ед.изм</w:t>
            </w:r>
            <w:proofErr w:type="spellEnd"/>
            <w:r w:rsidRPr="0030576E">
              <w:rPr>
                <w:sz w:val="20"/>
                <w:szCs w:val="20"/>
                <w:lang w:val="ru-RU"/>
              </w:rPr>
              <w:t>.</w:t>
            </w:r>
          </w:p>
        </w:tc>
        <w:tc>
          <w:tcPr>
            <w:tcW w:w="1134" w:type="dxa"/>
            <w:vMerge w:val="restart"/>
          </w:tcPr>
          <w:p w:rsidR="003F49CB" w:rsidRPr="0030576E" w:rsidRDefault="003F49CB" w:rsidP="00A057C0">
            <w:pPr>
              <w:pStyle w:val="af"/>
              <w:spacing w:before="0" w:beforeAutospacing="0" w:after="0" w:afterAutospacing="0"/>
              <w:jc w:val="both"/>
              <w:rPr>
                <w:sz w:val="20"/>
                <w:szCs w:val="20"/>
                <w:lang w:val="ru-RU"/>
              </w:rPr>
            </w:pPr>
            <w:r w:rsidRPr="0030576E">
              <w:rPr>
                <w:sz w:val="20"/>
                <w:szCs w:val="20"/>
                <w:lang w:val="ru-RU"/>
              </w:rPr>
              <w:t>Объем</w:t>
            </w:r>
          </w:p>
        </w:tc>
        <w:tc>
          <w:tcPr>
            <w:tcW w:w="2799" w:type="dxa"/>
            <w:gridSpan w:val="2"/>
          </w:tcPr>
          <w:p w:rsidR="003F49CB" w:rsidRPr="0030576E" w:rsidRDefault="003F49CB" w:rsidP="00A057C0">
            <w:pPr>
              <w:pStyle w:val="af"/>
              <w:spacing w:before="0" w:beforeAutospacing="0" w:after="0" w:afterAutospacing="0"/>
              <w:jc w:val="both"/>
              <w:rPr>
                <w:sz w:val="20"/>
                <w:szCs w:val="20"/>
                <w:lang w:val="ru-RU"/>
              </w:rPr>
            </w:pPr>
            <w:r w:rsidRPr="0030576E">
              <w:rPr>
                <w:sz w:val="20"/>
                <w:szCs w:val="20"/>
                <w:lang w:val="ru-RU"/>
              </w:rPr>
              <w:t>Контроль</w:t>
            </w:r>
          </w:p>
        </w:tc>
      </w:tr>
      <w:tr w:rsidR="003F49CB" w:rsidTr="00A057C0">
        <w:tc>
          <w:tcPr>
            <w:tcW w:w="4644" w:type="dxa"/>
            <w:vMerge/>
          </w:tcPr>
          <w:p w:rsidR="003F49CB" w:rsidRPr="0030576E" w:rsidRDefault="003F49CB" w:rsidP="00A057C0">
            <w:pPr>
              <w:pStyle w:val="af"/>
              <w:rPr>
                <w:sz w:val="20"/>
                <w:szCs w:val="20"/>
              </w:rPr>
            </w:pPr>
          </w:p>
        </w:tc>
        <w:tc>
          <w:tcPr>
            <w:tcW w:w="1134" w:type="dxa"/>
            <w:vMerge/>
          </w:tcPr>
          <w:p w:rsidR="003F49CB" w:rsidRPr="0030576E" w:rsidRDefault="003F49CB" w:rsidP="00A057C0">
            <w:pPr>
              <w:pStyle w:val="af"/>
              <w:spacing w:before="0" w:beforeAutospacing="0" w:after="0" w:afterAutospacing="0"/>
              <w:jc w:val="both"/>
              <w:rPr>
                <w:sz w:val="20"/>
                <w:szCs w:val="20"/>
                <w:lang w:val="ru-RU"/>
              </w:rPr>
            </w:pPr>
          </w:p>
        </w:tc>
        <w:tc>
          <w:tcPr>
            <w:tcW w:w="1134" w:type="dxa"/>
            <w:vMerge/>
          </w:tcPr>
          <w:p w:rsidR="003F49CB" w:rsidRPr="0030576E" w:rsidRDefault="003F49CB" w:rsidP="00A057C0">
            <w:pPr>
              <w:pStyle w:val="af"/>
              <w:spacing w:before="0" w:beforeAutospacing="0" w:after="0" w:afterAutospacing="0"/>
              <w:jc w:val="both"/>
              <w:rPr>
                <w:sz w:val="20"/>
                <w:szCs w:val="20"/>
                <w:lang w:val="ru-RU"/>
              </w:rPr>
            </w:pPr>
          </w:p>
        </w:tc>
        <w:tc>
          <w:tcPr>
            <w:tcW w:w="1560" w:type="dxa"/>
          </w:tcPr>
          <w:p w:rsidR="003F49CB" w:rsidRPr="0030576E" w:rsidRDefault="003F49CB" w:rsidP="00A057C0">
            <w:pPr>
              <w:pStyle w:val="af"/>
              <w:spacing w:before="0" w:beforeAutospacing="0" w:after="0" w:afterAutospacing="0"/>
              <w:jc w:val="both"/>
              <w:rPr>
                <w:sz w:val="20"/>
                <w:szCs w:val="20"/>
                <w:lang w:val="ru-RU"/>
              </w:rPr>
            </w:pPr>
            <w:r w:rsidRPr="0030576E">
              <w:rPr>
                <w:sz w:val="20"/>
                <w:szCs w:val="20"/>
                <w:lang w:val="ru-RU"/>
              </w:rPr>
              <w:t>Внутренний</w:t>
            </w:r>
          </w:p>
        </w:tc>
        <w:tc>
          <w:tcPr>
            <w:tcW w:w="1239" w:type="dxa"/>
          </w:tcPr>
          <w:p w:rsidR="003F49CB" w:rsidRPr="0030576E" w:rsidRDefault="003F49CB" w:rsidP="00A057C0">
            <w:pPr>
              <w:pStyle w:val="af"/>
              <w:spacing w:before="0" w:beforeAutospacing="0" w:after="0" w:afterAutospacing="0"/>
              <w:jc w:val="both"/>
              <w:rPr>
                <w:sz w:val="20"/>
                <w:szCs w:val="20"/>
                <w:lang w:val="ru-RU"/>
              </w:rPr>
            </w:pPr>
            <w:r w:rsidRPr="0030576E">
              <w:rPr>
                <w:sz w:val="20"/>
                <w:szCs w:val="20"/>
                <w:lang w:val="ru-RU"/>
              </w:rPr>
              <w:t>Внешний</w:t>
            </w:r>
          </w:p>
        </w:tc>
      </w:tr>
      <w:tr w:rsidR="003F49CB" w:rsidTr="00A057C0">
        <w:tc>
          <w:tcPr>
            <w:tcW w:w="4644" w:type="dxa"/>
          </w:tcPr>
          <w:p w:rsidR="003F49CB" w:rsidRPr="001828E7" w:rsidRDefault="003F49CB" w:rsidP="00A057C0">
            <w:pPr>
              <w:pStyle w:val="af"/>
              <w:rPr>
                <w:sz w:val="20"/>
                <w:szCs w:val="20"/>
                <w:lang w:val="ru-RU"/>
              </w:rPr>
            </w:pPr>
            <w:proofErr w:type="spellStart"/>
            <w:r w:rsidRPr="00766A71">
              <w:rPr>
                <w:sz w:val="20"/>
                <w:szCs w:val="20"/>
                <w:lang w:val="ru-RU"/>
              </w:rPr>
              <w:t>Химическии</w:t>
            </w:r>
            <w:proofErr w:type="spellEnd"/>
            <w:r w:rsidRPr="00766A71">
              <w:rPr>
                <w:sz w:val="20"/>
                <w:szCs w:val="20"/>
                <w:lang w:val="ru-RU"/>
              </w:rPr>
              <w:t xml:space="preserve">̆ анализ керновых проб с определением: </w:t>
            </w:r>
            <w:r w:rsidRPr="001828E7">
              <w:rPr>
                <w:sz w:val="20"/>
                <w:szCs w:val="20"/>
              </w:rPr>
              <w:t>K</w:t>
            </w:r>
            <w:r w:rsidRPr="00766A71">
              <w:rPr>
                <w:position w:val="-2"/>
                <w:sz w:val="20"/>
                <w:szCs w:val="20"/>
                <w:lang w:val="ru-RU"/>
              </w:rPr>
              <w:t>2</w:t>
            </w:r>
            <w:r w:rsidRPr="001828E7">
              <w:rPr>
                <w:sz w:val="20"/>
                <w:szCs w:val="20"/>
              </w:rPr>
              <w:t>O</w:t>
            </w:r>
            <w:r w:rsidRPr="00766A71">
              <w:rPr>
                <w:sz w:val="20"/>
                <w:szCs w:val="20"/>
                <w:lang w:val="ru-RU"/>
              </w:rPr>
              <w:t xml:space="preserve">, </w:t>
            </w:r>
            <w:r w:rsidRPr="001828E7">
              <w:rPr>
                <w:sz w:val="20"/>
                <w:szCs w:val="20"/>
              </w:rPr>
              <w:t>MgO</w:t>
            </w:r>
            <w:r w:rsidRPr="00766A71">
              <w:rPr>
                <w:sz w:val="20"/>
                <w:szCs w:val="20"/>
                <w:lang w:val="ru-RU"/>
              </w:rPr>
              <w:t xml:space="preserve">, </w:t>
            </w:r>
            <w:r w:rsidRPr="001828E7">
              <w:rPr>
                <w:sz w:val="20"/>
                <w:szCs w:val="20"/>
              </w:rPr>
              <w:t>B</w:t>
            </w:r>
            <w:r w:rsidRPr="00766A71">
              <w:rPr>
                <w:position w:val="-2"/>
                <w:sz w:val="20"/>
                <w:szCs w:val="20"/>
                <w:lang w:val="ru-RU"/>
              </w:rPr>
              <w:t>2</w:t>
            </w:r>
            <w:r w:rsidRPr="001828E7">
              <w:rPr>
                <w:sz w:val="20"/>
                <w:szCs w:val="20"/>
              </w:rPr>
              <w:t>O</w:t>
            </w:r>
            <w:r w:rsidRPr="00766A71">
              <w:rPr>
                <w:position w:val="-2"/>
                <w:sz w:val="20"/>
                <w:szCs w:val="20"/>
                <w:lang w:val="ru-RU"/>
              </w:rPr>
              <w:t>3</w:t>
            </w:r>
            <w:r w:rsidRPr="00766A71">
              <w:rPr>
                <w:sz w:val="20"/>
                <w:szCs w:val="20"/>
                <w:lang w:val="ru-RU"/>
              </w:rPr>
              <w:t xml:space="preserve">, </w:t>
            </w:r>
            <w:r w:rsidRPr="001828E7">
              <w:rPr>
                <w:sz w:val="20"/>
                <w:szCs w:val="20"/>
              </w:rPr>
              <w:t>CaO</w:t>
            </w:r>
            <w:r w:rsidRPr="00766A71">
              <w:rPr>
                <w:sz w:val="20"/>
                <w:szCs w:val="20"/>
                <w:lang w:val="ru-RU"/>
              </w:rPr>
              <w:t xml:space="preserve">, </w:t>
            </w:r>
            <w:r w:rsidRPr="001828E7">
              <w:rPr>
                <w:sz w:val="20"/>
                <w:szCs w:val="20"/>
              </w:rPr>
              <w:t>Cl</w:t>
            </w:r>
            <w:r w:rsidRPr="00766A71">
              <w:rPr>
                <w:sz w:val="20"/>
                <w:szCs w:val="20"/>
                <w:lang w:val="ru-RU"/>
              </w:rPr>
              <w:t xml:space="preserve">, </w:t>
            </w:r>
            <w:r w:rsidRPr="001828E7">
              <w:rPr>
                <w:sz w:val="20"/>
                <w:szCs w:val="20"/>
              </w:rPr>
              <w:t>SO</w:t>
            </w:r>
            <w:r>
              <w:rPr>
                <w:sz w:val="20"/>
                <w:szCs w:val="20"/>
                <w:vertAlign w:val="subscript"/>
                <w:lang w:val="ru-RU"/>
              </w:rPr>
              <w:t>4</w:t>
            </w:r>
            <w:r w:rsidRPr="00766A71">
              <w:rPr>
                <w:sz w:val="20"/>
                <w:szCs w:val="20"/>
                <w:lang w:val="ru-RU"/>
              </w:rPr>
              <w:t xml:space="preserve">, </w:t>
            </w:r>
            <w:proofErr w:type="spellStart"/>
            <w:r w:rsidRPr="00766A71">
              <w:rPr>
                <w:sz w:val="20"/>
                <w:szCs w:val="20"/>
                <w:lang w:val="ru-RU"/>
              </w:rPr>
              <w:t>н.о</w:t>
            </w:r>
            <w:proofErr w:type="spellEnd"/>
            <w:r w:rsidRPr="00766A71">
              <w:rPr>
                <w:sz w:val="20"/>
                <w:szCs w:val="20"/>
                <w:lang w:val="ru-RU"/>
              </w:rPr>
              <w:t xml:space="preserve">. </w:t>
            </w:r>
          </w:p>
        </w:tc>
        <w:tc>
          <w:tcPr>
            <w:tcW w:w="1134" w:type="dxa"/>
          </w:tcPr>
          <w:p w:rsidR="003F49CB" w:rsidRPr="002736FC" w:rsidRDefault="003F49CB" w:rsidP="00A057C0">
            <w:pPr>
              <w:pStyle w:val="af"/>
              <w:spacing w:before="0" w:beforeAutospacing="0" w:after="0" w:afterAutospacing="0"/>
              <w:jc w:val="both"/>
              <w:rPr>
                <w:sz w:val="20"/>
                <w:szCs w:val="20"/>
                <w:lang w:val="ru-RU"/>
              </w:rPr>
            </w:pPr>
            <w:r>
              <w:rPr>
                <w:sz w:val="20"/>
                <w:szCs w:val="20"/>
                <w:lang w:val="ru-RU"/>
              </w:rPr>
              <w:t>а</w:t>
            </w:r>
            <w:r w:rsidRPr="002736FC">
              <w:rPr>
                <w:sz w:val="20"/>
                <w:szCs w:val="20"/>
                <w:lang w:val="ru-RU"/>
              </w:rPr>
              <w:t>нализ</w:t>
            </w:r>
          </w:p>
        </w:tc>
        <w:tc>
          <w:tcPr>
            <w:tcW w:w="1134" w:type="dxa"/>
          </w:tcPr>
          <w:p w:rsidR="003F49CB" w:rsidRPr="00420D8E" w:rsidRDefault="003F49CB" w:rsidP="00A057C0">
            <w:pPr>
              <w:pStyle w:val="af"/>
              <w:spacing w:before="0" w:beforeAutospacing="0" w:after="0" w:afterAutospacing="0"/>
              <w:jc w:val="both"/>
              <w:rPr>
                <w:sz w:val="20"/>
                <w:szCs w:val="20"/>
                <w:lang w:val="ru-RU"/>
              </w:rPr>
            </w:pPr>
            <w:r>
              <w:rPr>
                <w:sz w:val="20"/>
                <w:szCs w:val="20"/>
                <w:lang w:val="ru-RU"/>
              </w:rPr>
              <w:t>1084</w:t>
            </w:r>
          </w:p>
        </w:tc>
        <w:tc>
          <w:tcPr>
            <w:tcW w:w="1560" w:type="dxa"/>
          </w:tcPr>
          <w:p w:rsidR="003F49CB" w:rsidRPr="00C27BF5" w:rsidRDefault="003F49CB" w:rsidP="00A057C0">
            <w:pPr>
              <w:pStyle w:val="af"/>
              <w:spacing w:before="0" w:beforeAutospacing="0" w:after="0" w:afterAutospacing="0"/>
              <w:jc w:val="both"/>
              <w:rPr>
                <w:sz w:val="20"/>
                <w:szCs w:val="20"/>
                <w:lang w:val="ru-RU"/>
              </w:rPr>
            </w:pPr>
            <w:r w:rsidRPr="00C27BF5">
              <w:rPr>
                <w:sz w:val="20"/>
                <w:szCs w:val="20"/>
                <w:lang w:val="ru-RU"/>
              </w:rPr>
              <w:t>1</w:t>
            </w:r>
            <w:r>
              <w:rPr>
                <w:sz w:val="20"/>
                <w:szCs w:val="20"/>
                <w:lang w:val="ru-RU"/>
              </w:rPr>
              <w:t>10</w:t>
            </w:r>
          </w:p>
        </w:tc>
        <w:tc>
          <w:tcPr>
            <w:tcW w:w="1239" w:type="dxa"/>
          </w:tcPr>
          <w:p w:rsidR="003F49CB" w:rsidRPr="00C27BF5" w:rsidRDefault="003F49CB" w:rsidP="00A057C0">
            <w:pPr>
              <w:pStyle w:val="af"/>
              <w:spacing w:before="0" w:beforeAutospacing="0" w:after="0" w:afterAutospacing="0"/>
              <w:jc w:val="both"/>
              <w:rPr>
                <w:sz w:val="20"/>
                <w:szCs w:val="20"/>
                <w:lang w:val="ru-RU"/>
              </w:rPr>
            </w:pPr>
            <w:r w:rsidRPr="00C27BF5">
              <w:rPr>
                <w:sz w:val="20"/>
                <w:szCs w:val="20"/>
                <w:lang w:val="ru-RU"/>
              </w:rPr>
              <w:t>1</w:t>
            </w:r>
            <w:r>
              <w:rPr>
                <w:sz w:val="20"/>
                <w:szCs w:val="20"/>
                <w:lang w:val="ru-RU"/>
              </w:rPr>
              <w:t>10</w:t>
            </w:r>
          </w:p>
        </w:tc>
      </w:tr>
      <w:tr w:rsidR="003F49CB" w:rsidTr="00A057C0">
        <w:tc>
          <w:tcPr>
            <w:tcW w:w="4644" w:type="dxa"/>
          </w:tcPr>
          <w:p w:rsidR="003F49CB" w:rsidRPr="00766A71" w:rsidRDefault="003F49CB" w:rsidP="00A057C0">
            <w:pPr>
              <w:pStyle w:val="af"/>
              <w:rPr>
                <w:sz w:val="20"/>
                <w:szCs w:val="20"/>
                <w:lang w:val="ru-KZ"/>
              </w:rPr>
            </w:pPr>
            <w:r w:rsidRPr="00766A71">
              <w:rPr>
                <w:sz w:val="20"/>
                <w:szCs w:val="20"/>
                <w:lang w:val="ru-KZ"/>
              </w:rPr>
              <w:t>Химанализ групповых проб с определением: K</w:t>
            </w:r>
            <w:r w:rsidRPr="00766A71">
              <w:rPr>
                <w:sz w:val="20"/>
                <w:szCs w:val="20"/>
                <w:vertAlign w:val="subscript"/>
                <w:lang w:val="ru-KZ"/>
              </w:rPr>
              <w:t>2</w:t>
            </w:r>
            <w:r w:rsidRPr="00766A71">
              <w:rPr>
                <w:sz w:val="20"/>
                <w:szCs w:val="20"/>
                <w:lang w:val="ru-KZ"/>
              </w:rPr>
              <w:t>O, MgO, B</w:t>
            </w:r>
            <w:r w:rsidRPr="00766A71">
              <w:rPr>
                <w:sz w:val="20"/>
                <w:szCs w:val="20"/>
                <w:vertAlign w:val="subscript"/>
                <w:lang w:val="ru-KZ"/>
              </w:rPr>
              <w:t>2</w:t>
            </w:r>
            <w:r w:rsidRPr="00766A71">
              <w:rPr>
                <w:sz w:val="20"/>
                <w:szCs w:val="20"/>
                <w:lang w:val="ru-KZ"/>
              </w:rPr>
              <w:t>O</w:t>
            </w:r>
            <w:r w:rsidRPr="00766A71">
              <w:rPr>
                <w:sz w:val="20"/>
                <w:szCs w:val="20"/>
                <w:vertAlign w:val="subscript"/>
                <w:lang w:val="ru-KZ"/>
              </w:rPr>
              <w:t>3</w:t>
            </w:r>
            <w:r w:rsidRPr="00766A71">
              <w:rPr>
                <w:sz w:val="20"/>
                <w:szCs w:val="20"/>
                <w:lang w:val="ru-KZ"/>
              </w:rPr>
              <w:t>, CaO, Cl, SO</w:t>
            </w:r>
            <w:r w:rsidRPr="00766A71">
              <w:rPr>
                <w:sz w:val="20"/>
                <w:szCs w:val="20"/>
                <w:vertAlign w:val="subscript"/>
                <w:lang w:val="ru-KZ"/>
              </w:rPr>
              <w:t>4</w:t>
            </w:r>
            <w:r w:rsidRPr="00766A71">
              <w:rPr>
                <w:sz w:val="20"/>
                <w:szCs w:val="20"/>
                <w:lang w:val="ru-KZ"/>
              </w:rPr>
              <w:t xml:space="preserve">, н.о., FeO, Na, Li, Rb, Cs. </w:t>
            </w:r>
          </w:p>
        </w:tc>
        <w:tc>
          <w:tcPr>
            <w:tcW w:w="1134" w:type="dxa"/>
          </w:tcPr>
          <w:p w:rsidR="003F49CB" w:rsidRPr="002736FC" w:rsidRDefault="003F49CB" w:rsidP="00A057C0">
            <w:pPr>
              <w:pStyle w:val="af"/>
              <w:spacing w:before="0" w:beforeAutospacing="0" w:after="0" w:afterAutospacing="0"/>
              <w:jc w:val="both"/>
              <w:rPr>
                <w:sz w:val="20"/>
                <w:szCs w:val="20"/>
                <w:lang w:val="ru-RU"/>
              </w:rPr>
            </w:pPr>
            <w:r>
              <w:rPr>
                <w:sz w:val="20"/>
                <w:szCs w:val="20"/>
                <w:lang w:val="ru-RU"/>
              </w:rPr>
              <w:t>а</w:t>
            </w:r>
            <w:r w:rsidRPr="002736FC">
              <w:rPr>
                <w:sz w:val="20"/>
                <w:szCs w:val="20"/>
                <w:lang w:val="ru-RU"/>
              </w:rPr>
              <w:t>нализ</w:t>
            </w:r>
          </w:p>
        </w:tc>
        <w:tc>
          <w:tcPr>
            <w:tcW w:w="1134" w:type="dxa"/>
          </w:tcPr>
          <w:p w:rsidR="003F49CB" w:rsidRPr="002736FC" w:rsidRDefault="003F49CB" w:rsidP="00A057C0">
            <w:pPr>
              <w:pStyle w:val="af"/>
              <w:spacing w:before="0" w:beforeAutospacing="0" w:after="0" w:afterAutospacing="0"/>
              <w:jc w:val="both"/>
              <w:rPr>
                <w:sz w:val="20"/>
                <w:szCs w:val="20"/>
                <w:lang w:val="ru-RU"/>
              </w:rPr>
            </w:pPr>
            <w:r>
              <w:rPr>
                <w:sz w:val="20"/>
                <w:szCs w:val="20"/>
                <w:lang w:val="ru-RU"/>
              </w:rPr>
              <w:t>25</w:t>
            </w:r>
          </w:p>
        </w:tc>
        <w:tc>
          <w:tcPr>
            <w:tcW w:w="1560" w:type="dxa"/>
          </w:tcPr>
          <w:p w:rsidR="003F49CB" w:rsidRDefault="003F49CB" w:rsidP="00A057C0">
            <w:pPr>
              <w:pStyle w:val="af"/>
              <w:spacing w:before="0" w:beforeAutospacing="0" w:after="0" w:afterAutospacing="0"/>
              <w:jc w:val="both"/>
              <w:rPr>
                <w:lang w:val="ru-RU"/>
              </w:rPr>
            </w:pPr>
            <w:r>
              <w:rPr>
                <w:lang w:val="ru-RU"/>
              </w:rPr>
              <w:t>-</w:t>
            </w:r>
          </w:p>
        </w:tc>
        <w:tc>
          <w:tcPr>
            <w:tcW w:w="1239" w:type="dxa"/>
          </w:tcPr>
          <w:p w:rsidR="003F49CB" w:rsidRDefault="003F49CB" w:rsidP="00A057C0">
            <w:pPr>
              <w:pStyle w:val="af"/>
              <w:spacing w:before="0" w:beforeAutospacing="0" w:after="0" w:afterAutospacing="0"/>
              <w:jc w:val="both"/>
              <w:rPr>
                <w:lang w:val="ru-RU"/>
              </w:rPr>
            </w:pPr>
            <w:r>
              <w:rPr>
                <w:lang w:val="ru-RU"/>
              </w:rPr>
              <w:t>-</w:t>
            </w:r>
          </w:p>
        </w:tc>
      </w:tr>
      <w:tr w:rsidR="003F49CB" w:rsidTr="00A057C0">
        <w:tc>
          <w:tcPr>
            <w:tcW w:w="4644" w:type="dxa"/>
          </w:tcPr>
          <w:p w:rsidR="003F49CB" w:rsidRPr="001828E7" w:rsidRDefault="003F49CB" w:rsidP="00A057C0">
            <w:pPr>
              <w:pStyle w:val="af"/>
              <w:rPr>
                <w:sz w:val="20"/>
                <w:szCs w:val="20"/>
                <w:lang w:val="ru-RU"/>
              </w:rPr>
            </w:pPr>
            <w:proofErr w:type="spellStart"/>
            <w:r w:rsidRPr="00766A71">
              <w:rPr>
                <w:sz w:val="20"/>
                <w:szCs w:val="20"/>
                <w:lang w:val="ru-RU"/>
              </w:rPr>
              <w:t>Полныи</w:t>
            </w:r>
            <w:proofErr w:type="spellEnd"/>
            <w:r w:rsidRPr="00766A71">
              <w:rPr>
                <w:sz w:val="20"/>
                <w:szCs w:val="20"/>
                <w:lang w:val="ru-RU"/>
              </w:rPr>
              <w:t xml:space="preserve">̆ комплекс физико-механических испытаний для скальных грунтов </w:t>
            </w:r>
          </w:p>
        </w:tc>
        <w:tc>
          <w:tcPr>
            <w:tcW w:w="1134" w:type="dxa"/>
          </w:tcPr>
          <w:p w:rsidR="003F49CB" w:rsidRPr="002736FC" w:rsidRDefault="003F49CB" w:rsidP="00A057C0">
            <w:pPr>
              <w:pStyle w:val="af"/>
              <w:spacing w:before="0" w:beforeAutospacing="0" w:after="0" w:afterAutospacing="0"/>
              <w:jc w:val="both"/>
              <w:rPr>
                <w:sz w:val="20"/>
                <w:szCs w:val="20"/>
                <w:lang w:val="ru-RU"/>
              </w:rPr>
            </w:pPr>
            <w:r>
              <w:rPr>
                <w:sz w:val="20"/>
                <w:szCs w:val="20"/>
                <w:lang w:val="ru-RU"/>
              </w:rPr>
              <w:t>а</w:t>
            </w:r>
            <w:r w:rsidRPr="002736FC">
              <w:rPr>
                <w:sz w:val="20"/>
                <w:szCs w:val="20"/>
                <w:lang w:val="ru-RU"/>
              </w:rPr>
              <w:t>нализ</w:t>
            </w:r>
          </w:p>
        </w:tc>
        <w:tc>
          <w:tcPr>
            <w:tcW w:w="1134" w:type="dxa"/>
          </w:tcPr>
          <w:p w:rsidR="003F49CB" w:rsidRPr="002736FC" w:rsidRDefault="003F49CB" w:rsidP="00A057C0">
            <w:pPr>
              <w:pStyle w:val="af"/>
              <w:spacing w:before="0" w:beforeAutospacing="0" w:after="0" w:afterAutospacing="0"/>
              <w:jc w:val="both"/>
              <w:rPr>
                <w:sz w:val="20"/>
                <w:szCs w:val="20"/>
                <w:lang w:val="ru-RU"/>
              </w:rPr>
            </w:pPr>
            <w:r w:rsidRPr="002736FC">
              <w:rPr>
                <w:sz w:val="20"/>
                <w:szCs w:val="20"/>
                <w:lang w:val="ru-RU"/>
              </w:rPr>
              <w:t>10</w:t>
            </w:r>
          </w:p>
        </w:tc>
        <w:tc>
          <w:tcPr>
            <w:tcW w:w="1560" w:type="dxa"/>
          </w:tcPr>
          <w:p w:rsidR="003F49CB" w:rsidRDefault="003F49CB" w:rsidP="00A057C0">
            <w:pPr>
              <w:pStyle w:val="af"/>
              <w:spacing w:before="0" w:beforeAutospacing="0" w:after="0" w:afterAutospacing="0"/>
              <w:jc w:val="both"/>
              <w:rPr>
                <w:lang w:val="ru-RU"/>
              </w:rPr>
            </w:pPr>
            <w:r>
              <w:rPr>
                <w:lang w:val="ru-RU"/>
              </w:rPr>
              <w:t>-</w:t>
            </w:r>
          </w:p>
        </w:tc>
        <w:tc>
          <w:tcPr>
            <w:tcW w:w="1239" w:type="dxa"/>
          </w:tcPr>
          <w:p w:rsidR="003F49CB" w:rsidRDefault="003F49CB" w:rsidP="00A057C0">
            <w:pPr>
              <w:pStyle w:val="af"/>
              <w:spacing w:before="0" w:beforeAutospacing="0" w:after="0" w:afterAutospacing="0"/>
              <w:jc w:val="both"/>
              <w:rPr>
                <w:lang w:val="ru-RU"/>
              </w:rPr>
            </w:pPr>
            <w:r>
              <w:rPr>
                <w:lang w:val="ru-RU"/>
              </w:rPr>
              <w:t>-</w:t>
            </w:r>
          </w:p>
        </w:tc>
      </w:tr>
      <w:tr w:rsidR="003F49CB" w:rsidTr="00A057C0">
        <w:tc>
          <w:tcPr>
            <w:tcW w:w="4644" w:type="dxa"/>
          </w:tcPr>
          <w:p w:rsidR="003F49CB" w:rsidRPr="001828E7" w:rsidRDefault="003F49CB" w:rsidP="00A057C0">
            <w:pPr>
              <w:pStyle w:val="af"/>
              <w:rPr>
                <w:sz w:val="20"/>
                <w:szCs w:val="20"/>
                <w:lang w:val="ru-RU"/>
              </w:rPr>
            </w:pPr>
            <w:r w:rsidRPr="00766A71">
              <w:rPr>
                <w:sz w:val="20"/>
                <w:szCs w:val="20"/>
                <w:lang w:val="ru-RU"/>
              </w:rPr>
              <w:t xml:space="preserve">Изготовление и описание прозрачных шлифов </w:t>
            </w:r>
          </w:p>
        </w:tc>
        <w:tc>
          <w:tcPr>
            <w:tcW w:w="1134" w:type="dxa"/>
          </w:tcPr>
          <w:p w:rsidR="003F49CB" w:rsidRPr="002736FC" w:rsidRDefault="003F49CB" w:rsidP="00A057C0">
            <w:pPr>
              <w:pStyle w:val="af"/>
              <w:spacing w:before="0" w:beforeAutospacing="0" w:after="0" w:afterAutospacing="0"/>
              <w:jc w:val="both"/>
              <w:rPr>
                <w:sz w:val="20"/>
                <w:szCs w:val="20"/>
                <w:lang w:val="ru-RU"/>
              </w:rPr>
            </w:pPr>
            <w:r>
              <w:rPr>
                <w:sz w:val="20"/>
                <w:szCs w:val="20"/>
                <w:lang w:val="ru-RU"/>
              </w:rPr>
              <w:t>ш</w:t>
            </w:r>
            <w:r w:rsidRPr="002736FC">
              <w:rPr>
                <w:sz w:val="20"/>
                <w:szCs w:val="20"/>
                <w:lang w:val="ru-RU"/>
              </w:rPr>
              <w:t>лиф</w:t>
            </w:r>
          </w:p>
        </w:tc>
        <w:tc>
          <w:tcPr>
            <w:tcW w:w="1134" w:type="dxa"/>
          </w:tcPr>
          <w:p w:rsidR="003F49CB" w:rsidRPr="002736FC" w:rsidRDefault="003F49CB" w:rsidP="00A057C0">
            <w:pPr>
              <w:pStyle w:val="af"/>
              <w:spacing w:before="0" w:beforeAutospacing="0" w:after="0" w:afterAutospacing="0"/>
              <w:jc w:val="both"/>
              <w:rPr>
                <w:sz w:val="20"/>
                <w:szCs w:val="20"/>
                <w:lang w:val="ru-RU"/>
              </w:rPr>
            </w:pPr>
            <w:r w:rsidRPr="002736FC">
              <w:rPr>
                <w:sz w:val="20"/>
                <w:szCs w:val="20"/>
                <w:lang w:val="ru-RU"/>
              </w:rPr>
              <w:t>10</w:t>
            </w:r>
          </w:p>
        </w:tc>
        <w:tc>
          <w:tcPr>
            <w:tcW w:w="1560" w:type="dxa"/>
          </w:tcPr>
          <w:p w:rsidR="003F49CB" w:rsidRDefault="003F49CB" w:rsidP="00A057C0">
            <w:pPr>
              <w:pStyle w:val="af"/>
              <w:spacing w:before="0" w:beforeAutospacing="0" w:after="0" w:afterAutospacing="0"/>
              <w:jc w:val="both"/>
              <w:rPr>
                <w:lang w:val="ru-RU"/>
              </w:rPr>
            </w:pPr>
            <w:r>
              <w:rPr>
                <w:lang w:val="ru-RU"/>
              </w:rPr>
              <w:t>-</w:t>
            </w:r>
          </w:p>
        </w:tc>
        <w:tc>
          <w:tcPr>
            <w:tcW w:w="1239" w:type="dxa"/>
          </w:tcPr>
          <w:p w:rsidR="003F49CB" w:rsidRDefault="003F49CB" w:rsidP="00A057C0">
            <w:pPr>
              <w:pStyle w:val="af"/>
              <w:spacing w:before="0" w:beforeAutospacing="0" w:after="0" w:afterAutospacing="0"/>
              <w:jc w:val="both"/>
              <w:rPr>
                <w:lang w:val="ru-RU"/>
              </w:rPr>
            </w:pPr>
            <w:r>
              <w:rPr>
                <w:lang w:val="ru-RU"/>
              </w:rPr>
              <w:t>-</w:t>
            </w:r>
          </w:p>
        </w:tc>
      </w:tr>
      <w:tr w:rsidR="003F49CB" w:rsidTr="00A057C0">
        <w:tc>
          <w:tcPr>
            <w:tcW w:w="4644" w:type="dxa"/>
          </w:tcPr>
          <w:p w:rsidR="003F49CB" w:rsidRPr="001828E7" w:rsidRDefault="003F49CB" w:rsidP="00A057C0">
            <w:pPr>
              <w:pStyle w:val="af"/>
              <w:rPr>
                <w:sz w:val="20"/>
                <w:szCs w:val="20"/>
                <w:lang w:val="ru-RU"/>
              </w:rPr>
            </w:pPr>
            <w:proofErr w:type="spellStart"/>
            <w:r w:rsidRPr="001828E7">
              <w:rPr>
                <w:sz w:val="20"/>
                <w:szCs w:val="20"/>
              </w:rPr>
              <w:t>Изготовление</w:t>
            </w:r>
            <w:proofErr w:type="spellEnd"/>
            <w:r w:rsidRPr="001828E7">
              <w:rPr>
                <w:sz w:val="20"/>
                <w:szCs w:val="20"/>
              </w:rPr>
              <w:t xml:space="preserve"> </w:t>
            </w:r>
            <w:r>
              <w:rPr>
                <w:sz w:val="20"/>
                <w:szCs w:val="20"/>
                <w:lang w:val="ru-RU"/>
              </w:rPr>
              <w:t>аншлифов</w:t>
            </w:r>
          </w:p>
        </w:tc>
        <w:tc>
          <w:tcPr>
            <w:tcW w:w="1134" w:type="dxa"/>
          </w:tcPr>
          <w:p w:rsidR="003F49CB" w:rsidRPr="002736FC" w:rsidRDefault="003F49CB" w:rsidP="00A057C0">
            <w:pPr>
              <w:pStyle w:val="af"/>
              <w:spacing w:before="0" w:beforeAutospacing="0" w:after="0" w:afterAutospacing="0"/>
              <w:jc w:val="both"/>
              <w:rPr>
                <w:sz w:val="20"/>
                <w:szCs w:val="20"/>
                <w:lang w:val="ru-RU"/>
              </w:rPr>
            </w:pPr>
            <w:r>
              <w:rPr>
                <w:sz w:val="20"/>
                <w:szCs w:val="20"/>
                <w:lang w:val="ru-RU"/>
              </w:rPr>
              <w:t>а</w:t>
            </w:r>
            <w:r w:rsidRPr="002736FC">
              <w:rPr>
                <w:sz w:val="20"/>
                <w:szCs w:val="20"/>
                <w:lang w:val="ru-RU"/>
              </w:rPr>
              <w:t>ншлиф</w:t>
            </w:r>
          </w:p>
        </w:tc>
        <w:tc>
          <w:tcPr>
            <w:tcW w:w="1134" w:type="dxa"/>
          </w:tcPr>
          <w:p w:rsidR="003F49CB" w:rsidRPr="002736FC" w:rsidRDefault="003F49CB" w:rsidP="00A057C0">
            <w:pPr>
              <w:pStyle w:val="af"/>
              <w:spacing w:before="0" w:beforeAutospacing="0" w:after="0" w:afterAutospacing="0"/>
              <w:jc w:val="both"/>
              <w:rPr>
                <w:sz w:val="20"/>
                <w:szCs w:val="20"/>
                <w:lang w:val="ru-RU"/>
              </w:rPr>
            </w:pPr>
            <w:r w:rsidRPr="002736FC">
              <w:rPr>
                <w:sz w:val="20"/>
                <w:szCs w:val="20"/>
                <w:lang w:val="ru-RU"/>
              </w:rPr>
              <w:t>10</w:t>
            </w:r>
          </w:p>
        </w:tc>
        <w:tc>
          <w:tcPr>
            <w:tcW w:w="1560" w:type="dxa"/>
          </w:tcPr>
          <w:p w:rsidR="003F49CB" w:rsidRDefault="003F49CB" w:rsidP="00A057C0">
            <w:pPr>
              <w:pStyle w:val="af"/>
              <w:spacing w:before="0" w:beforeAutospacing="0" w:after="0" w:afterAutospacing="0"/>
              <w:jc w:val="both"/>
              <w:rPr>
                <w:lang w:val="ru-RU"/>
              </w:rPr>
            </w:pPr>
            <w:r>
              <w:rPr>
                <w:lang w:val="ru-RU"/>
              </w:rPr>
              <w:t>-</w:t>
            </w:r>
          </w:p>
        </w:tc>
        <w:tc>
          <w:tcPr>
            <w:tcW w:w="1239" w:type="dxa"/>
          </w:tcPr>
          <w:p w:rsidR="003F49CB" w:rsidRDefault="003F49CB" w:rsidP="00A057C0">
            <w:pPr>
              <w:pStyle w:val="af"/>
              <w:spacing w:before="0" w:beforeAutospacing="0" w:after="0" w:afterAutospacing="0"/>
              <w:jc w:val="both"/>
              <w:rPr>
                <w:lang w:val="ru-RU"/>
              </w:rPr>
            </w:pPr>
            <w:r>
              <w:rPr>
                <w:lang w:val="ru-RU"/>
              </w:rPr>
              <w:t>-</w:t>
            </w:r>
          </w:p>
        </w:tc>
      </w:tr>
      <w:tr w:rsidR="003F49CB" w:rsidTr="00A057C0">
        <w:tc>
          <w:tcPr>
            <w:tcW w:w="4644" w:type="dxa"/>
          </w:tcPr>
          <w:p w:rsidR="003F49CB" w:rsidRPr="001828E7" w:rsidRDefault="003F49CB" w:rsidP="00A057C0">
            <w:pPr>
              <w:pStyle w:val="af"/>
              <w:rPr>
                <w:sz w:val="20"/>
                <w:szCs w:val="20"/>
                <w:lang w:val="ru-RU"/>
              </w:rPr>
            </w:pPr>
            <w:proofErr w:type="spellStart"/>
            <w:r w:rsidRPr="001828E7">
              <w:rPr>
                <w:sz w:val="20"/>
                <w:szCs w:val="20"/>
              </w:rPr>
              <w:t>Технологические</w:t>
            </w:r>
            <w:proofErr w:type="spellEnd"/>
            <w:r w:rsidRPr="001828E7">
              <w:rPr>
                <w:sz w:val="20"/>
                <w:szCs w:val="20"/>
              </w:rPr>
              <w:t xml:space="preserve"> </w:t>
            </w:r>
            <w:proofErr w:type="spellStart"/>
            <w:r w:rsidRPr="001828E7">
              <w:rPr>
                <w:sz w:val="20"/>
                <w:szCs w:val="20"/>
              </w:rPr>
              <w:t>исследования</w:t>
            </w:r>
            <w:proofErr w:type="spellEnd"/>
            <w:r w:rsidRPr="001828E7">
              <w:rPr>
                <w:sz w:val="20"/>
                <w:szCs w:val="20"/>
              </w:rPr>
              <w:t xml:space="preserve"> </w:t>
            </w:r>
          </w:p>
        </w:tc>
        <w:tc>
          <w:tcPr>
            <w:tcW w:w="1134" w:type="dxa"/>
          </w:tcPr>
          <w:p w:rsidR="003F49CB" w:rsidRPr="002736FC" w:rsidRDefault="003F49CB" w:rsidP="00A057C0">
            <w:pPr>
              <w:pStyle w:val="af"/>
              <w:spacing w:before="0" w:beforeAutospacing="0" w:after="0" w:afterAutospacing="0"/>
              <w:jc w:val="both"/>
              <w:rPr>
                <w:sz w:val="20"/>
                <w:szCs w:val="20"/>
                <w:lang w:val="ru-RU"/>
              </w:rPr>
            </w:pPr>
            <w:r>
              <w:rPr>
                <w:sz w:val="20"/>
                <w:szCs w:val="20"/>
                <w:lang w:val="ru-RU"/>
              </w:rPr>
              <w:t>исследования</w:t>
            </w:r>
          </w:p>
        </w:tc>
        <w:tc>
          <w:tcPr>
            <w:tcW w:w="1134" w:type="dxa"/>
          </w:tcPr>
          <w:p w:rsidR="003F49CB" w:rsidRPr="002736FC" w:rsidRDefault="003F49CB" w:rsidP="00A057C0">
            <w:pPr>
              <w:pStyle w:val="af"/>
              <w:spacing w:before="0" w:beforeAutospacing="0" w:after="0" w:afterAutospacing="0"/>
              <w:jc w:val="both"/>
              <w:rPr>
                <w:sz w:val="20"/>
                <w:szCs w:val="20"/>
                <w:lang w:val="ru-RU"/>
              </w:rPr>
            </w:pPr>
            <w:r w:rsidRPr="002736FC">
              <w:rPr>
                <w:sz w:val="20"/>
                <w:szCs w:val="20"/>
                <w:lang w:val="ru-RU"/>
              </w:rPr>
              <w:t>4</w:t>
            </w:r>
          </w:p>
        </w:tc>
        <w:tc>
          <w:tcPr>
            <w:tcW w:w="1560" w:type="dxa"/>
          </w:tcPr>
          <w:p w:rsidR="003F49CB" w:rsidRDefault="003F49CB" w:rsidP="00A057C0">
            <w:pPr>
              <w:pStyle w:val="af"/>
              <w:spacing w:before="0" w:beforeAutospacing="0" w:after="0" w:afterAutospacing="0"/>
              <w:jc w:val="both"/>
              <w:rPr>
                <w:lang w:val="ru-RU"/>
              </w:rPr>
            </w:pPr>
            <w:r>
              <w:rPr>
                <w:lang w:val="ru-RU"/>
              </w:rPr>
              <w:t>-</w:t>
            </w:r>
          </w:p>
        </w:tc>
        <w:tc>
          <w:tcPr>
            <w:tcW w:w="1239" w:type="dxa"/>
          </w:tcPr>
          <w:p w:rsidR="003F49CB" w:rsidRDefault="003F49CB" w:rsidP="00A057C0">
            <w:pPr>
              <w:pStyle w:val="af"/>
              <w:spacing w:before="0" w:beforeAutospacing="0" w:after="0" w:afterAutospacing="0"/>
              <w:jc w:val="both"/>
              <w:rPr>
                <w:lang w:val="ru-RU"/>
              </w:rPr>
            </w:pPr>
            <w:r>
              <w:rPr>
                <w:lang w:val="ru-RU"/>
              </w:rPr>
              <w:t>4</w:t>
            </w:r>
          </w:p>
        </w:tc>
      </w:tr>
      <w:tr w:rsidR="003F49CB" w:rsidTr="00A057C0">
        <w:tc>
          <w:tcPr>
            <w:tcW w:w="4644" w:type="dxa"/>
          </w:tcPr>
          <w:p w:rsidR="003F49CB" w:rsidRPr="001828E7" w:rsidRDefault="003F49CB" w:rsidP="00A057C0">
            <w:pPr>
              <w:pStyle w:val="af"/>
              <w:rPr>
                <w:sz w:val="20"/>
                <w:szCs w:val="20"/>
                <w:lang w:val="ru-RU"/>
              </w:rPr>
            </w:pPr>
            <w:proofErr w:type="spellStart"/>
            <w:r w:rsidRPr="001828E7">
              <w:rPr>
                <w:sz w:val="20"/>
                <w:szCs w:val="20"/>
              </w:rPr>
              <w:t>Определение</w:t>
            </w:r>
            <w:proofErr w:type="spellEnd"/>
            <w:r w:rsidRPr="001828E7">
              <w:rPr>
                <w:sz w:val="20"/>
                <w:szCs w:val="20"/>
              </w:rPr>
              <w:t xml:space="preserve"> </w:t>
            </w:r>
            <w:proofErr w:type="spellStart"/>
            <w:r w:rsidRPr="001828E7">
              <w:rPr>
                <w:sz w:val="20"/>
                <w:szCs w:val="20"/>
              </w:rPr>
              <w:t>объемнои</w:t>
            </w:r>
            <w:proofErr w:type="spellEnd"/>
            <w:r w:rsidRPr="001828E7">
              <w:rPr>
                <w:sz w:val="20"/>
                <w:szCs w:val="20"/>
              </w:rPr>
              <w:t xml:space="preserve">̆ </w:t>
            </w:r>
            <w:proofErr w:type="spellStart"/>
            <w:r w:rsidRPr="001828E7">
              <w:rPr>
                <w:sz w:val="20"/>
                <w:szCs w:val="20"/>
              </w:rPr>
              <w:t>массы</w:t>
            </w:r>
            <w:proofErr w:type="spellEnd"/>
            <w:r w:rsidRPr="001828E7">
              <w:rPr>
                <w:sz w:val="20"/>
                <w:szCs w:val="20"/>
              </w:rPr>
              <w:t xml:space="preserve"> </w:t>
            </w:r>
          </w:p>
        </w:tc>
        <w:tc>
          <w:tcPr>
            <w:tcW w:w="1134" w:type="dxa"/>
          </w:tcPr>
          <w:p w:rsidR="003F49CB" w:rsidRPr="002736FC" w:rsidRDefault="003F49CB" w:rsidP="00A057C0">
            <w:pPr>
              <w:pStyle w:val="af"/>
              <w:spacing w:before="0" w:beforeAutospacing="0" w:after="0" w:afterAutospacing="0"/>
              <w:jc w:val="both"/>
              <w:rPr>
                <w:sz w:val="20"/>
                <w:szCs w:val="20"/>
                <w:lang w:val="ru-RU"/>
              </w:rPr>
            </w:pPr>
            <w:r w:rsidRPr="002736FC">
              <w:rPr>
                <w:sz w:val="20"/>
                <w:szCs w:val="20"/>
                <w:lang w:val="ru-RU"/>
              </w:rPr>
              <w:t>анализ</w:t>
            </w:r>
          </w:p>
        </w:tc>
        <w:tc>
          <w:tcPr>
            <w:tcW w:w="1134" w:type="dxa"/>
          </w:tcPr>
          <w:p w:rsidR="003F49CB" w:rsidRPr="002736FC" w:rsidRDefault="003F49CB" w:rsidP="00A057C0">
            <w:pPr>
              <w:pStyle w:val="af"/>
              <w:spacing w:before="0" w:beforeAutospacing="0" w:after="0" w:afterAutospacing="0"/>
              <w:jc w:val="both"/>
              <w:rPr>
                <w:sz w:val="20"/>
                <w:szCs w:val="20"/>
                <w:lang w:val="ru-RU"/>
              </w:rPr>
            </w:pPr>
            <w:r w:rsidRPr="002736FC">
              <w:rPr>
                <w:sz w:val="20"/>
                <w:szCs w:val="20"/>
                <w:lang w:val="ru-RU"/>
              </w:rPr>
              <w:t>10</w:t>
            </w:r>
          </w:p>
        </w:tc>
        <w:tc>
          <w:tcPr>
            <w:tcW w:w="1560" w:type="dxa"/>
          </w:tcPr>
          <w:p w:rsidR="003F49CB" w:rsidRDefault="003F49CB" w:rsidP="00A057C0">
            <w:pPr>
              <w:pStyle w:val="af"/>
              <w:spacing w:before="0" w:beforeAutospacing="0" w:after="0" w:afterAutospacing="0"/>
              <w:jc w:val="both"/>
              <w:rPr>
                <w:lang w:val="ru-RU"/>
              </w:rPr>
            </w:pPr>
            <w:r>
              <w:rPr>
                <w:lang w:val="ru-RU"/>
              </w:rPr>
              <w:t>-</w:t>
            </w:r>
          </w:p>
        </w:tc>
        <w:tc>
          <w:tcPr>
            <w:tcW w:w="1239" w:type="dxa"/>
          </w:tcPr>
          <w:p w:rsidR="003F49CB" w:rsidRDefault="003F49CB" w:rsidP="00A057C0">
            <w:pPr>
              <w:pStyle w:val="af"/>
              <w:spacing w:before="0" w:beforeAutospacing="0" w:after="0" w:afterAutospacing="0"/>
              <w:jc w:val="both"/>
              <w:rPr>
                <w:lang w:val="ru-RU"/>
              </w:rPr>
            </w:pPr>
            <w:r>
              <w:rPr>
                <w:lang w:val="ru-RU"/>
              </w:rPr>
              <w:t>-</w:t>
            </w:r>
          </w:p>
        </w:tc>
      </w:tr>
    </w:tbl>
    <w:p w:rsidR="003F49CB" w:rsidRDefault="003F49CB" w:rsidP="003F49CB">
      <w:pPr>
        <w:pStyle w:val="af"/>
        <w:spacing w:before="0" w:beforeAutospacing="0" w:after="0" w:afterAutospacing="0"/>
        <w:jc w:val="both"/>
        <w:rPr>
          <w:lang w:val="ru-RU"/>
        </w:rPr>
      </w:pPr>
    </w:p>
    <w:p w:rsidR="003F49CB" w:rsidRDefault="003F49CB" w:rsidP="003F49CB">
      <w:pPr>
        <w:pStyle w:val="af"/>
        <w:spacing w:before="0" w:beforeAutospacing="0" w:after="0" w:afterAutospacing="0"/>
        <w:jc w:val="both"/>
        <w:rPr>
          <w:b/>
          <w:bCs/>
          <w:lang w:val="ru-RU"/>
        </w:rPr>
      </w:pPr>
      <w:r>
        <w:rPr>
          <w:b/>
          <w:bCs/>
          <w:lang w:val="ru-RU"/>
        </w:rPr>
        <w:t>10</w:t>
      </w:r>
      <w:r w:rsidRPr="006F4E7C">
        <w:rPr>
          <w:b/>
          <w:bCs/>
          <w:lang w:val="ru-RU"/>
        </w:rPr>
        <w:t>.</w:t>
      </w:r>
      <w:r>
        <w:rPr>
          <w:b/>
          <w:bCs/>
          <w:lang w:val="ru-RU"/>
        </w:rPr>
        <w:t>4</w:t>
      </w:r>
      <w:r w:rsidRPr="006F4E7C">
        <w:rPr>
          <w:b/>
          <w:bCs/>
          <w:lang w:val="ru-RU"/>
        </w:rPr>
        <w:t>.</w:t>
      </w:r>
      <w:r w:rsidRPr="006F4E7C">
        <w:rPr>
          <w:b/>
          <w:bCs/>
        </w:rPr>
        <w:t xml:space="preserve"> Камеральные</w:t>
      </w:r>
      <w:r w:rsidRPr="006F4E7C">
        <w:rPr>
          <w:b/>
          <w:bCs/>
          <w:lang w:val="ru-RU"/>
        </w:rPr>
        <w:t xml:space="preserve"> </w:t>
      </w:r>
      <w:r w:rsidRPr="006F4E7C">
        <w:rPr>
          <w:b/>
          <w:bCs/>
        </w:rPr>
        <w:t>работы</w:t>
      </w:r>
    </w:p>
    <w:p w:rsidR="003F49CB" w:rsidRDefault="003F49CB" w:rsidP="003F49CB">
      <w:pPr>
        <w:pStyle w:val="af"/>
        <w:spacing w:before="0" w:beforeAutospacing="0" w:after="0" w:afterAutospacing="0"/>
        <w:jc w:val="both"/>
        <w:rPr>
          <w:b/>
          <w:bCs/>
          <w:lang w:val="ru-RU"/>
        </w:rPr>
      </w:pPr>
      <w:r w:rsidRPr="006F4E7C">
        <w:t xml:space="preserve">Все виды работ по данному проекту будут сопровождаться камеральной обработкой в соответствии с требованиями инструкций по каждому виду работ. Предусматривается камеральная обработка геологических, геофизических, топографо-геодезических материалов, данных геохимических исследований, составление отчета с приложением всех необходимых графических материалов, с компьютерной обработкой информации. </w:t>
      </w:r>
    </w:p>
    <w:p w:rsidR="003F49CB" w:rsidRDefault="003F49CB" w:rsidP="003F49CB">
      <w:pPr>
        <w:pStyle w:val="af"/>
        <w:spacing w:before="0" w:beforeAutospacing="0" w:after="0" w:afterAutospacing="0"/>
        <w:jc w:val="both"/>
        <w:rPr>
          <w:lang w:val="ru-RU"/>
        </w:rPr>
      </w:pPr>
      <w:r w:rsidRPr="006F4E7C">
        <w:t>По срокам проведения и видам камеральные работы подразделяются на:</w:t>
      </w:r>
      <w:r w:rsidRPr="006F4E7C">
        <w:br/>
        <w:t>- текущую камеральную обработку;</w:t>
      </w:r>
    </w:p>
    <w:p w:rsidR="003F49CB" w:rsidRDefault="003F49CB" w:rsidP="003F49CB">
      <w:pPr>
        <w:pStyle w:val="af"/>
        <w:spacing w:before="0" w:beforeAutospacing="0" w:after="0" w:afterAutospacing="0"/>
        <w:jc w:val="both"/>
        <w:rPr>
          <w:lang w:val="ru-RU"/>
        </w:rPr>
      </w:pPr>
      <w:r w:rsidRPr="006F4E7C">
        <w:t>- окончательную камеральную обработку.</w:t>
      </w:r>
    </w:p>
    <w:p w:rsidR="003F49CB" w:rsidRPr="006F4E7C" w:rsidRDefault="003F49CB" w:rsidP="003F49CB">
      <w:pPr>
        <w:pStyle w:val="af"/>
        <w:spacing w:before="0" w:beforeAutospacing="0" w:after="0" w:afterAutospacing="0"/>
        <w:jc w:val="both"/>
        <w:rPr>
          <w:b/>
          <w:bCs/>
          <w:lang w:val="ru-RU"/>
        </w:rPr>
      </w:pPr>
      <w:r w:rsidRPr="006F4E7C">
        <w:t xml:space="preserve">Текущая камеральная обработка включает ежедневное обеспечение геологических, буровых, геофизических, гидрогеологических и других работ. Она состоит из следующих основных видов работ: </w:t>
      </w:r>
    </w:p>
    <w:p w:rsidR="003F49CB" w:rsidRPr="006F4E7C" w:rsidRDefault="003F49CB" w:rsidP="003F49CB">
      <w:pPr>
        <w:pStyle w:val="af"/>
        <w:spacing w:before="0" w:beforeAutospacing="0" w:after="0" w:afterAutospacing="0"/>
        <w:jc w:val="both"/>
      </w:pPr>
      <w:r w:rsidRPr="006F4E7C">
        <w:t xml:space="preserve">- вычисление координат точек инклинометрических замеров скважин и выноска их на планы и разрезы; обработку результатов геофизических наблюдений; </w:t>
      </w:r>
    </w:p>
    <w:p w:rsidR="003F49CB" w:rsidRPr="006F4E7C" w:rsidRDefault="003F49CB" w:rsidP="003F49CB">
      <w:pPr>
        <w:pStyle w:val="af"/>
        <w:spacing w:before="0" w:beforeAutospacing="0" w:after="0" w:afterAutospacing="0"/>
        <w:jc w:val="both"/>
      </w:pPr>
      <w:r w:rsidRPr="006F4E7C">
        <w:t xml:space="preserve">- составление планов расположения пунктов геофизических наблюдений, устьев скважин, точек заземлений питающих и приемных электродов и т.п. </w:t>
      </w:r>
    </w:p>
    <w:p w:rsidR="003F49CB" w:rsidRPr="006F4E7C" w:rsidRDefault="003F49CB" w:rsidP="003F49CB">
      <w:pPr>
        <w:pStyle w:val="af"/>
        <w:spacing w:before="0" w:beforeAutospacing="0" w:after="0" w:afterAutospacing="0"/>
        <w:jc w:val="both"/>
      </w:pPr>
      <w:r w:rsidRPr="006F4E7C">
        <w:t xml:space="preserve">- выноску на планы и разрезы полученной геологической, геофизической и прочей информации; </w:t>
      </w:r>
    </w:p>
    <w:p w:rsidR="003F49CB" w:rsidRPr="006F4E7C" w:rsidRDefault="003F49CB" w:rsidP="003F49CB">
      <w:pPr>
        <w:pStyle w:val="af"/>
        <w:spacing w:before="0" w:beforeAutospacing="0" w:after="0" w:afterAutospacing="0"/>
        <w:jc w:val="both"/>
      </w:pPr>
      <w:r w:rsidRPr="006F4E7C">
        <w:t xml:space="preserve">- составление предварительных карт геофизических полей; </w:t>
      </w:r>
    </w:p>
    <w:p w:rsidR="003F49CB" w:rsidRPr="006F4E7C" w:rsidRDefault="003F49CB" w:rsidP="003F49CB">
      <w:pPr>
        <w:pStyle w:val="af"/>
        <w:spacing w:before="0" w:beforeAutospacing="0" w:after="0" w:afterAutospacing="0"/>
        <w:jc w:val="both"/>
      </w:pPr>
      <w:r w:rsidRPr="006F4E7C">
        <w:t xml:space="preserve">- составление геологических колонок, паспортов скважин, разрезов, диаграмм каротажа; </w:t>
      </w:r>
    </w:p>
    <w:p w:rsidR="003F49CB" w:rsidRPr="006F4E7C" w:rsidRDefault="003F49CB" w:rsidP="003F49CB">
      <w:pPr>
        <w:pStyle w:val="af"/>
        <w:spacing w:before="0" w:beforeAutospacing="0" w:after="0" w:afterAutospacing="0"/>
        <w:jc w:val="both"/>
      </w:pPr>
      <w:r w:rsidRPr="006F4E7C">
        <w:t xml:space="preserve">- составление рабочих геологических разрезов, планов, проекций рудных тел с отображением на них геолого-структурных данных; </w:t>
      </w:r>
    </w:p>
    <w:p w:rsidR="003F49CB" w:rsidRPr="006F4E7C" w:rsidRDefault="003F49CB" w:rsidP="003F49CB">
      <w:pPr>
        <w:pStyle w:val="af"/>
        <w:spacing w:before="0" w:beforeAutospacing="0" w:after="0" w:afterAutospacing="0"/>
        <w:jc w:val="both"/>
      </w:pPr>
      <w:r w:rsidRPr="006F4E7C">
        <w:t xml:space="preserve">- составление заявок и заказов на выполнение различных видов лабораторных исследований; </w:t>
      </w:r>
    </w:p>
    <w:p w:rsidR="003F49CB" w:rsidRPr="006F4E7C" w:rsidRDefault="003F49CB" w:rsidP="003F49CB">
      <w:pPr>
        <w:pStyle w:val="af"/>
        <w:spacing w:before="0" w:beforeAutospacing="0" w:after="0" w:afterAutospacing="0"/>
        <w:jc w:val="both"/>
      </w:pPr>
      <w:r w:rsidRPr="006F4E7C">
        <w:t xml:space="preserve">- обработку полученных аналитических данных и выноску результатов на разрезы, проекции, планы; статистическую обработку результатов изучения документации, свойств горных пород и руд; </w:t>
      </w:r>
    </w:p>
    <w:p w:rsidR="003F49CB" w:rsidRPr="006F4E7C" w:rsidRDefault="003F49CB" w:rsidP="003F49CB">
      <w:pPr>
        <w:pStyle w:val="af"/>
        <w:spacing w:before="0" w:beforeAutospacing="0" w:after="0" w:afterAutospacing="0"/>
        <w:jc w:val="both"/>
      </w:pPr>
      <w:r w:rsidRPr="006F4E7C">
        <w:t xml:space="preserve">- составление информационных записок, актов выполненных работ. </w:t>
      </w:r>
    </w:p>
    <w:p w:rsidR="003F49CB" w:rsidRPr="006F4E7C" w:rsidRDefault="003F49CB" w:rsidP="003F49CB">
      <w:pPr>
        <w:pStyle w:val="af"/>
        <w:spacing w:before="0" w:beforeAutospacing="0" w:after="0" w:afterAutospacing="0"/>
        <w:jc w:val="both"/>
      </w:pPr>
      <w:r w:rsidRPr="006F4E7C">
        <w:t xml:space="preserve">Окончательная камеральная обработка будет заключаться в пополнении, корректировке и составлении окончательной геологической карты участка работ, карт геофизических полей, геохимических карт и разрезов, проекций рудных зон, геологических и геолого-геофизических разрезов, составлении дополнительных графических приложений, интерпретации геофизических и геохимических полей и аномалий и составлении схемы интерпретации геофизических материалов, составлении других дополнительных графических приложений (рисунков, диаграмм, гистограмм и т.п.), составление электронной базы данных с учетом материалов предшествующих исследований. Завершением всех камеральных работ будет </w:t>
      </w:r>
      <w:r w:rsidRPr="006F4E7C">
        <w:lastRenderedPageBreak/>
        <w:t xml:space="preserve">составление окончательного отчета и приложением к нему всех необходимых графических материалов, с полной систематизацией полученной информации и увязкой всех новых данных с результатами работ прошлых лет. </w:t>
      </w:r>
    </w:p>
    <w:p w:rsidR="003F49CB" w:rsidRDefault="003F49CB" w:rsidP="003F49CB">
      <w:pPr>
        <w:pStyle w:val="af"/>
        <w:spacing w:before="0" w:beforeAutospacing="0" w:after="0" w:afterAutospacing="0"/>
        <w:jc w:val="both"/>
        <w:rPr>
          <w:lang w:val="ru-RU"/>
        </w:rPr>
      </w:pPr>
      <w:r w:rsidRPr="006F4E7C">
        <w:t>Камеральные геохимические поисковые работы будут включать:</w:t>
      </w:r>
    </w:p>
    <w:p w:rsidR="003F49CB" w:rsidRDefault="003F49CB" w:rsidP="003F49CB">
      <w:pPr>
        <w:pStyle w:val="af"/>
        <w:spacing w:before="0" w:beforeAutospacing="0" w:after="0" w:afterAutospacing="0"/>
        <w:jc w:val="both"/>
        <w:rPr>
          <w:lang w:val="ru-RU"/>
        </w:rPr>
      </w:pPr>
      <w:r w:rsidRPr="006F4E7C">
        <w:t>- составление геохимических поэлементных разрезов;</w:t>
      </w:r>
    </w:p>
    <w:p w:rsidR="003F49CB" w:rsidRDefault="003F49CB" w:rsidP="003F49CB">
      <w:pPr>
        <w:pStyle w:val="af"/>
        <w:spacing w:before="0" w:beforeAutospacing="0" w:after="0" w:afterAutospacing="0"/>
        <w:jc w:val="both"/>
        <w:rPr>
          <w:lang w:val="ru-RU"/>
        </w:rPr>
      </w:pPr>
      <w:r w:rsidRPr="006F4E7C">
        <w:t>- статистическую обработку геохимической информации;</w:t>
      </w:r>
    </w:p>
    <w:p w:rsidR="003F49CB" w:rsidRPr="006F4E7C" w:rsidRDefault="003F49CB" w:rsidP="003F49CB">
      <w:pPr>
        <w:pStyle w:val="af"/>
        <w:spacing w:before="0" w:beforeAutospacing="0" w:after="0" w:afterAutospacing="0"/>
        <w:jc w:val="both"/>
      </w:pPr>
      <w:r w:rsidRPr="006F4E7C">
        <w:t xml:space="preserve">- выделение, с учетом структурно-геологических и металлогенических </w:t>
      </w:r>
    </w:p>
    <w:p w:rsidR="003F49CB" w:rsidRPr="007B546F" w:rsidRDefault="003F49CB" w:rsidP="003F49CB">
      <w:pPr>
        <w:pStyle w:val="af"/>
        <w:spacing w:before="0" w:beforeAutospacing="0" w:after="0" w:afterAutospacing="0"/>
        <w:jc w:val="both"/>
        <w:rPr>
          <w:lang w:val="ru-RU"/>
        </w:rPr>
      </w:pPr>
      <w:r w:rsidRPr="006F4E7C">
        <w:t xml:space="preserve">характеристик участка, геохимических аномалий, их интерпретацию (установление зональности, продуктивности и др. параметров) и прогнозную оценку. </w:t>
      </w:r>
    </w:p>
    <w:p w:rsidR="003F49CB" w:rsidRDefault="003F49CB" w:rsidP="003F49CB">
      <w:pPr>
        <w:pStyle w:val="af"/>
        <w:spacing w:before="0" w:beforeAutospacing="0" w:after="0" w:afterAutospacing="0"/>
        <w:jc w:val="both"/>
        <w:rPr>
          <w:lang w:val="ru-RU"/>
        </w:rPr>
      </w:pPr>
      <w:r>
        <w:rPr>
          <w:lang w:val="ru-RU"/>
        </w:rPr>
        <w:t>Камеральные работы включают:</w:t>
      </w:r>
    </w:p>
    <w:p w:rsidR="003F49CB" w:rsidRDefault="003F49CB" w:rsidP="003F49CB">
      <w:pPr>
        <w:pStyle w:val="af"/>
        <w:spacing w:before="0" w:beforeAutospacing="0" w:after="0" w:afterAutospacing="0"/>
        <w:rPr>
          <w:lang w:val="ru-RU"/>
        </w:rPr>
      </w:pPr>
      <w:r>
        <w:rPr>
          <w:lang w:val="ru-RU"/>
        </w:rPr>
        <w:t>- с</w:t>
      </w:r>
      <w:r w:rsidRPr="006F4E7C">
        <w:t>оставление текста отчета</w:t>
      </w:r>
      <w:r>
        <w:rPr>
          <w:lang w:val="ru-RU"/>
        </w:rPr>
        <w:t>;</w:t>
      </w:r>
    </w:p>
    <w:p w:rsidR="003F49CB" w:rsidRDefault="003F49CB" w:rsidP="003F49CB">
      <w:pPr>
        <w:pStyle w:val="af"/>
        <w:spacing w:before="0" w:beforeAutospacing="0" w:after="0" w:afterAutospacing="0"/>
        <w:rPr>
          <w:lang w:val="ru-RU"/>
        </w:rPr>
      </w:pPr>
      <w:r w:rsidRPr="007B546F">
        <w:rPr>
          <w:lang w:val="ru-RU"/>
        </w:rPr>
        <w:t>-</w:t>
      </w:r>
      <w:r>
        <w:rPr>
          <w:lang w:val="ru-RU"/>
        </w:rPr>
        <w:t>н</w:t>
      </w:r>
      <w:r w:rsidRPr="007B546F">
        <w:t>анесение рудных интервалов по скважинам (с проверкой 2-м лицом)</w:t>
      </w:r>
      <w:r>
        <w:rPr>
          <w:lang w:val="ru-RU"/>
        </w:rPr>
        <w:t>;</w:t>
      </w:r>
    </w:p>
    <w:p w:rsidR="003F49CB" w:rsidRDefault="003F49CB" w:rsidP="003F49CB">
      <w:pPr>
        <w:pStyle w:val="af"/>
        <w:spacing w:before="0" w:beforeAutospacing="0" w:after="0" w:afterAutospacing="0"/>
        <w:rPr>
          <w:lang w:val="ru-RU"/>
        </w:rPr>
      </w:pPr>
      <w:r w:rsidRPr="007B546F">
        <w:rPr>
          <w:lang w:val="ru-RU"/>
        </w:rPr>
        <w:t>-</w:t>
      </w:r>
      <w:r w:rsidRPr="007B546F">
        <w:t xml:space="preserve"> </w:t>
      </w:r>
      <w:r>
        <w:rPr>
          <w:lang w:val="ru-RU"/>
        </w:rPr>
        <w:t>к</w:t>
      </w:r>
      <w:r w:rsidRPr="007B546F">
        <w:t>онструирование разрезов</w:t>
      </w:r>
      <w:r>
        <w:rPr>
          <w:lang w:val="ru-RU"/>
        </w:rPr>
        <w:t>;</w:t>
      </w:r>
    </w:p>
    <w:p w:rsidR="003F49CB" w:rsidRPr="007B546F" w:rsidRDefault="003F49CB" w:rsidP="003F49CB">
      <w:pPr>
        <w:pStyle w:val="af"/>
        <w:spacing w:before="0" w:beforeAutospacing="0" w:after="0" w:afterAutospacing="0"/>
      </w:pPr>
      <w:r w:rsidRPr="007B546F">
        <w:rPr>
          <w:lang w:val="ru-RU"/>
        </w:rPr>
        <w:t>-</w:t>
      </w:r>
      <w:r w:rsidRPr="007B546F">
        <w:t xml:space="preserve"> </w:t>
      </w:r>
      <w:r>
        <w:rPr>
          <w:lang w:val="ru-RU"/>
        </w:rPr>
        <w:t>с</w:t>
      </w:r>
      <w:r w:rsidRPr="007B546F">
        <w:t xml:space="preserve">оставление </w:t>
      </w:r>
    </w:p>
    <w:p w:rsidR="003F49CB" w:rsidRPr="007B546F" w:rsidRDefault="003F49CB" w:rsidP="003F49CB">
      <w:pPr>
        <w:pStyle w:val="af"/>
        <w:spacing w:before="0" w:beforeAutospacing="0" w:after="0" w:afterAutospacing="0"/>
      </w:pPr>
      <w:r w:rsidRPr="007B546F">
        <w:rPr>
          <w:lang w:val="ru-RU"/>
        </w:rPr>
        <w:t>-</w:t>
      </w:r>
      <w:r>
        <w:rPr>
          <w:lang w:val="ru-RU"/>
        </w:rPr>
        <w:t>у</w:t>
      </w:r>
      <w:r w:rsidRPr="007B546F">
        <w:t xml:space="preserve">вязка разрезов и планов </w:t>
      </w:r>
    </w:p>
    <w:p w:rsidR="003F49CB" w:rsidRPr="007B546F" w:rsidRDefault="003F49CB" w:rsidP="003F49CB">
      <w:pPr>
        <w:pStyle w:val="af"/>
        <w:spacing w:before="0" w:beforeAutospacing="0" w:after="0" w:afterAutospacing="0"/>
      </w:pPr>
      <w:r w:rsidRPr="007B546F">
        <w:rPr>
          <w:lang w:val="ru-RU"/>
        </w:rPr>
        <w:t>-</w:t>
      </w:r>
      <w:r>
        <w:rPr>
          <w:lang w:val="ru-RU"/>
        </w:rPr>
        <w:t>п</w:t>
      </w:r>
      <w:r w:rsidRPr="007B546F">
        <w:t xml:space="preserve">остроение проекций рудных зон на вертикальную плоскость </w:t>
      </w:r>
    </w:p>
    <w:p w:rsidR="003F49CB" w:rsidRPr="007B546F" w:rsidRDefault="003F49CB" w:rsidP="003F49CB">
      <w:pPr>
        <w:pStyle w:val="af"/>
        <w:spacing w:before="0" w:beforeAutospacing="0" w:after="0" w:afterAutospacing="0"/>
      </w:pPr>
      <w:r w:rsidRPr="007B546F">
        <w:rPr>
          <w:lang w:val="ru-RU"/>
        </w:rPr>
        <w:t>-</w:t>
      </w:r>
      <w:r>
        <w:rPr>
          <w:lang w:val="ru-RU"/>
        </w:rPr>
        <w:t>с</w:t>
      </w:r>
      <w:r w:rsidRPr="007B546F">
        <w:t xml:space="preserve">оздание информационной трехмерной базы данных для моделиро-вания </w:t>
      </w:r>
    </w:p>
    <w:p w:rsidR="003F49CB" w:rsidRDefault="003F49CB" w:rsidP="003F49CB">
      <w:pPr>
        <w:pStyle w:val="af"/>
        <w:spacing w:before="0" w:beforeAutospacing="0" w:after="0" w:afterAutospacing="0"/>
        <w:rPr>
          <w:lang w:val="ru-RU"/>
        </w:rPr>
      </w:pPr>
      <w:r w:rsidRPr="007B546F">
        <w:rPr>
          <w:lang w:val="ru-RU"/>
        </w:rPr>
        <w:t xml:space="preserve">- </w:t>
      </w:r>
      <w:r>
        <w:rPr>
          <w:lang w:val="ru-RU"/>
        </w:rPr>
        <w:t>о</w:t>
      </w:r>
      <w:r w:rsidRPr="007B546F">
        <w:t xml:space="preserve">бъемное моделирование зон тектонической проработки и выявленных зон минерализации с использованием трехмерной программы Micromine </w:t>
      </w:r>
    </w:p>
    <w:p w:rsidR="003F49CB" w:rsidRPr="00112120" w:rsidRDefault="003F49CB" w:rsidP="003F49CB">
      <w:pPr>
        <w:pStyle w:val="af"/>
        <w:spacing w:before="0" w:beforeAutospacing="0" w:after="0" w:afterAutospacing="0"/>
        <w:rPr>
          <w:lang w:val="ru-RU"/>
        </w:rPr>
      </w:pPr>
      <w:r>
        <w:rPr>
          <w:lang w:val="ru-RU"/>
        </w:rPr>
        <w:t>-возврат лицензионной территории, за исключением участков коммерческого обнаружения.</w:t>
      </w:r>
    </w:p>
    <w:p w:rsidR="003F49CB" w:rsidRPr="00CF51A2" w:rsidRDefault="003F49CB" w:rsidP="003F49CB">
      <w:pPr>
        <w:pStyle w:val="af"/>
        <w:spacing w:before="0" w:beforeAutospacing="0" w:after="0" w:afterAutospacing="0"/>
        <w:rPr>
          <w:b/>
          <w:bCs/>
          <w:lang w:val="ru-RU"/>
        </w:rPr>
      </w:pPr>
    </w:p>
    <w:p w:rsidR="003F49CB" w:rsidRPr="004D0CC1" w:rsidRDefault="003F49CB" w:rsidP="003F49CB">
      <w:pPr>
        <w:pStyle w:val="af"/>
        <w:spacing w:before="0" w:beforeAutospacing="0" w:after="0" w:afterAutospacing="0"/>
        <w:rPr>
          <w:b/>
          <w:bCs/>
          <w:lang w:val="ru-RU"/>
        </w:rPr>
      </w:pPr>
      <w:r>
        <w:rPr>
          <w:b/>
          <w:bCs/>
          <w:lang w:val="ru-RU"/>
        </w:rPr>
        <w:t>10</w:t>
      </w:r>
      <w:r w:rsidRPr="004D0CC1">
        <w:rPr>
          <w:b/>
          <w:bCs/>
          <w:lang w:val="ru-RU"/>
        </w:rPr>
        <w:t>.5. Сопутствующие работы</w:t>
      </w:r>
    </w:p>
    <w:p w:rsidR="003F49CB" w:rsidRPr="006F5BDA" w:rsidRDefault="003F49CB" w:rsidP="003F49CB">
      <w:pPr>
        <w:pStyle w:val="af"/>
        <w:spacing w:before="0" w:beforeAutospacing="0" w:after="0" w:afterAutospacing="0"/>
        <w:jc w:val="both"/>
        <w:rPr>
          <w:b/>
          <w:bCs/>
          <w:i/>
          <w:iCs/>
          <w:lang w:val="ru-RU"/>
        </w:rPr>
      </w:pPr>
      <w:r>
        <w:rPr>
          <w:b/>
          <w:bCs/>
          <w:i/>
          <w:iCs/>
          <w:lang w:val="ru-RU"/>
        </w:rPr>
        <w:t>10</w:t>
      </w:r>
      <w:r w:rsidRPr="006F5BDA">
        <w:rPr>
          <w:b/>
          <w:bCs/>
          <w:i/>
          <w:iCs/>
          <w:lang w:val="ru-RU"/>
        </w:rPr>
        <w:t xml:space="preserve">.5.1. </w:t>
      </w:r>
      <w:r w:rsidRPr="006F5BDA">
        <w:rPr>
          <w:b/>
          <w:bCs/>
          <w:i/>
          <w:iCs/>
        </w:rPr>
        <w:t>Организация полевого лагеря.</w:t>
      </w:r>
    </w:p>
    <w:p w:rsidR="003F49CB" w:rsidRDefault="003F49CB" w:rsidP="003F49CB">
      <w:pPr>
        <w:pStyle w:val="af"/>
        <w:spacing w:before="0" w:beforeAutospacing="0" w:after="0" w:afterAutospacing="0"/>
        <w:jc w:val="both"/>
        <w:rPr>
          <w:lang w:val="ru-RU"/>
        </w:rPr>
      </w:pPr>
      <w:r w:rsidRPr="007B546F">
        <w:t xml:space="preserve">Самыми основными и продолжительными работами планируются буровые работы, которые будут выполняться силами подрядной организации в течение </w:t>
      </w:r>
      <w:r>
        <w:rPr>
          <w:lang w:val="ru-RU"/>
        </w:rPr>
        <w:t>6-9 месяцев</w:t>
      </w:r>
      <w:r w:rsidRPr="007B546F">
        <w:t xml:space="preserve">. </w:t>
      </w:r>
      <w:r>
        <w:rPr>
          <w:lang w:val="ru-RU"/>
        </w:rPr>
        <w:t xml:space="preserve">Оператор по недропользованию обеспечит </w:t>
      </w:r>
      <w:r w:rsidRPr="007B546F">
        <w:t>современными мобильными жилыми комплексами для комфортного проживания персонала полевого отряда.</w:t>
      </w:r>
    </w:p>
    <w:p w:rsidR="003F49CB" w:rsidRDefault="003F49CB" w:rsidP="003F49CB">
      <w:pPr>
        <w:pStyle w:val="af"/>
        <w:spacing w:before="0" w:beforeAutospacing="0" w:after="0" w:afterAutospacing="0"/>
        <w:jc w:val="both"/>
        <w:rPr>
          <w:lang w:val="ru-RU"/>
        </w:rPr>
      </w:pPr>
      <w:r w:rsidRPr="007B546F">
        <w:t xml:space="preserve">Питьевое водоснабжение временного лагеря будет осуществляться </w:t>
      </w:r>
      <w:r>
        <w:rPr>
          <w:lang w:val="ru-RU"/>
        </w:rPr>
        <w:t>путем привоза бутилированной воды</w:t>
      </w:r>
      <w:r w:rsidRPr="007B546F">
        <w:t xml:space="preserve">. </w:t>
      </w:r>
      <w:r>
        <w:rPr>
          <w:lang w:val="ru-RU"/>
        </w:rPr>
        <w:t xml:space="preserve">Техническая вода для хозяйственных нужд будет доставляться из местных источников в емкостях. </w:t>
      </w:r>
      <w:r w:rsidRPr="007B546F">
        <w:t xml:space="preserve">Питьевая вода по качеству должна отвечать требованием «СанПиН– 2.1.4.559-104» и нормам ГОСТ-13273-88 «Вода питьевая». Емкости для хранения </w:t>
      </w:r>
      <w:r>
        <w:rPr>
          <w:lang w:val="ru-RU"/>
        </w:rPr>
        <w:t xml:space="preserve">технической </w:t>
      </w:r>
      <w:r w:rsidRPr="007B546F">
        <w:t>воды периодически обрабатываются и один раз в год хлорируются.</w:t>
      </w:r>
    </w:p>
    <w:p w:rsidR="003F49CB" w:rsidRPr="007B546F" w:rsidRDefault="003F49CB" w:rsidP="003F49CB">
      <w:pPr>
        <w:pStyle w:val="af"/>
        <w:spacing w:before="0" w:beforeAutospacing="0" w:after="0" w:afterAutospacing="0"/>
        <w:jc w:val="both"/>
      </w:pPr>
      <w:r w:rsidRPr="007B546F">
        <w:t xml:space="preserve">Согласно СНиП РК 4.01-41-2006 (Внутренний водопровод и канализация), расход воды в сутки на одного человека 169 л (в т.ч. на собственные нужды – 12 л, баня (душ) - 85 л, столовая (три блюда при двухразовом питании в столовой) - 72 л. </w:t>
      </w:r>
    </w:p>
    <w:p w:rsidR="003F49CB" w:rsidRDefault="003F49CB" w:rsidP="003F49CB">
      <w:pPr>
        <w:pStyle w:val="af"/>
        <w:spacing w:before="0" w:beforeAutospacing="0" w:after="0" w:afterAutospacing="0"/>
        <w:jc w:val="both"/>
        <w:rPr>
          <w:lang w:val="ru-RU"/>
        </w:rPr>
      </w:pPr>
      <w:r w:rsidRPr="007B546F">
        <w:t xml:space="preserve">Электроснабжение лагеря будет осуществляться за счет дизельного генератора (электростанции) мощностью </w:t>
      </w:r>
      <w:r>
        <w:rPr>
          <w:lang w:val="ru-RU"/>
        </w:rPr>
        <w:t xml:space="preserve">5 </w:t>
      </w:r>
      <w:r w:rsidRPr="007B546F">
        <w:t xml:space="preserve">квт/час с расходом дизтоплива </w:t>
      </w:r>
      <w:r>
        <w:rPr>
          <w:lang w:val="ru-RU"/>
        </w:rPr>
        <w:t>1</w:t>
      </w:r>
      <w:r w:rsidRPr="007B546F">
        <w:t xml:space="preserve">,0 кг/час. </w:t>
      </w:r>
    </w:p>
    <w:p w:rsidR="003F49CB" w:rsidRPr="00511BD1" w:rsidRDefault="003F49CB" w:rsidP="003F49CB">
      <w:pPr>
        <w:pStyle w:val="af"/>
        <w:spacing w:before="0" w:beforeAutospacing="0" w:after="0" w:afterAutospacing="0"/>
        <w:jc w:val="both"/>
        <w:rPr>
          <w:lang w:val="ru-RU"/>
        </w:rPr>
      </w:pPr>
      <w:r>
        <w:rPr>
          <w:lang w:val="ru-RU"/>
        </w:rPr>
        <w:t xml:space="preserve">      Количество персонала бурового отряда не превысит 40 человек.</w:t>
      </w:r>
    </w:p>
    <w:p w:rsidR="003F49CB" w:rsidRDefault="003F49CB" w:rsidP="003F49CB">
      <w:pPr>
        <w:rPr>
          <w:b/>
          <w:bCs/>
          <w:i/>
          <w:iCs/>
          <w:lang w:val="ru-RU"/>
        </w:rPr>
      </w:pPr>
    </w:p>
    <w:p w:rsidR="003F49CB" w:rsidRPr="006F5BDA" w:rsidRDefault="003F49CB" w:rsidP="003F49CB">
      <w:pPr>
        <w:rPr>
          <w:b/>
          <w:bCs/>
          <w:i/>
          <w:iCs/>
        </w:rPr>
      </w:pPr>
      <w:r>
        <w:rPr>
          <w:b/>
          <w:bCs/>
          <w:i/>
          <w:iCs/>
          <w:lang w:val="ru-RU"/>
        </w:rPr>
        <w:t>10</w:t>
      </w:r>
      <w:r w:rsidRPr="006F5BDA">
        <w:rPr>
          <w:b/>
          <w:bCs/>
          <w:i/>
          <w:iCs/>
          <w:lang w:val="ru-RU"/>
        </w:rPr>
        <w:t>.5.</w:t>
      </w:r>
      <w:proofErr w:type="gramStart"/>
      <w:r w:rsidRPr="006F5BDA">
        <w:rPr>
          <w:b/>
          <w:bCs/>
          <w:i/>
          <w:iCs/>
          <w:lang w:val="ru-RU"/>
        </w:rPr>
        <w:t>2.</w:t>
      </w:r>
      <w:r w:rsidRPr="006F5BDA">
        <w:rPr>
          <w:b/>
          <w:bCs/>
          <w:i/>
          <w:iCs/>
        </w:rPr>
        <w:t>Транспортировка</w:t>
      </w:r>
      <w:proofErr w:type="gramEnd"/>
      <w:r w:rsidRPr="006F5BDA">
        <w:rPr>
          <w:b/>
          <w:bCs/>
          <w:i/>
          <w:iCs/>
        </w:rPr>
        <w:t xml:space="preserve"> грузов и персонала </w:t>
      </w:r>
    </w:p>
    <w:p w:rsidR="003F49CB" w:rsidRPr="007B546F" w:rsidRDefault="003F49CB" w:rsidP="003F49CB">
      <w:pPr>
        <w:pStyle w:val="af"/>
        <w:spacing w:before="0" w:beforeAutospacing="0" w:after="0" w:afterAutospacing="0"/>
        <w:jc w:val="both"/>
      </w:pPr>
      <w:r w:rsidRPr="007B546F">
        <w:t xml:space="preserve">В затраты по транспортировке грузов и персонала от места базирования организации до временной полевой базы включается: </w:t>
      </w:r>
    </w:p>
    <w:p w:rsidR="003F49CB" w:rsidRPr="007B546F" w:rsidRDefault="003F49CB" w:rsidP="003F49CB">
      <w:pPr>
        <w:pStyle w:val="af"/>
        <w:spacing w:before="0" w:beforeAutospacing="0" w:after="0" w:afterAutospacing="0"/>
        <w:jc w:val="both"/>
      </w:pPr>
      <w:r w:rsidRPr="007B546F">
        <w:t xml:space="preserve">- перевозка оборудования, аппаратуры, материалов, ГСМ, инструмента, инвентаря и снаряжения; </w:t>
      </w:r>
    </w:p>
    <w:p w:rsidR="003F49CB" w:rsidRDefault="003F49CB" w:rsidP="003F49CB">
      <w:pPr>
        <w:pStyle w:val="af"/>
        <w:spacing w:before="0" w:beforeAutospacing="0" w:after="0" w:afterAutospacing="0"/>
        <w:jc w:val="both"/>
        <w:rPr>
          <w:lang w:val="ru-RU"/>
        </w:rPr>
      </w:pPr>
      <w:r w:rsidRPr="007B546F">
        <w:t>- геологических проб;</w:t>
      </w:r>
    </w:p>
    <w:p w:rsidR="003F49CB" w:rsidRDefault="003F49CB" w:rsidP="003F49CB">
      <w:pPr>
        <w:pStyle w:val="af"/>
        <w:spacing w:before="0" w:beforeAutospacing="0" w:after="0" w:afterAutospacing="0"/>
        <w:jc w:val="both"/>
        <w:rPr>
          <w:lang w:val="ru-RU"/>
        </w:rPr>
      </w:pPr>
      <w:r w:rsidRPr="007B546F">
        <w:t>- продуктов, топлива, кухонного инвентаря, постельных принадлежностей;</w:t>
      </w:r>
      <w:r w:rsidRPr="007B546F">
        <w:br/>
        <w:t>- перегон самоходных передвижных буровых установок, геофизических станций, автомашин, тракторов, вагон-домиков, кунгов;</w:t>
      </w:r>
    </w:p>
    <w:p w:rsidR="003F49CB" w:rsidRPr="007B546F" w:rsidRDefault="003F49CB" w:rsidP="003F49CB">
      <w:pPr>
        <w:pStyle w:val="af"/>
        <w:spacing w:before="0" w:beforeAutospacing="0" w:after="0" w:afterAutospacing="0"/>
        <w:jc w:val="both"/>
      </w:pPr>
      <w:r w:rsidRPr="007B546F">
        <w:t>- расходы по переезду производственного персонала к месту производства работ и обратно.</w:t>
      </w:r>
      <w:r w:rsidRPr="007B546F">
        <w:br/>
        <w:t xml:space="preserve">Снабжение полевых геологоразведочных работ необходимыми материалами, снаряжением, продуктами питания будет производиться крупнооптовыми партиями. Транспортировку </w:t>
      </w:r>
      <w:r w:rsidRPr="007B546F">
        <w:lastRenderedPageBreak/>
        <w:t xml:space="preserve">грузов предусматривается производить грузовыми, а персонала легковыми или другими (автобусами, вахтовками) автомобилями повышенной проходимости. </w:t>
      </w:r>
    </w:p>
    <w:p w:rsidR="003F49CB" w:rsidRPr="007B546F" w:rsidRDefault="003F49CB" w:rsidP="003F49CB">
      <w:pPr>
        <w:pStyle w:val="af"/>
        <w:spacing w:before="0" w:beforeAutospacing="0" w:after="0" w:afterAutospacing="0"/>
        <w:jc w:val="both"/>
      </w:pPr>
      <w:r w:rsidRPr="007B546F">
        <w:t xml:space="preserve">Затраты на транспортировку грузов и персонала к месту работ и обратно можно принять согласно "Инструкции по составлению проектно-сметной документации на проведение геологического изучения недр" (2013 г.) в размере 15% от стоимости полевых работ и временного строительства. Этот процент устанавливаются в размере, определенном в целом по отрасли на основе анализа затрат прошлых лет при расстоянии от базы организации до участка полевых работ до 600 км. </w:t>
      </w:r>
    </w:p>
    <w:p w:rsidR="003F49CB" w:rsidRDefault="003F49CB" w:rsidP="003F49CB">
      <w:pPr>
        <w:pStyle w:val="af"/>
        <w:spacing w:before="0" w:beforeAutospacing="0" w:after="0" w:afterAutospacing="0"/>
        <w:jc w:val="both"/>
        <w:rPr>
          <w:i/>
          <w:iCs/>
          <w:lang w:val="ru-RU"/>
        </w:rPr>
      </w:pPr>
    </w:p>
    <w:p w:rsidR="003F49CB" w:rsidRPr="00C84CBD" w:rsidRDefault="003F49CB" w:rsidP="003F49CB">
      <w:pPr>
        <w:pStyle w:val="af"/>
        <w:spacing w:before="0" w:beforeAutospacing="0" w:after="0" w:afterAutospacing="0"/>
        <w:jc w:val="both"/>
        <w:rPr>
          <w:i/>
          <w:iCs/>
        </w:rPr>
      </w:pPr>
      <w:r w:rsidRPr="00C84CBD">
        <w:rPr>
          <w:i/>
          <w:iCs/>
        </w:rPr>
        <w:t xml:space="preserve">Вода техническая. </w:t>
      </w:r>
    </w:p>
    <w:p w:rsidR="003F49CB" w:rsidRPr="00EC68D7" w:rsidRDefault="003F49CB" w:rsidP="003F49CB">
      <w:pPr>
        <w:pStyle w:val="af"/>
        <w:spacing w:before="0" w:beforeAutospacing="0" w:after="0" w:afterAutospacing="0"/>
        <w:jc w:val="both"/>
        <w:rPr>
          <w:lang w:val="ru-RU"/>
        </w:rPr>
      </w:pPr>
      <w:r w:rsidRPr="007B546F">
        <w:t>Для обеспечения буровых работ технической водой будет использован водовоз повышенной проходимости с объемом цистерны 10 м</w:t>
      </w:r>
      <w:r>
        <w:rPr>
          <w:vertAlign w:val="superscript"/>
          <w:lang w:val="ru-RU"/>
        </w:rPr>
        <w:t>3</w:t>
      </w:r>
      <w:r w:rsidRPr="007B546F">
        <w:t xml:space="preserve">. Ориентировочная потребность в технической воде на бурение </w:t>
      </w:r>
      <w:r>
        <w:rPr>
          <w:lang w:val="ru-RU"/>
        </w:rPr>
        <w:t>5</w:t>
      </w:r>
      <w:r w:rsidRPr="007B546F">
        <w:t xml:space="preserve"> скважин составит </w:t>
      </w:r>
      <w:r>
        <w:rPr>
          <w:lang w:val="ru-RU"/>
        </w:rPr>
        <w:t>150</w:t>
      </w:r>
      <w:r w:rsidRPr="007B546F">
        <w:t xml:space="preserve"> м</w:t>
      </w:r>
      <w:r>
        <w:rPr>
          <w:vertAlign w:val="superscript"/>
          <w:lang w:val="ru-RU"/>
        </w:rPr>
        <w:t>3</w:t>
      </w:r>
      <w:r w:rsidRPr="007B546F">
        <w:rPr>
          <w:position w:val="10"/>
        </w:rPr>
        <w:t xml:space="preserve"> </w:t>
      </w:r>
      <w:r w:rsidRPr="007B546F">
        <w:t>(из расчета 30 м</w:t>
      </w:r>
      <w:r>
        <w:rPr>
          <w:position w:val="10"/>
          <w:vertAlign w:val="superscript"/>
          <w:lang w:val="ru-RU"/>
        </w:rPr>
        <w:t>3</w:t>
      </w:r>
      <w:r w:rsidRPr="007B546F">
        <w:rPr>
          <w:position w:val="10"/>
        </w:rPr>
        <w:t xml:space="preserve"> </w:t>
      </w:r>
      <w:r w:rsidRPr="007B546F">
        <w:t xml:space="preserve">на 1 скважину). </w:t>
      </w:r>
    </w:p>
    <w:p w:rsidR="003F49CB" w:rsidRDefault="003F49CB" w:rsidP="003F49CB">
      <w:pPr>
        <w:pStyle w:val="af"/>
        <w:spacing w:before="0" w:beforeAutospacing="0" w:after="0" w:afterAutospacing="0"/>
        <w:jc w:val="both"/>
        <w:rPr>
          <w:i/>
          <w:iCs/>
          <w:lang w:val="ru-RU"/>
        </w:rPr>
      </w:pPr>
    </w:p>
    <w:p w:rsidR="003F49CB" w:rsidRPr="00C84CBD" w:rsidRDefault="003F49CB" w:rsidP="003F49CB">
      <w:pPr>
        <w:pStyle w:val="af"/>
        <w:spacing w:before="0" w:beforeAutospacing="0" w:after="0" w:afterAutospacing="0"/>
        <w:jc w:val="both"/>
        <w:rPr>
          <w:i/>
          <w:iCs/>
        </w:rPr>
      </w:pPr>
      <w:r w:rsidRPr="00C84CBD">
        <w:rPr>
          <w:i/>
          <w:iCs/>
        </w:rPr>
        <w:t xml:space="preserve">Вывоз бытовых отходов. </w:t>
      </w:r>
    </w:p>
    <w:p w:rsidR="003F49CB" w:rsidRDefault="003F49CB" w:rsidP="003F49CB">
      <w:pPr>
        <w:pStyle w:val="af"/>
        <w:spacing w:before="0" w:beforeAutospacing="0" w:after="0" w:afterAutospacing="0"/>
        <w:jc w:val="both"/>
        <w:rPr>
          <w:lang w:val="ru-RU"/>
        </w:rPr>
      </w:pPr>
      <w:r>
        <w:rPr>
          <w:lang w:val="ru-RU"/>
        </w:rPr>
        <w:t>По договору с подрядной специализированной организацией т</w:t>
      </w:r>
      <w:r w:rsidRPr="007B546F">
        <w:t xml:space="preserve">вердые бытовые отходы будут собираться в полиэтиленовые мешки (контейнеры) и вывозиться на </w:t>
      </w:r>
      <w:r>
        <w:rPr>
          <w:lang w:val="ru-RU"/>
        </w:rPr>
        <w:t>специализированную свалку</w:t>
      </w:r>
      <w:r w:rsidRPr="007B546F">
        <w:t xml:space="preserve">. </w:t>
      </w:r>
    </w:p>
    <w:p w:rsidR="003F49CB" w:rsidRDefault="003F49CB" w:rsidP="003F49CB">
      <w:pPr>
        <w:pStyle w:val="af"/>
        <w:spacing w:before="0" w:beforeAutospacing="0" w:after="0" w:afterAutospacing="0"/>
        <w:jc w:val="both"/>
        <w:rPr>
          <w:i/>
          <w:iCs/>
          <w:lang w:val="ru-RU"/>
        </w:rPr>
      </w:pPr>
    </w:p>
    <w:p w:rsidR="003F49CB" w:rsidRPr="00C84CBD" w:rsidRDefault="003F49CB" w:rsidP="003F49CB">
      <w:pPr>
        <w:pStyle w:val="af"/>
        <w:spacing w:before="0" w:beforeAutospacing="0" w:after="0" w:afterAutospacing="0"/>
        <w:jc w:val="both"/>
        <w:rPr>
          <w:i/>
          <w:iCs/>
        </w:rPr>
      </w:pPr>
      <w:r w:rsidRPr="00C84CBD">
        <w:rPr>
          <w:i/>
          <w:iCs/>
        </w:rPr>
        <w:t xml:space="preserve">Приобретение пробных мешочков и тары для технологических проб. </w:t>
      </w:r>
    </w:p>
    <w:p w:rsidR="003F49CB" w:rsidRDefault="003F49CB" w:rsidP="003F49CB">
      <w:pPr>
        <w:pStyle w:val="af"/>
        <w:spacing w:before="0" w:beforeAutospacing="0" w:after="0" w:afterAutospacing="0"/>
        <w:jc w:val="both"/>
        <w:rPr>
          <w:lang w:val="ru-RU"/>
        </w:rPr>
      </w:pPr>
      <w:r w:rsidRPr="007B546F">
        <w:t xml:space="preserve">Планируется приобрести </w:t>
      </w:r>
      <w:r>
        <w:rPr>
          <w:lang w:val="ru-RU"/>
        </w:rPr>
        <w:t>2</w:t>
      </w:r>
      <w:r w:rsidRPr="007B546F">
        <w:t xml:space="preserve">000 пробных мешочков размером 40*60 см. Кроме того для упаковки и хранения проб интервалов опробования потребуется 100 м прочной целлофановой пленки. </w:t>
      </w:r>
    </w:p>
    <w:p w:rsidR="003F49CB" w:rsidRDefault="003F49CB" w:rsidP="003F49CB">
      <w:pPr>
        <w:pStyle w:val="af"/>
        <w:spacing w:before="0" w:beforeAutospacing="0" w:after="0" w:afterAutospacing="0"/>
        <w:jc w:val="both"/>
        <w:rPr>
          <w:i/>
          <w:iCs/>
          <w:lang w:val="ru-RU"/>
        </w:rPr>
      </w:pPr>
    </w:p>
    <w:p w:rsidR="003F49CB" w:rsidRPr="00A30F20" w:rsidRDefault="003F49CB" w:rsidP="003F49CB">
      <w:pPr>
        <w:pStyle w:val="af"/>
        <w:spacing w:before="0" w:beforeAutospacing="0" w:after="0" w:afterAutospacing="0"/>
        <w:jc w:val="both"/>
        <w:rPr>
          <w:i/>
          <w:iCs/>
          <w:lang w:val="ru-RU"/>
        </w:rPr>
      </w:pPr>
      <w:r w:rsidRPr="00A30F20">
        <w:rPr>
          <w:i/>
          <w:iCs/>
          <w:lang w:val="ru-RU"/>
        </w:rPr>
        <w:t>Вывоз шлама</w:t>
      </w:r>
    </w:p>
    <w:p w:rsidR="003F49CB" w:rsidRDefault="003F49CB" w:rsidP="003F49CB">
      <w:pPr>
        <w:pStyle w:val="af"/>
        <w:spacing w:before="0" w:beforeAutospacing="0" w:after="0" w:afterAutospacing="0"/>
        <w:jc w:val="both"/>
        <w:rPr>
          <w:lang w:val="ru-RU"/>
        </w:rPr>
      </w:pPr>
      <w:r>
        <w:rPr>
          <w:lang w:val="ru-RU"/>
        </w:rPr>
        <w:t xml:space="preserve">    Буровой шлам по договору со специализированной подрядной организацией после опробования будет вывозиться на специализированные свалки</w:t>
      </w:r>
    </w:p>
    <w:p w:rsidR="003F49CB" w:rsidRDefault="003F49CB" w:rsidP="003F49CB">
      <w:pPr>
        <w:jc w:val="both"/>
        <w:rPr>
          <w:lang w:val="ru-RU"/>
        </w:rPr>
      </w:pPr>
      <w:r w:rsidRPr="00A30F20">
        <w:rPr>
          <w:lang w:val="ru-RU"/>
        </w:rPr>
        <w:t xml:space="preserve">      Планом разведки</w:t>
      </w:r>
      <w:r>
        <w:rPr>
          <w:lang w:val="ru-RU"/>
        </w:rPr>
        <w:t xml:space="preserve"> предусматриваются командировки из пос. </w:t>
      </w:r>
      <w:proofErr w:type="spellStart"/>
      <w:r>
        <w:rPr>
          <w:lang w:val="ru-RU"/>
        </w:rPr>
        <w:t>Индербор</w:t>
      </w:r>
      <w:proofErr w:type="spellEnd"/>
      <w:r>
        <w:rPr>
          <w:lang w:val="ru-RU"/>
        </w:rPr>
        <w:t xml:space="preserve"> Атырауской области, где будет расположен оперативный офис оператора по недропользованию в </w:t>
      </w:r>
      <w:proofErr w:type="spellStart"/>
      <w:r>
        <w:rPr>
          <w:lang w:val="ru-RU"/>
        </w:rPr>
        <w:t>г.Атырау</w:t>
      </w:r>
      <w:proofErr w:type="spellEnd"/>
      <w:r>
        <w:rPr>
          <w:lang w:val="ru-RU"/>
        </w:rPr>
        <w:t xml:space="preserve">, </w:t>
      </w:r>
      <w:proofErr w:type="spellStart"/>
      <w:r>
        <w:rPr>
          <w:lang w:val="ru-RU"/>
        </w:rPr>
        <w:t>г.Актобе</w:t>
      </w:r>
      <w:proofErr w:type="spellEnd"/>
      <w:r>
        <w:rPr>
          <w:lang w:val="ru-RU"/>
        </w:rPr>
        <w:t xml:space="preserve"> и г. Астану и другие города для выполнения служебных обязанностей.</w:t>
      </w:r>
    </w:p>
    <w:p w:rsidR="003F49CB" w:rsidRDefault="003F49CB" w:rsidP="003F49CB">
      <w:pPr>
        <w:rPr>
          <w:b/>
          <w:bCs/>
          <w:lang w:val="ru-RU"/>
        </w:rPr>
      </w:pPr>
    </w:p>
    <w:p w:rsidR="003F49CB" w:rsidRPr="00E83232" w:rsidRDefault="003F49CB" w:rsidP="003F49CB">
      <w:pPr>
        <w:rPr>
          <w:b/>
          <w:bCs/>
        </w:rPr>
      </w:pPr>
      <w:r>
        <w:rPr>
          <w:b/>
          <w:bCs/>
          <w:lang w:val="ru-RU"/>
        </w:rPr>
        <w:t>11</w:t>
      </w:r>
      <w:r w:rsidRPr="00BF1D47">
        <w:rPr>
          <w:b/>
          <w:bCs/>
        </w:rPr>
        <w:t xml:space="preserve">. Охрана </w:t>
      </w:r>
      <w:proofErr w:type="gramStart"/>
      <w:r w:rsidRPr="00BF1D47">
        <w:rPr>
          <w:b/>
          <w:bCs/>
        </w:rPr>
        <w:t>труда,  промышленная</w:t>
      </w:r>
      <w:proofErr w:type="gramEnd"/>
      <w:r w:rsidRPr="00BF1D47">
        <w:rPr>
          <w:b/>
          <w:bCs/>
        </w:rPr>
        <w:t xml:space="preserve"> безопасность и охрана окружающей среды.</w:t>
      </w:r>
    </w:p>
    <w:p w:rsidR="003F49CB" w:rsidRPr="00E83232" w:rsidRDefault="003F49CB" w:rsidP="003F49CB">
      <w:pPr>
        <w:jc w:val="both"/>
        <w:rPr>
          <w:b/>
          <w:bCs/>
        </w:rPr>
      </w:pPr>
      <w:r>
        <w:rPr>
          <w:b/>
          <w:bCs/>
          <w:lang w:val="ru-RU"/>
        </w:rPr>
        <w:t>11</w:t>
      </w:r>
      <w:r w:rsidRPr="00E83232">
        <w:rPr>
          <w:b/>
          <w:bCs/>
        </w:rPr>
        <w:t>.</w:t>
      </w:r>
      <w:proofErr w:type="gramStart"/>
      <w:r w:rsidRPr="00E83232">
        <w:rPr>
          <w:b/>
          <w:bCs/>
        </w:rPr>
        <w:t>1.Общие</w:t>
      </w:r>
      <w:proofErr w:type="gramEnd"/>
      <w:r w:rsidRPr="00E83232">
        <w:rPr>
          <w:b/>
          <w:bCs/>
        </w:rPr>
        <w:t xml:space="preserve"> положения.</w:t>
      </w:r>
    </w:p>
    <w:p w:rsidR="003F49CB" w:rsidRPr="00BF1D47" w:rsidRDefault="003F49CB" w:rsidP="003F49CB">
      <w:pPr>
        <w:jc w:val="both"/>
      </w:pPr>
      <w:r w:rsidRPr="00BF1D47">
        <w:t>Требования промышленной безопасности должны соответствовать нормам в области защиты промышленного персонала, населения и территорий от чрезвычайных ситуаций, санитарно-эпидемиологического благополучия населения, охраны окружающей среды, экологической безопасности, пожарной безопасности, безопасности и охраны труда, строительства, а также требованиям технических регламентов в сфере промышленной безопасности.</w:t>
      </w:r>
    </w:p>
    <w:p w:rsidR="003F49CB" w:rsidRPr="00BF1D47" w:rsidRDefault="003F49CB" w:rsidP="003F49CB">
      <w:pPr>
        <w:jc w:val="both"/>
      </w:pPr>
      <w:bookmarkStart w:id="3" w:name="_Hlk111715092"/>
      <w:r w:rsidRPr="00BF1D47">
        <w:t>ЧК «</w:t>
      </w:r>
      <w:r w:rsidRPr="0030576E">
        <w:rPr>
          <w:lang w:val="ru-RU"/>
        </w:rPr>
        <w:t xml:space="preserve"> </w:t>
      </w:r>
      <w:r>
        <w:rPr>
          <w:lang w:val="en-US"/>
        </w:rPr>
        <w:t>Sheng</w:t>
      </w:r>
      <w:r w:rsidRPr="0070041B">
        <w:t xml:space="preserve"> </w:t>
      </w:r>
      <w:r>
        <w:rPr>
          <w:lang w:val="en-US"/>
        </w:rPr>
        <w:t>Quan</w:t>
      </w:r>
      <w:r w:rsidRPr="0070041B">
        <w:t xml:space="preserve"> </w:t>
      </w:r>
      <w:r>
        <w:rPr>
          <w:lang w:val="en-US"/>
        </w:rPr>
        <w:t>Potash</w:t>
      </w:r>
      <w:r w:rsidRPr="0070041B">
        <w:t xml:space="preserve"> L</w:t>
      </w:r>
      <w:proofErr w:type="spellStart"/>
      <w:r>
        <w:rPr>
          <w:lang w:val="en-US"/>
        </w:rPr>
        <w:t>imited</w:t>
      </w:r>
      <w:proofErr w:type="spellEnd"/>
      <w:r>
        <w:t>»</w:t>
      </w:r>
      <w:r w:rsidRPr="0070041B">
        <w:t xml:space="preserve"> </w:t>
      </w:r>
      <w:r w:rsidRPr="00BF1D47">
        <w:t xml:space="preserve"> </w:t>
      </w:r>
      <w:bookmarkEnd w:id="3"/>
      <w:r w:rsidRPr="00BF1D47">
        <w:t>как владелец опасного производственного объекта, обязано:</w:t>
      </w:r>
    </w:p>
    <w:p w:rsidR="003F49CB" w:rsidRPr="00BF1D47" w:rsidRDefault="003F49CB" w:rsidP="003F49CB">
      <w:pPr>
        <w:jc w:val="both"/>
      </w:pPr>
      <w:r w:rsidRPr="00BF1D47">
        <w:t>- соблюдать требования промышленной безопасности;</w:t>
      </w:r>
    </w:p>
    <w:p w:rsidR="003F49CB" w:rsidRPr="00BF1D47" w:rsidRDefault="003F49CB" w:rsidP="003F49CB">
      <w:pPr>
        <w:jc w:val="both"/>
      </w:pPr>
      <w:r w:rsidRPr="00BF1D47">
        <w:t>- применять технологии, технические устройства, материалы, допущенные к применению на территории Республики Казахстан;</w:t>
      </w:r>
    </w:p>
    <w:p w:rsidR="003F49CB" w:rsidRPr="00BF1D47" w:rsidRDefault="003F49CB" w:rsidP="003F49CB">
      <w:pPr>
        <w:jc w:val="both"/>
      </w:pPr>
      <w:r w:rsidRPr="00BF1D47">
        <w:t>- организовывать и осуществлять производственный контроль за соблюдением требований промышленной безопасности;</w:t>
      </w:r>
    </w:p>
    <w:p w:rsidR="003F49CB" w:rsidRPr="00BF1D47" w:rsidRDefault="003F49CB" w:rsidP="003F49CB">
      <w:pPr>
        <w:jc w:val="both"/>
      </w:pPr>
      <w:r w:rsidRPr="00BF1D47">
        <w:t>- обеспечивать проведение экспертизы промышленной безопасности зданий и сооружений, планов развития горных работ в установленные нормативными правовыми актами сроки или по предписанию государственного инспектора;</w:t>
      </w:r>
    </w:p>
    <w:p w:rsidR="003F49CB" w:rsidRPr="00BF1D47" w:rsidRDefault="003F49CB" w:rsidP="003F49CB">
      <w:pPr>
        <w:jc w:val="both"/>
      </w:pPr>
      <w:r w:rsidRPr="00BF1D47">
        <w:t>- представлять в территориальные подразделения уполномоченного органа сведения о порядке организации производственного контроля и работников, уполномоченных на его осуществление;</w:t>
      </w:r>
    </w:p>
    <w:p w:rsidR="003F49CB" w:rsidRPr="00BF1D47" w:rsidRDefault="003F49CB" w:rsidP="003F49CB">
      <w:pPr>
        <w:jc w:val="both"/>
      </w:pPr>
      <w:r w:rsidRPr="00BF1D47">
        <w:lastRenderedPageBreak/>
        <w:t>- выполнять предписания по устранению нарушений требований нормативных правовых актов в сфере промышленной безопасности, выданных государственными инспекторами;</w:t>
      </w:r>
    </w:p>
    <w:p w:rsidR="003F49CB" w:rsidRPr="00BF1D47" w:rsidRDefault="003F49CB" w:rsidP="003F49CB">
      <w:pPr>
        <w:jc w:val="both"/>
      </w:pPr>
      <w:r w:rsidRPr="00BF1D47">
        <w:t>- предусматривать затраты на обеспечение промышленной безопасности при разработке планов финансово-экономической деятельности опасного производственного объекта;</w:t>
      </w:r>
    </w:p>
    <w:p w:rsidR="003F49CB" w:rsidRPr="00511BD1" w:rsidRDefault="003F49CB" w:rsidP="003F49CB">
      <w:pPr>
        <w:jc w:val="both"/>
        <w:rPr>
          <w:lang w:val="ru-RU"/>
        </w:rPr>
      </w:pPr>
    </w:p>
    <w:p w:rsidR="003F49CB" w:rsidRPr="00E83232" w:rsidRDefault="003F49CB" w:rsidP="003F49CB">
      <w:pPr>
        <w:jc w:val="both"/>
        <w:rPr>
          <w:b/>
          <w:bCs/>
        </w:rPr>
      </w:pPr>
      <w:r>
        <w:rPr>
          <w:b/>
          <w:bCs/>
          <w:lang w:val="ru-RU"/>
        </w:rPr>
        <w:t>11</w:t>
      </w:r>
      <w:r w:rsidRPr="00E83232">
        <w:rPr>
          <w:b/>
          <w:bCs/>
        </w:rPr>
        <w:t xml:space="preserve">.2. Перечень нормативных документов по промышленной безопасности и охране здоровья, принятые нормативными правовыми актами Республики Казахстан. </w:t>
      </w:r>
    </w:p>
    <w:p w:rsidR="003F49CB" w:rsidRPr="00BF1D47" w:rsidRDefault="003F49CB" w:rsidP="003F49CB">
      <w:pPr>
        <w:jc w:val="both"/>
      </w:pPr>
      <w:r w:rsidRPr="00BF1D47">
        <w:t>В соответствии с Законом Республики Казахстан «О гражданской защите» от 11.04.2014г. №188-V, Законом РК № 305-111 от 21.07.2007г. «О безопасности машин и оборудования», Приказом Министра по инвестициям и развитию Республики Казахстан от 30 декабря 2014 года № 352 «Об утверждении Правил обеспечения промышленной безопасности для опасных производственных объектов, ведущих горные и геологоразведочные работы», Приказом Министра по чрезвычайным ситуациям Республики Казахстан от 26 мая 2021 года № 240 «Об утверждении критериев отнесения опасных производственных объектов к декларируемым» обеспечивается путем:</w:t>
      </w:r>
    </w:p>
    <w:p w:rsidR="003F49CB" w:rsidRPr="00BF1D47" w:rsidRDefault="003F49CB" w:rsidP="003F49CB">
      <w:pPr>
        <w:jc w:val="both"/>
      </w:pPr>
      <w:r w:rsidRPr="00BF1D47">
        <w:t>- установления и выполнения обязательных требований промышленной</w:t>
      </w:r>
      <w:r>
        <w:rPr>
          <w:lang w:val="ru-RU"/>
        </w:rPr>
        <w:t xml:space="preserve"> </w:t>
      </w:r>
      <w:r w:rsidRPr="00BF1D47">
        <w:t>безопасности;</w:t>
      </w:r>
    </w:p>
    <w:p w:rsidR="003F49CB" w:rsidRPr="00BF1D47" w:rsidRDefault="003F49CB" w:rsidP="003F49CB">
      <w:pPr>
        <w:jc w:val="both"/>
      </w:pPr>
      <w:r w:rsidRPr="00BF1D47">
        <w:t>- допуска к применению на опасных производственных объектах технологий, технических устройств, материалов, прошедших процедуру подтверждения соответствия нормам промышленной безопасности;</w:t>
      </w:r>
    </w:p>
    <w:p w:rsidR="003F49CB" w:rsidRPr="0030576E" w:rsidRDefault="003F49CB" w:rsidP="003F49CB">
      <w:pPr>
        <w:jc w:val="both"/>
        <w:rPr>
          <w:lang w:val="ru-RU"/>
        </w:rPr>
      </w:pPr>
      <w:r w:rsidRPr="00BF1D47">
        <w:t>- государственного контроля, а также производственного контроля в области промышленной безопасности.</w:t>
      </w:r>
    </w:p>
    <w:p w:rsidR="003F49CB" w:rsidRDefault="003F49CB" w:rsidP="003F49CB">
      <w:pPr>
        <w:jc w:val="both"/>
        <w:rPr>
          <w:b/>
          <w:bCs/>
          <w:lang w:val="ru-RU"/>
        </w:rPr>
      </w:pPr>
    </w:p>
    <w:p w:rsidR="003F49CB" w:rsidRPr="00E83232" w:rsidRDefault="003F49CB" w:rsidP="003F49CB">
      <w:pPr>
        <w:jc w:val="both"/>
        <w:rPr>
          <w:b/>
          <w:bCs/>
        </w:rPr>
      </w:pPr>
      <w:r>
        <w:rPr>
          <w:b/>
          <w:bCs/>
          <w:lang w:val="ru-RU"/>
        </w:rPr>
        <w:t>11</w:t>
      </w:r>
      <w:r w:rsidRPr="00E83232">
        <w:rPr>
          <w:b/>
          <w:bCs/>
        </w:rPr>
        <w:t>.3. Мероприятия по промышленной безопасности</w:t>
      </w:r>
    </w:p>
    <w:p w:rsidR="003F49CB" w:rsidRPr="00BF1D47" w:rsidRDefault="003F49CB" w:rsidP="003F49CB">
      <w:pPr>
        <w:jc w:val="both"/>
      </w:pPr>
      <w:r w:rsidRPr="00BF1D47">
        <w:t xml:space="preserve">При проведении буровых работ на </w:t>
      </w:r>
      <w:r>
        <w:rPr>
          <w:lang w:val="ru-RU"/>
        </w:rPr>
        <w:t>структуре Индер-</w:t>
      </w:r>
      <w:r>
        <w:rPr>
          <w:lang w:val="en-US"/>
        </w:rPr>
        <w:t>II</w:t>
      </w:r>
      <w:r w:rsidR="00D206AA">
        <w:rPr>
          <w:lang w:val="en-US"/>
        </w:rPr>
        <w:t>I</w:t>
      </w:r>
      <w:r>
        <w:rPr>
          <w:lang w:val="ru-RU"/>
        </w:rPr>
        <w:t xml:space="preserve"> </w:t>
      </w:r>
      <w:r w:rsidRPr="00BF1D47">
        <w:t xml:space="preserve"> недропользователь и Исполнитель работ разрабатывает положение о производственном контроле. Положение должно включать полномочия лиц, осуществляющих контроль за реализацией требований норм промышленной безопасности. Закрепление функций и полномочий лиц, осуществляющих производственный контроль, оформляется приказом по организации.</w:t>
      </w:r>
    </w:p>
    <w:p w:rsidR="003F49CB" w:rsidRPr="00BF1D47" w:rsidRDefault="003F49CB" w:rsidP="003F49CB">
      <w:pPr>
        <w:jc w:val="both"/>
      </w:pPr>
      <w:r w:rsidRPr="00BF1D47">
        <w:t>Предусматривается три уровня по контролю.</w:t>
      </w:r>
    </w:p>
    <w:p w:rsidR="003F49CB" w:rsidRPr="00BF1D47" w:rsidRDefault="003F49CB" w:rsidP="003F49CB">
      <w:pPr>
        <w:jc w:val="both"/>
      </w:pPr>
      <w:r w:rsidRPr="00BF1D47">
        <w:t>На первом уровне непосредственный исполнитель работ (руководитель рабочего звена, бригадир, машинист, водитель транспортного средства и др.) после получения наряд-задания с указанием места и состава работ перед началом смены лично проверяет состояние техники безопасности на рабочем месте, техническое состояние транспортного средства, наличие и исправность оборудования и инструмента, предохранительных устройств и ограждений, средств индивидуальной защиты, знакомится с записями в журнале сдачи и приемки смены, принимает меры по устранению обнаруженных нарушений правил техники безопасности. В случае невозможности устранения нарушений, угрожающих жизни и здоровью рабочих своими силами, исполнитель приостанавливает работу и немедленно сообщает об этом непосредственному руководителю работ, а также сообщает ему и лицу технического надзора обо всех несчастных случаях, авариях и неполадках в работе оборудования. Лично информирует принимающего смену и непосредственно руководителя работ о состоянии охраны труда и техники безопасности на рабочем месте.</w:t>
      </w:r>
    </w:p>
    <w:p w:rsidR="003F49CB" w:rsidRPr="00BF1D47" w:rsidRDefault="003F49CB" w:rsidP="003F49CB">
      <w:pPr>
        <w:jc w:val="both"/>
      </w:pPr>
      <w:r w:rsidRPr="00BF1D47">
        <w:t>На втором уровне руководитель (начальник участка, геолог, маркшейдер, механик) осматривает все рабочие места. В случае выявления нарушений, угрожающих жизни и здоровью работающих, работы немедленно приостанавливаются и принимаются меры по устранению нарушений. В процессе осмотра проверяется исполнение мероприятий по результатам предыдущих осмотров, мероприятий по предписаниям контролирующих органов, распоряжениям вышестоящих руководителей и т.д. На основании результатов осмотра руководитель работ принимает соответствующие меры по устранению нарушений, знакомит рабочих с содержанием приказов, распоряжений и указаний вышестоящих руководителей.</w:t>
      </w:r>
    </w:p>
    <w:p w:rsidR="003F49CB" w:rsidRPr="00BF1D47" w:rsidRDefault="003F49CB" w:rsidP="003F49CB">
      <w:pPr>
        <w:jc w:val="both"/>
      </w:pPr>
      <w:r w:rsidRPr="00BF1D47">
        <w:t xml:space="preserve">На третьем уровне главные специалисты (главный инженер, зам. Главного инженера по охране труда, главный геолог, главный механик и др.) не реже одного раза в месяц лично проверяют </w:t>
      </w:r>
      <w:r w:rsidRPr="00BF1D47">
        <w:lastRenderedPageBreak/>
        <w:t>состояние охраны труда и техники безопасности, безопасности движения и промышленной санитарии на участке работ. О результатах проверки делается запись в журнале проверки состояния техники безопасности на объектах. Результаты проверок рассматриваются один раз в месяц на Совете по технике безопасности при главном инженере предприятия. Рассматриваются мероприятия по улучшению условий и повышению безопасности труда, которые вводятся, в случае необходимости, приказами по предприятию.</w:t>
      </w:r>
    </w:p>
    <w:p w:rsidR="003F49CB" w:rsidRPr="00BF1D47" w:rsidRDefault="003F49CB" w:rsidP="003F49CB">
      <w:pPr>
        <w:jc w:val="both"/>
      </w:pPr>
      <w:r w:rsidRPr="00BF1D47">
        <w:t>С целью уменьшения риска аварий предусматриваются следующие мероприятия:</w:t>
      </w:r>
    </w:p>
    <w:p w:rsidR="003F49CB" w:rsidRPr="00BF1D47" w:rsidRDefault="003F49CB" w:rsidP="003F49CB">
      <w:pPr>
        <w:jc w:val="both"/>
      </w:pPr>
      <w:r w:rsidRPr="00BF1D47">
        <w:t>- обучение персонала безопасным приемам труда;</w:t>
      </w:r>
    </w:p>
    <w:p w:rsidR="003F49CB" w:rsidRPr="00BF1D47" w:rsidRDefault="003F49CB" w:rsidP="003F49CB">
      <w:pPr>
        <w:jc w:val="both"/>
      </w:pPr>
      <w:r w:rsidRPr="00BF1D47">
        <w:t>- ежеквартальный инструктаж персонала по профессиям;</w:t>
      </w:r>
    </w:p>
    <w:p w:rsidR="003F49CB" w:rsidRPr="00BF1D47" w:rsidRDefault="003F49CB" w:rsidP="003F49CB">
      <w:pPr>
        <w:jc w:val="both"/>
      </w:pPr>
      <w:r w:rsidRPr="00BF1D47">
        <w:t>- ежегодное обучение персонала на курсах переподготовки;</w:t>
      </w:r>
    </w:p>
    <w:p w:rsidR="003F49CB" w:rsidRPr="00BF1D47" w:rsidRDefault="003F49CB" w:rsidP="003F49CB">
      <w:pPr>
        <w:jc w:val="both"/>
      </w:pPr>
      <w:r w:rsidRPr="00BF1D47">
        <w:t>- периодическое обучение и инструктаж рабочих и ИТР правилам пользования первичными средствами пожаротушения;</w:t>
      </w:r>
    </w:p>
    <w:p w:rsidR="003F49CB" w:rsidRPr="00BF1D47" w:rsidRDefault="003F49CB" w:rsidP="003F49CB">
      <w:pPr>
        <w:jc w:val="both"/>
      </w:pPr>
      <w:r w:rsidRPr="00BF1D47">
        <w:t>- производство горных работ в строгом соответствии с техническими решениями проекта.</w:t>
      </w:r>
    </w:p>
    <w:p w:rsidR="003F49CB" w:rsidRDefault="003F49CB" w:rsidP="003F49CB">
      <w:pPr>
        <w:jc w:val="both"/>
        <w:rPr>
          <w:lang w:val="ru-RU"/>
        </w:rPr>
      </w:pPr>
      <w:r w:rsidRPr="00BF1D47">
        <w:t xml:space="preserve">        Организационно-технические мероприятия по обеспечению нормальных условий труда и безопасному ведению работ представлены в таблице </w:t>
      </w:r>
      <w:r>
        <w:rPr>
          <w:lang w:val="ru-RU"/>
        </w:rPr>
        <w:t>1</w:t>
      </w:r>
      <w:r w:rsidR="00D206AA" w:rsidRPr="00D206AA">
        <w:rPr>
          <w:lang w:val="ru-RU"/>
        </w:rPr>
        <w:t>6</w:t>
      </w:r>
      <w:r w:rsidRPr="00BF1D47">
        <w:t xml:space="preserve"> система контроля за безопасностью на объекте в таблице </w:t>
      </w:r>
      <w:r>
        <w:rPr>
          <w:lang w:val="ru-RU"/>
        </w:rPr>
        <w:t>1</w:t>
      </w:r>
      <w:r w:rsidR="00D206AA" w:rsidRPr="00D206AA">
        <w:rPr>
          <w:lang w:val="ru-RU"/>
        </w:rPr>
        <w:t>7</w:t>
      </w:r>
      <w:r w:rsidRPr="00BF1D47">
        <w:t xml:space="preserve">, мероприятия по обучению персонала действиям при аварийных ситуациях в таблице </w:t>
      </w:r>
      <w:r>
        <w:rPr>
          <w:lang w:val="ru-RU"/>
        </w:rPr>
        <w:t>1</w:t>
      </w:r>
      <w:r w:rsidR="00D206AA" w:rsidRPr="00D206AA">
        <w:rPr>
          <w:lang w:val="ru-RU"/>
        </w:rPr>
        <w:t>8</w:t>
      </w:r>
      <w:r w:rsidRPr="00BF1D47">
        <w:t xml:space="preserve"> и сведения о профессиональной и противоаварийной подготовке персонала в таблице </w:t>
      </w:r>
      <w:r>
        <w:rPr>
          <w:lang w:val="ru-RU"/>
        </w:rPr>
        <w:t>1</w:t>
      </w:r>
      <w:r w:rsidR="00D206AA" w:rsidRPr="00D206AA">
        <w:rPr>
          <w:lang w:val="ru-RU"/>
        </w:rPr>
        <w:t>9</w:t>
      </w:r>
      <w:r>
        <w:rPr>
          <w:lang w:val="ru-RU"/>
        </w:rPr>
        <w:t xml:space="preserve"> и </w:t>
      </w:r>
      <w:r w:rsidR="00D206AA" w:rsidRPr="00D206AA">
        <w:rPr>
          <w:lang w:val="ru-RU"/>
        </w:rPr>
        <w:t>20</w:t>
      </w:r>
      <w:r w:rsidRPr="00BF1D47">
        <w:t>.</w:t>
      </w:r>
    </w:p>
    <w:p w:rsidR="003F49CB" w:rsidRPr="00D206AA" w:rsidRDefault="003F49CB" w:rsidP="003F49CB">
      <w:pPr>
        <w:jc w:val="right"/>
        <w:rPr>
          <w:lang w:val="ru-RU"/>
        </w:rPr>
      </w:pPr>
      <w:r w:rsidRPr="00BF1D47">
        <w:t xml:space="preserve">Таблица </w:t>
      </w:r>
      <w:r>
        <w:rPr>
          <w:lang w:val="ru-RU"/>
        </w:rPr>
        <w:t>1</w:t>
      </w:r>
      <w:r w:rsidR="00D206AA" w:rsidRPr="00D206AA">
        <w:rPr>
          <w:lang w:val="ru-RU"/>
        </w:rPr>
        <w:t>6</w:t>
      </w:r>
    </w:p>
    <w:p w:rsidR="003F49CB" w:rsidRPr="00365846" w:rsidRDefault="003F49CB" w:rsidP="003F49CB">
      <w:pPr>
        <w:jc w:val="both"/>
        <w:rPr>
          <w:lang w:val="ru-RU"/>
        </w:rPr>
      </w:pPr>
      <w:r w:rsidRPr="00BF1D47">
        <w:t>Организационно-технические мероприятия по обеспечению нормальных условий труда и безопасному ведению работ</w:t>
      </w:r>
    </w:p>
    <w:tbl>
      <w:tblPr>
        <w:tblStyle w:val="TableNormal"/>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6899"/>
        <w:gridCol w:w="2268"/>
      </w:tblGrid>
      <w:tr w:rsidR="003F49CB" w:rsidRPr="0030576E" w:rsidTr="00A057C0">
        <w:tc>
          <w:tcPr>
            <w:tcW w:w="751" w:type="dxa"/>
          </w:tcPr>
          <w:p w:rsidR="003F49CB" w:rsidRPr="0030576E" w:rsidRDefault="003F49CB" w:rsidP="00A057C0">
            <w:pPr>
              <w:jc w:val="both"/>
              <w:rPr>
                <w:sz w:val="20"/>
                <w:szCs w:val="20"/>
              </w:rPr>
            </w:pPr>
            <w:r w:rsidRPr="0030576E">
              <w:rPr>
                <w:sz w:val="20"/>
                <w:szCs w:val="20"/>
              </w:rPr>
              <w:t>№№</w:t>
            </w:r>
          </w:p>
          <w:p w:rsidR="003F49CB" w:rsidRPr="0030576E" w:rsidRDefault="003F49CB" w:rsidP="00A057C0">
            <w:pPr>
              <w:jc w:val="both"/>
              <w:rPr>
                <w:sz w:val="20"/>
                <w:szCs w:val="20"/>
              </w:rPr>
            </w:pPr>
            <w:r w:rsidRPr="0030576E">
              <w:rPr>
                <w:sz w:val="20"/>
                <w:szCs w:val="20"/>
              </w:rPr>
              <w:t>п/п</w:t>
            </w:r>
          </w:p>
        </w:tc>
        <w:tc>
          <w:tcPr>
            <w:tcW w:w="6899" w:type="dxa"/>
          </w:tcPr>
          <w:p w:rsidR="003F49CB" w:rsidRPr="0030576E" w:rsidRDefault="003F49CB" w:rsidP="00A057C0">
            <w:pPr>
              <w:jc w:val="both"/>
              <w:rPr>
                <w:sz w:val="20"/>
                <w:szCs w:val="20"/>
              </w:rPr>
            </w:pPr>
            <w:proofErr w:type="spellStart"/>
            <w:r w:rsidRPr="0030576E">
              <w:rPr>
                <w:sz w:val="20"/>
                <w:szCs w:val="20"/>
              </w:rPr>
              <w:t>Наименование</w:t>
            </w:r>
            <w:proofErr w:type="spellEnd"/>
            <w:r w:rsidRPr="0030576E">
              <w:rPr>
                <w:sz w:val="20"/>
                <w:szCs w:val="20"/>
              </w:rPr>
              <w:t xml:space="preserve"> </w:t>
            </w:r>
            <w:proofErr w:type="spellStart"/>
            <w:r w:rsidRPr="0030576E">
              <w:rPr>
                <w:sz w:val="20"/>
                <w:szCs w:val="20"/>
              </w:rPr>
              <w:t>мероприятий</w:t>
            </w:r>
            <w:proofErr w:type="spellEnd"/>
          </w:p>
        </w:tc>
        <w:tc>
          <w:tcPr>
            <w:tcW w:w="2268" w:type="dxa"/>
          </w:tcPr>
          <w:p w:rsidR="003F49CB" w:rsidRPr="0030576E" w:rsidRDefault="003F49CB" w:rsidP="00A057C0">
            <w:pPr>
              <w:jc w:val="both"/>
              <w:rPr>
                <w:sz w:val="20"/>
                <w:szCs w:val="20"/>
              </w:rPr>
            </w:pPr>
            <w:proofErr w:type="spellStart"/>
            <w:r w:rsidRPr="0030576E">
              <w:rPr>
                <w:sz w:val="20"/>
                <w:szCs w:val="20"/>
              </w:rPr>
              <w:t>Периодичность</w:t>
            </w:r>
            <w:proofErr w:type="spellEnd"/>
          </w:p>
          <w:p w:rsidR="003F49CB" w:rsidRPr="0030576E" w:rsidRDefault="003F49CB" w:rsidP="00A057C0">
            <w:pPr>
              <w:jc w:val="both"/>
              <w:rPr>
                <w:sz w:val="20"/>
                <w:szCs w:val="20"/>
              </w:rPr>
            </w:pPr>
            <w:proofErr w:type="spellStart"/>
            <w:r w:rsidRPr="0030576E">
              <w:rPr>
                <w:sz w:val="20"/>
                <w:szCs w:val="20"/>
              </w:rPr>
              <w:t>Выполнения</w:t>
            </w:r>
            <w:proofErr w:type="spellEnd"/>
          </w:p>
        </w:tc>
      </w:tr>
      <w:tr w:rsidR="003F49CB" w:rsidRPr="0030576E" w:rsidTr="00A057C0">
        <w:tc>
          <w:tcPr>
            <w:tcW w:w="751" w:type="dxa"/>
          </w:tcPr>
          <w:p w:rsidR="003F49CB" w:rsidRPr="0030576E" w:rsidRDefault="003F49CB" w:rsidP="00A057C0">
            <w:pPr>
              <w:jc w:val="both"/>
              <w:rPr>
                <w:sz w:val="20"/>
                <w:szCs w:val="20"/>
              </w:rPr>
            </w:pPr>
            <w:r w:rsidRPr="0030576E">
              <w:rPr>
                <w:sz w:val="20"/>
                <w:szCs w:val="20"/>
              </w:rPr>
              <w:t>1</w:t>
            </w:r>
          </w:p>
        </w:tc>
        <w:tc>
          <w:tcPr>
            <w:tcW w:w="6899" w:type="dxa"/>
          </w:tcPr>
          <w:p w:rsidR="003F49CB" w:rsidRPr="00766A71" w:rsidRDefault="003F49CB" w:rsidP="00A057C0">
            <w:pPr>
              <w:jc w:val="both"/>
              <w:rPr>
                <w:sz w:val="20"/>
                <w:szCs w:val="20"/>
                <w:lang w:val="ru-RU"/>
              </w:rPr>
            </w:pPr>
            <w:r w:rsidRPr="00766A71">
              <w:rPr>
                <w:sz w:val="20"/>
                <w:szCs w:val="20"/>
                <w:lang w:val="ru-RU"/>
              </w:rPr>
              <w:t>Проверка наличия у работников документов на право ведения работ, управления машинами и механизмами</w:t>
            </w:r>
          </w:p>
        </w:tc>
        <w:tc>
          <w:tcPr>
            <w:tcW w:w="2268" w:type="dxa"/>
          </w:tcPr>
          <w:p w:rsidR="003F49CB" w:rsidRPr="0030576E" w:rsidRDefault="003F49CB" w:rsidP="00A057C0">
            <w:pPr>
              <w:jc w:val="both"/>
              <w:rPr>
                <w:sz w:val="20"/>
                <w:szCs w:val="20"/>
              </w:rPr>
            </w:pPr>
            <w:proofErr w:type="spellStart"/>
            <w:r w:rsidRPr="0030576E">
              <w:rPr>
                <w:sz w:val="20"/>
                <w:szCs w:val="20"/>
              </w:rPr>
              <w:t>до</w:t>
            </w:r>
            <w:proofErr w:type="spellEnd"/>
            <w:r w:rsidRPr="0030576E">
              <w:rPr>
                <w:sz w:val="20"/>
                <w:szCs w:val="20"/>
              </w:rPr>
              <w:t xml:space="preserve"> </w:t>
            </w:r>
            <w:proofErr w:type="spellStart"/>
            <w:r w:rsidRPr="0030576E">
              <w:rPr>
                <w:sz w:val="20"/>
                <w:szCs w:val="20"/>
              </w:rPr>
              <w:t>начала</w:t>
            </w:r>
            <w:proofErr w:type="spellEnd"/>
          </w:p>
          <w:p w:rsidR="003F49CB" w:rsidRPr="0030576E" w:rsidRDefault="003F49CB" w:rsidP="00A057C0">
            <w:pPr>
              <w:jc w:val="both"/>
              <w:rPr>
                <w:sz w:val="20"/>
                <w:szCs w:val="20"/>
              </w:rPr>
            </w:pPr>
            <w:proofErr w:type="spellStart"/>
            <w:r w:rsidRPr="0030576E">
              <w:rPr>
                <w:sz w:val="20"/>
                <w:szCs w:val="20"/>
              </w:rPr>
              <w:t>работ</w:t>
            </w:r>
            <w:proofErr w:type="spellEnd"/>
          </w:p>
        </w:tc>
      </w:tr>
      <w:tr w:rsidR="003F49CB" w:rsidRPr="0030576E" w:rsidTr="00A057C0">
        <w:tc>
          <w:tcPr>
            <w:tcW w:w="751" w:type="dxa"/>
          </w:tcPr>
          <w:p w:rsidR="003F49CB" w:rsidRPr="0030576E" w:rsidRDefault="003F49CB" w:rsidP="00A057C0">
            <w:pPr>
              <w:jc w:val="both"/>
              <w:rPr>
                <w:sz w:val="20"/>
                <w:szCs w:val="20"/>
              </w:rPr>
            </w:pPr>
            <w:r w:rsidRPr="0030576E">
              <w:rPr>
                <w:sz w:val="20"/>
                <w:szCs w:val="20"/>
              </w:rPr>
              <w:t>2</w:t>
            </w:r>
          </w:p>
        </w:tc>
        <w:tc>
          <w:tcPr>
            <w:tcW w:w="6899" w:type="dxa"/>
          </w:tcPr>
          <w:p w:rsidR="003F49CB" w:rsidRPr="00766A71" w:rsidRDefault="003F49CB" w:rsidP="00A057C0">
            <w:pPr>
              <w:jc w:val="both"/>
              <w:rPr>
                <w:sz w:val="20"/>
                <w:szCs w:val="20"/>
                <w:lang w:val="ru-RU"/>
              </w:rPr>
            </w:pPr>
            <w:r w:rsidRPr="00766A71">
              <w:rPr>
                <w:sz w:val="20"/>
                <w:szCs w:val="20"/>
                <w:lang w:val="ru-RU"/>
              </w:rPr>
              <w:t>Проведение медицинского осмотра работников на</w:t>
            </w:r>
          </w:p>
          <w:p w:rsidR="003F49CB" w:rsidRPr="00766A71" w:rsidRDefault="003F49CB" w:rsidP="00A057C0">
            <w:pPr>
              <w:jc w:val="both"/>
              <w:rPr>
                <w:sz w:val="20"/>
                <w:szCs w:val="20"/>
                <w:lang w:val="ru-RU"/>
              </w:rPr>
            </w:pPr>
            <w:r w:rsidRPr="00766A71">
              <w:rPr>
                <w:sz w:val="20"/>
                <w:szCs w:val="20"/>
                <w:lang w:val="ru-RU"/>
              </w:rPr>
              <w:t>профессиональную пригодность выполнения работ</w:t>
            </w:r>
          </w:p>
        </w:tc>
        <w:tc>
          <w:tcPr>
            <w:tcW w:w="2268" w:type="dxa"/>
          </w:tcPr>
          <w:p w:rsidR="003F49CB" w:rsidRPr="0030576E" w:rsidRDefault="003F49CB" w:rsidP="00A057C0">
            <w:pPr>
              <w:jc w:val="both"/>
              <w:rPr>
                <w:sz w:val="20"/>
                <w:szCs w:val="20"/>
              </w:rPr>
            </w:pPr>
            <w:proofErr w:type="spellStart"/>
            <w:r w:rsidRPr="0030576E">
              <w:rPr>
                <w:sz w:val="20"/>
                <w:szCs w:val="20"/>
              </w:rPr>
              <w:t>до</w:t>
            </w:r>
            <w:proofErr w:type="spellEnd"/>
            <w:r w:rsidRPr="0030576E">
              <w:rPr>
                <w:sz w:val="20"/>
                <w:szCs w:val="20"/>
              </w:rPr>
              <w:t xml:space="preserve"> </w:t>
            </w:r>
            <w:proofErr w:type="spellStart"/>
            <w:r w:rsidRPr="0030576E">
              <w:rPr>
                <w:sz w:val="20"/>
                <w:szCs w:val="20"/>
              </w:rPr>
              <w:t>начала</w:t>
            </w:r>
            <w:proofErr w:type="spellEnd"/>
          </w:p>
          <w:p w:rsidR="003F49CB" w:rsidRPr="0030576E" w:rsidRDefault="003F49CB" w:rsidP="00A057C0">
            <w:pPr>
              <w:jc w:val="both"/>
              <w:rPr>
                <w:sz w:val="20"/>
                <w:szCs w:val="20"/>
              </w:rPr>
            </w:pPr>
            <w:proofErr w:type="spellStart"/>
            <w:r w:rsidRPr="0030576E">
              <w:rPr>
                <w:sz w:val="20"/>
                <w:szCs w:val="20"/>
              </w:rPr>
              <w:t>работ</w:t>
            </w:r>
            <w:proofErr w:type="spellEnd"/>
          </w:p>
        </w:tc>
      </w:tr>
      <w:tr w:rsidR="003F49CB" w:rsidRPr="0030576E" w:rsidTr="00A057C0">
        <w:tc>
          <w:tcPr>
            <w:tcW w:w="751" w:type="dxa"/>
          </w:tcPr>
          <w:p w:rsidR="003F49CB" w:rsidRPr="0030576E" w:rsidRDefault="003F49CB" w:rsidP="00A057C0">
            <w:pPr>
              <w:jc w:val="both"/>
              <w:rPr>
                <w:sz w:val="20"/>
                <w:szCs w:val="20"/>
              </w:rPr>
            </w:pPr>
            <w:r w:rsidRPr="0030576E">
              <w:rPr>
                <w:sz w:val="20"/>
                <w:szCs w:val="20"/>
              </w:rPr>
              <w:t>3</w:t>
            </w:r>
          </w:p>
        </w:tc>
        <w:tc>
          <w:tcPr>
            <w:tcW w:w="6899" w:type="dxa"/>
          </w:tcPr>
          <w:p w:rsidR="003F49CB" w:rsidRPr="00766A71" w:rsidRDefault="003F49CB" w:rsidP="00A057C0">
            <w:pPr>
              <w:jc w:val="both"/>
              <w:rPr>
                <w:sz w:val="20"/>
                <w:szCs w:val="20"/>
                <w:lang w:val="ru-RU"/>
              </w:rPr>
            </w:pPr>
            <w:r w:rsidRPr="00766A71">
              <w:rPr>
                <w:sz w:val="20"/>
                <w:szCs w:val="20"/>
                <w:lang w:val="ru-RU"/>
              </w:rPr>
              <w:t>Проведение обучения персонала правилам техники безопасности с отрывом от производства (5 дней или 40 часов) с выдачей инструкции по технике безопасности</w:t>
            </w:r>
          </w:p>
        </w:tc>
        <w:tc>
          <w:tcPr>
            <w:tcW w:w="2268" w:type="dxa"/>
          </w:tcPr>
          <w:p w:rsidR="003F49CB" w:rsidRPr="0030576E" w:rsidRDefault="003F49CB" w:rsidP="00A057C0">
            <w:pPr>
              <w:jc w:val="both"/>
              <w:rPr>
                <w:sz w:val="20"/>
                <w:szCs w:val="20"/>
              </w:rPr>
            </w:pPr>
            <w:proofErr w:type="spellStart"/>
            <w:r w:rsidRPr="0030576E">
              <w:rPr>
                <w:sz w:val="20"/>
                <w:szCs w:val="20"/>
              </w:rPr>
              <w:t>до</w:t>
            </w:r>
            <w:proofErr w:type="spellEnd"/>
            <w:r w:rsidRPr="0030576E">
              <w:rPr>
                <w:sz w:val="20"/>
                <w:szCs w:val="20"/>
              </w:rPr>
              <w:t xml:space="preserve"> </w:t>
            </w:r>
            <w:proofErr w:type="spellStart"/>
            <w:r w:rsidRPr="0030576E">
              <w:rPr>
                <w:sz w:val="20"/>
                <w:szCs w:val="20"/>
              </w:rPr>
              <w:t>начала</w:t>
            </w:r>
            <w:proofErr w:type="spellEnd"/>
          </w:p>
          <w:p w:rsidR="003F49CB" w:rsidRPr="0030576E" w:rsidRDefault="003F49CB" w:rsidP="00A057C0">
            <w:pPr>
              <w:jc w:val="both"/>
              <w:rPr>
                <w:sz w:val="20"/>
                <w:szCs w:val="20"/>
              </w:rPr>
            </w:pPr>
            <w:proofErr w:type="spellStart"/>
            <w:r w:rsidRPr="0030576E">
              <w:rPr>
                <w:sz w:val="20"/>
                <w:szCs w:val="20"/>
              </w:rPr>
              <w:t>работ</w:t>
            </w:r>
            <w:proofErr w:type="spellEnd"/>
          </w:p>
        </w:tc>
      </w:tr>
      <w:tr w:rsidR="003F49CB" w:rsidRPr="0030576E" w:rsidTr="00A057C0">
        <w:tc>
          <w:tcPr>
            <w:tcW w:w="751" w:type="dxa"/>
          </w:tcPr>
          <w:p w:rsidR="003F49CB" w:rsidRPr="0030576E" w:rsidRDefault="003F49CB" w:rsidP="00A057C0">
            <w:pPr>
              <w:jc w:val="both"/>
              <w:rPr>
                <w:sz w:val="20"/>
                <w:szCs w:val="20"/>
              </w:rPr>
            </w:pPr>
            <w:r w:rsidRPr="0030576E">
              <w:rPr>
                <w:sz w:val="20"/>
                <w:szCs w:val="20"/>
              </w:rPr>
              <w:t>4</w:t>
            </w:r>
          </w:p>
        </w:tc>
        <w:tc>
          <w:tcPr>
            <w:tcW w:w="6899" w:type="dxa"/>
          </w:tcPr>
          <w:p w:rsidR="003F49CB" w:rsidRPr="00766A71" w:rsidRDefault="003F49CB" w:rsidP="00A057C0">
            <w:pPr>
              <w:jc w:val="both"/>
              <w:rPr>
                <w:sz w:val="20"/>
                <w:szCs w:val="20"/>
                <w:lang w:val="ru-RU"/>
              </w:rPr>
            </w:pPr>
            <w:r w:rsidRPr="00766A71">
              <w:rPr>
                <w:sz w:val="20"/>
                <w:szCs w:val="20"/>
                <w:lang w:val="ru-RU"/>
              </w:rPr>
              <w:t>Проверка знаний техники безопасности со сдачей экзаменов по разработанным и утвержденным экзаменационным билетам</w:t>
            </w:r>
          </w:p>
        </w:tc>
        <w:tc>
          <w:tcPr>
            <w:tcW w:w="2268" w:type="dxa"/>
          </w:tcPr>
          <w:p w:rsidR="003F49CB" w:rsidRPr="0030576E" w:rsidRDefault="003F49CB" w:rsidP="00A057C0">
            <w:pPr>
              <w:jc w:val="both"/>
              <w:rPr>
                <w:sz w:val="20"/>
                <w:szCs w:val="20"/>
              </w:rPr>
            </w:pPr>
            <w:proofErr w:type="spellStart"/>
            <w:r w:rsidRPr="0030576E">
              <w:rPr>
                <w:sz w:val="20"/>
                <w:szCs w:val="20"/>
              </w:rPr>
              <w:t>до</w:t>
            </w:r>
            <w:proofErr w:type="spellEnd"/>
            <w:r w:rsidRPr="0030576E">
              <w:rPr>
                <w:sz w:val="20"/>
                <w:szCs w:val="20"/>
              </w:rPr>
              <w:t xml:space="preserve"> </w:t>
            </w:r>
            <w:proofErr w:type="spellStart"/>
            <w:r w:rsidRPr="0030576E">
              <w:rPr>
                <w:sz w:val="20"/>
                <w:szCs w:val="20"/>
              </w:rPr>
              <w:t>начала</w:t>
            </w:r>
            <w:proofErr w:type="spellEnd"/>
          </w:p>
          <w:p w:rsidR="003F49CB" w:rsidRPr="0030576E" w:rsidRDefault="003F49CB" w:rsidP="00A057C0">
            <w:pPr>
              <w:jc w:val="both"/>
              <w:rPr>
                <w:sz w:val="20"/>
                <w:szCs w:val="20"/>
              </w:rPr>
            </w:pPr>
            <w:proofErr w:type="spellStart"/>
            <w:r w:rsidRPr="0030576E">
              <w:rPr>
                <w:sz w:val="20"/>
                <w:szCs w:val="20"/>
              </w:rPr>
              <w:t>работ</w:t>
            </w:r>
            <w:proofErr w:type="spellEnd"/>
          </w:p>
        </w:tc>
      </w:tr>
      <w:tr w:rsidR="003F49CB" w:rsidRPr="0030576E" w:rsidTr="00A057C0">
        <w:tc>
          <w:tcPr>
            <w:tcW w:w="751" w:type="dxa"/>
          </w:tcPr>
          <w:p w:rsidR="003F49CB" w:rsidRPr="0030576E" w:rsidRDefault="003F49CB" w:rsidP="00A057C0">
            <w:pPr>
              <w:jc w:val="both"/>
              <w:rPr>
                <w:sz w:val="20"/>
                <w:szCs w:val="20"/>
              </w:rPr>
            </w:pPr>
            <w:r w:rsidRPr="0030576E">
              <w:rPr>
                <w:sz w:val="20"/>
                <w:szCs w:val="20"/>
              </w:rPr>
              <w:t>5</w:t>
            </w:r>
          </w:p>
        </w:tc>
        <w:tc>
          <w:tcPr>
            <w:tcW w:w="6899" w:type="dxa"/>
          </w:tcPr>
          <w:p w:rsidR="003F49CB" w:rsidRPr="00766A71" w:rsidRDefault="003F49CB" w:rsidP="00A057C0">
            <w:pPr>
              <w:jc w:val="both"/>
              <w:rPr>
                <w:sz w:val="20"/>
                <w:szCs w:val="20"/>
                <w:lang w:val="ru-RU"/>
              </w:rPr>
            </w:pPr>
            <w:r w:rsidRPr="00766A71">
              <w:rPr>
                <w:sz w:val="20"/>
                <w:szCs w:val="20"/>
                <w:lang w:val="ru-RU"/>
              </w:rPr>
              <w:t>Повторный инструктаж рабочих по технике безопасности и правилам эксплуатации оборудования</w:t>
            </w:r>
          </w:p>
        </w:tc>
        <w:tc>
          <w:tcPr>
            <w:tcW w:w="2268" w:type="dxa"/>
          </w:tcPr>
          <w:p w:rsidR="003F49CB" w:rsidRPr="00766A71" w:rsidRDefault="003F49CB" w:rsidP="00A057C0">
            <w:pPr>
              <w:jc w:val="both"/>
              <w:rPr>
                <w:sz w:val="20"/>
                <w:szCs w:val="20"/>
                <w:lang w:val="ru-RU"/>
              </w:rPr>
            </w:pPr>
            <w:r w:rsidRPr="00766A71">
              <w:rPr>
                <w:sz w:val="20"/>
                <w:szCs w:val="20"/>
                <w:lang w:val="ru-RU"/>
              </w:rPr>
              <w:t>один раз в три</w:t>
            </w:r>
          </w:p>
          <w:p w:rsidR="003F49CB" w:rsidRPr="00766A71" w:rsidRDefault="003F49CB" w:rsidP="00A057C0">
            <w:pPr>
              <w:jc w:val="both"/>
              <w:rPr>
                <w:sz w:val="20"/>
                <w:szCs w:val="20"/>
                <w:lang w:val="ru-RU"/>
              </w:rPr>
            </w:pPr>
            <w:r w:rsidRPr="00766A71">
              <w:rPr>
                <w:sz w:val="20"/>
                <w:szCs w:val="20"/>
                <w:lang w:val="ru-RU"/>
              </w:rPr>
              <w:t>месяца</w:t>
            </w:r>
          </w:p>
        </w:tc>
      </w:tr>
      <w:tr w:rsidR="003F49CB" w:rsidRPr="0030576E" w:rsidTr="00A057C0">
        <w:tc>
          <w:tcPr>
            <w:tcW w:w="751" w:type="dxa"/>
          </w:tcPr>
          <w:p w:rsidR="003F49CB" w:rsidRPr="0030576E" w:rsidRDefault="003F49CB" w:rsidP="00A057C0">
            <w:pPr>
              <w:jc w:val="both"/>
              <w:rPr>
                <w:sz w:val="20"/>
                <w:szCs w:val="20"/>
              </w:rPr>
            </w:pPr>
            <w:r w:rsidRPr="0030576E">
              <w:rPr>
                <w:sz w:val="20"/>
                <w:szCs w:val="20"/>
              </w:rPr>
              <w:t>6</w:t>
            </w:r>
          </w:p>
        </w:tc>
        <w:tc>
          <w:tcPr>
            <w:tcW w:w="6899" w:type="dxa"/>
          </w:tcPr>
          <w:p w:rsidR="003F49CB" w:rsidRPr="00766A71" w:rsidRDefault="003F49CB" w:rsidP="00A057C0">
            <w:pPr>
              <w:jc w:val="both"/>
              <w:rPr>
                <w:sz w:val="20"/>
                <w:szCs w:val="20"/>
                <w:lang w:val="ru-RU"/>
              </w:rPr>
            </w:pPr>
            <w:r w:rsidRPr="00766A71">
              <w:rPr>
                <w:sz w:val="20"/>
                <w:szCs w:val="20"/>
                <w:lang w:val="ru-RU"/>
              </w:rPr>
              <w:t>Обеспечение спец. одеждой и защитными средствами против кровососущих насекомых</w:t>
            </w:r>
          </w:p>
        </w:tc>
        <w:tc>
          <w:tcPr>
            <w:tcW w:w="2268" w:type="dxa"/>
          </w:tcPr>
          <w:p w:rsidR="003F49CB" w:rsidRPr="0030576E" w:rsidRDefault="003F49CB" w:rsidP="00A057C0">
            <w:pPr>
              <w:jc w:val="both"/>
              <w:rPr>
                <w:sz w:val="20"/>
                <w:szCs w:val="20"/>
              </w:rPr>
            </w:pPr>
            <w:proofErr w:type="spellStart"/>
            <w:r w:rsidRPr="0030576E">
              <w:rPr>
                <w:sz w:val="20"/>
                <w:szCs w:val="20"/>
              </w:rPr>
              <w:t>до</w:t>
            </w:r>
            <w:proofErr w:type="spellEnd"/>
            <w:r w:rsidRPr="0030576E">
              <w:rPr>
                <w:sz w:val="20"/>
                <w:szCs w:val="20"/>
              </w:rPr>
              <w:t xml:space="preserve"> </w:t>
            </w:r>
            <w:proofErr w:type="spellStart"/>
            <w:r w:rsidRPr="0030576E">
              <w:rPr>
                <w:sz w:val="20"/>
                <w:szCs w:val="20"/>
              </w:rPr>
              <w:t>начала</w:t>
            </w:r>
            <w:proofErr w:type="spellEnd"/>
          </w:p>
          <w:p w:rsidR="003F49CB" w:rsidRPr="0030576E" w:rsidRDefault="003F49CB" w:rsidP="00A057C0">
            <w:pPr>
              <w:jc w:val="both"/>
              <w:rPr>
                <w:sz w:val="20"/>
                <w:szCs w:val="20"/>
              </w:rPr>
            </w:pPr>
            <w:proofErr w:type="spellStart"/>
            <w:r w:rsidRPr="0030576E">
              <w:rPr>
                <w:sz w:val="20"/>
                <w:szCs w:val="20"/>
              </w:rPr>
              <w:t>работ</w:t>
            </w:r>
            <w:proofErr w:type="spellEnd"/>
          </w:p>
        </w:tc>
      </w:tr>
      <w:tr w:rsidR="003F49CB" w:rsidRPr="0030576E" w:rsidTr="00A057C0">
        <w:tc>
          <w:tcPr>
            <w:tcW w:w="751" w:type="dxa"/>
          </w:tcPr>
          <w:p w:rsidR="003F49CB" w:rsidRPr="0030576E" w:rsidRDefault="003F49CB" w:rsidP="00A057C0">
            <w:pPr>
              <w:jc w:val="both"/>
              <w:rPr>
                <w:sz w:val="20"/>
                <w:szCs w:val="20"/>
              </w:rPr>
            </w:pPr>
            <w:r w:rsidRPr="0030576E">
              <w:rPr>
                <w:sz w:val="20"/>
                <w:szCs w:val="20"/>
              </w:rPr>
              <w:t>7</w:t>
            </w:r>
          </w:p>
        </w:tc>
        <w:tc>
          <w:tcPr>
            <w:tcW w:w="6899" w:type="dxa"/>
          </w:tcPr>
          <w:p w:rsidR="003F49CB" w:rsidRPr="00766A71" w:rsidRDefault="003F49CB" w:rsidP="00A057C0">
            <w:pPr>
              <w:jc w:val="both"/>
              <w:rPr>
                <w:sz w:val="20"/>
                <w:szCs w:val="20"/>
                <w:lang w:val="ru-RU"/>
              </w:rPr>
            </w:pPr>
            <w:r w:rsidRPr="00766A71">
              <w:rPr>
                <w:sz w:val="20"/>
                <w:szCs w:val="20"/>
                <w:lang w:val="ru-RU"/>
              </w:rPr>
              <w:t>Обеспечение нормативными документами по охране труда и технике безопасности обязательными для исполнения</w:t>
            </w:r>
          </w:p>
        </w:tc>
        <w:tc>
          <w:tcPr>
            <w:tcW w:w="2268" w:type="dxa"/>
          </w:tcPr>
          <w:p w:rsidR="003F49CB" w:rsidRPr="0030576E" w:rsidRDefault="003F49CB" w:rsidP="00A057C0">
            <w:pPr>
              <w:jc w:val="both"/>
              <w:rPr>
                <w:sz w:val="20"/>
                <w:szCs w:val="20"/>
              </w:rPr>
            </w:pPr>
            <w:proofErr w:type="spellStart"/>
            <w:r w:rsidRPr="0030576E">
              <w:rPr>
                <w:sz w:val="20"/>
                <w:szCs w:val="20"/>
              </w:rPr>
              <w:t>до</w:t>
            </w:r>
            <w:proofErr w:type="spellEnd"/>
            <w:r w:rsidRPr="0030576E">
              <w:rPr>
                <w:sz w:val="20"/>
                <w:szCs w:val="20"/>
              </w:rPr>
              <w:t xml:space="preserve"> </w:t>
            </w:r>
            <w:proofErr w:type="spellStart"/>
            <w:r w:rsidRPr="0030576E">
              <w:rPr>
                <w:sz w:val="20"/>
                <w:szCs w:val="20"/>
              </w:rPr>
              <w:t>начала</w:t>
            </w:r>
            <w:proofErr w:type="spellEnd"/>
          </w:p>
          <w:p w:rsidR="003F49CB" w:rsidRPr="0030576E" w:rsidRDefault="003F49CB" w:rsidP="00A057C0">
            <w:pPr>
              <w:jc w:val="both"/>
              <w:rPr>
                <w:sz w:val="20"/>
                <w:szCs w:val="20"/>
              </w:rPr>
            </w:pPr>
            <w:proofErr w:type="spellStart"/>
            <w:r w:rsidRPr="0030576E">
              <w:rPr>
                <w:sz w:val="20"/>
                <w:szCs w:val="20"/>
              </w:rPr>
              <w:t>работ</w:t>
            </w:r>
            <w:proofErr w:type="spellEnd"/>
          </w:p>
        </w:tc>
      </w:tr>
      <w:tr w:rsidR="003F49CB" w:rsidRPr="0030576E" w:rsidTr="00A057C0">
        <w:tc>
          <w:tcPr>
            <w:tcW w:w="751" w:type="dxa"/>
          </w:tcPr>
          <w:p w:rsidR="003F49CB" w:rsidRPr="0030576E" w:rsidRDefault="003F49CB" w:rsidP="00A057C0">
            <w:pPr>
              <w:jc w:val="both"/>
              <w:rPr>
                <w:sz w:val="20"/>
                <w:szCs w:val="20"/>
              </w:rPr>
            </w:pPr>
            <w:r w:rsidRPr="0030576E">
              <w:rPr>
                <w:sz w:val="20"/>
                <w:szCs w:val="20"/>
              </w:rPr>
              <w:t>8</w:t>
            </w:r>
          </w:p>
        </w:tc>
        <w:tc>
          <w:tcPr>
            <w:tcW w:w="6899" w:type="dxa"/>
          </w:tcPr>
          <w:p w:rsidR="003F49CB" w:rsidRPr="00766A71" w:rsidRDefault="003F49CB" w:rsidP="00A057C0">
            <w:pPr>
              <w:jc w:val="both"/>
              <w:rPr>
                <w:sz w:val="20"/>
                <w:szCs w:val="20"/>
                <w:lang w:val="ru-RU"/>
              </w:rPr>
            </w:pPr>
            <w:r w:rsidRPr="00766A71">
              <w:rPr>
                <w:sz w:val="20"/>
                <w:szCs w:val="20"/>
                <w:lang w:val="ru-RU"/>
              </w:rPr>
              <w:t>Обеспечение устойчивой связью с базой и участками предприятия</w:t>
            </w:r>
          </w:p>
        </w:tc>
        <w:tc>
          <w:tcPr>
            <w:tcW w:w="2268" w:type="dxa"/>
          </w:tcPr>
          <w:p w:rsidR="003F49CB" w:rsidRPr="0030576E" w:rsidRDefault="003F49CB" w:rsidP="00A057C0">
            <w:pPr>
              <w:jc w:val="both"/>
              <w:rPr>
                <w:sz w:val="20"/>
                <w:szCs w:val="20"/>
              </w:rPr>
            </w:pPr>
            <w:proofErr w:type="spellStart"/>
            <w:r w:rsidRPr="0030576E">
              <w:rPr>
                <w:sz w:val="20"/>
                <w:szCs w:val="20"/>
              </w:rPr>
              <w:t>Постоянно</w:t>
            </w:r>
            <w:proofErr w:type="spellEnd"/>
          </w:p>
        </w:tc>
      </w:tr>
      <w:tr w:rsidR="003F49CB" w:rsidRPr="0030576E" w:rsidTr="00A057C0">
        <w:tc>
          <w:tcPr>
            <w:tcW w:w="751" w:type="dxa"/>
          </w:tcPr>
          <w:p w:rsidR="003F49CB" w:rsidRPr="0030576E" w:rsidRDefault="003F49CB" w:rsidP="00A057C0">
            <w:pPr>
              <w:jc w:val="both"/>
              <w:rPr>
                <w:sz w:val="20"/>
                <w:szCs w:val="20"/>
              </w:rPr>
            </w:pPr>
            <w:r w:rsidRPr="0030576E">
              <w:rPr>
                <w:sz w:val="20"/>
                <w:szCs w:val="20"/>
              </w:rPr>
              <w:t>9</w:t>
            </w:r>
          </w:p>
        </w:tc>
        <w:tc>
          <w:tcPr>
            <w:tcW w:w="6899" w:type="dxa"/>
          </w:tcPr>
          <w:p w:rsidR="003F49CB" w:rsidRPr="00766A71" w:rsidRDefault="003F49CB" w:rsidP="00A057C0">
            <w:pPr>
              <w:jc w:val="both"/>
              <w:rPr>
                <w:sz w:val="20"/>
                <w:szCs w:val="20"/>
                <w:lang w:val="ru-RU"/>
              </w:rPr>
            </w:pPr>
            <w:r w:rsidRPr="00766A71">
              <w:rPr>
                <w:sz w:val="20"/>
                <w:szCs w:val="20"/>
                <w:lang w:val="ru-RU"/>
              </w:rPr>
              <w:t>Обеспечение участка работ душевой и раздевалкой для спец. одежды и обуви</w:t>
            </w:r>
          </w:p>
        </w:tc>
        <w:tc>
          <w:tcPr>
            <w:tcW w:w="2268" w:type="dxa"/>
          </w:tcPr>
          <w:p w:rsidR="003F49CB" w:rsidRPr="0030576E" w:rsidRDefault="003F49CB" w:rsidP="00A057C0">
            <w:pPr>
              <w:jc w:val="both"/>
              <w:rPr>
                <w:sz w:val="20"/>
                <w:szCs w:val="20"/>
              </w:rPr>
            </w:pPr>
            <w:proofErr w:type="spellStart"/>
            <w:r w:rsidRPr="0030576E">
              <w:rPr>
                <w:sz w:val="20"/>
                <w:szCs w:val="20"/>
              </w:rPr>
              <w:t>Постоянно</w:t>
            </w:r>
            <w:proofErr w:type="spellEnd"/>
          </w:p>
        </w:tc>
      </w:tr>
      <w:tr w:rsidR="003F49CB" w:rsidRPr="0030576E" w:rsidTr="00A057C0">
        <w:tc>
          <w:tcPr>
            <w:tcW w:w="751" w:type="dxa"/>
          </w:tcPr>
          <w:p w:rsidR="003F49CB" w:rsidRPr="0030576E" w:rsidRDefault="003F49CB" w:rsidP="00A057C0">
            <w:pPr>
              <w:jc w:val="both"/>
              <w:rPr>
                <w:sz w:val="20"/>
                <w:szCs w:val="20"/>
              </w:rPr>
            </w:pPr>
            <w:r w:rsidRPr="0030576E">
              <w:rPr>
                <w:sz w:val="20"/>
                <w:szCs w:val="20"/>
              </w:rPr>
              <w:t>10</w:t>
            </w:r>
          </w:p>
        </w:tc>
        <w:tc>
          <w:tcPr>
            <w:tcW w:w="6899" w:type="dxa"/>
          </w:tcPr>
          <w:p w:rsidR="003F49CB" w:rsidRPr="0030576E" w:rsidRDefault="003F49CB" w:rsidP="00A057C0">
            <w:pPr>
              <w:jc w:val="both"/>
              <w:rPr>
                <w:sz w:val="20"/>
                <w:szCs w:val="20"/>
              </w:rPr>
            </w:pPr>
            <w:proofErr w:type="spellStart"/>
            <w:r w:rsidRPr="0030576E">
              <w:rPr>
                <w:sz w:val="20"/>
                <w:szCs w:val="20"/>
              </w:rPr>
              <w:t>Строительство</w:t>
            </w:r>
            <w:proofErr w:type="spellEnd"/>
            <w:r w:rsidRPr="0030576E">
              <w:rPr>
                <w:sz w:val="20"/>
                <w:szCs w:val="20"/>
              </w:rPr>
              <w:t xml:space="preserve"> </w:t>
            </w:r>
            <w:proofErr w:type="spellStart"/>
            <w:r w:rsidRPr="0030576E">
              <w:rPr>
                <w:sz w:val="20"/>
                <w:szCs w:val="20"/>
              </w:rPr>
              <w:t>туалета</w:t>
            </w:r>
            <w:proofErr w:type="spellEnd"/>
          </w:p>
        </w:tc>
        <w:tc>
          <w:tcPr>
            <w:tcW w:w="2268" w:type="dxa"/>
          </w:tcPr>
          <w:p w:rsidR="003F49CB" w:rsidRPr="0030576E" w:rsidRDefault="003F49CB" w:rsidP="00A057C0">
            <w:pPr>
              <w:jc w:val="both"/>
              <w:rPr>
                <w:sz w:val="20"/>
                <w:szCs w:val="20"/>
              </w:rPr>
            </w:pPr>
            <w:proofErr w:type="spellStart"/>
            <w:r w:rsidRPr="0030576E">
              <w:rPr>
                <w:sz w:val="20"/>
                <w:szCs w:val="20"/>
              </w:rPr>
              <w:t>до</w:t>
            </w:r>
            <w:proofErr w:type="spellEnd"/>
            <w:r w:rsidRPr="0030576E">
              <w:rPr>
                <w:sz w:val="20"/>
                <w:szCs w:val="20"/>
              </w:rPr>
              <w:t xml:space="preserve"> </w:t>
            </w:r>
            <w:proofErr w:type="spellStart"/>
            <w:r w:rsidRPr="0030576E">
              <w:rPr>
                <w:sz w:val="20"/>
                <w:szCs w:val="20"/>
              </w:rPr>
              <w:t>начала</w:t>
            </w:r>
            <w:proofErr w:type="spellEnd"/>
            <w:r w:rsidRPr="0030576E">
              <w:rPr>
                <w:sz w:val="20"/>
                <w:szCs w:val="20"/>
              </w:rPr>
              <w:t xml:space="preserve"> </w:t>
            </w:r>
            <w:proofErr w:type="spellStart"/>
            <w:r w:rsidRPr="0030576E">
              <w:rPr>
                <w:sz w:val="20"/>
                <w:szCs w:val="20"/>
              </w:rPr>
              <w:t>работ</w:t>
            </w:r>
            <w:proofErr w:type="spellEnd"/>
          </w:p>
        </w:tc>
      </w:tr>
      <w:tr w:rsidR="003F49CB" w:rsidRPr="0030576E" w:rsidTr="00A057C0">
        <w:tc>
          <w:tcPr>
            <w:tcW w:w="751" w:type="dxa"/>
          </w:tcPr>
          <w:p w:rsidR="003F49CB" w:rsidRPr="0030576E" w:rsidRDefault="003F49CB" w:rsidP="00A057C0">
            <w:pPr>
              <w:jc w:val="both"/>
              <w:rPr>
                <w:sz w:val="20"/>
                <w:szCs w:val="20"/>
              </w:rPr>
            </w:pPr>
            <w:r w:rsidRPr="0030576E">
              <w:rPr>
                <w:sz w:val="20"/>
                <w:szCs w:val="20"/>
              </w:rPr>
              <w:t>11</w:t>
            </w:r>
          </w:p>
        </w:tc>
        <w:tc>
          <w:tcPr>
            <w:tcW w:w="6899" w:type="dxa"/>
          </w:tcPr>
          <w:p w:rsidR="003F49CB" w:rsidRPr="00766A71" w:rsidRDefault="003F49CB" w:rsidP="00A057C0">
            <w:pPr>
              <w:jc w:val="both"/>
              <w:rPr>
                <w:sz w:val="20"/>
                <w:szCs w:val="20"/>
                <w:lang w:val="ru-RU"/>
              </w:rPr>
            </w:pPr>
            <w:r w:rsidRPr="00766A71">
              <w:rPr>
                <w:sz w:val="20"/>
                <w:szCs w:val="20"/>
                <w:lang w:val="ru-RU"/>
              </w:rPr>
              <w:t>Обеспечение помещением для отдыха и приема пищи</w:t>
            </w:r>
          </w:p>
        </w:tc>
        <w:tc>
          <w:tcPr>
            <w:tcW w:w="2268" w:type="dxa"/>
          </w:tcPr>
          <w:p w:rsidR="003F49CB" w:rsidRPr="0030576E" w:rsidRDefault="003F49CB" w:rsidP="00A057C0">
            <w:pPr>
              <w:jc w:val="both"/>
              <w:rPr>
                <w:sz w:val="20"/>
                <w:szCs w:val="20"/>
              </w:rPr>
            </w:pPr>
            <w:proofErr w:type="spellStart"/>
            <w:r w:rsidRPr="0030576E">
              <w:rPr>
                <w:sz w:val="20"/>
                <w:szCs w:val="20"/>
              </w:rPr>
              <w:t>Постоянно</w:t>
            </w:r>
            <w:proofErr w:type="spellEnd"/>
          </w:p>
        </w:tc>
      </w:tr>
      <w:tr w:rsidR="003F49CB" w:rsidRPr="0030576E" w:rsidTr="00A057C0">
        <w:tc>
          <w:tcPr>
            <w:tcW w:w="751" w:type="dxa"/>
          </w:tcPr>
          <w:p w:rsidR="003F49CB" w:rsidRPr="0030576E" w:rsidRDefault="003F49CB" w:rsidP="00A057C0">
            <w:pPr>
              <w:jc w:val="both"/>
              <w:rPr>
                <w:sz w:val="20"/>
                <w:szCs w:val="20"/>
              </w:rPr>
            </w:pPr>
            <w:r w:rsidRPr="0030576E">
              <w:rPr>
                <w:sz w:val="20"/>
                <w:szCs w:val="20"/>
              </w:rPr>
              <w:t>12</w:t>
            </w:r>
          </w:p>
        </w:tc>
        <w:tc>
          <w:tcPr>
            <w:tcW w:w="6899" w:type="dxa"/>
          </w:tcPr>
          <w:p w:rsidR="003F49CB" w:rsidRPr="00766A71" w:rsidRDefault="003F49CB" w:rsidP="00A057C0">
            <w:pPr>
              <w:jc w:val="both"/>
              <w:rPr>
                <w:sz w:val="20"/>
                <w:szCs w:val="20"/>
                <w:lang w:val="ru-RU"/>
              </w:rPr>
            </w:pPr>
            <w:r w:rsidRPr="00766A71">
              <w:rPr>
                <w:sz w:val="20"/>
                <w:szCs w:val="20"/>
                <w:lang w:val="ru-RU"/>
              </w:rPr>
              <w:t>Обеспечение организации горячего питания на участке работ</w:t>
            </w:r>
          </w:p>
        </w:tc>
        <w:tc>
          <w:tcPr>
            <w:tcW w:w="2268" w:type="dxa"/>
          </w:tcPr>
          <w:p w:rsidR="003F49CB" w:rsidRPr="0030576E" w:rsidRDefault="003F49CB" w:rsidP="00A057C0">
            <w:pPr>
              <w:jc w:val="both"/>
              <w:rPr>
                <w:sz w:val="20"/>
                <w:szCs w:val="20"/>
              </w:rPr>
            </w:pPr>
            <w:proofErr w:type="spellStart"/>
            <w:r w:rsidRPr="0030576E">
              <w:rPr>
                <w:sz w:val="20"/>
                <w:szCs w:val="20"/>
              </w:rPr>
              <w:t>Постоянно</w:t>
            </w:r>
            <w:proofErr w:type="spellEnd"/>
          </w:p>
        </w:tc>
      </w:tr>
      <w:tr w:rsidR="003F49CB" w:rsidRPr="0030576E" w:rsidTr="00A057C0">
        <w:tc>
          <w:tcPr>
            <w:tcW w:w="751" w:type="dxa"/>
          </w:tcPr>
          <w:p w:rsidR="003F49CB" w:rsidRPr="0030576E" w:rsidRDefault="003F49CB" w:rsidP="00A057C0">
            <w:pPr>
              <w:jc w:val="both"/>
              <w:rPr>
                <w:sz w:val="20"/>
                <w:szCs w:val="20"/>
              </w:rPr>
            </w:pPr>
            <w:r w:rsidRPr="0030576E">
              <w:rPr>
                <w:sz w:val="20"/>
                <w:szCs w:val="20"/>
              </w:rPr>
              <w:t>13</w:t>
            </w:r>
          </w:p>
        </w:tc>
        <w:tc>
          <w:tcPr>
            <w:tcW w:w="6899" w:type="dxa"/>
          </w:tcPr>
          <w:p w:rsidR="003F49CB" w:rsidRPr="0030576E" w:rsidRDefault="003F49CB" w:rsidP="00A057C0">
            <w:pPr>
              <w:jc w:val="both"/>
              <w:rPr>
                <w:sz w:val="20"/>
                <w:szCs w:val="20"/>
              </w:rPr>
            </w:pPr>
            <w:proofErr w:type="spellStart"/>
            <w:r w:rsidRPr="0030576E">
              <w:rPr>
                <w:sz w:val="20"/>
                <w:szCs w:val="20"/>
              </w:rPr>
              <w:t>Обеспечение</w:t>
            </w:r>
            <w:proofErr w:type="spellEnd"/>
            <w:r w:rsidRPr="0030576E">
              <w:rPr>
                <w:sz w:val="20"/>
                <w:szCs w:val="20"/>
              </w:rPr>
              <w:t xml:space="preserve"> </w:t>
            </w:r>
            <w:proofErr w:type="spellStart"/>
            <w:r w:rsidRPr="0030576E">
              <w:rPr>
                <w:sz w:val="20"/>
                <w:szCs w:val="20"/>
              </w:rPr>
              <w:t>питьевой</w:t>
            </w:r>
            <w:proofErr w:type="spellEnd"/>
            <w:r w:rsidRPr="0030576E">
              <w:rPr>
                <w:sz w:val="20"/>
                <w:szCs w:val="20"/>
              </w:rPr>
              <w:t xml:space="preserve"> </w:t>
            </w:r>
            <w:proofErr w:type="spellStart"/>
            <w:r w:rsidRPr="0030576E">
              <w:rPr>
                <w:sz w:val="20"/>
                <w:szCs w:val="20"/>
              </w:rPr>
              <w:t>водой</w:t>
            </w:r>
            <w:proofErr w:type="spellEnd"/>
          </w:p>
        </w:tc>
        <w:tc>
          <w:tcPr>
            <w:tcW w:w="2268" w:type="dxa"/>
          </w:tcPr>
          <w:p w:rsidR="003F49CB" w:rsidRPr="0030576E" w:rsidRDefault="003F49CB" w:rsidP="00A057C0">
            <w:pPr>
              <w:jc w:val="both"/>
              <w:rPr>
                <w:sz w:val="20"/>
                <w:szCs w:val="20"/>
              </w:rPr>
            </w:pPr>
            <w:proofErr w:type="spellStart"/>
            <w:r w:rsidRPr="0030576E">
              <w:rPr>
                <w:sz w:val="20"/>
                <w:szCs w:val="20"/>
              </w:rPr>
              <w:t>Постоянно</w:t>
            </w:r>
            <w:proofErr w:type="spellEnd"/>
          </w:p>
        </w:tc>
      </w:tr>
      <w:tr w:rsidR="003F49CB" w:rsidRPr="0030576E" w:rsidTr="00A057C0">
        <w:tc>
          <w:tcPr>
            <w:tcW w:w="751" w:type="dxa"/>
          </w:tcPr>
          <w:p w:rsidR="003F49CB" w:rsidRPr="0030576E" w:rsidRDefault="003F49CB" w:rsidP="00A057C0">
            <w:pPr>
              <w:jc w:val="both"/>
              <w:rPr>
                <w:sz w:val="20"/>
                <w:szCs w:val="20"/>
              </w:rPr>
            </w:pPr>
            <w:r w:rsidRPr="0030576E">
              <w:rPr>
                <w:sz w:val="20"/>
                <w:szCs w:val="20"/>
              </w:rPr>
              <w:t>14</w:t>
            </w:r>
          </w:p>
        </w:tc>
        <w:tc>
          <w:tcPr>
            <w:tcW w:w="6899" w:type="dxa"/>
          </w:tcPr>
          <w:p w:rsidR="003F49CB" w:rsidRPr="00766A71" w:rsidRDefault="003F49CB" w:rsidP="00A057C0">
            <w:pPr>
              <w:jc w:val="both"/>
              <w:rPr>
                <w:sz w:val="20"/>
                <w:szCs w:val="20"/>
                <w:lang w:val="ru-RU"/>
              </w:rPr>
            </w:pPr>
            <w:r w:rsidRPr="00766A71">
              <w:rPr>
                <w:sz w:val="20"/>
                <w:szCs w:val="20"/>
                <w:lang w:val="ru-RU"/>
              </w:rPr>
              <w:t>Установка контейнера для сбора ТБО и периодическая их очистка</w:t>
            </w:r>
          </w:p>
        </w:tc>
        <w:tc>
          <w:tcPr>
            <w:tcW w:w="2268" w:type="dxa"/>
          </w:tcPr>
          <w:p w:rsidR="003F49CB" w:rsidRPr="0030576E" w:rsidRDefault="003F49CB" w:rsidP="00A057C0">
            <w:pPr>
              <w:jc w:val="both"/>
              <w:rPr>
                <w:sz w:val="20"/>
                <w:szCs w:val="20"/>
              </w:rPr>
            </w:pPr>
            <w:proofErr w:type="spellStart"/>
            <w:r w:rsidRPr="0030576E">
              <w:rPr>
                <w:sz w:val="20"/>
                <w:szCs w:val="20"/>
              </w:rPr>
              <w:t>Постоянно</w:t>
            </w:r>
            <w:proofErr w:type="spellEnd"/>
          </w:p>
        </w:tc>
      </w:tr>
    </w:tbl>
    <w:p w:rsidR="003F49CB" w:rsidRPr="0030576E" w:rsidRDefault="003F49CB" w:rsidP="003F49CB">
      <w:pPr>
        <w:jc w:val="both"/>
        <w:rPr>
          <w:sz w:val="20"/>
          <w:szCs w:val="20"/>
        </w:rPr>
      </w:pPr>
    </w:p>
    <w:p w:rsidR="003F49CB" w:rsidRPr="00D206AA" w:rsidRDefault="003F49CB" w:rsidP="003F49CB">
      <w:pPr>
        <w:jc w:val="right"/>
        <w:rPr>
          <w:lang w:val="en-US"/>
        </w:rPr>
      </w:pPr>
      <w:r w:rsidRPr="00BF1D47">
        <w:t xml:space="preserve">Таблица </w:t>
      </w:r>
      <w:r>
        <w:rPr>
          <w:lang w:val="ru-RU"/>
        </w:rPr>
        <w:t>1</w:t>
      </w:r>
      <w:r w:rsidR="00D206AA">
        <w:rPr>
          <w:lang w:val="en-US"/>
        </w:rPr>
        <w:t>7</w:t>
      </w:r>
    </w:p>
    <w:p w:rsidR="003F49CB" w:rsidRPr="00365846" w:rsidRDefault="003F49CB" w:rsidP="003F49CB">
      <w:pPr>
        <w:jc w:val="center"/>
        <w:rPr>
          <w:lang w:val="ru-RU"/>
        </w:rPr>
      </w:pPr>
      <w:r w:rsidRPr="00BF1D47">
        <w:t>Система контроля за безопасностью на объекте</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118"/>
        <w:gridCol w:w="2126"/>
        <w:gridCol w:w="3113"/>
      </w:tblGrid>
      <w:tr w:rsidR="003F49CB" w:rsidRPr="00F51462" w:rsidTr="00A057C0">
        <w:tc>
          <w:tcPr>
            <w:tcW w:w="988" w:type="dxa"/>
          </w:tcPr>
          <w:p w:rsidR="003F49CB" w:rsidRPr="00F51462" w:rsidRDefault="003F49CB" w:rsidP="00A057C0">
            <w:pPr>
              <w:jc w:val="both"/>
              <w:rPr>
                <w:sz w:val="20"/>
                <w:szCs w:val="20"/>
              </w:rPr>
            </w:pPr>
            <w:r w:rsidRPr="00F51462">
              <w:rPr>
                <w:sz w:val="20"/>
                <w:szCs w:val="20"/>
              </w:rPr>
              <w:t>№№</w:t>
            </w:r>
          </w:p>
          <w:p w:rsidR="003F49CB" w:rsidRPr="00F51462" w:rsidRDefault="003F49CB" w:rsidP="00A057C0">
            <w:pPr>
              <w:jc w:val="both"/>
              <w:rPr>
                <w:sz w:val="20"/>
                <w:szCs w:val="20"/>
              </w:rPr>
            </w:pPr>
            <w:r w:rsidRPr="00F51462">
              <w:rPr>
                <w:sz w:val="20"/>
                <w:szCs w:val="20"/>
              </w:rPr>
              <w:t>п/п</w:t>
            </w:r>
          </w:p>
        </w:tc>
        <w:tc>
          <w:tcPr>
            <w:tcW w:w="3118" w:type="dxa"/>
          </w:tcPr>
          <w:p w:rsidR="003F49CB" w:rsidRPr="00F51462" w:rsidRDefault="003F49CB" w:rsidP="00A057C0">
            <w:pPr>
              <w:jc w:val="both"/>
              <w:rPr>
                <w:sz w:val="20"/>
                <w:szCs w:val="20"/>
              </w:rPr>
            </w:pPr>
            <w:proofErr w:type="spellStart"/>
            <w:r w:rsidRPr="00F51462">
              <w:rPr>
                <w:sz w:val="20"/>
                <w:szCs w:val="20"/>
              </w:rPr>
              <w:t>Наименование</w:t>
            </w:r>
            <w:proofErr w:type="spellEnd"/>
            <w:r w:rsidRPr="00F51462">
              <w:rPr>
                <w:sz w:val="20"/>
                <w:szCs w:val="20"/>
              </w:rPr>
              <w:t xml:space="preserve"> </w:t>
            </w:r>
            <w:proofErr w:type="spellStart"/>
            <w:r w:rsidRPr="00F51462">
              <w:rPr>
                <w:sz w:val="20"/>
                <w:szCs w:val="20"/>
              </w:rPr>
              <w:t>служб</w:t>
            </w:r>
            <w:proofErr w:type="spellEnd"/>
          </w:p>
        </w:tc>
        <w:tc>
          <w:tcPr>
            <w:tcW w:w="2126" w:type="dxa"/>
          </w:tcPr>
          <w:p w:rsidR="003F49CB" w:rsidRPr="00F51462" w:rsidRDefault="003F49CB" w:rsidP="00A057C0">
            <w:pPr>
              <w:jc w:val="both"/>
              <w:rPr>
                <w:sz w:val="20"/>
                <w:szCs w:val="20"/>
              </w:rPr>
            </w:pPr>
            <w:proofErr w:type="spellStart"/>
            <w:r w:rsidRPr="00F51462">
              <w:rPr>
                <w:sz w:val="20"/>
                <w:szCs w:val="20"/>
              </w:rPr>
              <w:t>Количество</w:t>
            </w:r>
            <w:proofErr w:type="spellEnd"/>
          </w:p>
        </w:tc>
        <w:tc>
          <w:tcPr>
            <w:tcW w:w="3113" w:type="dxa"/>
          </w:tcPr>
          <w:p w:rsidR="003F49CB" w:rsidRPr="00F51462" w:rsidRDefault="003F49CB" w:rsidP="00A057C0">
            <w:pPr>
              <w:jc w:val="both"/>
              <w:rPr>
                <w:sz w:val="20"/>
                <w:szCs w:val="20"/>
              </w:rPr>
            </w:pPr>
            <w:proofErr w:type="spellStart"/>
            <w:r w:rsidRPr="00F51462">
              <w:rPr>
                <w:sz w:val="20"/>
                <w:szCs w:val="20"/>
              </w:rPr>
              <w:t>Численность</w:t>
            </w:r>
            <w:proofErr w:type="spellEnd"/>
            <w:r w:rsidRPr="00F51462">
              <w:rPr>
                <w:sz w:val="20"/>
                <w:szCs w:val="20"/>
              </w:rPr>
              <w:t xml:space="preserve"> (</w:t>
            </w:r>
            <w:proofErr w:type="spellStart"/>
            <w:r w:rsidRPr="00F51462">
              <w:rPr>
                <w:sz w:val="20"/>
                <w:szCs w:val="20"/>
              </w:rPr>
              <w:t>человек</w:t>
            </w:r>
            <w:proofErr w:type="spellEnd"/>
            <w:r w:rsidRPr="00F51462">
              <w:rPr>
                <w:sz w:val="20"/>
                <w:szCs w:val="20"/>
              </w:rPr>
              <w:t>)</w:t>
            </w:r>
          </w:p>
        </w:tc>
      </w:tr>
      <w:tr w:rsidR="003F49CB" w:rsidRPr="00F51462" w:rsidTr="00A057C0">
        <w:tc>
          <w:tcPr>
            <w:tcW w:w="988" w:type="dxa"/>
          </w:tcPr>
          <w:p w:rsidR="003F49CB" w:rsidRPr="00F51462" w:rsidRDefault="003F49CB" w:rsidP="00A057C0">
            <w:pPr>
              <w:jc w:val="both"/>
              <w:rPr>
                <w:sz w:val="20"/>
                <w:szCs w:val="20"/>
              </w:rPr>
            </w:pPr>
            <w:r w:rsidRPr="00F51462">
              <w:rPr>
                <w:sz w:val="20"/>
                <w:szCs w:val="20"/>
              </w:rPr>
              <w:t>1</w:t>
            </w:r>
          </w:p>
        </w:tc>
        <w:tc>
          <w:tcPr>
            <w:tcW w:w="3118" w:type="dxa"/>
          </w:tcPr>
          <w:p w:rsidR="003F49CB" w:rsidRPr="00F51462" w:rsidRDefault="003F49CB" w:rsidP="00A057C0">
            <w:pPr>
              <w:jc w:val="both"/>
              <w:rPr>
                <w:sz w:val="20"/>
                <w:szCs w:val="20"/>
              </w:rPr>
            </w:pPr>
            <w:proofErr w:type="spellStart"/>
            <w:r w:rsidRPr="00F51462">
              <w:rPr>
                <w:sz w:val="20"/>
                <w:szCs w:val="20"/>
              </w:rPr>
              <w:t>Технический</w:t>
            </w:r>
            <w:proofErr w:type="spellEnd"/>
            <w:r w:rsidRPr="00F51462">
              <w:rPr>
                <w:sz w:val="20"/>
                <w:szCs w:val="20"/>
              </w:rPr>
              <w:t xml:space="preserve"> </w:t>
            </w:r>
            <w:proofErr w:type="spellStart"/>
            <w:r w:rsidRPr="00F51462">
              <w:rPr>
                <w:sz w:val="20"/>
                <w:szCs w:val="20"/>
              </w:rPr>
              <w:t>надзор</w:t>
            </w:r>
            <w:proofErr w:type="spellEnd"/>
          </w:p>
        </w:tc>
        <w:tc>
          <w:tcPr>
            <w:tcW w:w="2126" w:type="dxa"/>
          </w:tcPr>
          <w:p w:rsidR="003F49CB" w:rsidRPr="00F51462" w:rsidRDefault="003F49CB" w:rsidP="00A057C0">
            <w:pPr>
              <w:jc w:val="both"/>
              <w:rPr>
                <w:sz w:val="20"/>
                <w:szCs w:val="20"/>
              </w:rPr>
            </w:pPr>
            <w:r w:rsidRPr="00F51462">
              <w:rPr>
                <w:sz w:val="20"/>
                <w:szCs w:val="20"/>
              </w:rPr>
              <w:t>1</w:t>
            </w:r>
          </w:p>
        </w:tc>
        <w:tc>
          <w:tcPr>
            <w:tcW w:w="3113" w:type="dxa"/>
          </w:tcPr>
          <w:p w:rsidR="003F49CB" w:rsidRPr="00F51462" w:rsidRDefault="003F49CB" w:rsidP="00A057C0">
            <w:pPr>
              <w:jc w:val="both"/>
              <w:rPr>
                <w:sz w:val="20"/>
                <w:szCs w:val="20"/>
              </w:rPr>
            </w:pPr>
            <w:r w:rsidRPr="00F51462">
              <w:rPr>
                <w:sz w:val="20"/>
                <w:szCs w:val="20"/>
              </w:rPr>
              <w:t>1</w:t>
            </w:r>
          </w:p>
        </w:tc>
      </w:tr>
      <w:tr w:rsidR="003F49CB" w:rsidRPr="00F51462" w:rsidTr="00A057C0">
        <w:tc>
          <w:tcPr>
            <w:tcW w:w="988" w:type="dxa"/>
          </w:tcPr>
          <w:p w:rsidR="003F49CB" w:rsidRPr="00F51462" w:rsidRDefault="003F49CB" w:rsidP="00A057C0">
            <w:pPr>
              <w:jc w:val="both"/>
              <w:rPr>
                <w:sz w:val="20"/>
                <w:szCs w:val="20"/>
              </w:rPr>
            </w:pPr>
            <w:r w:rsidRPr="00F51462">
              <w:rPr>
                <w:sz w:val="20"/>
                <w:szCs w:val="20"/>
              </w:rPr>
              <w:t>2</w:t>
            </w:r>
          </w:p>
        </w:tc>
        <w:tc>
          <w:tcPr>
            <w:tcW w:w="3118" w:type="dxa"/>
          </w:tcPr>
          <w:p w:rsidR="003F49CB" w:rsidRPr="00F51462" w:rsidRDefault="003F49CB" w:rsidP="00A057C0">
            <w:pPr>
              <w:jc w:val="both"/>
              <w:rPr>
                <w:sz w:val="20"/>
                <w:szCs w:val="20"/>
              </w:rPr>
            </w:pPr>
            <w:proofErr w:type="spellStart"/>
            <w:r w:rsidRPr="00F51462">
              <w:rPr>
                <w:sz w:val="20"/>
                <w:szCs w:val="20"/>
              </w:rPr>
              <w:t>Техники</w:t>
            </w:r>
            <w:proofErr w:type="spellEnd"/>
            <w:r w:rsidRPr="00F51462">
              <w:rPr>
                <w:sz w:val="20"/>
                <w:szCs w:val="20"/>
              </w:rPr>
              <w:t xml:space="preserve"> </w:t>
            </w:r>
            <w:proofErr w:type="spellStart"/>
            <w:r w:rsidRPr="00F51462">
              <w:rPr>
                <w:sz w:val="20"/>
                <w:szCs w:val="20"/>
              </w:rPr>
              <w:t>безопасности</w:t>
            </w:r>
            <w:proofErr w:type="spellEnd"/>
          </w:p>
        </w:tc>
        <w:tc>
          <w:tcPr>
            <w:tcW w:w="2126" w:type="dxa"/>
          </w:tcPr>
          <w:p w:rsidR="003F49CB" w:rsidRPr="00F51462" w:rsidRDefault="003F49CB" w:rsidP="00A057C0">
            <w:pPr>
              <w:jc w:val="both"/>
              <w:rPr>
                <w:sz w:val="20"/>
                <w:szCs w:val="20"/>
              </w:rPr>
            </w:pPr>
            <w:r w:rsidRPr="00F51462">
              <w:rPr>
                <w:sz w:val="20"/>
                <w:szCs w:val="20"/>
              </w:rPr>
              <w:t>1</w:t>
            </w:r>
          </w:p>
        </w:tc>
        <w:tc>
          <w:tcPr>
            <w:tcW w:w="3113" w:type="dxa"/>
          </w:tcPr>
          <w:p w:rsidR="003F49CB" w:rsidRPr="00F51462" w:rsidRDefault="003F49CB" w:rsidP="00A057C0">
            <w:pPr>
              <w:jc w:val="both"/>
              <w:rPr>
                <w:sz w:val="20"/>
                <w:szCs w:val="20"/>
              </w:rPr>
            </w:pPr>
            <w:r w:rsidRPr="00F51462">
              <w:rPr>
                <w:sz w:val="20"/>
                <w:szCs w:val="20"/>
              </w:rPr>
              <w:t>1</w:t>
            </w:r>
          </w:p>
        </w:tc>
      </w:tr>
      <w:tr w:rsidR="003F49CB" w:rsidRPr="00F51462" w:rsidTr="00A057C0">
        <w:tc>
          <w:tcPr>
            <w:tcW w:w="988" w:type="dxa"/>
          </w:tcPr>
          <w:p w:rsidR="003F49CB" w:rsidRPr="00F51462" w:rsidRDefault="003F49CB" w:rsidP="00A057C0">
            <w:pPr>
              <w:jc w:val="both"/>
              <w:rPr>
                <w:sz w:val="20"/>
                <w:szCs w:val="20"/>
              </w:rPr>
            </w:pPr>
            <w:r w:rsidRPr="00F51462">
              <w:rPr>
                <w:sz w:val="20"/>
                <w:szCs w:val="20"/>
              </w:rPr>
              <w:t>3</w:t>
            </w:r>
          </w:p>
        </w:tc>
        <w:tc>
          <w:tcPr>
            <w:tcW w:w="3118" w:type="dxa"/>
          </w:tcPr>
          <w:p w:rsidR="003F49CB" w:rsidRPr="00F51462" w:rsidRDefault="003F49CB" w:rsidP="00A057C0">
            <w:pPr>
              <w:jc w:val="both"/>
              <w:rPr>
                <w:sz w:val="20"/>
                <w:szCs w:val="20"/>
              </w:rPr>
            </w:pPr>
            <w:proofErr w:type="spellStart"/>
            <w:r w:rsidRPr="00F51462">
              <w:rPr>
                <w:sz w:val="20"/>
                <w:szCs w:val="20"/>
              </w:rPr>
              <w:t>Противоаварийные</w:t>
            </w:r>
            <w:proofErr w:type="spellEnd"/>
            <w:r w:rsidRPr="00F51462">
              <w:rPr>
                <w:sz w:val="20"/>
                <w:szCs w:val="20"/>
              </w:rPr>
              <w:t xml:space="preserve"> </w:t>
            </w:r>
            <w:proofErr w:type="spellStart"/>
            <w:r w:rsidRPr="00F51462">
              <w:rPr>
                <w:sz w:val="20"/>
                <w:szCs w:val="20"/>
              </w:rPr>
              <w:t>силы</w:t>
            </w:r>
            <w:proofErr w:type="spellEnd"/>
          </w:p>
        </w:tc>
        <w:tc>
          <w:tcPr>
            <w:tcW w:w="2126" w:type="dxa"/>
          </w:tcPr>
          <w:p w:rsidR="003F49CB" w:rsidRPr="00F51462" w:rsidRDefault="003F49CB" w:rsidP="00A057C0">
            <w:pPr>
              <w:jc w:val="both"/>
              <w:rPr>
                <w:sz w:val="20"/>
                <w:szCs w:val="20"/>
              </w:rPr>
            </w:pPr>
            <w:r w:rsidRPr="00F51462">
              <w:rPr>
                <w:sz w:val="20"/>
                <w:szCs w:val="20"/>
              </w:rPr>
              <w:t>1</w:t>
            </w:r>
          </w:p>
        </w:tc>
        <w:tc>
          <w:tcPr>
            <w:tcW w:w="3113" w:type="dxa"/>
          </w:tcPr>
          <w:p w:rsidR="003F49CB" w:rsidRPr="00F51462" w:rsidRDefault="003F49CB" w:rsidP="00A057C0">
            <w:pPr>
              <w:jc w:val="both"/>
              <w:rPr>
                <w:sz w:val="20"/>
                <w:szCs w:val="20"/>
              </w:rPr>
            </w:pPr>
            <w:r w:rsidRPr="00F51462">
              <w:rPr>
                <w:sz w:val="20"/>
                <w:szCs w:val="20"/>
              </w:rPr>
              <w:t>5</w:t>
            </w:r>
          </w:p>
        </w:tc>
      </w:tr>
      <w:tr w:rsidR="003F49CB" w:rsidRPr="00F51462" w:rsidTr="00A057C0">
        <w:tc>
          <w:tcPr>
            <w:tcW w:w="988" w:type="dxa"/>
          </w:tcPr>
          <w:p w:rsidR="003F49CB" w:rsidRPr="00F51462" w:rsidRDefault="003F49CB" w:rsidP="00A057C0">
            <w:pPr>
              <w:jc w:val="both"/>
              <w:rPr>
                <w:sz w:val="20"/>
                <w:szCs w:val="20"/>
              </w:rPr>
            </w:pPr>
            <w:r w:rsidRPr="00F51462">
              <w:rPr>
                <w:sz w:val="20"/>
                <w:szCs w:val="20"/>
              </w:rPr>
              <w:t>4</w:t>
            </w:r>
          </w:p>
        </w:tc>
        <w:tc>
          <w:tcPr>
            <w:tcW w:w="3118" w:type="dxa"/>
          </w:tcPr>
          <w:p w:rsidR="003F49CB" w:rsidRPr="00F51462" w:rsidRDefault="003F49CB" w:rsidP="00A057C0">
            <w:pPr>
              <w:jc w:val="both"/>
              <w:rPr>
                <w:sz w:val="20"/>
                <w:szCs w:val="20"/>
              </w:rPr>
            </w:pPr>
            <w:proofErr w:type="spellStart"/>
            <w:r w:rsidRPr="00F51462">
              <w:rPr>
                <w:sz w:val="20"/>
                <w:szCs w:val="20"/>
              </w:rPr>
              <w:t>Противопожарная</w:t>
            </w:r>
            <w:proofErr w:type="spellEnd"/>
          </w:p>
        </w:tc>
        <w:tc>
          <w:tcPr>
            <w:tcW w:w="2126" w:type="dxa"/>
          </w:tcPr>
          <w:p w:rsidR="003F49CB" w:rsidRPr="00F51462" w:rsidRDefault="003F49CB" w:rsidP="00A057C0">
            <w:pPr>
              <w:jc w:val="both"/>
              <w:rPr>
                <w:sz w:val="20"/>
                <w:szCs w:val="20"/>
              </w:rPr>
            </w:pPr>
            <w:proofErr w:type="spellStart"/>
            <w:r w:rsidRPr="00F51462">
              <w:rPr>
                <w:sz w:val="20"/>
                <w:szCs w:val="20"/>
              </w:rPr>
              <w:t>Нет</w:t>
            </w:r>
            <w:proofErr w:type="spellEnd"/>
          </w:p>
        </w:tc>
        <w:tc>
          <w:tcPr>
            <w:tcW w:w="3113" w:type="dxa"/>
          </w:tcPr>
          <w:p w:rsidR="003F49CB" w:rsidRPr="00F51462" w:rsidRDefault="003F49CB" w:rsidP="00A057C0">
            <w:pPr>
              <w:jc w:val="both"/>
              <w:rPr>
                <w:sz w:val="20"/>
                <w:szCs w:val="20"/>
              </w:rPr>
            </w:pPr>
            <w:proofErr w:type="spellStart"/>
            <w:r w:rsidRPr="00F51462">
              <w:rPr>
                <w:sz w:val="20"/>
                <w:szCs w:val="20"/>
              </w:rPr>
              <w:t>Нет</w:t>
            </w:r>
            <w:proofErr w:type="spellEnd"/>
          </w:p>
        </w:tc>
      </w:tr>
    </w:tbl>
    <w:p w:rsidR="003F49CB" w:rsidRPr="00BF1D47" w:rsidRDefault="003F49CB" w:rsidP="003F49CB">
      <w:pPr>
        <w:jc w:val="both"/>
      </w:pPr>
    </w:p>
    <w:p w:rsidR="00D206AA" w:rsidRDefault="00D206AA" w:rsidP="003F49CB">
      <w:pPr>
        <w:jc w:val="right"/>
      </w:pPr>
    </w:p>
    <w:p w:rsidR="003F49CB" w:rsidRPr="00D206AA" w:rsidRDefault="003F49CB" w:rsidP="003F49CB">
      <w:pPr>
        <w:jc w:val="right"/>
        <w:rPr>
          <w:lang w:val="en-US"/>
        </w:rPr>
      </w:pPr>
      <w:r w:rsidRPr="00BF1D47">
        <w:lastRenderedPageBreak/>
        <w:t>Таблица</w:t>
      </w:r>
      <w:r>
        <w:t xml:space="preserve"> </w:t>
      </w:r>
      <w:r>
        <w:rPr>
          <w:lang w:val="ru-RU"/>
        </w:rPr>
        <w:t>1</w:t>
      </w:r>
      <w:r w:rsidR="00D206AA">
        <w:rPr>
          <w:lang w:val="en-US"/>
        </w:rPr>
        <w:t>8</w:t>
      </w:r>
    </w:p>
    <w:p w:rsidR="003F49CB" w:rsidRPr="00365846" w:rsidRDefault="003F49CB" w:rsidP="003F49CB">
      <w:pPr>
        <w:jc w:val="center"/>
        <w:rPr>
          <w:lang w:val="ru-RU"/>
        </w:rPr>
      </w:pPr>
      <w:r w:rsidRPr="00BF1D47">
        <w:t>Мероприятия по обучению персонала действиям при аварийных ситуациях</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536"/>
        <w:gridCol w:w="1842"/>
        <w:gridCol w:w="1979"/>
      </w:tblGrid>
      <w:tr w:rsidR="003F49CB" w:rsidRPr="00F51462" w:rsidTr="00A057C0">
        <w:tc>
          <w:tcPr>
            <w:tcW w:w="988" w:type="dxa"/>
          </w:tcPr>
          <w:p w:rsidR="003F49CB" w:rsidRPr="00F51462" w:rsidRDefault="003F49CB" w:rsidP="00A057C0">
            <w:pPr>
              <w:jc w:val="both"/>
              <w:rPr>
                <w:sz w:val="20"/>
                <w:szCs w:val="20"/>
              </w:rPr>
            </w:pPr>
            <w:r w:rsidRPr="00F51462">
              <w:rPr>
                <w:sz w:val="20"/>
                <w:szCs w:val="20"/>
              </w:rPr>
              <w:t>№№</w:t>
            </w:r>
          </w:p>
          <w:p w:rsidR="003F49CB" w:rsidRPr="00F51462" w:rsidRDefault="003F49CB" w:rsidP="00A057C0">
            <w:pPr>
              <w:jc w:val="both"/>
              <w:rPr>
                <w:sz w:val="20"/>
                <w:szCs w:val="20"/>
              </w:rPr>
            </w:pPr>
            <w:r w:rsidRPr="00F51462">
              <w:rPr>
                <w:sz w:val="20"/>
                <w:szCs w:val="20"/>
              </w:rPr>
              <w:t>п/п</w:t>
            </w:r>
          </w:p>
        </w:tc>
        <w:tc>
          <w:tcPr>
            <w:tcW w:w="4536" w:type="dxa"/>
          </w:tcPr>
          <w:p w:rsidR="003F49CB" w:rsidRPr="00F51462" w:rsidRDefault="003F49CB" w:rsidP="00A057C0">
            <w:pPr>
              <w:jc w:val="both"/>
              <w:rPr>
                <w:sz w:val="20"/>
                <w:szCs w:val="20"/>
              </w:rPr>
            </w:pPr>
            <w:proofErr w:type="spellStart"/>
            <w:r w:rsidRPr="00F51462">
              <w:rPr>
                <w:sz w:val="20"/>
                <w:szCs w:val="20"/>
              </w:rPr>
              <w:t>Перечень</w:t>
            </w:r>
            <w:proofErr w:type="spellEnd"/>
            <w:r w:rsidRPr="00F51462">
              <w:rPr>
                <w:sz w:val="20"/>
                <w:szCs w:val="20"/>
              </w:rPr>
              <w:t xml:space="preserve"> </w:t>
            </w:r>
            <w:proofErr w:type="spellStart"/>
            <w:r w:rsidRPr="00F51462">
              <w:rPr>
                <w:sz w:val="20"/>
                <w:szCs w:val="20"/>
              </w:rPr>
              <w:t>мероприятий</w:t>
            </w:r>
            <w:proofErr w:type="spellEnd"/>
          </w:p>
        </w:tc>
        <w:tc>
          <w:tcPr>
            <w:tcW w:w="1842" w:type="dxa"/>
          </w:tcPr>
          <w:p w:rsidR="003F49CB" w:rsidRPr="00F51462" w:rsidRDefault="003F49CB" w:rsidP="00A057C0">
            <w:pPr>
              <w:jc w:val="both"/>
              <w:rPr>
                <w:sz w:val="20"/>
                <w:szCs w:val="20"/>
              </w:rPr>
            </w:pPr>
            <w:proofErr w:type="spellStart"/>
            <w:r w:rsidRPr="00F51462">
              <w:rPr>
                <w:sz w:val="20"/>
                <w:szCs w:val="20"/>
              </w:rPr>
              <w:t>Сроки</w:t>
            </w:r>
            <w:proofErr w:type="spellEnd"/>
            <w:r w:rsidRPr="00F51462">
              <w:rPr>
                <w:sz w:val="20"/>
                <w:szCs w:val="20"/>
              </w:rPr>
              <w:t xml:space="preserve"> </w:t>
            </w:r>
            <w:proofErr w:type="spellStart"/>
            <w:r w:rsidRPr="00F51462">
              <w:rPr>
                <w:sz w:val="20"/>
                <w:szCs w:val="20"/>
              </w:rPr>
              <w:t>проведения</w:t>
            </w:r>
            <w:proofErr w:type="spellEnd"/>
          </w:p>
        </w:tc>
        <w:tc>
          <w:tcPr>
            <w:tcW w:w="1979" w:type="dxa"/>
          </w:tcPr>
          <w:p w:rsidR="003F49CB" w:rsidRPr="00F51462" w:rsidRDefault="003F49CB" w:rsidP="00A057C0">
            <w:pPr>
              <w:jc w:val="both"/>
              <w:rPr>
                <w:sz w:val="20"/>
                <w:szCs w:val="20"/>
              </w:rPr>
            </w:pPr>
            <w:proofErr w:type="spellStart"/>
            <w:r w:rsidRPr="00F51462">
              <w:rPr>
                <w:sz w:val="20"/>
                <w:szCs w:val="20"/>
              </w:rPr>
              <w:t>Количество</w:t>
            </w:r>
            <w:proofErr w:type="spellEnd"/>
            <w:r w:rsidRPr="00F51462">
              <w:rPr>
                <w:sz w:val="20"/>
                <w:szCs w:val="20"/>
              </w:rPr>
              <w:t xml:space="preserve"> </w:t>
            </w:r>
            <w:proofErr w:type="spellStart"/>
            <w:r w:rsidRPr="00F51462">
              <w:rPr>
                <w:sz w:val="20"/>
                <w:szCs w:val="20"/>
              </w:rPr>
              <w:t>участников</w:t>
            </w:r>
            <w:proofErr w:type="spellEnd"/>
          </w:p>
        </w:tc>
      </w:tr>
      <w:tr w:rsidR="003F49CB" w:rsidRPr="00F51462" w:rsidTr="00A057C0">
        <w:tc>
          <w:tcPr>
            <w:tcW w:w="988" w:type="dxa"/>
          </w:tcPr>
          <w:p w:rsidR="003F49CB" w:rsidRPr="00F51462" w:rsidRDefault="003F49CB" w:rsidP="00A057C0">
            <w:pPr>
              <w:jc w:val="both"/>
              <w:rPr>
                <w:sz w:val="20"/>
                <w:szCs w:val="20"/>
              </w:rPr>
            </w:pPr>
            <w:r w:rsidRPr="00F51462">
              <w:rPr>
                <w:sz w:val="20"/>
                <w:szCs w:val="20"/>
              </w:rPr>
              <w:t>1</w:t>
            </w:r>
          </w:p>
        </w:tc>
        <w:tc>
          <w:tcPr>
            <w:tcW w:w="4536" w:type="dxa"/>
          </w:tcPr>
          <w:p w:rsidR="003F49CB" w:rsidRPr="00F51462" w:rsidRDefault="003F49CB" w:rsidP="00A057C0">
            <w:pPr>
              <w:jc w:val="both"/>
              <w:rPr>
                <w:sz w:val="20"/>
                <w:szCs w:val="20"/>
              </w:rPr>
            </w:pPr>
            <w:proofErr w:type="spellStart"/>
            <w:r w:rsidRPr="00F51462">
              <w:rPr>
                <w:sz w:val="20"/>
                <w:szCs w:val="20"/>
              </w:rPr>
              <w:t>Специальные</w:t>
            </w:r>
            <w:proofErr w:type="spellEnd"/>
            <w:r w:rsidRPr="00F51462">
              <w:rPr>
                <w:sz w:val="20"/>
                <w:szCs w:val="20"/>
              </w:rPr>
              <w:t xml:space="preserve"> </w:t>
            </w:r>
            <w:proofErr w:type="spellStart"/>
            <w:r w:rsidRPr="00F51462">
              <w:rPr>
                <w:sz w:val="20"/>
                <w:szCs w:val="20"/>
              </w:rPr>
              <w:t>курсы</w:t>
            </w:r>
            <w:proofErr w:type="spellEnd"/>
          </w:p>
        </w:tc>
        <w:tc>
          <w:tcPr>
            <w:tcW w:w="1842" w:type="dxa"/>
          </w:tcPr>
          <w:p w:rsidR="003F49CB" w:rsidRPr="00766A71" w:rsidRDefault="003F49CB" w:rsidP="00A057C0">
            <w:pPr>
              <w:jc w:val="both"/>
              <w:rPr>
                <w:sz w:val="20"/>
                <w:szCs w:val="20"/>
                <w:lang w:val="ru-RU"/>
              </w:rPr>
            </w:pPr>
            <w:r w:rsidRPr="00766A71">
              <w:rPr>
                <w:sz w:val="20"/>
                <w:szCs w:val="20"/>
                <w:lang w:val="ru-RU"/>
              </w:rPr>
              <w:t>не менее 2-х раз в год</w:t>
            </w:r>
          </w:p>
        </w:tc>
        <w:tc>
          <w:tcPr>
            <w:tcW w:w="1979" w:type="dxa"/>
          </w:tcPr>
          <w:p w:rsidR="003F49CB" w:rsidRPr="00F51462" w:rsidRDefault="003F49CB" w:rsidP="00A057C0">
            <w:pPr>
              <w:jc w:val="both"/>
              <w:rPr>
                <w:sz w:val="20"/>
                <w:szCs w:val="20"/>
              </w:rPr>
            </w:pPr>
            <w:r w:rsidRPr="00F51462">
              <w:rPr>
                <w:sz w:val="20"/>
                <w:szCs w:val="20"/>
              </w:rPr>
              <w:t>5</w:t>
            </w:r>
          </w:p>
        </w:tc>
      </w:tr>
      <w:tr w:rsidR="003F49CB" w:rsidRPr="00F51462" w:rsidTr="00A057C0">
        <w:tc>
          <w:tcPr>
            <w:tcW w:w="988" w:type="dxa"/>
          </w:tcPr>
          <w:p w:rsidR="003F49CB" w:rsidRPr="00F51462" w:rsidRDefault="003F49CB" w:rsidP="00A057C0">
            <w:pPr>
              <w:jc w:val="both"/>
              <w:rPr>
                <w:sz w:val="20"/>
                <w:szCs w:val="20"/>
              </w:rPr>
            </w:pPr>
            <w:r w:rsidRPr="00F51462">
              <w:rPr>
                <w:sz w:val="20"/>
                <w:szCs w:val="20"/>
              </w:rPr>
              <w:t>2</w:t>
            </w:r>
          </w:p>
        </w:tc>
        <w:tc>
          <w:tcPr>
            <w:tcW w:w="4536" w:type="dxa"/>
          </w:tcPr>
          <w:p w:rsidR="003F49CB" w:rsidRPr="00766A71" w:rsidRDefault="003F49CB" w:rsidP="00A057C0">
            <w:pPr>
              <w:jc w:val="both"/>
              <w:rPr>
                <w:sz w:val="20"/>
                <w:szCs w:val="20"/>
                <w:lang w:val="ru-RU"/>
              </w:rPr>
            </w:pPr>
            <w:r w:rsidRPr="00766A71">
              <w:rPr>
                <w:sz w:val="20"/>
                <w:szCs w:val="20"/>
                <w:lang w:val="ru-RU"/>
              </w:rPr>
              <w:t>Специальные учения по ликвидации аварий</w:t>
            </w:r>
          </w:p>
        </w:tc>
        <w:tc>
          <w:tcPr>
            <w:tcW w:w="1842" w:type="dxa"/>
          </w:tcPr>
          <w:p w:rsidR="003F49CB" w:rsidRPr="00F51462" w:rsidRDefault="003F49CB" w:rsidP="00A057C0">
            <w:pPr>
              <w:jc w:val="both"/>
              <w:rPr>
                <w:sz w:val="20"/>
                <w:szCs w:val="20"/>
              </w:rPr>
            </w:pPr>
            <w:r w:rsidRPr="00F51462">
              <w:rPr>
                <w:sz w:val="20"/>
                <w:szCs w:val="20"/>
              </w:rPr>
              <w:t xml:space="preserve">1 </w:t>
            </w:r>
            <w:proofErr w:type="spellStart"/>
            <w:r w:rsidRPr="00F51462">
              <w:rPr>
                <w:sz w:val="20"/>
                <w:szCs w:val="20"/>
              </w:rPr>
              <w:t>раз</w:t>
            </w:r>
            <w:proofErr w:type="spellEnd"/>
            <w:r w:rsidRPr="00F51462">
              <w:rPr>
                <w:sz w:val="20"/>
                <w:szCs w:val="20"/>
              </w:rPr>
              <w:t xml:space="preserve"> в </w:t>
            </w:r>
            <w:proofErr w:type="spellStart"/>
            <w:r w:rsidRPr="00F51462">
              <w:rPr>
                <w:sz w:val="20"/>
                <w:szCs w:val="20"/>
              </w:rPr>
              <w:t>полугодие</w:t>
            </w:r>
            <w:proofErr w:type="spellEnd"/>
          </w:p>
        </w:tc>
        <w:tc>
          <w:tcPr>
            <w:tcW w:w="1979" w:type="dxa"/>
          </w:tcPr>
          <w:p w:rsidR="003F49CB" w:rsidRPr="00F51462" w:rsidRDefault="003F49CB" w:rsidP="00A057C0">
            <w:pPr>
              <w:jc w:val="both"/>
              <w:rPr>
                <w:sz w:val="20"/>
                <w:szCs w:val="20"/>
              </w:rPr>
            </w:pPr>
            <w:r w:rsidRPr="00F51462">
              <w:rPr>
                <w:sz w:val="20"/>
                <w:szCs w:val="20"/>
              </w:rPr>
              <w:t>5</w:t>
            </w:r>
          </w:p>
        </w:tc>
      </w:tr>
    </w:tbl>
    <w:p w:rsidR="003F49CB" w:rsidRPr="004A0394" w:rsidRDefault="003F49CB" w:rsidP="003F49CB">
      <w:pPr>
        <w:rPr>
          <w:lang w:val="ru-RU"/>
        </w:rPr>
      </w:pPr>
    </w:p>
    <w:p w:rsidR="003F49CB" w:rsidRPr="00D206AA" w:rsidRDefault="003F49CB" w:rsidP="003F49CB">
      <w:pPr>
        <w:jc w:val="right"/>
        <w:rPr>
          <w:lang w:val="en-US"/>
        </w:rPr>
      </w:pPr>
      <w:r w:rsidRPr="00BF1D47">
        <w:t xml:space="preserve">Таблица </w:t>
      </w:r>
      <w:r>
        <w:rPr>
          <w:lang w:val="ru-RU"/>
        </w:rPr>
        <w:t>1</w:t>
      </w:r>
      <w:r w:rsidR="00D206AA">
        <w:rPr>
          <w:lang w:val="en-US"/>
        </w:rPr>
        <w:t>9</w:t>
      </w:r>
    </w:p>
    <w:p w:rsidR="003F49CB" w:rsidRPr="00365846" w:rsidRDefault="003F49CB" w:rsidP="003F49CB">
      <w:pPr>
        <w:jc w:val="both"/>
        <w:rPr>
          <w:lang w:val="ru-RU"/>
        </w:rPr>
      </w:pPr>
      <w:r w:rsidRPr="00BF1D47">
        <w:t>Сведения о профессиональной и противоаварийной подготовке персонала</w:t>
      </w:r>
    </w:p>
    <w:tbl>
      <w:tblPr>
        <w:tblStyle w:val="TableNormal"/>
        <w:tblW w:w="991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736"/>
        <w:gridCol w:w="1963"/>
        <w:gridCol w:w="1358"/>
        <w:gridCol w:w="1205"/>
        <w:gridCol w:w="1584"/>
        <w:gridCol w:w="1393"/>
      </w:tblGrid>
      <w:tr w:rsidR="003F49CB" w:rsidRPr="00F51462" w:rsidTr="00A057C0">
        <w:tc>
          <w:tcPr>
            <w:tcW w:w="674" w:type="dxa"/>
          </w:tcPr>
          <w:p w:rsidR="003F49CB" w:rsidRPr="00F51462" w:rsidRDefault="003F49CB" w:rsidP="00A057C0">
            <w:pPr>
              <w:jc w:val="both"/>
              <w:rPr>
                <w:sz w:val="20"/>
                <w:szCs w:val="20"/>
              </w:rPr>
            </w:pPr>
            <w:r w:rsidRPr="00F51462">
              <w:rPr>
                <w:sz w:val="20"/>
                <w:szCs w:val="20"/>
              </w:rPr>
              <w:t>№№ п/п</w:t>
            </w:r>
          </w:p>
        </w:tc>
        <w:tc>
          <w:tcPr>
            <w:tcW w:w="1736" w:type="dxa"/>
          </w:tcPr>
          <w:p w:rsidR="003F49CB" w:rsidRPr="00F51462" w:rsidRDefault="003F49CB" w:rsidP="00A057C0">
            <w:pPr>
              <w:jc w:val="both"/>
              <w:rPr>
                <w:sz w:val="20"/>
                <w:szCs w:val="20"/>
              </w:rPr>
            </w:pPr>
            <w:proofErr w:type="spellStart"/>
            <w:r w:rsidRPr="00F51462">
              <w:rPr>
                <w:sz w:val="20"/>
                <w:szCs w:val="20"/>
              </w:rPr>
              <w:t>Наименование</w:t>
            </w:r>
            <w:proofErr w:type="spellEnd"/>
            <w:r w:rsidRPr="00F51462">
              <w:rPr>
                <w:sz w:val="20"/>
                <w:szCs w:val="20"/>
              </w:rPr>
              <w:t xml:space="preserve"> </w:t>
            </w:r>
            <w:proofErr w:type="spellStart"/>
            <w:r w:rsidRPr="00F51462">
              <w:rPr>
                <w:sz w:val="20"/>
                <w:szCs w:val="20"/>
              </w:rPr>
              <w:t>подготовки</w:t>
            </w:r>
            <w:proofErr w:type="spellEnd"/>
            <w:r w:rsidRPr="00F51462">
              <w:rPr>
                <w:sz w:val="20"/>
                <w:szCs w:val="20"/>
              </w:rPr>
              <w:t xml:space="preserve"> </w:t>
            </w:r>
            <w:proofErr w:type="spellStart"/>
            <w:r w:rsidRPr="00F51462">
              <w:rPr>
                <w:sz w:val="20"/>
                <w:szCs w:val="20"/>
              </w:rPr>
              <w:t>персонала</w:t>
            </w:r>
            <w:proofErr w:type="spellEnd"/>
          </w:p>
        </w:tc>
        <w:tc>
          <w:tcPr>
            <w:tcW w:w="1963" w:type="dxa"/>
          </w:tcPr>
          <w:p w:rsidR="003F49CB" w:rsidRPr="00F51462" w:rsidRDefault="003F49CB" w:rsidP="00A057C0">
            <w:pPr>
              <w:jc w:val="both"/>
              <w:rPr>
                <w:sz w:val="20"/>
                <w:szCs w:val="20"/>
              </w:rPr>
            </w:pPr>
            <w:proofErr w:type="spellStart"/>
            <w:r w:rsidRPr="00F51462">
              <w:rPr>
                <w:sz w:val="20"/>
                <w:szCs w:val="20"/>
              </w:rPr>
              <w:t>Подлежат</w:t>
            </w:r>
            <w:proofErr w:type="spellEnd"/>
            <w:r w:rsidRPr="00F51462">
              <w:rPr>
                <w:sz w:val="20"/>
                <w:szCs w:val="20"/>
              </w:rPr>
              <w:t xml:space="preserve"> </w:t>
            </w:r>
            <w:proofErr w:type="spellStart"/>
            <w:r w:rsidRPr="00F51462">
              <w:rPr>
                <w:sz w:val="20"/>
                <w:szCs w:val="20"/>
              </w:rPr>
              <w:t>подготовке</w:t>
            </w:r>
            <w:proofErr w:type="spellEnd"/>
            <w:r w:rsidRPr="00F51462">
              <w:rPr>
                <w:sz w:val="20"/>
                <w:szCs w:val="20"/>
              </w:rPr>
              <w:t xml:space="preserve"> (</w:t>
            </w:r>
            <w:proofErr w:type="spellStart"/>
            <w:r w:rsidRPr="00F51462">
              <w:rPr>
                <w:sz w:val="20"/>
                <w:szCs w:val="20"/>
              </w:rPr>
              <w:t>переподготовке</w:t>
            </w:r>
            <w:proofErr w:type="spellEnd"/>
            <w:r w:rsidRPr="00F51462">
              <w:rPr>
                <w:sz w:val="20"/>
                <w:szCs w:val="20"/>
              </w:rPr>
              <w:t>)</w:t>
            </w:r>
          </w:p>
        </w:tc>
        <w:tc>
          <w:tcPr>
            <w:tcW w:w="1358" w:type="dxa"/>
          </w:tcPr>
          <w:p w:rsidR="003F49CB" w:rsidRPr="00F51462" w:rsidRDefault="003F49CB" w:rsidP="00A057C0">
            <w:pPr>
              <w:jc w:val="both"/>
              <w:rPr>
                <w:sz w:val="20"/>
                <w:szCs w:val="20"/>
              </w:rPr>
            </w:pPr>
            <w:proofErr w:type="spellStart"/>
            <w:r w:rsidRPr="00F51462">
              <w:rPr>
                <w:sz w:val="20"/>
                <w:szCs w:val="20"/>
              </w:rPr>
              <w:t>Пройдут</w:t>
            </w:r>
            <w:proofErr w:type="spellEnd"/>
            <w:r w:rsidRPr="00F51462">
              <w:rPr>
                <w:sz w:val="20"/>
                <w:szCs w:val="20"/>
              </w:rPr>
              <w:t xml:space="preserve"> </w:t>
            </w:r>
            <w:proofErr w:type="spellStart"/>
            <w:r w:rsidRPr="00F51462">
              <w:rPr>
                <w:sz w:val="20"/>
                <w:szCs w:val="20"/>
              </w:rPr>
              <w:t>подготовку</w:t>
            </w:r>
            <w:proofErr w:type="spellEnd"/>
            <w:r w:rsidRPr="00F51462">
              <w:rPr>
                <w:sz w:val="20"/>
                <w:szCs w:val="20"/>
              </w:rPr>
              <w:t xml:space="preserve"> (</w:t>
            </w:r>
            <w:proofErr w:type="spellStart"/>
            <w:r w:rsidRPr="00F51462">
              <w:rPr>
                <w:sz w:val="20"/>
                <w:szCs w:val="20"/>
              </w:rPr>
              <w:t>человек</w:t>
            </w:r>
            <w:proofErr w:type="spellEnd"/>
            <w:r w:rsidRPr="00F51462">
              <w:rPr>
                <w:sz w:val="20"/>
                <w:szCs w:val="20"/>
              </w:rPr>
              <w:t>)</w:t>
            </w:r>
          </w:p>
        </w:tc>
        <w:tc>
          <w:tcPr>
            <w:tcW w:w="1205" w:type="dxa"/>
          </w:tcPr>
          <w:p w:rsidR="003F49CB" w:rsidRPr="00F51462" w:rsidRDefault="003F49CB" w:rsidP="00A057C0">
            <w:pPr>
              <w:jc w:val="both"/>
              <w:rPr>
                <w:sz w:val="20"/>
                <w:szCs w:val="20"/>
              </w:rPr>
            </w:pPr>
            <w:proofErr w:type="spellStart"/>
            <w:r w:rsidRPr="00F51462">
              <w:rPr>
                <w:sz w:val="20"/>
                <w:szCs w:val="20"/>
              </w:rPr>
              <w:t>Дата</w:t>
            </w:r>
            <w:proofErr w:type="spellEnd"/>
            <w:r w:rsidRPr="00F51462">
              <w:rPr>
                <w:sz w:val="20"/>
                <w:szCs w:val="20"/>
              </w:rPr>
              <w:t xml:space="preserve"> </w:t>
            </w:r>
            <w:proofErr w:type="spellStart"/>
            <w:r w:rsidRPr="00F51462">
              <w:rPr>
                <w:sz w:val="20"/>
                <w:szCs w:val="20"/>
              </w:rPr>
              <w:t>прохождения</w:t>
            </w:r>
            <w:proofErr w:type="spellEnd"/>
          </w:p>
        </w:tc>
        <w:tc>
          <w:tcPr>
            <w:tcW w:w="1584" w:type="dxa"/>
          </w:tcPr>
          <w:p w:rsidR="003F49CB" w:rsidRPr="00766A71" w:rsidRDefault="003F49CB" w:rsidP="00A057C0">
            <w:pPr>
              <w:jc w:val="both"/>
              <w:rPr>
                <w:sz w:val="20"/>
                <w:szCs w:val="20"/>
                <w:lang w:val="ru-RU"/>
              </w:rPr>
            </w:pPr>
            <w:r w:rsidRPr="00766A71">
              <w:rPr>
                <w:sz w:val="20"/>
                <w:szCs w:val="20"/>
                <w:lang w:val="ru-RU"/>
              </w:rPr>
              <w:t>Дата получения допуска к работе</w:t>
            </w:r>
          </w:p>
        </w:tc>
        <w:tc>
          <w:tcPr>
            <w:tcW w:w="1393" w:type="dxa"/>
          </w:tcPr>
          <w:p w:rsidR="003F49CB" w:rsidRPr="00F51462" w:rsidRDefault="003F49CB" w:rsidP="00A057C0">
            <w:pPr>
              <w:jc w:val="both"/>
              <w:rPr>
                <w:sz w:val="20"/>
                <w:szCs w:val="20"/>
              </w:rPr>
            </w:pPr>
            <w:proofErr w:type="spellStart"/>
            <w:r w:rsidRPr="00F51462">
              <w:rPr>
                <w:sz w:val="20"/>
                <w:szCs w:val="20"/>
              </w:rPr>
              <w:t>Дата</w:t>
            </w:r>
            <w:proofErr w:type="spellEnd"/>
            <w:r w:rsidRPr="00F51462">
              <w:rPr>
                <w:sz w:val="20"/>
                <w:szCs w:val="20"/>
              </w:rPr>
              <w:t xml:space="preserve"> </w:t>
            </w:r>
            <w:proofErr w:type="spellStart"/>
            <w:r w:rsidRPr="00F51462">
              <w:rPr>
                <w:sz w:val="20"/>
                <w:szCs w:val="20"/>
              </w:rPr>
              <w:t>очередной</w:t>
            </w:r>
            <w:proofErr w:type="spellEnd"/>
            <w:r w:rsidRPr="00F51462">
              <w:rPr>
                <w:sz w:val="20"/>
                <w:szCs w:val="20"/>
              </w:rPr>
              <w:t xml:space="preserve"> </w:t>
            </w:r>
            <w:proofErr w:type="spellStart"/>
            <w:r w:rsidRPr="00F51462">
              <w:rPr>
                <w:sz w:val="20"/>
                <w:szCs w:val="20"/>
              </w:rPr>
              <w:t>подготовки</w:t>
            </w:r>
            <w:proofErr w:type="spellEnd"/>
            <w:r w:rsidRPr="00F51462">
              <w:rPr>
                <w:sz w:val="20"/>
                <w:szCs w:val="20"/>
              </w:rPr>
              <w:t xml:space="preserve"> (</w:t>
            </w:r>
            <w:proofErr w:type="spellStart"/>
            <w:r w:rsidRPr="00F51462">
              <w:rPr>
                <w:sz w:val="20"/>
                <w:szCs w:val="20"/>
              </w:rPr>
              <w:t>переподготовки</w:t>
            </w:r>
            <w:proofErr w:type="spellEnd"/>
            <w:r w:rsidRPr="00F51462">
              <w:rPr>
                <w:sz w:val="20"/>
                <w:szCs w:val="20"/>
              </w:rPr>
              <w:t>)</w:t>
            </w:r>
          </w:p>
        </w:tc>
      </w:tr>
      <w:tr w:rsidR="003F49CB" w:rsidRPr="00F51462" w:rsidTr="00A057C0">
        <w:tc>
          <w:tcPr>
            <w:tcW w:w="674" w:type="dxa"/>
          </w:tcPr>
          <w:p w:rsidR="003F49CB" w:rsidRPr="00F51462" w:rsidRDefault="003F49CB" w:rsidP="00A057C0">
            <w:pPr>
              <w:jc w:val="both"/>
              <w:rPr>
                <w:sz w:val="20"/>
                <w:szCs w:val="20"/>
              </w:rPr>
            </w:pPr>
            <w:r w:rsidRPr="00F51462">
              <w:rPr>
                <w:sz w:val="20"/>
                <w:szCs w:val="20"/>
              </w:rPr>
              <w:t>1</w:t>
            </w:r>
          </w:p>
        </w:tc>
        <w:tc>
          <w:tcPr>
            <w:tcW w:w="1736" w:type="dxa"/>
          </w:tcPr>
          <w:p w:rsidR="003F49CB" w:rsidRPr="00F51462" w:rsidRDefault="003F49CB" w:rsidP="00A057C0">
            <w:pPr>
              <w:jc w:val="both"/>
              <w:rPr>
                <w:sz w:val="20"/>
                <w:szCs w:val="20"/>
              </w:rPr>
            </w:pPr>
            <w:proofErr w:type="spellStart"/>
            <w:r w:rsidRPr="00F51462">
              <w:rPr>
                <w:sz w:val="20"/>
                <w:szCs w:val="20"/>
              </w:rPr>
              <w:t>Профессиональная</w:t>
            </w:r>
            <w:proofErr w:type="spellEnd"/>
          </w:p>
        </w:tc>
        <w:tc>
          <w:tcPr>
            <w:tcW w:w="1963" w:type="dxa"/>
          </w:tcPr>
          <w:p w:rsidR="003F49CB" w:rsidRPr="00F51462" w:rsidRDefault="003F49CB" w:rsidP="00A057C0">
            <w:pPr>
              <w:jc w:val="both"/>
              <w:rPr>
                <w:sz w:val="20"/>
                <w:szCs w:val="20"/>
              </w:rPr>
            </w:pPr>
            <w:proofErr w:type="spellStart"/>
            <w:r w:rsidRPr="00F51462">
              <w:rPr>
                <w:sz w:val="20"/>
                <w:szCs w:val="20"/>
              </w:rPr>
              <w:t>Вновь</w:t>
            </w:r>
            <w:proofErr w:type="spellEnd"/>
            <w:r w:rsidRPr="00F51462">
              <w:rPr>
                <w:sz w:val="20"/>
                <w:szCs w:val="20"/>
              </w:rPr>
              <w:t xml:space="preserve"> </w:t>
            </w:r>
            <w:proofErr w:type="spellStart"/>
            <w:r w:rsidRPr="00F51462">
              <w:rPr>
                <w:sz w:val="20"/>
                <w:szCs w:val="20"/>
              </w:rPr>
              <w:t>принятые</w:t>
            </w:r>
            <w:proofErr w:type="spellEnd"/>
          </w:p>
        </w:tc>
        <w:tc>
          <w:tcPr>
            <w:tcW w:w="1358" w:type="dxa"/>
          </w:tcPr>
          <w:p w:rsidR="003F49CB" w:rsidRPr="00F51462" w:rsidRDefault="003F49CB" w:rsidP="00A057C0">
            <w:pPr>
              <w:jc w:val="both"/>
              <w:rPr>
                <w:sz w:val="20"/>
                <w:szCs w:val="20"/>
              </w:rPr>
            </w:pPr>
            <w:r w:rsidRPr="00F51462">
              <w:rPr>
                <w:sz w:val="20"/>
                <w:szCs w:val="20"/>
              </w:rPr>
              <w:t>5</w:t>
            </w:r>
          </w:p>
        </w:tc>
        <w:tc>
          <w:tcPr>
            <w:tcW w:w="1205" w:type="dxa"/>
          </w:tcPr>
          <w:p w:rsidR="003F49CB" w:rsidRPr="00F51462" w:rsidRDefault="003F49CB" w:rsidP="00A057C0">
            <w:pPr>
              <w:jc w:val="both"/>
              <w:rPr>
                <w:sz w:val="20"/>
                <w:szCs w:val="20"/>
              </w:rPr>
            </w:pPr>
            <w:r w:rsidRPr="00F51462">
              <w:rPr>
                <w:sz w:val="20"/>
                <w:szCs w:val="20"/>
              </w:rPr>
              <w:t xml:space="preserve">В </w:t>
            </w:r>
            <w:proofErr w:type="spellStart"/>
            <w:r w:rsidRPr="00F51462">
              <w:rPr>
                <w:sz w:val="20"/>
                <w:szCs w:val="20"/>
              </w:rPr>
              <w:t>течение</w:t>
            </w:r>
            <w:proofErr w:type="spellEnd"/>
            <w:r w:rsidRPr="00F51462">
              <w:rPr>
                <w:sz w:val="20"/>
                <w:szCs w:val="20"/>
              </w:rPr>
              <w:t xml:space="preserve"> </w:t>
            </w:r>
            <w:proofErr w:type="spellStart"/>
            <w:r w:rsidRPr="00F51462">
              <w:rPr>
                <w:sz w:val="20"/>
                <w:szCs w:val="20"/>
              </w:rPr>
              <w:t>года</w:t>
            </w:r>
            <w:proofErr w:type="spellEnd"/>
          </w:p>
        </w:tc>
        <w:tc>
          <w:tcPr>
            <w:tcW w:w="1584" w:type="dxa"/>
          </w:tcPr>
          <w:p w:rsidR="003F49CB" w:rsidRPr="00766A71" w:rsidRDefault="003F49CB" w:rsidP="00A057C0">
            <w:pPr>
              <w:jc w:val="both"/>
              <w:rPr>
                <w:sz w:val="20"/>
                <w:szCs w:val="20"/>
                <w:lang w:val="ru-RU"/>
              </w:rPr>
            </w:pPr>
            <w:r w:rsidRPr="00766A71">
              <w:rPr>
                <w:sz w:val="20"/>
                <w:szCs w:val="20"/>
                <w:lang w:val="ru-RU"/>
              </w:rPr>
              <w:t>По прохождении подготовки и проверки знаний</w:t>
            </w:r>
          </w:p>
        </w:tc>
        <w:tc>
          <w:tcPr>
            <w:tcW w:w="1393" w:type="dxa"/>
          </w:tcPr>
          <w:p w:rsidR="003F49CB" w:rsidRPr="00F51462" w:rsidRDefault="003F49CB" w:rsidP="00A057C0">
            <w:pPr>
              <w:jc w:val="both"/>
              <w:rPr>
                <w:sz w:val="20"/>
                <w:szCs w:val="20"/>
              </w:rPr>
            </w:pPr>
            <w:r w:rsidRPr="00F51462">
              <w:rPr>
                <w:sz w:val="20"/>
                <w:szCs w:val="20"/>
              </w:rPr>
              <w:t>2023 г.</w:t>
            </w:r>
          </w:p>
        </w:tc>
      </w:tr>
      <w:tr w:rsidR="003F49CB" w:rsidRPr="00F51462" w:rsidTr="00A057C0">
        <w:tc>
          <w:tcPr>
            <w:tcW w:w="674" w:type="dxa"/>
          </w:tcPr>
          <w:p w:rsidR="003F49CB" w:rsidRPr="00F51462" w:rsidRDefault="003F49CB" w:rsidP="00A057C0">
            <w:pPr>
              <w:jc w:val="both"/>
              <w:rPr>
                <w:sz w:val="20"/>
                <w:szCs w:val="20"/>
              </w:rPr>
            </w:pPr>
            <w:r w:rsidRPr="00F51462">
              <w:rPr>
                <w:sz w:val="20"/>
                <w:szCs w:val="20"/>
              </w:rPr>
              <w:t>2</w:t>
            </w:r>
          </w:p>
        </w:tc>
        <w:tc>
          <w:tcPr>
            <w:tcW w:w="1736" w:type="dxa"/>
          </w:tcPr>
          <w:p w:rsidR="003F49CB" w:rsidRPr="00F51462" w:rsidRDefault="003F49CB" w:rsidP="00A057C0">
            <w:pPr>
              <w:jc w:val="both"/>
              <w:rPr>
                <w:sz w:val="20"/>
                <w:szCs w:val="20"/>
              </w:rPr>
            </w:pPr>
            <w:proofErr w:type="spellStart"/>
            <w:r w:rsidRPr="00F51462">
              <w:rPr>
                <w:sz w:val="20"/>
                <w:szCs w:val="20"/>
              </w:rPr>
              <w:t>Противоаварийная</w:t>
            </w:r>
            <w:proofErr w:type="spellEnd"/>
          </w:p>
        </w:tc>
        <w:tc>
          <w:tcPr>
            <w:tcW w:w="1963" w:type="dxa"/>
          </w:tcPr>
          <w:p w:rsidR="003F49CB" w:rsidRPr="00F51462" w:rsidRDefault="003F49CB" w:rsidP="00A057C0">
            <w:pPr>
              <w:jc w:val="both"/>
              <w:rPr>
                <w:sz w:val="20"/>
                <w:szCs w:val="20"/>
              </w:rPr>
            </w:pPr>
            <w:proofErr w:type="spellStart"/>
            <w:r w:rsidRPr="00F51462">
              <w:rPr>
                <w:sz w:val="20"/>
                <w:szCs w:val="20"/>
              </w:rPr>
              <w:t>Вновь</w:t>
            </w:r>
            <w:proofErr w:type="spellEnd"/>
            <w:r w:rsidRPr="00F51462">
              <w:rPr>
                <w:sz w:val="20"/>
                <w:szCs w:val="20"/>
              </w:rPr>
              <w:t xml:space="preserve"> </w:t>
            </w:r>
            <w:proofErr w:type="spellStart"/>
            <w:r w:rsidRPr="00F51462">
              <w:rPr>
                <w:sz w:val="20"/>
                <w:szCs w:val="20"/>
              </w:rPr>
              <w:t>принятые</w:t>
            </w:r>
            <w:proofErr w:type="spellEnd"/>
          </w:p>
        </w:tc>
        <w:tc>
          <w:tcPr>
            <w:tcW w:w="1358" w:type="dxa"/>
          </w:tcPr>
          <w:p w:rsidR="003F49CB" w:rsidRPr="00F51462" w:rsidRDefault="003F49CB" w:rsidP="00A057C0">
            <w:pPr>
              <w:jc w:val="both"/>
              <w:rPr>
                <w:sz w:val="20"/>
                <w:szCs w:val="20"/>
              </w:rPr>
            </w:pPr>
            <w:r w:rsidRPr="00F51462">
              <w:rPr>
                <w:sz w:val="20"/>
                <w:szCs w:val="20"/>
              </w:rPr>
              <w:t>5</w:t>
            </w:r>
          </w:p>
        </w:tc>
        <w:tc>
          <w:tcPr>
            <w:tcW w:w="1205" w:type="dxa"/>
          </w:tcPr>
          <w:p w:rsidR="003F49CB" w:rsidRPr="00F51462" w:rsidRDefault="003F49CB" w:rsidP="00A057C0">
            <w:pPr>
              <w:jc w:val="both"/>
              <w:rPr>
                <w:sz w:val="20"/>
                <w:szCs w:val="20"/>
              </w:rPr>
            </w:pPr>
            <w:r w:rsidRPr="00F51462">
              <w:rPr>
                <w:sz w:val="20"/>
                <w:szCs w:val="20"/>
              </w:rPr>
              <w:t xml:space="preserve">2 </w:t>
            </w:r>
            <w:proofErr w:type="spellStart"/>
            <w:r w:rsidRPr="00F51462">
              <w:rPr>
                <w:sz w:val="20"/>
                <w:szCs w:val="20"/>
              </w:rPr>
              <w:t>раза</w:t>
            </w:r>
            <w:proofErr w:type="spellEnd"/>
            <w:r w:rsidRPr="00F51462">
              <w:rPr>
                <w:sz w:val="20"/>
                <w:szCs w:val="20"/>
              </w:rPr>
              <w:t xml:space="preserve"> в </w:t>
            </w:r>
            <w:proofErr w:type="spellStart"/>
            <w:r w:rsidRPr="00F51462">
              <w:rPr>
                <w:sz w:val="20"/>
                <w:szCs w:val="20"/>
              </w:rPr>
              <w:t>год</w:t>
            </w:r>
            <w:proofErr w:type="spellEnd"/>
          </w:p>
        </w:tc>
        <w:tc>
          <w:tcPr>
            <w:tcW w:w="1584" w:type="dxa"/>
          </w:tcPr>
          <w:p w:rsidR="003F49CB" w:rsidRPr="00766A71" w:rsidRDefault="003F49CB" w:rsidP="00A057C0">
            <w:pPr>
              <w:jc w:val="both"/>
              <w:rPr>
                <w:sz w:val="20"/>
                <w:szCs w:val="20"/>
                <w:lang w:val="ru-RU"/>
              </w:rPr>
            </w:pPr>
            <w:r w:rsidRPr="00766A71">
              <w:rPr>
                <w:sz w:val="20"/>
                <w:szCs w:val="20"/>
                <w:lang w:val="ru-RU"/>
              </w:rPr>
              <w:t>по прохождении подготовки и проверки знаний</w:t>
            </w:r>
          </w:p>
        </w:tc>
        <w:tc>
          <w:tcPr>
            <w:tcW w:w="1393" w:type="dxa"/>
          </w:tcPr>
          <w:p w:rsidR="003F49CB" w:rsidRPr="00F51462" w:rsidRDefault="003F49CB" w:rsidP="00A057C0">
            <w:pPr>
              <w:jc w:val="both"/>
              <w:rPr>
                <w:sz w:val="20"/>
                <w:szCs w:val="20"/>
              </w:rPr>
            </w:pPr>
            <w:proofErr w:type="spellStart"/>
            <w:r w:rsidRPr="00F51462">
              <w:rPr>
                <w:sz w:val="20"/>
                <w:szCs w:val="20"/>
              </w:rPr>
              <w:t>Перед</w:t>
            </w:r>
            <w:proofErr w:type="spellEnd"/>
            <w:r w:rsidRPr="00F51462">
              <w:rPr>
                <w:sz w:val="20"/>
                <w:szCs w:val="20"/>
              </w:rPr>
              <w:t xml:space="preserve"> </w:t>
            </w:r>
            <w:proofErr w:type="spellStart"/>
            <w:r w:rsidRPr="00F51462">
              <w:rPr>
                <w:sz w:val="20"/>
                <w:szCs w:val="20"/>
              </w:rPr>
              <w:t>началом</w:t>
            </w:r>
            <w:proofErr w:type="spellEnd"/>
            <w:r w:rsidRPr="00F51462">
              <w:rPr>
                <w:sz w:val="20"/>
                <w:szCs w:val="20"/>
              </w:rPr>
              <w:t xml:space="preserve"> </w:t>
            </w:r>
            <w:proofErr w:type="spellStart"/>
            <w:r w:rsidRPr="00F51462">
              <w:rPr>
                <w:sz w:val="20"/>
                <w:szCs w:val="20"/>
              </w:rPr>
              <w:t>полугодия</w:t>
            </w:r>
            <w:proofErr w:type="spellEnd"/>
          </w:p>
        </w:tc>
      </w:tr>
    </w:tbl>
    <w:p w:rsidR="003F49CB" w:rsidRPr="00BF1D47" w:rsidRDefault="003F49CB" w:rsidP="003F49CB">
      <w:pPr>
        <w:jc w:val="both"/>
      </w:pPr>
    </w:p>
    <w:p w:rsidR="003F49CB" w:rsidRDefault="003F49CB" w:rsidP="003F49CB">
      <w:pPr>
        <w:jc w:val="both"/>
        <w:rPr>
          <w:b/>
          <w:bCs/>
          <w:lang w:val="ru-RU"/>
        </w:rPr>
      </w:pPr>
    </w:p>
    <w:p w:rsidR="003F49CB" w:rsidRDefault="003F49CB" w:rsidP="003F49CB">
      <w:pPr>
        <w:jc w:val="both"/>
        <w:rPr>
          <w:b/>
          <w:bCs/>
          <w:lang w:val="ru-RU"/>
        </w:rPr>
      </w:pPr>
      <w:r>
        <w:rPr>
          <w:b/>
          <w:bCs/>
          <w:lang w:val="ru-RU"/>
        </w:rPr>
        <w:t>11</w:t>
      </w:r>
      <w:r w:rsidRPr="00E83232">
        <w:rPr>
          <w:b/>
          <w:bCs/>
        </w:rPr>
        <w:t>.4. Мероприятия в сфере санитарно-эпидемиологического благополучия</w:t>
      </w:r>
      <w:r>
        <w:rPr>
          <w:b/>
          <w:bCs/>
          <w:lang w:val="ru-RU"/>
        </w:rPr>
        <w:t xml:space="preserve"> </w:t>
      </w:r>
      <w:r w:rsidRPr="00E83232">
        <w:rPr>
          <w:b/>
          <w:bCs/>
        </w:rPr>
        <w:t>населения, в области пожарной безопасности и охраны окружающей среды.</w:t>
      </w:r>
    </w:p>
    <w:p w:rsidR="003F49CB" w:rsidRPr="000D4410" w:rsidRDefault="003F49CB" w:rsidP="003F49CB">
      <w:pPr>
        <w:jc w:val="both"/>
        <w:rPr>
          <w:b/>
          <w:bCs/>
        </w:rPr>
      </w:pPr>
      <w:r w:rsidRPr="000D4410">
        <w:rPr>
          <w:b/>
          <w:bCs/>
          <w:i/>
          <w:iCs/>
          <w:lang w:val="ru-RU"/>
        </w:rPr>
        <w:t>11</w:t>
      </w:r>
      <w:r w:rsidRPr="000D4410">
        <w:rPr>
          <w:b/>
          <w:bCs/>
          <w:i/>
          <w:iCs/>
        </w:rPr>
        <w:t>.4.1</w:t>
      </w:r>
      <w:r w:rsidRPr="006F5BDA">
        <w:rPr>
          <w:b/>
          <w:bCs/>
          <w:i/>
          <w:iCs/>
        </w:rPr>
        <w:t>. Общая часть</w:t>
      </w:r>
    </w:p>
    <w:p w:rsidR="003F49CB" w:rsidRPr="00BF1D47" w:rsidRDefault="003F49CB" w:rsidP="003F49CB">
      <w:pPr>
        <w:jc w:val="both"/>
      </w:pPr>
      <w:r w:rsidRPr="00BF1D47">
        <w:t xml:space="preserve">При проведении геологоразведочных работ на  </w:t>
      </w:r>
      <w:r>
        <w:t xml:space="preserve">соляно-купольной структуре </w:t>
      </w:r>
      <w:r>
        <w:rPr>
          <w:lang w:val="ru-RU"/>
        </w:rPr>
        <w:t>Индер-</w:t>
      </w:r>
      <w:r>
        <w:rPr>
          <w:lang w:val="en-US"/>
        </w:rPr>
        <w:t>II</w:t>
      </w:r>
      <w:r w:rsidR="00411A50">
        <w:rPr>
          <w:lang w:val="en-US"/>
        </w:rPr>
        <w:t>I</w:t>
      </w:r>
      <w:r>
        <w:t xml:space="preserve"> </w:t>
      </w:r>
      <w:r w:rsidRPr="00BF1D47">
        <w:t>необходимо руководствоваться «Методическими рекомендациями по организации и осуществлению производственного контроля за соблюдением промышленной безопасности в опасном производственном объекте», Санитарных правил «Санитарно- эпидемиологические требования к объектам промышленности», утвержденные приказом Министра здравоохранения Республики Казахстан от 11 февраля 2022 года № Қ</w:t>
      </w:r>
      <w:r w:rsidRPr="00BF1D47">
        <w:rPr>
          <w:rFonts w:eastAsia="Yu Gothic"/>
        </w:rPr>
        <w:t>Р</w:t>
      </w:r>
      <w:r w:rsidRPr="00BF1D47">
        <w:t xml:space="preserve"> ДСМ -13,</w:t>
      </w:r>
    </w:p>
    <w:p w:rsidR="003F49CB" w:rsidRPr="00BF1D47" w:rsidRDefault="003F49CB" w:rsidP="003F49CB">
      <w:pPr>
        <w:jc w:val="both"/>
      </w:pPr>
      <w:r w:rsidRPr="00BF1D47">
        <w:t>работающие должны быть обеспечены водой, удовлетворяющей требования ГОСТ «Вода питьевая. Гигиенические требования и контроль за качеством».</w:t>
      </w:r>
    </w:p>
    <w:p w:rsidR="003F49CB" w:rsidRPr="00BF1D47" w:rsidRDefault="003F49CB" w:rsidP="003F49CB">
      <w:pPr>
        <w:jc w:val="both"/>
      </w:pPr>
      <w:r w:rsidRPr="00BF1D47">
        <w:t>Питьевая вода доставляется в полевой лагерь автомобилем с прицепленной пищевой емкостью (цистерной), емкостью 2,2 м</w:t>
      </w:r>
      <w:r>
        <w:rPr>
          <w:vertAlign w:val="superscript"/>
        </w:rPr>
        <w:t>3</w:t>
      </w:r>
      <w:r w:rsidRPr="00BF1D47">
        <w:t xml:space="preserve">, которая устанавливается возле кухни. Питьевая вода на буровые агрегаты и другие участки работ доставляется в термосах, емкостью по 20– 30 л. При поступлении на работу, трудящиеся проходят предварительный медицинский осмотр, а в дальнейшем - периодические медосмотры. </w:t>
      </w:r>
    </w:p>
    <w:p w:rsidR="003F49CB" w:rsidRPr="00BF1D47" w:rsidRDefault="003F49CB" w:rsidP="003F49CB">
      <w:pPr>
        <w:jc w:val="both"/>
      </w:pPr>
      <w:r w:rsidRPr="00BF1D47">
        <w:t xml:space="preserve">Обеспечение санитарно-гигиенических условий труда работающих производится выделением групп производственных процессов с разными санитарными характеристиками в отдельные помещения, нормативной освещенностью на рабочих местах за счет естественного бокового освещения в дневное время суток и использование искусственного освещения в ночное время. Мероприятия по охране труда и промсанитарии осуществляются согласно действующим нормам и правилам, с применение функциональной окраски систем сигнальных цветов и знаков безопасности, наносимых в соответствии с ГОСТ 12.4.026-2002 «Цвета сигнальные и знаки безопасности». </w:t>
      </w:r>
    </w:p>
    <w:p w:rsidR="003F49CB" w:rsidRPr="00BF1D47" w:rsidRDefault="003F49CB" w:rsidP="003F49CB">
      <w:pPr>
        <w:jc w:val="both"/>
      </w:pPr>
      <w:r w:rsidRPr="00BF1D47">
        <w:t xml:space="preserve">Проведение горных работ предусматривается в строгом соответствии с «Правилами обеспечения промышленной безопасности для опасных производственных объектов, ведущих горные и геологоразведочные работы». </w:t>
      </w:r>
    </w:p>
    <w:p w:rsidR="003F49CB" w:rsidRPr="00BF1D47" w:rsidRDefault="003F49CB" w:rsidP="003F49CB">
      <w:pPr>
        <w:jc w:val="both"/>
      </w:pPr>
      <w:r w:rsidRPr="00BF1D47">
        <w:t>Все рабочие и ИТР, поступающие на предприятие, подлежат предварительному медицинскому освидетельствованию, а работающих, непосредственно в поле на поисковых работах – периодическому освидетельствованию на предмет их профессиональной пригодности.</w:t>
      </w:r>
    </w:p>
    <w:p w:rsidR="003F49CB" w:rsidRPr="00BF1D47" w:rsidRDefault="003F49CB" w:rsidP="003F49CB">
      <w:pPr>
        <w:jc w:val="both"/>
      </w:pPr>
      <w:r w:rsidRPr="00BF1D47">
        <w:t xml:space="preserve">При поступлении на работу, в обязательном порядке, проводится обучение и проверка знаний техники безопасности всех работников. Лица, поступившие на ГРР, проходят 3-х дневное, с </w:t>
      </w:r>
      <w:r w:rsidRPr="00BF1D47">
        <w:lastRenderedPageBreak/>
        <w:t>отрывом от производства, обучение по технике безопасности, а ранее работавшие на ГРР и переводимые из другой профессии – в течение двух дней. Они должны быть обучены безопасным методом ведения работ, правилам оказания первой медицинской помощи и сдать экзамены комиссии под председательством главного инженера предприятия.</w:t>
      </w:r>
    </w:p>
    <w:p w:rsidR="003F49CB" w:rsidRPr="00BF1D47" w:rsidRDefault="003F49CB" w:rsidP="003F49CB">
      <w:pPr>
        <w:jc w:val="both"/>
      </w:pPr>
      <w:r w:rsidRPr="00BF1D47">
        <w:t>Все лица после предварительного обучения допускаются к выполнению работ только после прохождения инструктажа на рабочем месте.</w:t>
      </w:r>
    </w:p>
    <w:p w:rsidR="003F49CB" w:rsidRPr="00BF1D47" w:rsidRDefault="003F49CB" w:rsidP="003F49CB">
      <w:pPr>
        <w:jc w:val="both"/>
      </w:pPr>
      <w:r w:rsidRPr="00BF1D47">
        <w:t>Допуск к работе вновь принятых и переведенных на другую работу будет осуществляться после инструктажа, стажировки на рабочем месте и проверки знаний согласно профилю работы, проведенного в соответствии с «Положением о порядке обучения и инструктажа, рабочих безопасным приемам и методам труда в организациях, предприятиях и учреждениях Министерства индустрии и новых технологий».</w:t>
      </w:r>
    </w:p>
    <w:p w:rsidR="003F49CB" w:rsidRPr="00BF1D47" w:rsidRDefault="003F49CB" w:rsidP="003F49CB">
      <w:pPr>
        <w:jc w:val="both"/>
      </w:pPr>
      <w:r w:rsidRPr="00BF1D47">
        <w:t>Рабочие и ИТР в соответствии с утвержденными нормами должны быть обеспечены специальной одеждой, обувью, снаряжением и обязаны пользоваться индивидуальными средствами защиты: предохранительными поясами, касками, защитными очками, рукавицами, диэлектрическими ботами, перчатками, респираторами, соответственно профессии и условиям работ.</w:t>
      </w:r>
    </w:p>
    <w:p w:rsidR="003F49CB" w:rsidRPr="00BF1D47" w:rsidRDefault="003F49CB" w:rsidP="003F49CB">
      <w:pPr>
        <w:jc w:val="both"/>
      </w:pPr>
      <w:r w:rsidRPr="00BF1D47">
        <w:t>К управлению геологическими, геофизическими, геохимическими, буровыми и транспортными машинами допускаются лица, прошедшие специальное обучение и имеющие допуск на право управления данной машиной или механизмом. К техническому руководству геолого-поисковыми и буровыми работами допускаются лица, имеющие законченное высшее или среднее горнотехническое образование с правом ответственного ведения этих работ и сдавшие экзамен на знание ПОПБ.</w:t>
      </w:r>
    </w:p>
    <w:p w:rsidR="003F49CB" w:rsidRPr="00BF1D47" w:rsidRDefault="003F49CB" w:rsidP="003F49CB">
      <w:pPr>
        <w:jc w:val="both"/>
      </w:pPr>
      <w:r w:rsidRPr="00BF1D47">
        <w:t xml:space="preserve">Рабочие, выполняющие работы повышенной опасности, включая управление технологическим оборудованием (перечень профессий устанавливает руководитель организации), перед началом смены, а в отдельных случаях и по ее окончании, должны проходить обязательный медицинский контроль на предмет алкогольного и наркотического опьянения.  </w:t>
      </w:r>
    </w:p>
    <w:p w:rsidR="003F49CB" w:rsidRPr="00BF1D47" w:rsidRDefault="003F49CB" w:rsidP="003F49CB">
      <w:pPr>
        <w:jc w:val="both"/>
      </w:pPr>
      <w:r w:rsidRPr="00BF1D47">
        <w:t xml:space="preserve">На рабочих местах и механизмах должны быть вывешены предупредительные надписи и знаки безопасности. </w:t>
      </w:r>
    </w:p>
    <w:p w:rsidR="003F49CB" w:rsidRPr="00BF1D47" w:rsidRDefault="003F49CB" w:rsidP="003F49CB">
      <w:pPr>
        <w:jc w:val="both"/>
      </w:pPr>
      <w:r w:rsidRPr="00BF1D47">
        <w:t xml:space="preserve">Каждый работающий, заметивший опасность, угрожающую людям, сооружениям и имуществу, обязан принять возможные меры к ее устранению, при невозможности – остановить работы, вывести людей в безопасное место и сообщить старшему по должности. </w:t>
      </w:r>
    </w:p>
    <w:p w:rsidR="003F49CB" w:rsidRPr="00BF1D47" w:rsidRDefault="003F49CB" w:rsidP="003F49CB">
      <w:pPr>
        <w:jc w:val="both"/>
      </w:pPr>
      <w:r w:rsidRPr="00BF1D47">
        <w:t xml:space="preserve">При выполнении здания группой в составе двух и более человек один из них должен быть назначен старшим, ответственным за безопасное ведение работ, что фиксируется записью в журнале раскомандировки. Его распоряжения обязательны для всех членов группы. </w:t>
      </w:r>
    </w:p>
    <w:p w:rsidR="003F49CB" w:rsidRPr="00BF1D47" w:rsidRDefault="003F49CB" w:rsidP="003F49CB">
      <w:pPr>
        <w:jc w:val="both"/>
      </w:pPr>
      <w:r w:rsidRPr="00BF1D47">
        <w:t xml:space="preserve">Старший в смене при сдаче смены обязан непосредственно на рабочем месте предупредить принимающего смену, и записать в журнал сдачи-приемки смены об имеющихся неисправностях оборудования, инструмента и т. п. Принимающий смену должен принять меры к их устранению.  </w:t>
      </w:r>
    </w:p>
    <w:p w:rsidR="003F49CB" w:rsidRPr="00BF1D47" w:rsidRDefault="003F49CB" w:rsidP="003F49CB">
      <w:pPr>
        <w:jc w:val="both"/>
      </w:pPr>
      <w:r w:rsidRPr="00BF1D47">
        <w:t>Запрещается допускать к работе лиц в нетрезвом состоянии.</w:t>
      </w:r>
    </w:p>
    <w:p w:rsidR="003F49CB" w:rsidRPr="00BF1D47" w:rsidRDefault="003F49CB" w:rsidP="003F49CB">
      <w:pPr>
        <w:jc w:val="both"/>
      </w:pPr>
      <w:r w:rsidRPr="00BF1D47">
        <w:t xml:space="preserve">Запрещается при работе с оборудованием, смонтированном на транспортных средствах, во время перерывов располагаться под транспортными средствами, в траве, кустарнике и других не просматриваемых местах. Запрещается прием на работу лиц моложе 16 лет. </w:t>
      </w:r>
    </w:p>
    <w:p w:rsidR="003F49CB" w:rsidRPr="00BF1D47" w:rsidRDefault="003F49CB" w:rsidP="003F49CB">
      <w:pPr>
        <w:jc w:val="both"/>
      </w:pPr>
      <w:r w:rsidRPr="00BF1D47">
        <w:t>При проведении новых видов работ, внедрении новых технологических процессов, оборудования, машин и механизмов; при наличии в организации несчастных случаев или аварий, в случае обнаружения нарушений ТБ с работниками должен быть проведен дополнительный инструктаж.</w:t>
      </w:r>
    </w:p>
    <w:p w:rsidR="003F49CB" w:rsidRPr="00BF1D47" w:rsidRDefault="003F49CB" w:rsidP="003F49CB">
      <w:pPr>
        <w:jc w:val="both"/>
      </w:pPr>
      <w:r w:rsidRPr="00BF1D47">
        <w:t>Эксплуатация и обслуживание любого вида оборудования должно производиться лицами, имеющими на это право, подтвержденное документально.</w:t>
      </w:r>
    </w:p>
    <w:p w:rsidR="003F49CB" w:rsidRPr="00BF1D47" w:rsidRDefault="003F49CB" w:rsidP="003F49CB">
      <w:pPr>
        <w:jc w:val="both"/>
      </w:pPr>
      <w:r w:rsidRPr="00BF1D47">
        <w:t xml:space="preserve">Для обслуживания машин, механизмов, электроустановок допускаются лица, прошедшие специальную подготовку и имеющие удостоверение на право работы на соответствующей машине, для электротехнического персонала – группу допуска. </w:t>
      </w:r>
    </w:p>
    <w:p w:rsidR="003F49CB" w:rsidRPr="00BF1D47" w:rsidRDefault="003F49CB" w:rsidP="003F49CB">
      <w:pPr>
        <w:jc w:val="both"/>
      </w:pPr>
      <w:r w:rsidRPr="00BF1D47">
        <w:lastRenderedPageBreak/>
        <w:t xml:space="preserve">Запрещается применять не по назначению, а также использовать неисправное оборудование и инструмент, ограждения и средства индивидуальной защиты. </w:t>
      </w:r>
    </w:p>
    <w:p w:rsidR="003F49CB" w:rsidRPr="00BF1D47" w:rsidRDefault="003F49CB" w:rsidP="003F49CB">
      <w:pPr>
        <w:jc w:val="both"/>
      </w:pPr>
      <w:r w:rsidRPr="00BF1D47">
        <w:t xml:space="preserve">Запрещается эксплуатация оборудования, механизмов и инструментов при нагрузках, превышающих допустимые по паспорту. </w:t>
      </w:r>
    </w:p>
    <w:p w:rsidR="003F49CB" w:rsidRPr="00BF1D47" w:rsidRDefault="003F49CB" w:rsidP="003F49CB">
      <w:pPr>
        <w:jc w:val="both"/>
      </w:pPr>
      <w:r w:rsidRPr="00BF1D47">
        <w:t xml:space="preserve">Вращающиеся и движущиеся части машин и механизмов должны быть надежно ограждены. </w:t>
      </w:r>
    </w:p>
    <w:p w:rsidR="003F49CB" w:rsidRPr="00BF1D47" w:rsidRDefault="003F49CB" w:rsidP="003F49CB">
      <w:pPr>
        <w:jc w:val="both"/>
      </w:pPr>
      <w:r w:rsidRPr="00BF1D47">
        <w:t xml:space="preserve">Перед пуском механизмов и включением аппаратуры, включающий должен убедиться в отсутствии людей в опасной зоне и дать предупредительный сигнал, значение которого должно быть понятно всем работающим. </w:t>
      </w:r>
    </w:p>
    <w:p w:rsidR="003F49CB" w:rsidRPr="00BF1D47" w:rsidRDefault="003F49CB" w:rsidP="003F49CB">
      <w:pPr>
        <w:jc w:val="both"/>
      </w:pPr>
      <w:r w:rsidRPr="00BF1D47">
        <w:t>Запрещается во время работы механизмов:</w:t>
      </w:r>
    </w:p>
    <w:p w:rsidR="003F49CB" w:rsidRPr="00BF1D47" w:rsidRDefault="003F49CB" w:rsidP="003F49CB">
      <w:pPr>
        <w:jc w:val="both"/>
      </w:pPr>
      <w:r w:rsidRPr="00BF1D47">
        <w:t>- ремонтировать, чистить, закреплять и смазывать их;</w:t>
      </w:r>
    </w:p>
    <w:p w:rsidR="003F49CB" w:rsidRPr="00BF1D47" w:rsidRDefault="003F49CB" w:rsidP="003F49CB">
      <w:pPr>
        <w:jc w:val="both"/>
      </w:pPr>
      <w:r w:rsidRPr="00BF1D47">
        <w:t>- тормозить руками, ломами, вагами или иными предметами движущиеся части;</w:t>
      </w:r>
    </w:p>
    <w:p w:rsidR="003F49CB" w:rsidRPr="00BF1D47" w:rsidRDefault="003F49CB" w:rsidP="003F49CB">
      <w:pPr>
        <w:jc w:val="both"/>
      </w:pPr>
      <w:r w:rsidRPr="00BF1D47">
        <w:t>надевать, сбрасывать или ослаблять ременные и цепные передачи или канаты.</w:t>
      </w:r>
    </w:p>
    <w:p w:rsidR="003F49CB" w:rsidRPr="00BF1D47" w:rsidRDefault="003F49CB" w:rsidP="003F49CB">
      <w:pPr>
        <w:jc w:val="both"/>
      </w:pPr>
      <w:r w:rsidRPr="00BF1D47">
        <w:t>При осмотре или ремонте механизмов их приводы должны быть выключены, у пусковых устройств выставлены таблички: «Не включать, работают люди».</w:t>
      </w:r>
    </w:p>
    <w:p w:rsidR="003F49CB" w:rsidRPr="00BF1D47" w:rsidRDefault="003F49CB" w:rsidP="003F49CB">
      <w:pPr>
        <w:jc w:val="both"/>
      </w:pPr>
      <w:r w:rsidRPr="00BF1D47">
        <w:t>Ручной инструмент (кувалды, кирки, молотки, ключи, лопаты и др.) должен содержаться в исправности и при необходимости – выбраковываться.</w:t>
      </w:r>
    </w:p>
    <w:p w:rsidR="003F49CB" w:rsidRPr="00BF1D47" w:rsidRDefault="003F49CB" w:rsidP="003F49CB">
      <w:pPr>
        <w:jc w:val="both"/>
      </w:pPr>
      <w:r w:rsidRPr="00BF1D47">
        <w:t>ЗАПРЕЩАЕТСЯ:</w:t>
      </w:r>
    </w:p>
    <w:p w:rsidR="003F49CB" w:rsidRPr="00BF1D47" w:rsidRDefault="003F49CB" w:rsidP="003F49CB">
      <w:pPr>
        <w:jc w:val="both"/>
      </w:pPr>
      <w:r w:rsidRPr="00BF1D47">
        <w:t>1. Разводить открытый огонь и применять факелы и прочие источники открытого огня для освещения и других целей.</w:t>
      </w:r>
    </w:p>
    <w:p w:rsidR="003F49CB" w:rsidRPr="00BF1D47" w:rsidRDefault="003F49CB" w:rsidP="003F49CB">
      <w:pPr>
        <w:jc w:val="both"/>
      </w:pPr>
      <w:r w:rsidRPr="00BF1D47">
        <w:t>2. Располагать электропроводку в местах ее возможного повреждения.</w:t>
      </w:r>
    </w:p>
    <w:p w:rsidR="003F49CB" w:rsidRPr="00BF1D47" w:rsidRDefault="003F49CB" w:rsidP="003F49CB">
      <w:pPr>
        <w:jc w:val="both"/>
      </w:pPr>
      <w:r w:rsidRPr="00BF1D47">
        <w:t>3. Утеплять жилое здание легковоспламеняющимися материалами.</w:t>
      </w:r>
    </w:p>
    <w:p w:rsidR="003F49CB" w:rsidRPr="00BF1D47" w:rsidRDefault="003F49CB" w:rsidP="003F49CB">
      <w:pPr>
        <w:jc w:val="both"/>
      </w:pPr>
      <w:r w:rsidRPr="00BF1D47">
        <w:t>4. Разведение костров на расстоянии ближе 15 м от вагончиков и другого строения.</w:t>
      </w:r>
    </w:p>
    <w:p w:rsidR="003F49CB" w:rsidRPr="00BF1D47" w:rsidRDefault="003F49CB" w:rsidP="003F49CB">
      <w:pPr>
        <w:jc w:val="both"/>
      </w:pPr>
      <w:r w:rsidRPr="00BF1D47">
        <w:t>5. Разводить костры в хвойных молодняках, старых горельниках, на участках поврежденного леса, лесосеках с порубочными останками, торфяниках, в камышах, под кронами деревьев и других пожароопасных местах.</w:t>
      </w:r>
    </w:p>
    <w:p w:rsidR="003F49CB" w:rsidRPr="00BF1D47" w:rsidRDefault="003F49CB" w:rsidP="003F49CB">
      <w:pPr>
        <w:jc w:val="both"/>
      </w:pPr>
      <w:r w:rsidRPr="00BF1D47">
        <w:t>6. В остальных местах разведение костров допускается на площадках, окаймленных минерализованной полосой шириной не менее 0,5 м.</w:t>
      </w:r>
    </w:p>
    <w:p w:rsidR="003F49CB" w:rsidRPr="00BF1D47" w:rsidRDefault="003F49CB" w:rsidP="003F49CB">
      <w:pPr>
        <w:jc w:val="both"/>
      </w:pPr>
      <w:r w:rsidRPr="00BF1D47">
        <w:t>7. За костром должен быть установлен постоянный надзор. По окончанию пользования костер должен быть засыпан землей или залит водой до полного прекращения тления.</w:t>
      </w:r>
    </w:p>
    <w:p w:rsidR="003F49CB" w:rsidRPr="00BF1D47" w:rsidRDefault="003F49CB" w:rsidP="003F49CB">
      <w:pPr>
        <w:jc w:val="both"/>
      </w:pPr>
      <w:r w:rsidRPr="00BF1D47">
        <w:t>Геофизические работы</w:t>
      </w:r>
    </w:p>
    <w:p w:rsidR="003F49CB" w:rsidRPr="00BF1D47" w:rsidRDefault="003F49CB" w:rsidP="003F49CB">
      <w:pPr>
        <w:jc w:val="both"/>
      </w:pPr>
      <w:r w:rsidRPr="00BF1D47">
        <w:t>При проведении геофизических работ обязательно выполнение требований соответствующих разделов действующих Правил и инструкций по технике безопасности.</w:t>
      </w:r>
    </w:p>
    <w:p w:rsidR="003F49CB" w:rsidRPr="00BF1D47" w:rsidRDefault="003F49CB" w:rsidP="003F49CB">
      <w:pPr>
        <w:jc w:val="both"/>
      </w:pPr>
      <w:r w:rsidRPr="00BF1D47">
        <w:t>Оборудование, применяемое при геофизических работах, должно быть прочно укреплено на транспортных средствах или на рабочих площадках.</w:t>
      </w:r>
    </w:p>
    <w:p w:rsidR="003F49CB" w:rsidRPr="00BF1D47" w:rsidRDefault="003F49CB" w:rsidP="003F49CB">
      <w:pPr>
        <w:jc w:val="both"/>
      </w:pPr>
      <w:r w:rsidRPr="00BF1D47">
        <w:t>Перед включением электрической аппаратуры оператор должен оповестить весь работающий персонал соответствующим сигналом (радиосигнал, звуковой сигнал и др.).</w:t>
      </w:r>
    </w:p>
    <w:p w:rsidR="003F49CB" w:rsidRPr="00BF1D47" w:rsidRDefault="003F49CB" w:rsidP="003F49CB">
      <w:pPr>
        <w:jc w:val="both"/>
      </w:pPr>
      <w:r w:rsidRPr="00BF1D47">
        <w:t>После окончания работ все источники электропитания должны быть отключены.</w:t>
      </w:r>
    </w:p>
    <w:p w:rsidR="003F49CB" w:rsidRPr="00BF1D47" w:rsidRDefault="003F49CB" w:rsidP="003F49CB">
      <w:pPr>
        <w:jc w:val="both"/>
      </w:pPr>
      <w:r w:rsidRPr="00BF1D47">
        <w:t>Запрещается разжигать в кузовах геофизических станций керосинки, примусы, керогазы, паяльные лампы.</w:t>
      </w:r>
    </w:p>
    <w:p w:rsidR="003F49CB" w:rsidRPr="00BF1D47" w:rsidRDefault="003F49CB" w:rsidP="003F49CB">
      <w:pPr>
        <w:jc w:val="both"/>
      </w:pPr>
      <w:r w:rsidRPr="00BF1D47">
        <w:t>Геофизические исследования в скважинах разрешается производить только в специально подготовленных скважинах. Подготовка должна обеспечить беспрепятственный спуск и подъем каротажных зондов и скважинных приборов в течении времени, необходимого для проведения всего комплекса геофизических исследований.</w:t>
      </w:r>
    </w:p>
    <w:p w:rsidR="003F49CB" w:rsidRPr="00BF1D47" w:rsidRDefault="003F49CB" w:rsidP="003F49CB">
      <w:pPr>
        <w:jc w:val="both"/>
      </w:pPr>
      <w:r w:rsidRPr="00BF1D47">
        <w:t>Запрещается проводить геофизические исследования в скважинах при:</w:t>
      </w:r>
    </w:p>
    <w:p w:rsidR="003F49CB" w:rsidRPr="00BF1D47" w:rsidRDefault="003F49CB" w:rsidP="003F49CB">
      <w:pPr>
        <w:jc w:val="both"/>
      </w:pPr>
      <w:r w:rsidRPr="00BF1D47">
        <w:t>- неисправном спускоподъемном оборудовании буровой установки;</w:t>
      </w:r>
    </w:p>
    <w:p w:rsidR="003F49CB" w:rsidRPr="00BF1D47" w:rsidRDefault="003F49CB" w:rsidP="003F49CB">
      <w:pPr>
        <w:jc w:val="both"/>
      </w:pPr>
      <w:r w:rsidRPr="00BF1D47">
        <w:t>- выполнении на буровой установке работ, не связанных с геофизическими исследованиями.</w:t>
      </w:r>
    </w:p>
    <w:p w:rsidR="003F49CB" w:rsidRPr="00BF1D47" w:rsidRDefault="003F49CB" w:rsidP="003F49CB">
      <w:pPr>
        <w:jc w:val="both"/>
      </w:pPr>
      <w:r w:rsidRPr="00BF1D47">
        <w:t>Буровые работы</w:t>
      </w:r>
    </w:p>
    <w:p w:rsidR="003F49CB" w:rsidRPr="00BF1D47" w:rsidRDefault="003F49CB" w:rsidP="003F49CB">
      <w:pPr>
        <w:jc w:val="both"/>
      </w:pPr>
      <w:r w:rsidRPr="00BF1D47">
        <w:t>Перед началом бурения скважины, буровая должна быть обеспечена документацией. Работы по бурению скважины могут быть начаты только на законченной монтажом буровой установки, при наличии геолого-технического наряда, после тщательной проверки работы всех механизмов и оформления акта о приемке буровой установки в эксплуатацию. Выявленные недостатки подлежат устранению до ввода буровой установки в эксплуатацию.</w:t>
      </w:r>
    </w:p>
    <w:p w:rsidR="003F49CB" w:rsidRPr="00BF1D47" w:rsidRDefault="003F49CB" w:rsidP="003F49CB">
      <w:pPr>
        <w:jc w:val="both"/>
      </w:pPr>
      <w:r w:rsidRPr="00BF1D47">
        <w:lastRenderedPageBreak/>
        <w:t>Буровая установка должна иметь подъездные пути, обеспечивающие беспрепятственный подъезд к самоходной буровой установке (СБУ). До начала буровых работ площадка под буровую должна быть спланирована и очищена.</w:t>
      </w:r>
    </w:p>
    <w:p w:rsidR="003F49CB" w:rsidRPr="00BF1D47" w:rsidRDefault="003F49CB" w:rsidP="003F49CB">
      <w:pPr>
        <w:jc w:val="both"/>
      </w:pPr>
      <w:r w:rsidRPr="00BF1D47">
        <w:t>Оборудование, инструменты, лестницы и т.д. должны сдержаться в исправности и чистоте.</w:t>
      </w:r>
    </w:p>
    <w:p w:rsidR="003F49CB" w:rsidRPr="00BF1D47" w:rsidRDefault="003F49CB" w:rsidP="003F49CB">
      <w:pPr>
        <w:jc w:val="both"/>
      </w:pPr>
      <w:r w:rsidRPr="00BF1D47">
        <w:t>Все рабочие и ИТР, занятые на буровых работах, должны работать в защитных касках.</w:t>
      </w:r>
    </w:p>
    <w:p w:rsidR="003F49CB" w:rsidRPr="00BF1D47" w:rsidRDefault="003F49CB" w:rsidP="003F49CB">
      <w:pPr>
        <w:jc w:val="both"/>
      </w:pPr>
      <w:r w:rsidRPr="00BF1D47">
        <w:t>При передвижении СБУ рабочие должны находиться только в кабине автомашины.</w:t>
      </w:r>
    </w:p>
    <w:p w:rsidR="003F49CB" w:rsidRPr="00BF1D47" w:rsidRDefault="003F49CB" w:rsidP="003F49CB">
      <w:pPr>
        <w:jc w:val="both"/>
      </w:pPr>
      <w:r w:rsidRPr="00BF1D47">
        <w:t>Транспортировка СБУ может осуществляться только в походном положении.</w:t>
      </w:r>
    </w:p>
    <w:p w:rsidR="003F49CB" w:rsidRPr="00BF1D47" w:rsidRDefault="003F49CB" w:rsidP="003F49CB">
      <w:pPr>
        <w:jc w:val="both"/>
      </w:pPr>
      <w:r w:rsidRPr="00BF1D47">
        <w:t>Строго соблюдать графики планово-предупредительного ремонта (ППР) оборудования и механизмов, не допускать переноса срока, предусмотренных графиком ППР.</w:t>
      </w:r>
    </w:p>
    <w:p w:rsidR="003F49CB" w:rsidRPr="00BF1D47" w:rsidRDefault="003F49CB" w:rsidP="003F49CB">
      <w:pPr>
        <w:jc w:val="both"/>
      </w:pPr>
      <w:r w:rsidRPr="00BF1D47">
        <w:t>Буровые и горные выработки на посевах в период созревания зерновых культур производятся по согласованию с заинтересованными хозяйствами.</w:t>
      </w:r>
    </w:p>
    <w:p w:rsidR="003F49CB" w:rsidRPr="00BF1D47" w:rsidRDefault="003F49CB" w:rsidP="003F49CB">
      <w:pPr>
        <w:jc w:val="both"/>
      </w:pPr>
      <w:r w:rsidRPr="00BF1D47">
        <w:t>Бурильщик – руководитель вахты, отвечающий за безопасное ведение работ. Буровые рабочие обеспечиваются специальной одеждой и спецобувью, а также индивидуальными средствами защиты. Каждый буровой рабочий обязан пользоваться выданной ему спецодеждой, спецобувью и предохранительными средствами, следить за их исправностью, а в случае неисправности требовать от бурового мастера своевременного ремонта или их замены.</w:t>
      </w:r>
    </w:p>
    <w:p w:rsidR="003F49CB" w:rsidRPr="00BF1D47" w:rsidRDefault="003F49CB" w:rsidP="003F49CB">
      <w:pPr>
        <w:jc w:val="both"/>
      </w:pPr>
      <w:r w:rsidRPr="00BF1D47">
        <w:t xml:space="preserve">При выполнении всех видов работ на буровой установке буровые рабочие должны быть в защитных касках. Бурильщик, сдающий смену, обязан предупредить бурильщика, принимающего смену, и сделать запись в журнале сдачи и приемки смены об имеющихся неисправностях оборудования. </w:t>
      </w:r>
    </w:p>
    <w:p w:rsidR="003F49CB" w:rsidRPr="00BF1D47" w:rsidRDefault="003F49CB" w:rsidP="003F49CB">
      <w:pPr>
        <w:jc w:val="both"/>
      </w:pPr>
      <w:r w:rsidRPr="00BF1D47">
        <w:t>Принимая смену, бурильщик вместе со своей вахтой осматривает буровую установку и лично проверяет:</w:t>
      </w:r>
    </w:p>
    <w:p w:rsidR="003F49CB" w:rsidRPr="00BF1D47" w:rsidRDefault="003F49CB" w:rsidP="003F49CB">
      <w:pPr>
        <w:jc w:val="both"/>
      </w:pPr>
      <w:r w:rsidRPr="00BF1D47">
        <w:t>- наличие и исправность ограждения станка, в том числе нижнего зажимного патрона;</w:t>
      </w:r>
    </w:p>
    <w:p w:rsidR="003F49CB" w:rsidRPr="00BF1D47" w:rsidRDefault="003F49CB" w:rsidP="003F49CB">
      <w:pPr>
        <w:jc w:val="both"/>
      </w:pPr>
      <w:r w:rsidRPr="00BF1D47">
        <w:t>- наличие и исправность лебедки и рабочих площадок у станка;</w:t>
      </w:r>
    </w:p>
    <w:p w:rsidR="003F49CB" w:rsidRPr="00BF1D47" w:rsidRDefault="003F49CB" w:rsidP="003F49CB">
      <w:pPr>
        <w:jc w:val="both"/>
      </w:pPr>
      <w:r w:rsidRPr="00BF1D47">
        <w:t>- исправность фиксаторов рычага муфты сцепления и рычагов переключения коробки скоростей;</w:t>
      </w:r>
    </w:p>
    <w:p w:rsidR="003F49CB" w:rsidRPr="00BF1D47" w:rsidRDefault="003F49CB" w:rsidP="003F49CB">
      <w:pPr>
        <w:jc w:val="both"/>
      </w:pPr>
      <w:r w:rsidRPr="00BF1D47">
        <w:t>- тормозов лебедки и фиксирующего устройства рычагов тормозов лебедки;</w:t>
      </w:r>
    </w:p>
    <w:p w:rsidR="003F49CB" w:rsidRPr="00BF1D47" w:rsidRDefault="003F49CB" w:rsidP="003F49CB">
      <w:pPr>
        <w:jc w:val="both"/>
      </w:pPr>
      <w:r w:rsidRPr="00BF1D47">
        <w:t>- контрольно-измерительных приборов;</w:t>
      </w:r>
    </w:p>
    <w:p w:rsidR="003F49CB" w:rsidRPr="00BF1D47" w:rsidRDefault="003F49CB" w:rsidP="003F49CB">
      <w:pPr>
        <w:jc w:val="both"/>
      </w:pPr>
      <w:r w:rsidRPr="00BF1D47">
        <w:t>- исправность приспособления против заматывания шланга на ведущую трубу;</w:t>
      </w:r>
    </w:p>
    <w:p w:rsidR="003F49CB" w:rsidRPr="00BF1D47" w:rsidRDefault="003F49CB" w:rsidP="003F49CB">
      <w:pPr>
        <w:jc w:val="both"/>
      </w:pPr>
      <w:r w:rsidRPr="00BF1D47">
        <w:t>- состояние буровой вышки, ее соосность устью скважины;</w:t>
      </w:r>
    </w:p>
    <w:p w:rsidR="003F49CB" w:rsidRPr="00BF1D47" w:rsidRDefault="003F49CB" w:rsidP="003F49CB">
      <w:pPr>
        <w:jc w:val="both"/>
      </w:pPr>
      <w:r w:rsidRPr="00BF1D47">
        <w:t>- наличие и исправность талевой оснастки, направляющего устройства талевого блока;</w:t>
      </w:r>
    </w:p>
    <w:p w:rsidR="003F49CB" w:rsidRPr="00BF1D47" w:rsidRDefault="003F49CB" w:rsidP="003F49CB">
      <w:pPr>
        <w:jc w:val="both"/>
      </w:pPr>
      <w:r w:rsidRPr="00BF1D47">
        <w:t>- заземления;</w:t>
      </w:r>
    </w:p>
    <w:p w:rsidR="003F49CB" w:rsidRPr="00BF1D47" w:rsidRDefault="003F49CB" w:rsidP="003F49CB">
      <w:pPr>
        <w:jc w:val="both"/>
      </w:pPr>
      <w:r w:rsidRPr="00BF1D47">
        <w:t>- наличие и правильность заполнения технической документации;</w:t>
      </w:r>
    </w:p>
    <w:p w:rsidR="003F49CB" w:rsidRPr="00BF1D47" w:rsidRDefault="003F49CB" w:rsidP="003F49CB">
      <w:pPr>
        <w:jc w:val="both"/>
      </w:pPr>
      <w:r w:rsidRPr="00BF1D47">
        <w:t>- укомплектованность медицинской аптечки.</w:t>
      </w:r>
    </w:p>
    <w:p w:rsidR="003F49CB" w:rsidRPr="00BF1D47" w:rsidRDefault="003F49CB" w:rsidP="003F49CB">
      <w:pPr>
        <w:jc w:val="both"/>
      </w:pPr>
      <w:r w:rsidRPr="00BF1D47">
        <w:t>При обнаружении неисправностей и нарушений правил безопасности бурильщик, принимающий смену, не приступая к работе, силами вахты устраняет их, а в случае невозможности этого останавливает работу, делает соответствующую запись в буровом журнале и немедленно докладывает об этом буровому мастеру или вышестоящему лицу технического персонала.</w:t>
      </w:r>
    </w:p>
    <w:p w:rsidR="003F49CB" w:rsidRPr="00BF1D47" w:rsidRDefault="003F49CB" w:rsidP="003F49CB">
      <w:pPr>
        <w:jc w:val="both"/>
      </w:pPr>
      <w:r w:rsidRPr="00BF1D47">
        <w:t>Помощник бурильщика при приеме смены должен лично проверить наличие и исправность: ограждений, предохранительного клапана и манометра бурового насоса, приспособления для крепления нагнетательного шланга, исключающего возможность его падения вместе с сальником при самопроизвольном отвинчивании последнего, трубаразворота, подсвечника, вертлюг-амортизатора и наголовников к ним, необходимого ручного инструмента, средств пожаротушения. Кроме того, он проверяет отсутствие на крыше бурового здания и полатях посторонних предметов, чистоту пола в буровом здании, приемный мост, а также состояние стеллажей для хранения труб. В случае обнаружения каких-либо неисправностей помощник бурильщика устраняет их, а при невозможности сделать это своими силами, не приступая к работе, докладывает об этом бурильщику.</w:t>
      </w:r>
    </w:p>
    <w:p w:rsidR="003F49CB" w:rsidRPr="00BF1D47" w:rsidRDefault="003F49CB" w:rsidP="003F49CB">
      <w:pPr>
        <w:jc w:val="both"/>
      </w:pPr>
      <w:r w:rsidRPr="00BF1D47">
        <w:t>Прокладка подъездных путей, планировка площадок для размещения буровых установок и оборудования должны производиться по проектам и типовым схемам, утвержденным руководством предприятия.</w:t>
      </w:r>
    </w:p>
    <w:p w:rsidR="003F49CB" w:rsidRPr="00BF1D47" w:rsidRDefault="003F49CB" w:rsidP="003F49CB">
      <w:pPr>
        <w:jc w:val="both"/>
      </w:pPr>
      <w:r w:rsidRPr="00BF1D47">
        <w:lastRenderedPageBreak/>
        <w:t>Буровое оборудование должно осматриваться в следующие сроки:</w:t>
      </w:r>
    </w:p>
    <w:p w:rsidR="003F49CB" w:rsidRPr="00BF1D47" w:rsidRDefault="003F49CB" w:rsidP="003F49CB">
      <w:pPr>
        <w:jc w:val="both"/>
      </w:pPr>
      <w:r w:rsidRPr="00BF1D47">
        <w:t>- главным инженером (начальником) партии не реже одного раза в 2 месяца;</w:t>
      </w:r>
    </w:p>
    <w:p w:rsidR="003F49CB" w:rsidRPr="00BF1D47" w:rsidRDefault="003F49CB" w:rsidP="003F49CB">
      <w:pPr>
        <w:jc w:val="both"/>
      </w:pPr>
      <w:r w:rsidRPr="00BF1D47">
        <w:t>- механиком партии (начальником участка) – не реже одного раза в месяц;</w:t>
      </w:r>
    </w:p>
    <w:p w:rsidR="003F49CB" w:rsidRPr="00BF1D47" w:rsidRDefault="003F49CB" w:rsidP="003F49CB">
      <w:pPr>
        <w:jc w:val="both"/>
      </w:pPr>
      <w:r w:rsidRPr="00BF1D47">
        <w:t>- буровым мастером - не реже одного раза в декаду;</w:t>
      </w:r>
    </w:p>
    <w:p w:rsidR="003F49CB" w:rsidRPr="00BF1D47" w:rsidRDefault="003F49CB" w:rsidP="003F49CB">
      <w:pPr>
        <w:jc w:val="both"/>
      </w:pPr>
      <w:r w:rsidRPr="00BF1D47">
        <w:t>- бурильщиком - при приеме и сдаче смены;</w:t>
      </w:r>
    </w:p>
    <w:p w:rsidR="003F49CB" w:rsidRPr="00BF1D47" w:rsidRDefault="003F49CB" w:rsidP="003F49CB">
      <w:pPr>
        <w:jc w:val="both"/>
      </w:pPr>
      <w:r w:rsidRPr="00BF1D47">
        <w:t>Результаты осмотра должны записываться: начальником партии, начальником участка, буровым мастером – в «Журнал проверки состояния техники безопасности», бурильщиком – в буровой журнал.</w:t>
      </w:r>
    </w:p>
    <w:p w:rsidR="003F49CB" w:rsidRPr="00BF1D47" w:rsidRDefault="003F49CB" w:rsidP="003F49CB">
      <w:pPr>
        <w:jc w:val="both"/>
      </w:pPr>
      <w:r w:rsidRPr="00BF1D47">
        <w:t>Обнаруженные неисправности должны устраняться до начала работы.</w:t>
      </w:r>
    </w:p>
    <w:p w:rsidR="003F49CB" w:rsidRPr="00BF1D47" w:rsidRDefault="003F49CB" w:rsidP="003F49CB">
      <w:pPr>
        <w:jc w:val="both"/>
      </w:pPr>
      <w:r w:rsidRPr="00BF1D47">
        <w:t>Ликвидации аварий на буровых работах должны проводиться под руководством бурового мастера или инженера по бурению.</w:t>
      </w:r>
    </w:p>
    <w:p w:rsidR="003F49CB" w:rsidRPr="00BF1D47" w:rsidRDefault="003F49CB" w:rsidP="003F49CB">
      <w:pPr>
        <w:jc w:val="both"/>
      </w:pPr>
      <w:r w:rsidRPr="00BF1D47">
        <w:t>Сложные аварии должны ликвидироваться по плану, утвержденному руководством предприятия.</w:t>
      </w:r>
    </w:p>
    <w:p w:rsidR="003F49CB" w:rsidRPr="00BF1D47" w:rsidRDefault="003F49CB" w:rsidP="003F49CB">
      <w:pPr>
        <w:jc w:val="both"/>
      </w:pPr>
      <w:r w:rsidRPr="00BF1D47">
        <w:t>Работы по бурению скважины могут быть начаты только на законченной монтажом буровой установке при наличии геолого-технического наряда и после оформления акта о приеме буровой установки в эксплуатацию.</w:t>
      </w:r>
    </w:p>
    <w:p w:rsidR="003F49CB" w:rsidRPr="00BF1D47" w:rsidRDefault="003F49CB" w:rsidP="003F49CB">
      <w:pPr>
        <w:jc w:val="both"/>
      </w:pPr>
      <w:r w:rsidRPr="00BF1D47">
        <w:t>Запрещается:</w:t>
      </w:r>
    </w:p>
    <w:p w:rsidR="003F49CB" w:rsidRPr="00BF1D47" w:rsidRDefault="003F49CB" w:rsidP="003F49CB">
      <w:pPr>
        <w:jc w:val="both"/>
      </w:pPr>
      <w:r w:rsidRPr="00BF1D47">
        <w:t>- работать на буровых станках со снятыми или неисправными ограждениями;</w:t>
      </w:r>
    </w:p>
    <w:p w:rsidR="003F49CB" w:rsidRPr="00BF1D47" w:rsidRDefault="003F49CB" w:rsidP="003F49CB">
      <w:pPr>
        <w:jc w:val="both"/>
      </w:pPr>
      <w:r w:rsidRPr="00BF1D47">
        <w:t>- оставлять свечи не заведенными за палец мачты;</w:t>
      </w:r>
    </w:p>
    <w:p w:rsidR="003F49CB" w:rsidRPr="00BF1D47" w:rsidRDefault="003F49CB" w:rsidP="003F49CB">
      <w:pPr>
        <w:jc w:val="both"/>
      </w:pPr>
      <w:r w:rsidRPr="00BF1D47">
        <w:t>- поднимать бурильные, колонковые и обсадные трубы с приемного моста и опускать их при скорости движения элеватора, превышающей 1 м/с;</w:t>
      </w:r>
    </w:p>
    <w:p w:rsidR="003F49CB" w:rsidRPr="00BF1D47" w:rsidRDefault="003F49CB" w:rsidP="003F49CB">
      <w:pPr>
        <w:jc w:val="both"/>
      </w:pPr>
      <w:r w:rsidRPr="00BF1D47">
        <w:t>- свинчивать и развинчивать трубы во время вращения шпинделя.</w:t>
      </w:r>
    </w:p>
    <w:p w:rsidR="003F49CB" w:rsidRPr="00BF1D47" w:rsidRDefault="003F49CB" w:rsidP="003F49CB">
      <w:pPr>
        <w:jc w:val="both"/>
      </w:pPr>
      <w:r w:rsidRPr="00BF1D47">
        <w:t>Все операции по свинчиванию и развинчиванию сальника, бурильных труб и другие работы на высоте свыше 1,5 м должны выполняться со специальной площадки, оборудованной в соответствии с требованиями Правил безопасности.</w:t>
      </w:r>
    </w:p>
    <w:p w:rsidR="003F49CB" w:rsidRPr="00BF1D47" w:rsidRDefault="003F49CB" w:rsidP="003F49CB">
      <w:pPr>
        <w:jc w:val="both"/>
      </w:pPr>
      <w:r w:rsidRPr="00BF1D47">
        <w:t>Замена породоразрушающего инструмента и извлечение керна из подвешенной колонковой трубы должны выполняться с соблюдением следующих условий:</w:t>
      </w:r>
    </w:p>
    <w:p w:rsidR="003F49CB" w:rsidRPr="00BF1D47" w:rsidRDefault="003F49CB" w:rsidP="003F49CB">
      <w:pPr>
        <w:jc w:val="both"/>
      </w:pPr>
      <w:r w:rsidRPr="00BF1D47">
        <w:t>- труба удерживается на весу тормозом, управляемым бурильщиком, подвеска трубы допускается только на серийно выпускаемых заводами грузоподъемных устройствах.</w:t>
      </w:r>
    </w:p>
    <w:p w:rsidR="003F49CB" w:rsidRPr="00BF1D47" w:rsidRDefault="003F49CB" w:rsidP="003F49CB">
      <w:pPr>
        <w:jc w:val="both"/>
      </w:pPr>
      <w:r w:rsidRPr="00BF1D47">
        <w:t>При работе с трубодержателями необходимо:</w:t>
      </w:r>
    </w:p>
    <w:p w:rsidR="003F49CB" w:rsidRPr="00BF1D47" w:rsidRDefault="003F49CB" w:rsidP="003F49CB">
      <w:pPr>
        <w:jc w:val="both"/>
      </w:pPr>
      <w:r w:rsidRPr="00BF1D47">
        <w:t>- следить за соответствием веса бурильной колонны грузоподъемности</w:t>
      </w:r>
      <w:r>
        <w:rPr>
          <w:lang w:val="ru-RU"/>
        </w:rPr>
        <w:t xml:space="preserve"> </w:t>
      </w:r>
      <w:r w:rsidRPr="00BF1D47">
        <w:t>трубодержателя;</w:t>
      </w:r>
    </w:p>
    <w:p w:rsidR="003F49CB" w:rsidRPr="00BF1D47" w:rsidRDefault="003F49CB" w:rsidP="003F49CB">
      <w:pPr>
        <w:jc w:val="both"/>
      </w:pPr>
      <w:r w:rsidRPr="00BF1D47">
        <w:t>- использовать для зажима бурильных труб плашки, соответствующие диаметру труб;</w:t>
      </w:r>
    </w:p>
    <w:p w:rsidR="003F49CB" w:rsidRPr="00BF1D47" w:rsidRDefault="003F49CB" w:rsidP="003F49CB">
      <w:pPr>
        <w:jc w:val="both"/>
      </w:pPr>
      <w:r w:rsidRPr="00BF1D47">
        <w:t>- осуществлять зажим колонны труб только после полной ее остановки;</w:t>
      </w:r>
    </w:p>
    <w:p w:rsidR="003F49CB" w:rsidRPr="00BF1D47" w:rsidRDefault="003F49CB" w:rsidP="003F49CB">
      <w:pPr>
        <w:jc w:val="both"/>
      </w:pPr>
      <w:r w:rsidRPr="00BF1D47">
        <w:t>- снимать обойму с плашками перед подъемом из скважины колонкового снаряда и перед началом бурения.</w:t>
      </w:r>
    </w:p>
    <w:p w:rsidR="003F49CB" w:rsidRPr="00BF1D47" w:rsidRDefault="003F49CB" w:rsidP="003F49CB">
      <w:pPr>
        <w:jc w:val="both"/>
      </w:pPr>
      <w:r w:rsidRPr="00BF1D47">
        <w:t>Запрещается удерживать педаль трубодержателя ногой и находиться в непосредственной близости от устья скважины при движении бурильной колонны.</w:t>
      </w:r>
    </w:p>
    <w:p w:rsidR="003F49CB" w:rsidRPr="00BF1D47" w:rsidRDefault="003F49CB" w:rsidP="003F49CB">
      <w:pPr>
        <w:jc w:val="both"/>
      </w:pPr>
      <w:r w:rsidRPr="00BF1D47">
        <w:t>При бурении скважин возле бровки уступа принимаются дополнительные меры безопасности. Вдоль бровки карьера или траншеи (канавы) оборудуется насыпная берма высотой 1 м и шириной по основанию 3 м. Все выемки породы огораживаются.</w:t>
      </w:r>
    </w:p>
    <w:p w:rsidR="003F49CB" w:rsidRPr="00BF1D47" w:rsidRDefault="003F49CB" w:rsidP="003F49CB">
      <w:pPr>
        <w:jc w:val="both"/>
      </w:pPr>
      <w:r w:rsidRPr="00BF1D47">
        <w:t>Бурильщики обеспечиваются противошумными наушниками и виброзащитными рукавицами.</w:t>
      </w:r>
    </w:p>
    <w:p w:rsidR="003F49CB" w:rsidRPr="00BF1D47" w:rsidRDefault="003F49CB" w:rsidP="003F49CB">
      <w:pPr>
        <w:jc w:val="both"/>
      </w:pPr>
      <w:r w:rsidRPr="00BF1D47">
        <w:t>Ниже приводится ряд указаний по технике безопасности при использовании лебедки керноприемника и некоторых других инструментов местных конструкций.</w:t>
      </w:r>
    </w:p>
    <w:p w:rsidR="003F49CB" w:rsidRPr="00BF1D47" w:rsidRDefault="003F49CB" w:rsidP="003F49CB">
      <w:pPr>
        <w:jc w:val="both"/>
      </w:pPr>
      <w:r w:rsidRPr="00BF1D47">
        <w:t>Работающий за лебедкой должен внимательно следить за подъемом съемного керноприемника, мгновенно снижая скорость подъема при увеличении сопротивления движению, вплоть до остановки подъема.</w:t>
      </w:r>
    </w:p>
    <w:p w:rsidR="003F49CB" w:rsidRPr="00BF1D47" w:rsidRDefault="003F49CB" w:rsidP="003F49CB">
      <w:pPr>
        <w:jc w:val="both"/>
      </w:pPr>
      <w:r w:rsidRPr="00BF1D47">
        <w:t>При подходе съемного керноприемника к поверхности необходимо внимательно следить за моментом появления его из колонны и не допускать возможности затягивания керноприемника в кронблок мачты.</w:t>
      </w:r>
    </w:p>
    <w:p w:rsidR="003F49CB" w:rsidRPr="00BF1D47" w:rsidRDefault="003F49CB" w:rsidP="003F49CB">
      <w:pPr>
        <w:jc w:val="both"/>
      </w:pPr>
      <w:r w:rsidRPr="00BF1D47">
        <w:t>Запрещается удерживать канат руками в случае его обрыва во время спускоподъемных операций с керноприемником, а также направлять канат рукой или каким-либо предметом при наматывании каната на барабан лебедки.</w:t>
      </w:r>
    </w:p>
    <w:p w:rsidR="003F49CB" w:rsidRPr="00BF1D47" w:rsidRDefault="003F49CB" w:rsidP="003F49CB">
      <w:pPr>
        <w:jc w:val="both"/>
      </w:pPr>
      <w:r w:rsidRPr="00BF1D47">
        <w:lastRenderedPageBreak/>
        <w:t>Запрещается работать с наголовниками без использования его стопорящего устройства или с неисправным стопором.</w:t>
      </w:r>
    </w:p>
    <w:p w:rsidR="003F49CB" w:rsidRPr="00BF1D47" w:rsidRDefault="003F49CB" w:rsidP="003F49CB">
      <w:pPr>
        <w:jc w:val="both"/>
      </w:pPr>
      <w:r w:rsidRPr="00BF1D47">
        <w:t>Спускоподъемные операции проводить с использованием амортизатора. Не поднимать свечу лебедкой станка до полного ее отвинчивания от колонны.</w:t>
      </w:r>
    </w:p>
    <w:p w:rsidR="003F49CB" w:rsidRPr="00BF1D47" w:rsidRDefault="003F49CB" w:rsidP="003F49CB">
      <w:pPr>
        <w:jc w:val="both"/>
      </w:pPr>
      <w:r w:rsidRPr="00BF1D47">
        <w:t>При работе элеваторами типа МЗ-50-80 руководствоваться инструкцией по эксплуатации, прилагаемой к ним.</w:t>
      </w:r>
    </w:p>
    <w:p w:rsidR="003F49CB" w:rsidRPr="00BF1D47" w:rsidRDefault="003F49CB" w:rsidP="003F49CB">
      <w:pPr>
        <w:jc w:val="both"/>
      </w:pPr>
      <w:r w:rsidRPr="00BF1D47">
        <w:t>Все спускоподъемные изделия применять в пределах их грузоподъемности.</w:t>
      </w:r>
    </w:p>
    <w:p w:rsidR="003F49CB" w:rsidRPr="00BF1D47" w:rsidRDefault="003F49CB" w:rsidP="003F49CB">
      <w:pPr>
        <w:jc w:val="both"/>
      </w:pPr>
      <w:r w:rsidRPr="00BF1D47">
        <w:t>Для предотвращения травматизма, передвижение буровых установок должно</w:t>
      </w:r>
      <w:r>
        <w:rPr>
          <w:lang w:val="ru-RU"/>
        </w:rPr>
        <w:t xml:space="preserve"> </w:t>
      </w:r>
      <w:r w:rsidRPr="00BF1D47">
        <w:t>проводиться в соответствии с «Правилами безопасности движения».</w:t>
      </w:r>
    </w:p>
    <w:p w:rsidR="003F49CB" w:rsidRPr="00BF1D47" w:rsidRDefault="003F49CB" w:rsidP="003F49CB">
      <w:pPr>
        <w:jc w:val="both"/>
      </w:pPr>
      <w:r w:rsidRPr="00BF1D47">
        <w:t>Скорость движения любых тягачей на участке работ не должна превышать 20км/час.</w:t>
      </w:r>
    </w:p>
    <w:p w:rsidR="003F49CB" w:rsidRPr="00BF1D47" w:rsidRDefault="003F49CB" w:rsidP="003F49CB">
      <w:pPr>
        <w:jc w:val="both"/>
      </w:pPr>
      <w:r w:rsidRPr="00BF1D47">
        <w:t>Все остальные буровые работы будут проводиться в строгом соответствии с  «Правилами обеспечения промышленной безопасности для опасных производственных объектов, ведущих горные и геологоразведочные работы».</w:t>
      </w:r>
    </w:p>
    <w:p w:rsidR="003F49CB" w:rsidRPr="00105DCE" w:rsidRDefault="003F49CB" w:rsidP="003F49CB">
      <w:pPr>
        <w:jc w:val="both"/>
        <w:rPr>
          <w:i/>
          <w:iCs/>
        </w:rPr>
      </w:pPr>
      <w:r w:rsidRPr="00105DCE">
        <w:rPr>
          <w:i/>
          <w:iCs/>
        </w:rPr>
        <w:t>Опробование.</w:t>
      </w:r>
    </w:p>
    <w:p w:rsidR="003F49CB" w:rsidRPr="00BF1D47" w:rsidRDefault="003F49CB" w:rsidP="003F49CB">
      <w:pPr>
        <w:jc w:val="both"/>
      </w:pPr>
      <w:r w:rsidRPr="00BF1D47">
        <w:t>Отбойку и обработку проб следует производить с использованием обязательных для этих целей предохранительных защитных очков и респираторов.</w:t>
      </w:r>
    </w:p>
    <w:p w:rsidR="003F49CB" w:rsidRPr="00BF1D47" w:rsidRDefault="003F49CB" w:rsidP="003F49CB">
      <w:pPr>
        <w:jc w:val="both"/>
      </w:pPr>
      <w:r w:rsidRPr="00BF1D47">
        <w:t>Отбор проб в действующих карьерах разрешается только в местах, отведенных для этих целей лицом технического персонала карьера.</w:t>
      </w:r>
    </w:p>
    <w:p w:rsidR="003F49CB" w:rsidRPr="00BF1D47" w:rsidRDefault="003F49CB" w:rsidP="003F49CB">
      <w:pPr>
        <w:jc w:val="both"/>
      </w:pPr>
      <w:r w:rsidRPr="00BF1D47">
        <w:t>При применении механизированных способов отбора проб должны быть дополнительно разработаны и утверждены специальные инструкции по технике безопасности.</w:t>
      </w:r>
    </w:p>
    <w:p w:rsidR="003F49CB" w:rsidRPr="00BF1D47" w:rsidRDefault="003F49CB" w:rsidP="003F49CB">
      <w:pPr>
        <w:jc w:val="both"/>
      </w:pPr>
      <w:r w:rsidRPr="00BF1D47">
        <w:t>Отбор керновых и литогеохимических проб должен производиться с соблюдением мер безопасности и в соответствии с требованиями «Опробования твердых полезных ископаемых» и «Геолого-съемочных и геолого-поисковых работ».</w:t>
      </w:r>
    </w:p>
    <w:p w:rsidR="003F49CB" w:rsidRDefault="003F49CB" w:rsidP="003F49CB">
      <w:pPr>
        <w:jc w:val="both"/>
        <w:rPr>
          <w:lang w:val="ru-RU"/>
        </w:rPr>
      </w:pPr>
    </w:p>
    <w:p w:rsidR="003F49CB" w:rsidRPr="00105DCE" w:rsidRDefault="003F49CB" w:rsidP="003F49CB">
      <w:pPr>
        <w:jc w:val="both"/>
        <w:rPr>
          <w:i/>
          <w:iCs/>
        </w:rPr>
      </w:pPr>
      <w:r w:rsidRPr="00105DCE">
        <w:rPr>
          <w:i/>
          <w:iCs/>
        </w:rPr>
        <w:t>Транспорт</w:t>
      </w:r>
    </w:p>
    <w:p w:rsidR="003F49CB" w:rsidRPr="00BF1D47" w:rsidRDefault="003F49CB" w:rsidP="003F49CB">
      <w:pPr>
        <w:jc w:val="both"/>
      </w:pPr>
      <w:r w:rsidRPr="00BF1D47">
        <w:t>При эксплуатации автотранспорта и тракторов должны соблюдаться «Правила дорожного движения в Республике Казахстан».</w:t>
      </w:r>
    </w:p>
    <w:p w:rsidR="003F49CB" w:rsidRPr="00BF1D47" w:rsidRDefault="003F49CB" w:rsidP="003F49CB">
      <w:pPr>
        <w:jc w:val="both"/>
      </w:pPr>
      <w:r w:rsidRPr="00BF1D47">
        <w:rPr>
          <w:rFonts w:eastAsia="CIDFont+F6"/>
        </w:rPr>
        <w:t xml:space="preserve"> </w:t>
      </w:r>
      <w:r w:rsidRPr="00BF1D47">
        <w:t>Движение транспортных средств на участке работ и за его пределами должно осуществляться по маршрутам, утвержденным руководителем работ, при необходимости – согласовываться в Дорожной полиции РК.</w:t>
      </w:r>
    </w:p>
    <w:p w:rsidR="003F49CB" w:rsidRPr="00BF1D47" w:rsidRDefault="003F49CB" w:rsidP="003F49CB">
      <w:pPr>
        <w:jc w:val="both"/>
      </w:pPr>
      <w:r w:rsidRPr="00BF1D47">
        <w:rPr>
          <w:rFonts w:eastAsia="CIDFont+F6"/>
        </w:rPr>
        <w:t xml:space="preserve"> </w:t>
      </w:r>
      <w:r w:rsidRPr="00BF1D47">
        <w:t>При направлении двух и более транспортных средств по одному маршруту из числа водителей или ИТР назначается старший, указания которого обязательны для всех водителей колонны.</w:t>
      </w:r>
    </w:p>
    <w:p w:rsidR="003F49CB" w:rsidRPr="00BF1D47" w:rsidRDefault="003F49CB" w:rsidP="003F49CB">
      <w:pPr>
        <w:jc w:val="both"/>
      </w:pPr>
      <w:r w:rsidRPr="00BF1D47">
        <w:rPr>
          <w:rFonts w:eastAsia="CIDFont+F6"/>
        </w:rPr>
        <w:t xml:space="preserve"> </w:t>
      </w:r>
      <w:r w:rsidRPr="00BF1D47">
        <w:t>Запрещается во время стоянки отдыхать или спать в кабине или крытом кузове при работающем двигателе.</w:t>
      </w:r>
    </w:p>
    <w:p w:rsidR="003F49CB" w:rsidRPr="00BF1D47" w:rsidRDefault="003F49CB" w:rsidP="003F49CB">
      <w:pPr>
        <w:jc w:val="both"/>
      </w:pPr>
      <w:r w:rsidRPr="00BF1D47">
        <w:rPr>
          <w:rFonts w:eastAsia="CIDFont+F6"/>
        </w:rPr>
        <w:t xml:space="preserve"> </w:t>
      </w:r>
      <w:r w:rsidRPr="00BF1D47">
        <w:t>Запрещается движение по насыпи, если расстояние от колес автомобиля до</w:t>
      </w:r>
      <w:r>
        <w:rPr>
          <w:lang w:val="ru-RU"/>
        </w:rPr>
        <w:t xml:space="preserve"> </w:t>
      </w:r>
      <w:r w:rsidRPr="00BF1D47">
        <w:t>бровки менее 1 м.</w:t>
      </w:r>
    </w:p>
    <w:p w:rsidR="003F49CB" w:rsidRPr="00BF1D47" w:rsidRDefault="003F49CB" w:rsidP="003F49CB">
      <w:pPr>
        <w:jc w:val="both"/>
      </w:pPr>
      <w:r w:rsidRPr="00BF1D47">
        <w:rPr>
          <w:rFonts w:eastAsia="CIDFont+F6"/>
        </w:rPr>
        <w:t xml:space="preserve"> </w:t>
      </w:r>
      <w:r w:rsidRPr="00BF1D47">
        <w:t>Перед началом движения задним ходом водитель должен убедиться в отсутствии людей на трассе движения и дать предупредительный сигнал.</w:t>
      </w:r>
    </w:p>
    <w:p w:rsidR="003F49CB" w:rsidRPr="00BF1D47" w:rsidRDefault="003F49CB" w:rsidP="003F49CB">
      <w:pPr>
        <w:jc w:val="both"/>
      </w:pPr>
      <w:r w:rsidRPr="00BF1D47">
        <w:rPr>
          <w:rFonts w:eastAsia="CIDFont+F6"/>
        </w:rPr>
        <w:t xml:space="preserve"> </w:t>
      </w:r>
      <w:r w:rsidRPr="00BF1D47">
        <w:t>Перевозка людей должна производиться на транспортных средствах, специально предназначенных для этой цели.</w:t>
      </w:r>
    </w:p>
    <w:p w:rsidR="003F49CB" w:rsidRPr="00BF1D47" w:rsidRDefault="003F49CB" w:rsidP="003F49CB">
      <w:pPr>
        <w:jc w:val="both"/>
      </w:pPr>
      <w:r w:rsidRPr="00BF1D47">
        <w:rPr>
          <w:rFonts w:eastAsia="CIDFont+F6"/>
        </w:rPr>
        <w:t xml:space="preserve"> </w:t>
      </w:r>
      <w:r w:rsidRPr="00BF1D47">
        <w:t>При перевозке людей должны быть назначены старшие, ответственные наряду с водителем за безопасность перевозки. Один из старших должен находиться в кабине водителя, другой в пассажирском салоне.</w:t>
      </w:r>
    </w:p>
    <w:p w:rsidR="003F49CB" w:rsidRPr="00BF1D47" w:rsidRDefault="003F49CB" w:rsidP="003F49CB">
      <w:pPr>
        <w:jc w:val="both"/>
      </w:pPr>
      <w:r w:rsidRPr="00BF1D47">
        <w:rPr>
          <w:rFonts w:eastAsia="CIDFont+F6"/>
        </w:rPr>
        <w:t xml:space="preserve"> </w:t>
      </w:r>
      <w:r w:rsidRPr="00BF1D47">
        <w:t>На участках горного рельефа и большого уклона дорог развороты предусматриваются с таким расчетом, чтобы большегрузные автомобили типа КРАЗ, КАМАЗ разворачивались с одного раза, при этом бровки должны быть не менее 0,7 м.</w:t>
      </w:r>
    </w:p>
    <w:p w:rsidR="003F49CB" w:rsidRPr="00BF1D47" w:rsidRDefault="003F49CB" w:rsidP="003F49CB">
      <w:pPr>
        <w:jc w:val="both"/>
      </w:pPr>
      <w:r w:rsidRPr="00BF1D47">
        <w:rPr>
          <w:rFonts w:eastAsia="CIDFont+F6"/>
        </w:rPr>
        <w:t xml:space="preserve"> </w:t>
      </w:r>
      <w:r w:rsidRPr="00BF1D47">
        <w:t>К управлению автотранспортом по перевозке людей предусматривается допуск водителей, имеющих стаж работы на данном виде а/транспорта не менее 3-х лет.</w:t>
      </w:r>
    </w:p>
    <w:p w:rsidR="003F49CB" w:rsidRPr="00BF1D47" w:rsidRDefault="003F49CB" w:rsidP="003F49CB">
      <w:pPr>
        <w:jc w:val="both"/>
      </w:pPr>
      <w:r w:rsidRPr="00BF1D47">
        <w:rPr>
          <w:rFonts w:eastAsia="CIDFont+F6"/>
        </w:rPr>
        <w:t xml:space="preserve"> </w:t>
      </w:r>
      <w:r w:rsidRPr="00BF1D47">
        <w:t>Дополнительные требования к оборудованию и состоянию автотранспорта,</w:t>
      </w:r>
      <w:r>
        <w:rPr>
          <w:lang w:val="ru-RU"/>
        </w:rPr>
        <w:t xml:space="preserve"> </w:t>
      </w:r>
      <w:r w:rsidRPr="00BF1D47">
        <w:t>сцепке автопоездов устанавливаются в зависимости от назначения автомобилей.</w:t>
      </w:r>
    </w:p>
    <w:p w:rsidR="003F49CB" w:rsidRPr="00BF1D47" w:rsidRDefault="003F49CB" w:rsidP="003F49CB">
      <w:pPr>
        <w:jc w:val="both"/>
      </w:pPr>
      <w:r w:rsidRPr="00BF1D47">
        <w:rPr>
          <w:rFonts w:eastAsia="CIDFont+F6"/>
        </w:rPr>
        <w:lastRenderedPageBreak/>
        <w:t xml:space="preserve"> </w:t>
      </w:r>
      <w:r w:rsidRPr="00BF1D47">
        <w:t>При погрузочно-разгрузочных работах запрещается находиться на рабочей</w:t>
      </w:r>
      <w:r>
        <w:rPr>
          <w:lang w:val="ru-RU"/>
        </w:rPr>
        <w:t xml:space="preserve"> </w:t>
      </w:r>
      <w:r w:rsidRPr="00BF1D47">
        <w:t>площадке лицам, не имеющим прямого отношения к выполняемой работе.</w:t>
      </w:r>
    </w:p>
    <w:p w:rsidR="003F49CB" w:rsidRPr="00BF1D47" w:rsidRDefault="003F49CB" w:rsidP="003F49CB">
      <w:pPr>
        <w:jc w:val="both"/>
      </w:pPr>
      <w:r w:rsidRPr="00BF1D47">
        <w:t>При пользовании покатами должны соблюдаться следующие условия:</w:t>
      </w:r>
    </w:p>
    <w:p w:rsidR="003F49CB" w:rsidRPr="00BF1D47" w:rsidRDefault="003F49CB" w:rsidP="003F49CB">
      <w:pPr>
        <w:jc w:val="both"/>
      </w:pPr>
      <w:r w:rsidRPr="00BF1D47">
        <w:t>- угол наклона – не более 30º;</w:t>
      </w:r>
    </w:p>
    <w:p w:rsidR="003F49CB" w:rsidRPr="00BF1D47" w:rsidRDefault="003F49CB" w:rsidP="003F49CB">
      <w:pPr>
        <w:jc w:val="both"/>
      </w:pPr>
      <w:r w:rsidRPr="00BF1D47">
        <w:t>- должно быть предохранительное устройство, предотвращающее скатывание</w:t>
      </w:r>
      <w:r>
        <w:t xml:space="preserve"> </w:t>
      </w:r>
      <w:r w:rsidRPr="00BF1D47">
        <w:t>груза;</w:t>
      </w:r>
    </w:p>
    <w:p w:rsidR="003F49CB" w:rsidRPr="00BF1D47" w:rsidRDefault="003F49CB" w:rsidP="003F49CB">
      <w:pPr>
        <w:jc w:val="both"/>
      </w:pPr>
      <w:r w:rsidRPr="00BF1D47">
        <w:t>- работающие не должны находиться между покатами.</w:t>
      </w:r>
    </w:p>
    <w:p w:rsidR="003F49CB" w:rsidRPr="00BF1D47" w:rsidRDefault="003F49CB" w:rsidP="003F49CB">
      <w:pPr>
        <w:jc w:val="both"/>
      </w:pPr>
    </w:p>
    <w:p w:rsidR="003F49CB" w:rsidRPr="006F5BDA" w:rsidRDefault="003F49CB" w:rsidP="003F49CB">
      <w:pPr>
        <w:jc w:val="both"/>
        <w:rPr>
          <w:b/>
          <w:bCs/>
          <w:i/>
          <w:iCs/>
        </w:rPr>
      </w:pPr>
      <w:r>
        <w:rPr>
          <w:b/>
          <w:bCs/>
          <w:i/>
          <w:iCs/>
          <w:lang w:val="ru-RU"/>
        </w:rPr>
        <w:t>11</w:t>
      </w:r>
      <w:r w:rsidRPr="006F5BDA">
        <w:rPr>
          <w:b/>
          <w:bCs/>
          <w:i/>
          <w:iCs/>
        </w:rPr>
        <w:t>.4.2. Пожарная безопасность</w:t>
      </w:r>
    </w:p>
    <w:p w:rsidR="003F49CB" w:rsidRPr="00BF1D47" w:rsidRDefault="003F49CB" w:rsidP="003F49CB">
      <w:pPr>
        <w:jc w:val="both"/>
      </w:pPr>
      <w:r w:rsidRPr="00BF1D47">
        <w:t>Пожарная безопасность на участке работ и рабочих местах обеспечивается проводимыми мероприятия в соответствии с требованиями Приказа Министра по чрезвычайным ситуациям Республики Казахстан «Об утверждении Правил пожарной безопасности» от 21 февраля 2022 года № 55.</w:t>
      </w:r>
    </w:p>
    <w:p w:rsidR="003F49CB" w:rsidRPr="00BF1D47" w:rsidRDefault="003F49CB" w:rsidP="003F49CB">
      <w:pPr>
        <w:jc w:val="both"/>
      </w:pPr>
      <w:r w:rsidRPr="00BF1D47">
        <w:t>Долгое хранение горюче-смазочных материалов на участке работ не предусматривается.</w:t>
      </w:r>
    </w:p>
    <w:p w:rsidR="003F49CB" w:rsidRPr="00BF1D47" w:rsidRDefault="003F49CB" w:rsidP="003F49CB">
      <w:pPr>
        <w:jc w:val="both"/>
      </w:pPr>
      <w:r w:rsidRPr="00BF1D47">
        <w:rPr>
          <w:rFonts w:eastAsia="CIDFont+F6"/>
        </w:rPr>
        <w:t xml:space="preserve"> </w:t>
      </w:r>
      <w:r w:rsidRPr="00BF1D47">
        <w:t>Все транспортные средства, горнопроходческое оборудование и помещения</w:t>
      </w:r>
    </w:p>
    <w:p w:rsidR="003F49CB" w:rsidRPr="00BF1D47" w:rsidRDefault="003F49CB" w:rsidP="003F49CB">
      <w:pPr>
        <w:jc w:val="both"/>
      </w:pPr>
      <w:r w:rsidRPr="00BF1D47">
        <w:t>должны быть обеспечены огнетушителями.</w:t>
      </w:r>
    </w:p>
    <w:p w:rsidR="003F49CB" w:rsidRPr="00BF1D47" w:rsidRDefault="003F49CB" w:rsidP="003F49CB">
      <w:pPr>
        <w:jc w:val="both"/>
      </w:pPr>
      <w:r w:rsidRPr="00BF1D47">
        <w:rPr>
          <w:rFonts w:eastAsia="CIDFont+F6"/>
        </w:rPr>
        <w:t xml:space="preserve"> </w:t>
      </w:r>
      <w:r w:rsidRPr="00BF1D47">
        <w:t>В лагере должен быть пожарный щит с инвентарем (топоры, багры, ломы, лопаты) и емкость с песком. Запрещается использование этого инвентаря на посторонних работах.</w:t>
      </w:r>
    </w:p>
    <w:p w:rsidR="003F49CB" w:rsidRPr="00BF1D47" w:rsidRDefault="003F49CB" w:rsidP="003F49CB">
      <w:pPr>
        <w:jc w:val="both"/>
      </w:pPr>
      <w:r w:rsidRPr="00BF1D47">
        <w:rPr>
          <w:rFonts w:eastAsia="CIDFont+F6"/>
        </w:rPr>
        <w:t xml:space="preserve"> </w:t>
      </w:r>
      <w:r w:rsidRPr="00BF1D47">
        <w:t>Трубы печей обогрева должны не менее чем на 0,5 м возвышаться над коньком крыш и снабжаться искрогасителями.</w:t>
      </w:r>
    </w:p>
    <w:p w:rsidR="003F49CB" w:rsidRPr="00BF1D47" w:rsidRDefault="003F49CB" w:rsidP="003F49CB">
      <w:pPr>
        <w:jc w:val="both"/>
      </w:pPr>
      <w:r w:rsidRPr="00BF1D47">
        <w:rPr>
          <w:rFonts w:eastAsia="CIDFont+F6"/>
        </w:rPr>
        <w:t xml:space="preserve"> </w:t>
      </w:r>
      <w:r w:rsidRPr="00BF1D47">
        <w:t>Курение разрешается только в отведенных для этого местах.</w:t>
      </w:r>
    </w:p>
    <w:p w:rsidR="003F49CB" w:rsidRPr="00BF1D47" w:rsidRDefault="003F49CB" w:rsidP="003F49CB">
      <w:pPr>
        <w:jc w:val="both"/>
      </w:pPr>
      <w:r w:rsidRPr="00BF1D47">
        <w:rPr>
          <w:rFonts w:eastAsia="CIDFont+F6"/>
        </w:rPr>
        <w:t xml:space="preserve"> </w:t>
      </w:r>
      <w:r w:rsidRPr="00BF1D47">
        <w:t>Запрещается курение – лежа в постели.</w:t>
      </w:r>
    </w:p>
    <w:p w:rsidR="003F49CB" w:rsidRPr="00BF1D47" w:rsidRDefault="003F49CB" w:rsidP="003F49CB">
      <w:pPr>
        <w:jc w:val="both"/>
      </w:pPr>
      <w:r w:rsidRPr="00BF1D47">
        <w:rPr>
          <w:rFonts w:eastAsia="CIDFont+F6"/>
        </w:rPr>
        <w:t xml:space="preserve"> </w:t>
      </w:r>
      <w:r w:rsidRPr="00BF1D47">
        <w:t>Площадка расположения полевого лагеря должна быть расчищена или окружена минерализованной зоной шириной не менее 15 м.</w:t>
      </w:r>
    </w:p>
    <w:p w:rsidR="003F49CB" w:rsidRPr="00BF1D47" w:rsidRDefault="003F49CB" w:rsidP="003F49CB">
      <w:pPr>
        <w:jc w:val="both"/>
      </w:pPr>
      <w:r w:rsidRPr="00BF1D47">
        <w:rPr>
          <w:rFonts w:eastAsia="CIDFont+F6"/>
        </w:rPr>
        <w:t xml:space="preserve"> </w:t>
      </w:r>
      <w:r w:rsidRPr="00BF1D47">
        <w:t>Использование пожарного инвентаря не по назначению категорически запрещается.</w:t>
      </w:r>
    </w:p>
    <w:p w:rsidR="003F49CB" w:rsidRPr="00BF1D47" w:rsidRDefault="003F49CB" w:rsidP="003F49CB">
      <w:pPr>
        <w:jc w:val="both"/>
      </w:pPr>
      <w:r w:rsidRPr="00BF1D47">
        <w:rPr>
          <w:rFonts w:eastAsia="CIDFont+F6"/>
        </w:rPr>
        <w:t xml:space="preserve"> </w:t>
      </w:r>
      <w:r w:rsidRPr="00BF1D47">
        <w:t>Для размещения первичных средств пожаротушения должны устраиваться</w:t>
      </w:r>
      <w:r>
        <w:rPr>
          <w:lang w:val="ru-RU"/>
        </w:rPr>
        <w:t xml:space="preserve"> </w:t>
      </w:r>
      <w:r w:rsidRPr="00BF1D47">
        <w:t>специальные пожарные щиты.</w:t>
      </w:r>
    </w:p>
    <w:p w:rsidR="003F49CB" w:rsidRPr="00BF1D47" w:rsidRDefault="003F49CB" w:rsidP="003F49CB">
      <w:pPr>
        <w:jc w:val="both"/>
      </w:pPr>
      <w:r w:rsidRPr="00BF1D47">
        <w:t>При размещении огнетушителей должны соблюдаться следующие требования:</w:t>
      </w:r>
    </w:p>
    <w:p w:rsidR="003F49CB" w:rsidRPr="00BF1D47" w:rsidRDefault="003F49CB" w:rsidP="003F49CB">
      <w:pPr>
        <w:jc w:val="both"/>
      </w:pPr>
      <w:r w:rsidRPr="00BF1D47">
        <w:t>- огнетушители должны размещаться на высоте не более 1,5 м от уровня пола до нижнего торца огнетушителя и на расстоянии не менее 1,2 м от края двери при ее открывании;</w:t>
      </w:r>
    </w:p>
    <w:p w:rsidR="003F49CB" w:rsidRPr="00BF1D47" w:rsidRDefault="003F49CB" w:rsidP="003F49CB">
      <w:pPr>
        <w:jc w:val="both"/>
      </w:pPr>
      <w:r w:rsidRPr="00BF1D47">
        <w:t>- огнетушитель должен устанавливаться так, чтобы была видна инструкция, надпись на его корпусе;</w:t>
      </w:r>
    </w:p>
    <w:p w:rsidR="003F49CB" w:rsidRPr="00BF1D47" w:rsidRDefault="003F49CB" w:rsidP="003F49CB">
      <w:pPr>
        <w:jc w:val="both"/>
      </w:pPr>
      <w:r w:rsidRPr="00BF1D47">
        <w:t>Пожарные мотопомпы, огнетушителя наземные части гидрантов, пожарные краны, катушки пожарных рукавов, пожарные бочки и ящики, деревянные ручки топоров, багров, лопат, пожарные ведра должны быть окрашены в белый цвет с красной окантовкой шириной 20-50 мм.</w:t>
      </w:r>
    </w:p>
    <w:p w:rsidR="003F49CB" w:rsidRPr="00BF1D47" w:rsidRDefault="003F49CB" w:rsidP="003F49CB">
      <w:pPr>
        <w:jc w:val="both"/>
      </w:pPr>
      <w:r w:rsidRPr="00BF1D47">
        <w:t>Все палатки (вагончики) и другие помещения обеспечиваются первичными средствами пожаротушения. Помимо противопожарного оборудования модулей, на территории полевого лагеря будут размещены пожарные щиты со следующим минимальным набором пожарного инвентаря, шт.: топоров - 2; ломов и лопат - 2; багров железных - 2; ведер, окрашенных в красный цвет - 2; огнетушителей - 2.</w:t>
      </w:r>
    </w:p>
    <w:p w:rsidR="003F49CB" w:rsidRPr="00BF1D47" w:rsidRDefault="003F49CB" w:rsidP="003F49CB">
      <w:pPr>
        <w:jc w:val="both"/>
      </w:pPr>
    </w:p>
    <w:p w:rsidR="003F49CB" w:rsidRPr="006F5BDA" w:rsidRDefault="003F49CB" w:rsidP="003F49CB">
      <w:pPr>
        <w:jc w:val="both"/>
        <w:rPr>
          <w:b/>
          <w:bCs/>
          <w:i/>
          <w:iCs/>
        </w:rPr>
      </w:pPr>
      <w:r>
        <w:rPr>
          <w:b/>
          <w:bCs/>
          <w:i/>
          <w:iCs/>
          <w:lang w:val="ru-RU"/>
        </w:rPr>
        <w:t>11</w:t>
      </w:r>
      <w:r w:rsidRPr="006F5BDA">
        <w:rPr>
          <w:b/>
          <w:bCs/>
          <w:i/>
          <w:iCs/>
        </w:rPr>
        <w:t>.4.3. Санитарно-гигиенические требования</w:t>
      </w:r>
    </w:p>
    <w:p w:rsidR="003F49CB" w:rsidRPr="00BF1D47" w:rsidRDefault="003F49CB" w:rsidP="003F49CB">
      <w:pPr>
        <w:jc w:val="both"/>
      </w:pPr>
      <w:r w:rsidRPr="00BF1D47">
        <w:t>Допустимые уровни звукового давления и уровни вибрации на рабочих местах должны удовлетворять требованиям ГОСТ 12.1.003-2014</w:t>
      </w:r>
      <w:r>
        <w:t xml:space="preserve"> </w:t>
      </w:r>
      <w:r w:rsidRPr="00BF1D47">
        <w:t>«МС Система стандартов безопасности труда. Шум. Общие требования безопасности».</w:t>
      </w:r>
    </w:p>
    <w:p w:rsidR="003F49CB" w:rsidRPr="00BF1D47" w:rsidRDefault="003F49CB" w:rsidP="003F49CB">
      <w:pPr>
        <w:jc w:val="both"/>
      </w:pPr>
      <w:r w:rsidRPr="00BF1D47">
        <w:t>Для укрытия людей от атмосферных осадков, обогрева, проживания или приема пищи на участке работ предусматривается вагончики, столовая (шесть посадочных мест), душ, туалет (м/ж).</w:t>
      </w:r>
    </w:p>
    <w:p w:rsidR="003F49CB" w:rsidRPr="00BF1D47" w:rsidRDefault="003F49CB" w:rsidP="003F49CB">
      <w:pPr>
        <w:jc w:val="both"/>
      </w:pPr>
      <w:r w:rsidRPr="00BF1D47">
        <w:t>Все оборудование выполнено в соответствии с санитарными нормами и</w:t>
      </w:r>
      <w:r>
        <w:t xml:space="preserve"> </w:t>
      </w:r>
      <w:r w:rsidRPr="00BF1D47">
        <w:t>требованиями техники безопасности. Предусмотрено наличие аптечек первой помощи и носилок для доставки пострадавших в медпункт. Персонал должен быть обучен приемам оказания первой доврачебной помощи пострадавшим.</w:t>
      </w:r>
    </w:p>
    <w:p w:rsidR="003F49CB" w:rsidRPr="00BF1D47" w:rsidRDefault="003F49CB" w:rsidP="003F49CB">
      <w:pPr>
        <w:jc w:val="both"/>
      </w:pPr>
      <w:r w:rsidRPr="00BF1D47">
        <w:lastRenderedPageBreak/>
        <w:t>Специальная одежда и обувь приобретается согласно действующим нормам.</w:t>
      </w:r>
    </w:p>
    <w:p w:rsidR="003F49CB" w:rsidRPr="00BF1D47" w:rsidRDefault="003F49CB" w:rsidP="003F49CB">
      <w:pPr>
        <w:jc w:val="both"/>
      </w:pPr>
      <w:r w:rsidRPr="00BF1D47">
        <w:t>Для питьевого водоснабжения вода будет закачиваться из местных источников ближайших населенных пунктов. Хранение ее на участке будет осуществляться в закрытых емкостях для пищевых продуктов. Доставка питьевой воды осуществляется автомобилем с прицепной цистерной емкостью 2,2 м</w:t>
      </w:r>
      <w:r>
        <w:rPr>
          <w:vertAlign w:val="superscript"/>
        </w:rPr>
        <w:t>3</w:t>
      </w:r>
      <w:r w:rsidRPr="00BF1D47">
        <w:t>. На буровые площадки и горные участки питьевая вода доставляется в специальных емкостях-термосах по 20-30 л. Емкость и термоса регулярно обрабатываются хлоркой.</w:t>
      </w:r>
    </w:p>
    <w:p w:rsidR="003F49CB" w:rsidRPr="00BF1D47" w:rsidRDefault="003F49CB" w:rsidP="003F49CB">
      <w:pPr>
        <w:jc w:val="both"/>
      </w:pPr>
      <w:r w:rsidRPr="00BF1D47">
        <w:t>Для утилизации ТБО на участке предусмотрены контейнеры для сбора и содержания мусора. Согласно нормам, количество ТБО составляет 0,9-1,0 т/год, уровень опасности (G) 060 – зеленый. Для сточных вод будет сооружен септик с глиняной гидроизоляцией на 8 м3. По мере накопления отходы вывозятся специальной организацией (с которой будет заключен договор) на местный полигон по согласованию с местными властями и СЭС.</w:t>
      </w:r>
    </w:p>
    <w:p w:rsidR="003F49CB" w:rsidRPr="00BF1D47" w:rsidRDefault="003F49CB" w:rsidP="003F49CB">
      <w:pPr>
        <w:jc w:val="both"/>
      </w:pPr>
      <w:r w:rsidRPr="00BF1D47">
        <w:t>Освещение рабочих мест должно обеспечиваться источниками общего и местного освещения.</w:t>
      </w:r>
    </w:p>
    <w:p w:rsidR="003F49CB" w:rsidRPr="00BF1D47" w:rsidRDefault="003F49CB" w:rsidP="003F49CB">
      <w:pPr>
        <w:jc w:val="both"/>
      </w:pPr>
      <w:r w:rsidRPr="00BF1D47">
        <w:t>Все транспортные средства, буровые, полевой лагерь и т.д. будут снабжены аптечками первой помощи. Полевой геологический лагерь будет оборудован медицинской пунктом.</w:t>
      </w:r>
    </w:p>
    <w:p w:rsidR="003F49CB" w:rsidRPr="00BF1D47" w:rsidRDefault="003F49CB" w:rsidP="003F49CB">
      <w:pPr>
        <w:jc w:val="both"/>
      </w:pPr>
      <w:r w:rsidRPr="00BF1D47">
        <w:t>Эвакуация заболевших и пострадавших при несчастных случаях во время работы осуществляется согласно плану, утвержденного руководителем полевых работ, автомобильным транспортом.</w:t>
      </w:r>
    </w:p>
    <w:p w:rsidR="003F49CB" w:rsidRPr="00BF1D47" w:rsidRDefault="003F49CB" w:rsidP="003F49CB">
      <w:pPr>
        <w:jc w:val="both"/>
      </w:pPr>
    </w:p>
    <w:p w:rsidR="003F49CB" w:rsidRPr="00561B32" w:rsidRDefault="003F49CB" w:rsidP="003F49CB">
      <w:pPr>
        <w:rPr>
          <w:b/>
          <w:bCs/>
        </w:rPr>
      </w:pPr>
      <w:r>
        <w:rPr>
          <w:b/>
          <w:bCs/>
          <w:lang w:val="ru-RU"/>
        </w:rPr>
        <w:t>12</w:t>
      </w:r>
      <w:r w:rsidRPr="00561B32">
        <w:rPr>
          <w:b/>
          <w:bCs/>
        </w:rPr>
        <w:t xml:space="preserve">. Охрана </w:t>
      </w:r>
      <w:r>
        <w:rPr>
          <w:b/>
          <w:bCs/>
        </w:rPr>
        <w:t>в</w:t>
      </w:r>
      <w:r w:rsidRPr="00561B32">
        <w:rPr>
          <w:b/>
          <w:bCs/>
        </w:rPr>
        <w:t xml:space="preserve"> области окружающей среды.</w:t>
      </w:r>
    </w:p>
    <w:p w:rsidR="003F49CB" w:rsidRPr="00561B32" w:rsidRDefault="003F49CB" w:rsidP="003F49CB">
      <w:pPr>
        <w:rPr>
          <w:b/>
          <w:bCs/>
        </w:rPr>
      </w:pPr>
      <w:r>
        <w:rPr>
          <w:b/>
          <w:bCs/>
          <w:lang w:val="ru-RU"/>
        </w:rPr>
        <w:t>12</w:t>
      </w:r>
      <w:r w:rsidRPr="00561B32">
        <w:rPr>
          <w:b/>
          <w:bCs/>
        </w:rPr>
        <w:t>.1 Описание состояния окружающей среды на предполагаемой затрагиваемой территории</w:t>
      </w:r>
    </w:p>
    <w:p w:rsidR="003F49CB" w:rsidRPr="006F5BDA" w:rsidRDefault="003F49CB" w:rsidP="003F49CB">
      <w:pPr>
        <w:jc w:val="both"/>
        <w:rPr>
          <w:b/>
          <w:bCs/>
          <w:i/>
          <w:iCs/>
        </w:rPr>
      </w:pPr>
      <w:r>
        <w:rPr>
          <w:b/>
          <w:bCs/>
          <w:i/>
          <w:iCs/>
          <w:lang w:val="ru-RU"/>
        </w:rPr>
        <w:t>12</w:t>
      </w:r>
      <w:r w:rsidRPr="006F5BDA">
        <w:rPr>
          <w:b/>
          <w:bCs/>
          <w:i/>
          <w:iCs/>
        </w:rPr>
        <w:t xml:space="preserve">.1.1. Характеристика климатических условий </w:t>
      </w:r>
    </w:p>
    <w:p w:rsidR="003F49CB" w:rsidRPr="00561B32" w:rsidRDefault="003F49CB" w:rsidP="003F49CB">
      <w:pPr>
        <w:jc w:val="both"/>
      </w:pPr>
      <w:r w:rsidRPr="00561B32">
        <w:t xml:space="preserve">Район месторождения относится к зоне сухих степей и полупустынь. Климат резко континентальный, с большими колебаниями сезонных и суточных температур, малым количеством осадков (около 250-260мм). </w:t>
      </w:r>
    </w:p>
    <w:p w:rsidR="003F49CB" w:rsidRPr="00561B32" w:rsidRDefault="003F49CB" w:rsidP="003F49CB">
      <w:pPr>
        <w:jc w:val="both"/>
      </w:pPr>
      <w:r w:rsidRPr="00561B32">
        <w:t>Зима холодная с ясной погодой, обычные дневные температуры воздуха -1</w:t>
      </w:r>
      <w:r>
        <w:rPr>
          <w:lang w:val="ru-RU"/>
        </w:rPr>
        <w:t>0</w:t>
      </w:r>
      <w:r w:rsidRPr="00561B32">
        <w:t xml:space="preserve"> -1</w:t>
      </w:r>
      <w:r>
        <w:rPr>
          <w:lang w:val="ru-RU"/>
        </w:rPr>
        <w:t>2</w:t>
      </w:r>
      <w:r w:rsidRPr="00561B32">
        <w:t>⁰С, ночные -</w:t>
      </w:r>
      <w:r>
        <w:rPr>
          <w:lang w:val="ru-RU"/>
        </w:rPr>
        <w:t>1</w:t>
      </w:r>
      <w:r w:rsidRPr="00561B32">
        <w:t xml:space="preserve">5 - </w:t>
      </w:r>
      <w:r>
        <w:rPr>
          <w:lang w:val="ru-RU"/>
        </w:rPr>
        <w:t>2</w:t>
      </w:r>
      <w:r w:rsidRPr="00561B32">
        <w:t xml:space="preserve">0⁰С. В суровые зимы бывают морозы до -40⁰С. Оттепели редки и непродолжительны, чаще всего наблюдаются во второй половине февраля. Снежный покров появляется в начале ноября и самой большой высоты (250-260мм) достигается в конце февраля - начале марта. Весна характеризуется резким перепадом дневной и ночной температуры. Дневные температуры колеблются от - 5⁰С, до +10⁰С в начале сезона, до +22⁰ С в конце сезона, ночные от -15⁰С до +8⁰С. Снег истаивает в середине </w:t>
      </w:r>
      <w:r>
        <w:rPr>
          <w:lang w:val="ru-RU"/>
        </w:rPr>
        <w:t>марта</w:t>
      </w:r>
      <w:r w:rsidRPr="00561B32">
        <w:t xml:space="preserve">. </w:t>
      </w:r>
    </w:p>
    <w:p w:rsidR="003F49CB" w:rsidRPr="00561B32" w:rsidRDefault="003F49CB" w:rsidP="003F49CB">
      <w:pPr>
        <w:jc w:val="both"/>
      </w:pPr>
      <w:r w:rsidRPr="00561B32">
        <w:t xml:space="preserve">Самый жаркий месяц </w:t>
      </w:r>
      <w:r>
        <w:rPr>
          <w:lang w:val="ru-RU"/>
        </w:rPr>
        <w:t>август</w:t>
      </w:r>
      <w:r w:rsidRPr="00561B32">
        <w:t>: +</w:t>
      </w:r>
      <w:r>
        <w:rPr>
          <w:lang w:val="ru-RU"/>
        </w:rPr>
        <w:t>35</w:t>
      </w:r>
      <w:r w:rsidRPr="00561B32">
        <w:t>,</w:t>
      </w:r>
      <w:r>
        <w:rPr>
          <w:lang w:val="ru-RU"/>
        </w:rPr>
        <w:t>0</w:t>
      </w:r>
      <w:r w:rsidRPr="00561B32">
        <w:t>⁰С. Среднегодовая температура воздуха: +6,8⁰С. Продолжительность безморозного периода составляет 1</w:t>
      </w:r>
      <w:r>
        <w:rPr>
          <w:lang w:val="ru-RU"/>
        </w:rPr>
        <w:t>9</w:t>
      </w:r>
      <w:r w:rsidRPr="00561B32">
        <w:t>6-1</w:t>
      </w:r>
      <w:r>
        <w:rPr>
          <w:lang w:val="ru-RU"/>
        </w:rPr>
        <w:t>9</w:t>
      </w:r>
      <w:r w:rsidRPr="00561B32">
        <w:t xml:space="preserve">7 дней. В таблице </w:t>
      </w:r>
      <w:r>
        <w:rPr>
          <w:lang w:val="ru-RU"/>
        </w:rPr>
        <w:t>19</w:t>
      </w:r>
      <w:r w:rsidRPr="00561B32">
        <w:t xml:space="preserve"> приведены значения среднемесячной многолетней температуры по данным метеостанции, расположенной в п.</w:t>
      </w:r>
      <w:proofErr w:type="spellStart"/>
      <w:r>
        <w:rPr>
          <w:lang w:val="ru-RU"/>
        </w:rPr>
        <w:t>Индербор</w:t>
      </w:r>
      <w:proofErr w:type="spellEnd"/>
      <w:r w:rsidRPr="00561B32">
        <w:t xml:space="preserve"> А</w:t>
      </w:r>
      <w:proofErr w:type="spellStart"/>
      <w:r>
        <w:rPr>
          <w:lang w:val="ru-RU"/>
        </w:rPr>
        <w:t>тырауской</w:t>
      </w:r>
      <w:proofErr w:type="spellEnd"/>
      <w:r>
        <w:rPr>
          <w:lang w:val="ru-RU"/>
        </w:rPr>
        <w:t xml:space="preserve"> области</w:t>
      </w:r>
      <w:r w:rsidRPr="00561B32">
        <w:t xml:space="preserve">. </w:t>
      </w:r>
    </w:p>
    <w:p w:rsidR="003F49CB" w:rsidRPr="00561B32" w:rsidRDefault="003F49CB" w:rsidP="003F49CB">
      <w:pPr>
        <w:jc w:val="both"/>
        <w:rPr>
          <w:rFonts w:eastAsiaTheme="minorHAnsi"/>
        </w:rPr>
      </w:pPr>
      <w:r w:rsidRPr="00561B32">
        <w:rPr>
          <w:rFonts w:eastAsiaTheme="minorHAnsi"/>
        </w:rPr>
        <w:t xml:space="preserve">Главными источниками увлажнения почвы района являются атмосферные осадки, которые выпадают неравномерно и нерегулярно. Годовое количество осадков колеблется от 140 до </w:t>
      </w:r>
      <w:r>
        <w:rPr>
          <w:rFonts w:eastAsiaTheme="minorHAnsi"/>
          <w:lang w:val="ru-RU"/>
        </w:rPr>
        <w:t>25</w:t>
      </w:r>
      <w:r w:rsidRPr="00561B32">
        <w:rPr>
          <w:rFonts w:eastAsiaTheme="minorHAnsi"/>
        </w:rPr>
        <w:t>0мм. Максимум выпадения осадков отмечается в июле и октябре. Среднегодовое количество осадков – 215 мм, в том числе в зимний период – 45.</w:t>
      </w:r>
    </w:p>
    <w:p w:rsidR="003F49CB" w:rsidRPr="00561B32" w:rsidRDefault="003F49CB" w:rsidP="003F49CB">
      <w:pPr>
        <w:jc w:val="right"/>
        <w:rPr>
          <w:rFonts w:eastAsiaTheme="minorHAnsi"/>
        </w:rPr>
      </w:pPr>
      <w:r w:rsidRPr="00561B32">
        <w:rPr>
          <w:rFonts w:eastAsiaTheme="minorHAnsi"/>
        </w:rPr>
        <w:t xml:space="preserve">Таблица </w:t>
      </w:r>
      <w:r w:rsidR="00D206AA">
        <w:rPr>
          <w:rFonts w:eastAsiaTheme="minorHAnsi"/>
          <w:lang w:val="en-US"/>
        </w:rPr>
        <w:t>20</w:t>
      </w:r>
      <w:r>
        <w:rPr>
          <w:rFonts w:eastAsiaTheme="minorHAnsi"/>
        </w:rPr>
        <w:t>.</w:t>
      </w:r>
    </w:p>
    <w:p w:rsidR="003F49CB" w:rsidRPr="00365846" w:rsidRDefault="003F49CB" w:rsidP="003F49CB">
      <w:pPr>
        <w:jc w:val="center"/>
        <w:rPr>
          <w:lang w:val="ru-RU"/>
        </w:rPr>
      </w:pPr>
      <w:r w:rsidRPr="00561B32">
        <w:t>Данные о среднемесячных температурах</w:t>
      </w:r>
    </w:p>
    <w:tbl>
      <w:tblPr>
        <w:tblStyle w:val="TableNormal"/>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762"/>
        <w:gridCol w:w="851"/>
        <w:gridCol w:w="709"/>
        <w:gridCol w:w="708"/>
        <w:gridCol w:w="709"/>
        <w:gridCol w:w="709"/>
        <w:gridCol w:w="708"/>
        <w:gridCol w:w="709"/>
        <w:gridCol w:w="709"/>
        <w:gridCol w:w="425"/>
        <w:gridCol w:w="851"/>
        <w:gridCol w:w="851"/>
      </w:tblGrid>
      <w:tr w:rsidR="003F49CB" w:rsidRPr="00F51462" w:rsidTr="00A057C0">
        <w:tc>
          <w:tcPr>
            <w:tcW w:w="934" w:type="dxa"/>
            <w:vMerge w:val="restart"/>
          </w:tcPr>
          <w:p w:rsidR="003F49CB" w:rsidRPr="00F51462" w:rsidRDefault="003F49CB" w:rsidP="00A057C0">
            <w:pPr>
              <w:jc w:val="both"/>
              <w:rPr>
                <w:sz w:val="20"/>
                <w:szCs w:val="20"/>
              </w:rPr>
            </w:pPr>
            <w:r w:rsidRPr="00F51462">
              <w:rPr>
                <w:sz w:val="20"/>
                <w:szCs w:val="20"/>
              </w:rPr>
              <w:t>Год</w:t>
            </w:r>
          </w:p>
        </w:tc>
        <w:tc>
          <w:tcPr>
            <w:tcW w:w="8701" w:type="dxa"/>
            <w:gridSpan w:val="12"/>
          </w:tcPr>
          <w:p w:rsidR="003F49CB" w:rsidRPr="00F51462" w:rsidRDefault="003F49CB" w:rsidP="00A057C0">
            <w:pPr>
              <w:jc w:val="both"/>
              <w:rPr>
                <w:sz w:val="20"/>
                <w:szCs w:val="20"/>
              </w:rPr>
            </w:pPr>
            <w:proofErr w:type="spellStart"/>
            <w:r w:rsidRPr="00F51462">
              <w:rPr>
                <w:sz w:val="20"/>
                <w:szCs w:val="20"/>
              </w:rPr>
              <w:t>Месяц</w:t>
            </w:r>
            <w:proofErr w:type="spellEnd"/>
          </w:p>
        </w:tc>
      </w:tr>
      <w:tr w:rsidR="003F49CB" w:rsidRPr="00F51462" w:rsidTr="00A057C0">
        <w:tc>
          <w:tcPr>
            <w:tcW w:w="934" w:type="dxa"/>
            <w:vMerge/>
          </w:tcPr>
          <w:p w:rsidR="003F49CB" w:rsidRPr="00F51462" w:rsidRDefault="003F49CB" w:rsidP="00A057C0">
            <w:pPr>
              <w:jc w:val="both"/>
              <w:rPr>
                <w:sz w:val="20"/>
                <w:szCs w:val="20"/>
              </w:rPr>
            </w:pPr>
          </w:p>
        </w:tc>
        <w:tc>
          <w:tcPr>
            <w:tcW w:w="762" w:type="dxa"/>
          </w:tcPr>
          <w:p w:rsidR="003F49CB" w:rsidRPr="00F51462" w:rsidRDefault="003F49CB" w:rsidP="00A057C0">
            <w:pPr>
              <w:jc w:val="both"/>
              <w:rPr>
                <w:sz w:val="20"/>
                <w:szCs w:val="20"/>
              </w:rPr>
            </w:pPr>
            <w:r w:rsidRPr="00F51462">
              <w:rPr>
                <w:sz w:val="20"/>
                <w:szCs w:val="20"/>
              </w:rPr>
              <w:t xml:space="preserve">I </w:t>
            </w:r>
          </w:p>
        </w:tc>
        <w:tc>
          <w:tcPr>
            <w:tcW w:w="851" w:type="dxa"/>
          </w:tcPr>
          <w:p w:rsidR="003F49CB" w:rsidRPr="00F51462" w:rsidRDefault="003F49CB" w:rsidP="00A057C0">
            <w:pPr>
              <w:jc w:val="both"/>
              <w:rPr>
                <w:sz w:val="20"/>
                <w:szCs w:val="20"/>
              </w:rPr>
            </w:pPr>
            <w:r w:rsidRPr="00F51462">
              <w:rPr>
                <w:sz w:val="20"/>
                <w:szCs w:val="20"/>
              </w:rPr>
              <w:t xml:space="preserve">II </w:t>
            </w:r>
          </w:p>
        </w:tc>
        <w:tc>
          <w:tcPr>
            <w:tcW w:w="709" w:type="dxa"/>
          </w:tcPr>
          <w:p w:rsidR="003F49CB" w:rsidRPr="00F51462" w:rsidRDefault="003F49CB" w:rsidP="00A057C0">
            <w:pPr>
              <w:jc w:val="both"/>
              <w:rPr>
                <w:sz w:val="20"/>
                <w:szCs w:val="20"/>
              </w:rPr>
            </w:pPr>
            <w:r w:rsidRPr="00F51462">
              <w:rPr>
                <w:sz w:val="20"/>
                <w:szCs w:val="20"/>
              </w:rPr>
              <w:t xml:space="preserve">III </w:t>
            </w:r>
          </w:p>
        </w:tc>
        <w:tc>
          <w:tcPr>
            <w:tcW w:w="708" w:type="dxa"/>
          </w:tcPr>
          <w:p w:rsidR="003F49CB" w:rsidRPr="00F51462" w:rsidRDefault="003F49CB" w:rsidP="00A057C0">
            <w:pPr>
              <w:jc w:val="both"/>
              <w:rPr>
                <w:sz w:val="20"/>
                <w:szCs w:val="20"/>
              </w:rPr>
            </w:pPr>
            <w:r w:rsidRPr="00F51462">
              <w:rPr>
                <w:sz w:val="20"/>
                <w:szCs w:val="20"/>
              </w:rPr>
              <w:t xml:space="preserve">IV </w:t>
            </w:r>
          </w:p>
        </w:tc>
        <w:tc>
          <w:tcPr>
            <w:tcW w:w="709" w:type="dxa"/>
          </w:tcPr>
          <w:p w:rsidR="003F49CB" w:rsidRPr="00F51462" w:rsidRDefault="003F49CB" w:rsidP="00A057C0">
            <w:pPr>
              <w:jc w:val="both"/>
              <w:rPr>
                <w:sz w:val="20"/>
                <w:szCs w:val="20"/>
              </w:rPr>
            </w:pPr>
            <w:r w:rsidRPr="00F51462">
              <w:rPr>
                <w:sz w:val="20"/>
                <w:szCs w:val="20"/>
              </w:rPr>
              <w:t xml:space="preserve">V </w:t>
            </w:r>
          </w:p>
        </w:tc>
        <w:tc>
          <w:tcPr>
            <w:tcW w:w="709" w:type="dxa"/>
          </w:tcPr>
          <w:p w:rsidR="003F49CB" w:rsidRPr="00F51462" w:rsidRDefault="003F49CB" w:rsidP="00A057C0">
            <w:pPr>
              <w:jc w:val="both"/>
              <w:rPr>
                <w:sz w:val="20"/>
                <w:szCs w:val="20"/>
              </w:rPr>
            </w:pPr>
            <w:r w:rsidRPr="00F51462">
              <w:rPr>
                <w:sz w:val="20"/>
                <w:szCs w:val="20"/>
              </w:rPr>
              <w:t xml:space="preserve">VI </w:t>
            </w:r>
          </w:p>
        </w:tc>
        <w:tc>
          <w:tcPr>
            <w:tcW w:w="708" w:type="dxa"/>
          </w:tcPr>
          <w:p w:rsidR="003F49CB" w:rsidRPr="00F51462" w:rsidRDefault="003F49CB" w:rsidP="00A057C0">
            <w:pPr>
              <w:jc w:val="both"/>
              <w:rPr>
                <w:sz w:val="20"/>
                <w:szCs w:val="20"/>
              </w:rPr>
            </w:pPr>
            <w:r w:rsidRPr="00F51462">
              <w:rPr>
                <w:sz w:val="20"/>
                <w:szCs w:val="20"/>
              </w:rPr>
              <w:t xml:space="preserve">VII </w:t>
            </w:r>
          </w:p>
        </w:tc>
        <w:tc>
          <w:tcPr>
            <w:tcW w:w="709" w:type="dxa"/>
          </w:tcPr>
          <w:p w:rsidR="003F49CB" w:rsidRPr="00F51462" w:rsidRDefault="003F49CB" w:rsidP="00A057C0">
            <w:pPr>
              <w:jc w:val="both"/>
              <w:rPr>
                <w:sz w:val="20"/>
                <w:szCs w:val="20"/>
              </w:rPr>
            </w:pPr>
            <w:r w:rsidRPr="00F51462">
              <w:rPr>
                <w:sz w:val="20"/>
                <w:szCs w:val="20"/>
              </w:rPr>
              <w:t xml:space="preserve">VIII </w:t>
            </w:r>
          </w:p>
        </w:tc>
        <w:tc>
          <w:tcPr>
            <w:tcW w:w="709" w:type="dxa"/>
          </w:tcPr>
          <w:p w:rsidR="003F49CB" w:rsidRPr="00F51462" w:rsidRDefault="003F49CB" w:rsidP="00A057C0">
            <w:pPr>
              <w:jc w:val="both"/>
              <w:rPr>
                <w:sz w:val="20"/>
                <w:szCs w:val="20"/>
              </w:rPr>
            </w:pPr>
            <w:r w:rsidRPr="00F51462">
              <w:rPr>
                <w:sz w:val="20"/>
                <w:szCs w:val="20"/>
              </w:rPr>
              <w:t xml:space="preserve">IX </w:t>
            </w:r>
          </w:p>
        </w:tc>
        <w:tc>
          <w:tcPr>
            <w:tcW w:w="425" w:type="dxa"/>
          </w:tcPr>
          <w:p w:rsidR="003F49CB" w:rsidRPr="00F51462" w:rsidRDefault="003F49CB" w:rsidP="00A057C0">
            <w:pPr>
              <w:jc w:val="both"/>
              <w:rPr>
                <w:sz w:val="20"/>
                <w:szCs w:val="20"/>
              </w:rPr>
            </w:pPr>
            <w:r w:rsidRPr="00F51462">
              <w:rPr>
                <w:sz w:val="20"/>
                <w:szCs w:val="20"/>
              </w:rPr>
              <w:t xml:space="preserve">X </w:t>
            </w:r>
          </w:p>
        </w:tc>
        <w:tc>
          <w:tcPr>
            <w:tcW w:w="851" w:type="dxa"/>
          </w:tcPr>
          <w:p w:rsidR="003F49CB" w:rsidRPr="00F51462" w:rsidRDefault="003F49CB" w:rsidP="00A057C0">
            <w:pPr>
              <w:jc w:val="both"/>
              <w:rPr>
                <w:sz w:val="20"/>
                <w:szCs w:val="20"/>
              </w:rPr>
            </w:pPr>
            <w:r w:rsidRPr="00F51462">
              <w:rPr>
                <w:sz w:val="20"/>
                <w:szCs w:val="20"/>
              </w:rPr>
              <w:t xml:space="preserve">XI </w:t>
            </w:r>
          </w:p>
        </w:tc>
        <w:tc>
          <w:tcPr>
            <w:tcW w:w="851" w:type="dxa"/>
          </w:tcPr>
          <w:p w:rsidR="003F49CB" w:rsidRPr="00F51462" w:rsidRDefault="003F49CB" w:rsidP="00A057C0">
            <w:pPr>
              <w:jc w:val="both"/>
              <w:rPr>
                <w:sz w:val="20"/>
                <w:szCs w:val="20"/>
              </w:rPr>
            </w:pPr>
            <w:r w:rsidRPr="00F51462">
              <w:rPr>
                <w:sz w:val="20"/>
                <w:szCs w:val="20"/>
              </w:rPr>
              <w:t xml:space="preserve">XII </w:t>
            </w:r>
          </w:p>
        </w:tc>
      </w:tr>
      <w:tr w:rsidR="003F49CB" w:rsidRPr="00F51462" w:rsidTr="00A057C0">
        <w:tc>
          <w:tcPr>
            <w:tcW w:w="934" w:type="dxa"/>
          </w:tcPr>
          <w:p w:rsidR="003F49CB" w:rsidRPr="00EB3EAE" w:rsidRDefault="003F49CB" w:rsidP="00A057C0">
            <w:pPr>
              <w:jc w:val="both"/>
              <w:rPr>
                <w:sz w:val="20"/>
                <w:szCs w:val="20"/>
                <w:lang w:val="ru-RU"/>
              </w:rPr>
            </w:pPr>
            <w:r>
              <w:rPr>
                <w:sz w:val="20"/>
                <w:szCs w:val="20"/>
                <w:lang w:val="ru-RU"/>
              </w:rPr>
              <w:t>11,4</w:t>
            </w:r>
          </w:p>
        </w:tc>
        <w:tc>
          <w:tcPr>
            <w:tcW w:w="762" w:type="dxa"/>
          </w:tcPr>
          <w:p w:rsidR="003F49CB" w:rsidRPr="00EB3EAE" w:rsidRDefault="003F49CB" w:rsidP="00A057C0">
            <w:pPr>
              <w:jc w:val="both"/>
              <w:rPr>
                <w:sz w:val="20"/>
                <w:szCs w:val="20"/>
                <w:lang w:val="ru-RU"/>
              </w:rPr>
            </w:pPr>
            <w:r w:rsidRPr="00F51462">
              <w:rPr>
                <w:sz w:val="20"/>
                <w:szCs w:val="20"/>
              </w:rPr>
              <w:t>-</w:t>
            </w:r>
            <w:r>
              <w:rPr>
                <w:sz w:val="20"/>
                <w:szCs w:val="20"/>
                <w:lang w:val="ru-RU"/>
              </w:rPr>
              <w:t>8</w:t>
            </w:r>
          </w:p>
        </w:tc>
        <w:tc>
          <w:tcPr>
            <w:tcW w:w="851" w:type="dxa"/>
          </w:tcPr>
          <w:p w:rsidR="003F49CB" w:rsidRPr="00EB3EAE" w:rsidRDefault="003F49CB" w:rsidP="00A057C0">
            <w:pPr>
              <w:jc w:val="both"/>
              <w:rPr>
                <w:sz w:val="20"/>
                <w:szCs w:val="20"/>
                <w:lang w:val="ru-RU"/>
              </w:rPr>
            </w:pPr>
            <w:r w:rsidRPr="00F51462">
              <w:rPr>
                <w:sz w:val="20"/>
                <w:szCs w:val="20"/>
              </w:rPr>
              <w:t>-</w:t>
            </w:r>
            <w:r>
              <w:rPr>
                <w:sz w:val="20"/>
                <w:szCs w:val="20"/>
                <w:lang w:val="ru-RU"/>
              </w:rPr>
              <w:t>5</w:t>
            </w:r>
          </w:p>
        </w:tc>
        <w:tc>
          <w:tcPr>
            <w:tcW w:w="709" w:type="dxa"/>
          </w:tcPr>
          <w:p w:rsidR="003F49CB" w:rsidRPr="00EB3EAE" w:rsidRDefault="003F49CB" w:rsidP="00A057C0">
            <w:pPr>
              <w:jc w:val="both"/>
              <w:rPr>
                <w:sz w:val="20"/>
                <w:szCs w:val="20"/>
                <w:lang w:val="ru-RU"/>
              </w:rPr>
            </w:pPr>
            <w:r>
              <w:rPr>
                <w:sz w:val="20"/>
                <w:szCs w:val="20"/>
                <w:lang w:val="ru-RU"/>
              </w:rPr>
              <w:t>2</w:t>
            </w:r>
          </w:p>
        </w:tc>
        <w:tc>
          <w:tcPr>
            <w:tcW w:w="708" w:type="dxa"/>
          </w:tcPr>
          <w:p w:rsidR="003F49CB" w:rsidRPr="00EB3EAE" w:rsidRDefault="003F49CB" w:rsidP="00A057C0">
            <w:pPr>
              <w:jc w:val="both"/>
              <w:rPr>
                <w:sz w:val="20"/>
                <w:szCs w:val="20"/>
                <w:lang w:val="ru-RU"/>
              </w:rPr>
            </w:pPr>
            <w:r>
              <w:rPr>
                <w:sz w:val="20"/>
                <w:szCs w:val="20"/>
                <w:lang w:val="ru-RU"/>
              </w:rPr>
              <w:t>17</w:t>
            </w:r>
          </w:p>
        </w:tc>
        <w:tc>
          <w:tcPr>
            <w:tcW w:w="709" w:type="dxa"/>
          </w:tcPr>
          <w:p w:rsidR="003F49CB" w:rsidRPr="00EB3EAE" w:rsidRDefault="003F49CB" w:rsidP="00A057C0">
            <w:pPr>
              <w:jc w:val="both"/>
              <w:rPr>
                <w:sz w:val="20"/>
                <w:szCs w:val="20"/>
                <w:lang w:val="ru-RU"/>
              </w:rPr>
            </w:pPr>
            <w:r>
              <w:rPr>
                <w:sz w:val="20"/>
                <w:szCs w:val="20"/>
                <w:lang w:val="ru-RU"/>
              </w:rPr>
              <w:t>22</w:t>
            </w:r>
          </w:p>
        </w:tc>
        <w:tc>
          <w:tcPr>
            <w:tcW w:w="709" w:type="dxa"/>
          </w:tcPr>
          <w:p w:rsidR="003F49CB" w:rsidRPr="00EB3EAE" w:rsidRDefault="003F49CB" w:rsidP="00A057C0">
            <w:pPr>
              <w:jc w:val="both"/>
              <w:rPr>
                <w:sz w:val="20"/>
                <w:szCs w:val="20"/>
                <w:lang w:val="ru-RU"/>
              </w:rPr>
            </w:pPr>
            <w:r w:rsidRPr="00F51462">
              <w:rPr>
                <w:sz w:val="20"/>
                <w:szCs w:val="20"/>
              </w:rPr>
              <w:t>2</w:t>
            </w:r>
            <w:r>
              <w:rPr>
                <w:sz w:val="20"/>
                <w:szCs w:val="20"/>
                <w:lang w:val="ru-RU"/>
              </w:rPr>
              <w:t>7</w:t>
            </w:r>
          </w:p>
        </w:tc>
        <w:tc>
          <w:tcPr>
            <w:tcW w:w="708" w:type="dxa"/>
          </w:tcPr>
          <w:p w:rsidR="003F49CB" w:rsidRPr="00EB3EAE" w:rsidRDefault="003F49CB" w:rsidP="00A057C0">
            <w:pPr>
              <w:jc w:val="both"/>
              <w:rPr>
                <w:sz w:val="20"/>
                <w:szCs w:val="20"/>
                <w:lang w:val="ru-RU"/>
              </w:rPr>
            </w:pPr>
            <w:r w:rsidRPr="00F51462">
              <w:rPr>
                <w:sz w:val="20"/>
                <w:szCs w:val="20"/>
              </w:rPr>
              <w:t>2</w:t>
            </w:r>
            <w:r>
              <w:rPr>
                <w:sz w:val="20"/>
                <w:szCs w:val="20"/>
                <w:lang w:val="ru-RU"/>
              </w:rPr>
              <w:t>7</w:t>
            </w:r>
          </w:p>
        </w:tc>
        <w:tc>
          <w:tcPr>
            <w:tcW w:w="709" w:type="dxa"/>
          </w:tcPr>
          <w:p w:rsidR="003F49CB" w:rsidRPr="00EB3EAE" w:rsidRDefault="003F49CB" w:rsidP="00A057C0">
            <w:pPr>
              <w:jc w:val="both"/>
              <w:rPr>
                <w:sz w:val="20"/>
                <w:szCs w:val="20"/>
                <w:lang w:val="ru-RU"/>
              </w:rPr>
            </w:pPr>
            <w:r w:rsidRPr="00F51462">
              <w:rPr>
                <w:sz w:val="20"/>
                <w:szCs w:val="20"/>
              </w:rPr>
              <w:t>2</w:t>
            </w:r>
            <w:r>
              <w:rPr>
                <w:sz w:val="20"/>
                <w:szCs w:val="20"/>
                <w:lang w:val="ru-RU"/>
              </w:rPr>
              <w:t>9</w:t>
            </w:r>
          </w:p>
        </w:tc>
        <w:tc>
          <w:tcPr>
            <w:tcW w:w="709" w:type="dxa"/>
          </w:tcPr>
          <w:p w:rsidR="003F49CB" w:rsidRPr="00EB3EAE" w:rsidRDefault="003F49CB" w:rsidP="00A057C0">
            <w:pPr>
              <w:jc w:val="both"/>
              <w:rPr>
                <w:sz w:val="20"/>
                <w:szCs w:val="20"/>
                <w:lang w:val="ru-RU"/>
              </w:rPr>
            </w:pPr>
            <w:r w:rsidRPr="00F51462">
              <w:rPr>
                <w:sz w:val="20"/>
                <w:szCs w:val="20"/>
              </w:rPr>
              <w:t>1</w:t>
            </w:r>
            <w:r>
              <w:rPr>
                <w:sz w:val="20"/>
                <w:szCs w:val="20"/>
                <w:lang w:val="ru-RU"/>
              </w:rPr>
              <w:t>8</w:t>
            </w:r>
          </w:p>
        </w:tc>
        <w:tc>
          <w:tcPr>
            <w:tcW w:w="425" w:type="dxa"/>
          </w:tcPr>
          <w:p w:rsidR="003F49CB" w:rsidRPr="00E70846" w:rsidRDefault="003F49CB" w:rsidP="00A057C0">
            <w:pPr>
              <w:jc w:val="both"/>
              <w:rPr>
                <w:sz w:val="20"/>
                <w:szCs w:val="20"/>
                <w:lang w:val="ru-RU"/>
              </w:rPr>
            </w:pPr>
            <w:r>
              <w:rPr>
                <w:sz w:val="20"/>
                <w:szCs w:val="20"/>
                <w:lang w:val="ru-RU"/>
              </w:rPr>
              <w:t>10</w:t>
            </w:r>
          </w:p>
        </w:tc>
        <w:tc>
          <w:tcPr>
            <w:tcW w:w="851" w:type="dxa"/>
          </w:tcPr>
          <w:p w:rsidR="003F49CB" w:rsidRPr="00E70846" w:rsidRDefault="003F49CB" w:rsidP="00A057C0">
            <w:pPr>
              <w:jc w:val="both"/>
              <w:rPr>
                <w:sz w:val="20"/>
                <w:szCs w:val="20"/>
                <w:lang w:val="ru-RU"/>
              </w:rPr>
            </w:pPr>
            <w:r>
              <w:rPr>
                <w:sz w:val="20"/>
                <w:szCs w:val="20"/>
                <w:lang w:val="ru-RU"/>
              </w:rPr>
              <w:t xml:space="preserve"> 2</w:t>
            </w:r>
          </w:p>
        </w:tc>
        <w:tc>
          <w:tcPr>
            <w:tcW w:w="851" w:type="dxa"/>
          </w:tcPr>
          <w:p w:rsidR="003F49CB" w:rsidRPr="00E70846" w:rsidRDefault="003F49CB" w:rsidP="00A057C0">
            <w:pPr>
              <w:jc w:val="both"/>
              <w:rPr>
                <w:sz w:val="20"/>
                <w:szCs w:val="20"/>
                <w:lang w:val="ru-RU"/>
              </w:rPr>
            </w:pPr>
            <w:r w:rsidRPr="00F51462">
              <w:rPr>
                <w:sz w:val="20"/>
                <w:szCs w:val="20"/>
              </w:rPr>
              <w:t>-</w:t>
            </w:r>
            <w:r>
              <w:rPr>
                <w:sz w:val="20"/>
                <w:szCs w:val="20"/>
                <w:lang w:val="ru-RU"/>
              </w:rPr>
              <w:t>4</w:t>
            </w:r>
          </w:p>
        </w:tc>
      </w:tr>
    </w:tbl>
    <w:p w:rsidR="003F49CB" w:rsidRPr="00561B32" w:rsidRDefault="003F49CB" w:rsidP="003F49CB">
      <w:pPr>
        <w:jc w:val="both"/>
      </w:pPr>
    </w:p>
    <w:p w:rsidR="003F49CB" w:rsidRPr="004353F6" w:rsidRDefault="003F49CB" w:rsidP="003F49CB">
      <w:pPr>
        <w:jc w:val="both"/>
        <w:rPr>
          <w:lang w:val="ru-RU"/>
        </w:rPr>
      </w:pPr>
      <w:r w:rsidRPr="00561B32">
        <w:t xml:space="preserve">В таблице </w:t>
      </w:r>
      <w:r>
        <w:rPr>
          <w:lang w:val="ru-RU"/>
        </w:rPr>
        <w:t>2</w:t>
      </w:r>
      <w:r w:rsidR="00D206AA" w:rsidRPr="00D206AA">
        <w:rPr>
          <w:lang w:val="ru-RU"/>
        </w:rPr>
        <w:t>1</w:t>
      </w:r>
      <w:r w:rsidRPr="00561B32">
        <w:t xml:space="preserve"> приведены средние многолетние значения количества осадков по данным метеостанции, расположенной в п.</w:t>
      </w:r>
      <w:proofErr w:type="spellStart"/>
      <w:r>
        <w:rPr>
          <w:lang w:val="ru-RU"/>
        </w:rPr>
        <w:t>Индербор</w:t>
      </w:r>
      <w:proofErr w:type="spellEnd"/>
      <w:r w:rsidRPr="00561B32">
        <w:t xml:space="preserve"> А</w:t>
      </w:r>
      <w:proofErr w:type="spellStart"/>
      <w:r>
        <w:rPr>
          <w:lang w:val="ru-RU"/>
        </w:rPr>
        <w:t>тырауской</w:t>
      </w:r>
      <w:proofErr w:type="spellEnd"/>
      <w:r>
        <w:rPr>
          <w:lang w:val="ru-RU"/>
        </w:rPr>
        <w:t xml:space="preserve"> области</w:t>
      </w:r>
      <w:r w:rsidRPr="00561B32">
        <w:t xml:space="preserve">. </w:t>
      </w:r>
    </w:p>
    <w:p w:rsidR="001E6640" w:rsidRDefault="001E6640" w:rsidP="003F49CB">
      <w:pPr>
        <w:jc w:val="right"/>
        <w:rPr>
          <w:lang w:val="ru-RU"/>
        </w:rPr>
      </w:pPr>
    </w:p>
    <w:p w:rsidR="001E6640" w:rsidRDefault="001E6640" w:rsidP="003F49CB">
      <w:pPr>
        <w:jc w:val="right"/>
        <w:rPr>
          <w:lang w:val="ru-RU"/>
        </w:rPr>
      </w:pPr>
    </w:p>
    <w:p w:rsidR="001E6640" w:rsidRDefault="001E6640" w:rsidP="003F49CB">
      <w:pPr>
        <w:jc w:val="right"/>
        <w:rPr>
          <w:lang w:val="ru-RU"/>
        </w:rPr>
      </w:pPr>
    </w:p>
    <w:p w:rsidR="003F49CB" w:rsidRPr="00D206AA" w:rsidRDefault="003F49CB" w:rsidP="003F49CB">
      <w:pPr>
        <w:jc w:val="right"/>
        <w:rPr>
          <w:lang w:val="ru-RU"/>
        </w:rPr>
      </w:pPr>
      <w:r w:rsidRPr="00561B32">
        <w:lastRenderedPageBreak/>
        <w:t xml:space="preserve">Таблица </w:t>
      </w:r>
      <w:r w:rsidR="00D206AA">
        <w:rPr>
          <w:lang w:val="ru-RU"/>
        </w:rPr>
        <w:t>21</w:t>
      </w:r>
    </w:p>
    <w:p w:rsidR="003F49CB" w:rsidRPr="00EB3EAE" w:rsidRDefault="003F49CB" w:rsidP="003F49CB">
      <w:pPr>
        <w:jc w:val="center"/>
        <w:rPr>
          <w:lang w:val="ru-RU"/>
        </w:rPr>
      </w:pPr>
      <w:r w:rsidRPr="00561B32">
        <w:t>Среднемесячное количество осадков по МС п.</w:t>
      </w:r>
      <w:proofErr w:type="spellStart"/>
      <w:r>
        <w:rPr>
          <w:lang w:val="ru-RU"/>
        </w:rPr>
        <w:t>Индербор</w:t>
      </w:r>
      <w:proofErr w:type="spellEnd"/>
    </w:p>
    <w:tbl>
      <w:tblPr>
        <w:tblStyle w:val="TableNormal"/>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762"/>
        <w:gridCol w:w="851"/>
        <w:gridCol w:w="709"/>
        <w:gridCol w:w="708"/>
        <w:gridCol w:w="709"/>
        <w:gridCol w:w="709"/>
        <w:gridCol w:w="708"/>
        <w:gridCol w:w="709"/>
        <w:gridCol w:w="709"/>
        <w:gridCol w:w="425"/>
        <w:gridCol w:w="851"/>
        <w:gridCol w:w="851"/>
      </w:tblGrid>
      <w:tr w:rsidR="003F49CB" w:rsidRPr="00F51462" w:rsidTr="00A057C0">
        <w:tc>
          <w:tcPr>
            <w:tcW w:w="934" w:type="dxa"/>
            <w:vMerge w:val="restart"/>
          </w:tcPr>
          <w:p w:rsidR="003F49CB" w:rsidRPr="00F51462" w:rsidRDefault="003F49CB" w:rsidP="00A057C0">
            <w:pPr>
              <w:jc w:val="both"/>
              <w:rPr>
                <w:sz w:val="20"/>
                <w:szCs w:val="20"/>
              </w:rPr>
            </w:pPr>
            <w:r w:rsidRPr="00F51462">
              <w:rPr>
                <w:sz w:val="20"/>
                <w:szCs w:val="20"/>
              </w:rPr>
              <w:t>Год</w:t>
            </w:r>
          </w:p>
        </w:tc>
        <w:tc>
          <w:tcPr>
            <w:tcW w:w="8701" w:type="dxa"/>
            <w:gridSpan w:val="12"/>
          </w:tcPr>
          <w:p w:rsidR="003F49CB" w:rsidRPr="00F51462" w:rsidRDefault="003F49CB" w:rsidP="00A057C0">
            <w:pPr>
              <w:jc w:val="both"/>
              <w:rPr>
                <w:sz w:val="20"/>
                <w:szCs w:val="20"/>
              </w:rPr>
            </w:pPr>
            <w:proofErr w:type="spellStart"/>
            <w:r w:rsidRPr="00F51462">
              <w:rPr>
                <w:sz w:val="20"/>
                <w:szCs w:val="20"/>
              </w:rPr>
              <w:t>Месяц</w:t>
            </w:r>
            <w:proofErr w:type="spellEnd"/>
          </w:p>
        </w:tc>
      </w:tr>
      <w:tr w:rsidR="003F49CB" w:rsidRPr="00F51462" w:rsidTr="00A057C0">
        <w:tc>
          <w:tcPr>
            <w:tcW w:w="934" w:type="dxa"/>
            <w:vMerge/>
          </w:tcPr>
          <w:p w:rsidR="003F49CB" w:rsidRPr="00F51462" w:rsidRDefault="003F49CB" w:rsidP="00A057C0">
            <w:pPr>
              <w:jc w:val="both"/>
              <w:rPr>
                <w:sz w:val="20"/>
                <w:szCs w:val="20"/>
              </w:rPr>
            </w:pPr>
          </w:p>
        </w:tc>
        <w:tc>
          <w:tcPr>
            <w:tcW w:w="762" w:type="dxa"/>
          </w:tcPr>
          <w:p w:rsidR="003F49CB" w:rsidRPr="00F51462" w:rsidRDefault="003F49CB" w:rsidP="00A057C0">
            <w:pPr>
              <w:jc w:val="both"/>
              <w:rPr>
                <w:sz w:val="20"/>
                <w:szCs w:val="20"/>
              </w:rPr>
            </w:pPr>
            <w:r w:rsidRPr="00F51462">
              <w:rPr>
                <w:sz w:val="20"/>
                <w:szCs w:val="20"/>
              </w:rPr>
              <w:t xml:space="preserve">I </w:t>
            </w:r>
          </w:p>
        </w:tc>
        <w:tc>
          <w:tcPr>
            <w:tcW w:w="851" w:type="dxa"/>
          </w:tcPr>
          <w:p w:rsidR="003F49CB" w:rsidRPr="00F51462" w:rsidRDefault="003F49CB" w:rsidP="00A057C0">
            <w:pPr>
              <w:jc w:val="both"/>
              <w:rPr>
                <w:sz w:val="20"/>
                <w:szCs w:val="20"/>
              </w:rPr>
            </w:pPr>
            <w:r w:rsidRPr="00F51462">
              <w:rPr>
                <w:sz w:val="20"/>
                <w:szCs w:val="20"/>
              </w:rPr>
              <w:t xml:space="preserve">II </w:t>
            </w:r>
          </w:p>
        </w:tc>
        <w:tc>
          <w:tcPr>
            <w:tcW w:w="709" w:type="dxa"/>
          </w:tcPr>
          <w:p w:rsidR="003F49CB" w:rsidRPr="00F51462" w:rsidRDefault="003F49CB" w:rsidP="00A057C0">
            <w:pPr>
              <w:jc w:val="both"/>
              <w:rPr>
                <w:sz w:val="20"/>
                <w:szCs w:val="20"/>
              </w:rPr>
            </w:pPr>
            <w:r w:rsidRPr="00F51462">
              <w:rPr>
                <w:sz w:val="20"/>
                <w:szCs w:val="20"/>
              </w:rPr>
              <w:t xml:space="preserve">III </w:t>
            </w:r>
          </w:p>
        </w:tc>
        <w:tc>
          <w:tcPr>
            <w:tcW w:w="708" w:type="dxa"/>
          </w:tcPr>
          <w:p w:rsidR="003F49CB" w:rsidRPr="00F51462" w:rsidRDefault="003F49CB" w:rsidP="00A057C0">
            <w:pPr>
              <w:jc w:val="both"/>
              <w:rPr>
                <w:sz w:val="20"/>
                <w:szCs w:val="20"/>
              </w:rPr>
            </w:pPr>
            <w:r w:rsidRPr="00F51462">
              <w:rPr>
                <w:sz w:val="20"/>
                <w:szCs w:val="20"/>
              </w:rPr>
              <w:t xml:space="preserve">IV </w:t>
            </w:r>
          </w:p>
        </w:tc>
        <w:tc>
          <w:tcPr>
            <w:tcW w:w="709" w:type="dxa"/>
          </w:tcPr>
          <w:p w:rsidR="003F49CB" w:rsidRPr="00F51462" w:rsidRDefault="003F49CB" w:rsidP="00A057C0">
            <w:pPr>
              <w:jc w:val="both"/>
              <w:rPr>
                <w:sz w:val="20"/>
                <w:szCs w:val="20"/>
              </w:rPr>
            </w:pPr>
            <w:r w:rsidRPr="00F51462">
              <w:rPr>
                <w:sz w:val="20"/>
                <w:szCs w:val="20"/>
              </w:rPr>
              <w:t xml:space="preserve">V </w:t>
            </w:r>
          </w:p>
        </w:tc>
        <w:tc>
          <w:tcPr>
            <w:tcW w:w="709" w:type="dxa"/>
          </w:tcPr>
          <w:p w:rsidR="003F49CB" w:rsidRPr="00F51462" w:rsidRDefault="003F49CB" w:rsidP="00A057C0">
            <w:pPr>
              <w:jc w:val="both"/>
              <w:rPr>
                <w:sz w:val="20"/>
                <w:szCs w:val="20"/>
              </w:rPr>
            </w:pPr>
            <w:r w:rsidRPr="00F51462">
              <w:rPr>
                <w:sz w:val="20"/>
                <w:szCs w:val="20"/>
              </w:rPr>
              <w:t xml:space="preserve">VI </w:t>
            </w:r>
          </w:p>
        </w:tc>
        <w:tc>
          <w:tcPr>
            <w:tcW w:w="708" w:type="dxa"/>
          </w:tcPr>
          <w:p w:rsidR="003F49CB" w:rsidRPr="00F51462" w:rsidRDefault="003F49CB" w:rsidP="00A057C0">
            <w:pPr>
              <w:jc w:val="both"/>
              <w:rPr>
                <w:sz w:val="20"/>
                <w:szCs w:val="20"/>
              </w:rPr>
            </w:pPr>
            <w:r w:rsidRPr="00F51462">
              <w:rPr>
                <w:sz w:val="20"/>
                <w:szCs w:val="20"/>
              </w:rPr>
              <w:t xml:space="preserve">VII </w:t>
            </w:r>
          </w:p>
        </w:tc>
        <w:tc>
          <w:tcPr>
            <w:tcW w:w="709" w:type="dxa"/>
          </w:tcPr>
          <w:p w:rsidR="003F49CB" w:rsidRPr="00F51462" w:rsidRDefault="003F49CB" w:rsidP="00A057C0">
            <w:pPr>
              <w:jc w:val="both"/>
              <w:rPr>
                <w:sz w:val="20"/>
                <w:szCs w:val="20"/>
              </w:rPr>
            </w:pPr>
            <w:r w:rsidRPr="00F51462">
              <w:rPr>
                <w:sz w:val="20"/>
                <w:szCs w:val="20"/>
              </w:rPr>
              <w:t xml:space="preserve">VIII </w:t>
            </w:r>
          </w:p>
        </w:tc>
        <w:tc>
          <w:tcPr>
            <w:tcW w:w="709" w:type="dxa"/>
          </w:tcPr>
          <w:p w:rsidR="003F49CB" w:rsidRPr="00F51462" w:rsidRDefault="003F49CB" w:rsidP="00A057C0">
            <w:pPr>
              <w:jc w:val="both"/>
              <w:rPr>
                <w:sz w:val="20"/>
                <w:szCs w:val="20"/>
              </w:rPr>
            </w:pPr>
            <w:r w:rsidRPr="00F51462">
              <w:rPr>
                <w:sz w:val="20"/>
                <w:szCs w:val="20"/>
              </w:rPr>
              <w:t xml:space="preserve">IX </w:t>
            </w:r>
          </w:p>
        </w:tc>
        <w:tc>
          <w:tcPr>
            <w:tcW w:w="425" w:type="dxa"/>
          </w:tcPr>
          <w:p w:rsidR="003F49CB" w:rsidRPr="00F51462" w:rsidRDefault="003F49CB" w:rsidP="00A057C0">
            <w:pPr>
              <w:jc w:val="both"/>
              <w:rPr>
                <w:sz w:val="20"/>
                <w:szCs w:val="20"/>
              </w:rPr>
            </w:pPr>
            <w:r w:rsidRPr="00F51462">
              <w:rPr>
                <w:sz w:val="20"/>
                <w:szCs w:val="20"/>
              </w:rPr>
              <w:t xml:space="preserve">X </w:t>
            </w:r>
          </w:p>
        </w:tc>
        <w:tc>
          <w:tcPr>
            <w:tcW w:w="851" w:type="dxa"/>
          </w:tcPr>
          <w:p w:rsidR="003F49CB" w:rsidRPr="00F51462" w:rsidRDefault="003F49CB" w:rsidP="00A057C0">
            <w:pPr>
              <w:jc w:val="both"/>
              <w:rPr>
                <w:sz w:val="20"/>
                <w:szCs w:val="20"/>
              </w:rPr>
            </w:pPr>
            <w:r w:rsidRPr="00F51462">
              <w:rPr>
                <w:sz w:val="20"/>
                <w:szCs w:val="20"/>
              </w:rPr>
              <w:t xml:space="preserve">XI </w:t>
            </w:r>
          </w:p>
        </w:tc>
        <w:tc>
          <w:tcPr>
            <w:tcW w:w="851" w:type="dxa"/>
          </w:tcPr>
          <w:p w:rsidR="003F49CB" w:rsidRPr="00F51462" w:rsidRDefault="003F49CB" w:rsidP="00A057C0">
            <w:pPr>
              <w:jc w:val="both"/>
              <w:rPr>
                <w:sz w:val="20"/>
                <w:szCs w:val="20"/>
              </w:rPr>
            </w:pPr>
            <w:r w:rsidRPr="00F51462">
              <w:rPr>
                <w:sz w:val="20"/>
                <w:szCs w:val="20"/>
              </w:rPr>
              <w:t xml:space="preserve">XII </w:t>
            </w:r>
          </w:p>
        </w:tc>
      </w:tr>
      <w:tr w:rsidR="003F49CB" w:rsidRPr="00F51462" w:rsidTr="00A057C0">
        <w:tc>
          <w:tcPr>
            <w:tcW w:w="934" w:type="dxa"/>
          </w:tcPr>
          <w:p w:rsidR="003F49CB" w:rsidRPr="006D395F" w:rsidRDefault="003F49CB" w:rsidP="00A057C0">
            <w:pPr>
              <w:jc w:val="both"/>
              <w:rPr>
                <w:sz w:val="20"/>
                <w:szCs w:val="20"/>
                <w:lang w:val="ru-RU"/>
              </w:rPr>
            </w:pPr>
            <w:r w:rsidRPr="00F51462">
              <w:rPr>
                <w:sz w:val="20"/>
                <w:szCs w:val="20"/>
              </w:rPr>
              <w:t>215</w:t>
            </w:r>
          </w:p>
        </w:tc>
        <w:tc>
          <w:tcPr>
            <w:tcW w:w="762" w:type="dxa"/>
          </w:tcPr>
          <w:p w:rsidR="003F49CB" w:rsidRPr="00F51462" w:rsidRDefault="003F49CB" w:rsidP="00A057C0">
            <w:pPr>
              <w:jc w:val="both"/>
              <w:rPr>
                <w:sz w:val="20"/>
                <w:szCs w:val="20"/>
              </w:rPr>
            </w:pPr>
            <w:r w:rsidRPr="00F51462">
              <w:rPr>
                <w:sz w:val="20"/>
                <w:szCs w:val="20"/>
              </w:rPr>
              <w:t>15,0</w:t>
            </w:r>
          </w:p>
        </w:tc>
        <w:tc>
          <w:tcPr>
            <w:tcW w:w="851" w:type="dxa"/>
          </w:tcPr>
          <w:p w:rsidR="003F49CB" w:rsidRPr="00F51462" w:rsidRDefault="003F49CB" w:rsidP="00A057C0">
            <w:pPr>
              <w:jc w:val="both"/>
              <w:rPr>
                <w:sz w:val="20"/>
                <w:szCs w:val="20"/>
              </w:rPr>
            </w:pPr>
            <w:r w:rsidRPr="00F51462">
              <w:rPr>
                <w:sz w:val="20"/>
                <w:szCs w:val="20"/>
              </w:rPr>
              <w:t>12,0</w:t>
            </w:r>
          </w:p>
        </w:tc>
        <w:tc>
          <w:tcPr>
            <w:tcW w:w="709" w:type="dxa"/>
          </w:tcPr>
          <w:p w:rsidR="003F49CB" w:rsidRPr="00F51462" w:rsidRDefault="003F49CB" w:rsidP="00A057C0">
            <w:pPr>
              <w:jc w:val="both"/>
              <w:rPr>
                <w:sz w:val="20"/>
                <w:szCs w:val="20"/>
              </w:rPr>
            </w:pPr>
            <w:r w:rsidRPr="00F51462">
              <w:rPr>
                <w:sz w:val="20"/>
                <w:szCs w:val="20"/>
              </w:rPr>
              <w:t>15,0</w:t>
            </w:r>
          </w:p>
        </w:tc>
        <w:tc>
          <w:tcPr>
            <w:tcW w:w="708" w:type="dxa"/>
          </w:tcPr>
          <w:p w:rsidR="003F49CB" w:rsidRPr="00F51462" w:rsidRDefault="003F49CB" w:rsidP="00A057C0">
            <w:pPr>
              <w:jc w:val="both"/>
              <w:rPr>
                <w:sz w:val="20"/>
                <w:szCs w:val="20"/>
              </w:rPr>
            </w:pPr>
            <w:r w:rsidRPr="00F51462">
              <w:rPr>
                <w:sz w:val="20"/>
                <w:szCs w:val="20"/>
              </w:rPr>
              <w:t>17,0</w:t>
            </w:r>
          </w:p>
        </w:tc>
        <w:tc>
          <w:tcPr>
            <w:tcW w:w="709" w:type="dxa"/>
          </w:tcPr>
          <w:p w:rsidR="003F49CB" w:rsidRPr="00F51462" w:rsidRDefault="003F49CB" w:rsidP="00A057C0">
            <w:pPr>
              <w:jc w:val="both"/>
              <w:rPr>
                <w:sz w:val="20"/>
                <w:szCs w:val="20"/>
              </w:rPr>
            </w:pPr>
            <w:r w:rsidRPr="00F51462">
              <w:rPr>
                <w:sz w:val="20"/>
                <w:szCs w:val="20"/>
              </w:rPr>
              <w:t>18,0</w:t>
            </w:r>
          </w:p>
        </w:tc>
        <w:tc>
          <w:tcPr>
            <w:tcW w:w="709" w:type="dxa"/>
          </w:tcPr>
          <w:p w:rsidR="003F49CB" w:rsidRPr="00F51462" w:rsidRDefault="003F49CB" w:rsidP="00A057C0">
            <w:pPr>
              <w:jc w:val="both"/>
              <w:rPr>
                <w:sz w:val="20"/>
                <w:szCs w:val="20"/>
              </w:rPr>
            </w:pPr>
            <w:r w:rsidRPr="00F51462">
              <w:rPr>
                <w:sz w:val="20"/>
                <w:szCs w:val="20"/>
              </w:rPr>
              <w:t>25,0</w:t>
            </w:r>
          </w:p>
        </w:tc>
        <w:tc>
          <w:tcPr>
            <w:tcW w:w="708" w:type="dxa"/>
          </w:tcPr>
          <w:p w:rsidR="003F49CB" w:rsidRPr="00F51462" w:rsidRDefault="003F49CB" w:rsidP="00A057C0">
            <w:pPr>
              <w:jc w:val="both"/>
              <w:rPr>
                <w:sz w:val="20"/>
                <w:szCs w:val="20"/>
              </w:rPr>
            </w:pPr>
            <w:r w:rsidRPr="00F51462">
              <w:rPr>
                <w:sz w:val="20"/>
                <w:szCs w:val="20"/>
              </w:rPr>
              <w:t>15,0</w:t>
            </w:r>
          </w:p>
        </w:tc>
        <w:tc>
          <w:tcPr>
            <w:tcW w:w="709" w:type="dxa"/>
          </w:tcPr>
          <w:p w:rsidR="003F49CB" w:rsidRPr="00F51462" w:rsidRDefault="003F49CB" w:rsidP="00A057C0">
            <w:pPr>
              <w:jc w:val="both"/>
              <w:rPr>
                <w:sz w:val="20"/>
                <w:szCs w:val="20"/>
              </w:rPr>
            </w:pPr>
            <w:r w:rsidRPr="00F51462">
              <w:rPr>
                <w:sz w:val="20"/>
                <w:szCs w:val="20"/>
              </w:rPr>
              <w:t>19,0</w:t>
            </w:r>
          </w:p>
        </w:tc>
        <w:tc>
          <w:tcPr>
            <w:tcW w:w="709" w:type="dxa"/>
          </w:tcPr>
          <w:p w:rsidR="003F49CB" w:rsidRPr="00F51462" w:rsidRDefault="003F49CB" w:rsidP="00A057C0">
            <w:pPr>
              <w:jc w:val="both"/>
              <w:rPr>
                <w:sz w:val="20"/>
                <w:szCs w:val="20"/>
              </w:rPr>
            </w:pPr>
            <w:r w:rsidRPr="00F51462">
              <w:rPr>
                <w:sz w:val="20"/>
                <w:szCs w:val="20"/>
              </w:rPr>
              <w:t>18,0</w:t>
            </w:r>
          </w:p>
        </w:tc>
        <w:tc>
          <w:tcPr>
            <w:tcW w:w="425" w:type="dxa"/>
          </w:tcPr>
          <w:p w:rsidR="003F49CB" w:rsidRPr="00F51462" w:rsidRDefault="003F49CB" w:rsidP="00A057C0">
            <w:pPr>
              <w:jc w:val="both"/>
              <w:rPr>
                <w:sz w:val="20"/>
                <w:szCs w:val="20"/>
              </w:rPr>
            </w:pPr>
            <w:r w:rsidRPr="00F51462">
              <w:rPr>
                <w:sz w:val="20"/>
                <w:szCs w:val="20"/>
              </w:rPr>
              <w:t>23,0</w:t>
            </w:r>
          </w:p>
        </w:tc>
        <w:tc>
          <w:tcPr>
            <w:tcW w:w="851" w:type="dxa"/>
          </w:tcPr>
          <w:p w:rsidR="003F49CB" w:rsidRPr="00F51462" w:rsidRDefault="003F49CB" w:rsidP="00A057C0">
            <w:pPr>
              <w:jc w:val="both"/>
              <w:rPr>
                <w:sz w:val="20"/>
                <w:szCs w:val="20"/>
              </w:rPr>
            </w:pPr>
            <w:r w:rsidRPr="00F51462">
              <w:rPr>
                <w:sz w:val="20"/>
                <w:szCs w:val="20"/>
              </w:rPr>
              <w:t>20,0</w:t>
            </w:r>
          </w:p>
        </w:tc>
        <w:tc>
          <w:tcPr>
            <w:tcW w:w="851" w:type="dxa"/>
          </w:tcPr>
          <w:p w:rsidR="003F49CB" w:rsidRPr="00F51462" w:rsidRDefault="003F49CB" w:rsidP="00A057C0">
            <w:pPr>
              <w:jc w:val="both"/>
              <w:rPr>
                <w:sz w:val="20"/>
                <w:szCs w:val="20"/>
              </w:rPr>
            </w:pPr>
            <w:r w:rsidRPr="00F51462">
              <w:rPr>
                <w:sz w:val="20"/>
                <w:szCs w:val="20"/>
              </w:rPr>
              <w:t>18,0</w:t>
            </w:r>
          </w:p>
        </w:tc>
      </w:tr>
    </w:tbl>
    <w:p w:rsidR="003F49CB" w:rsidRPr="00561B32" w:rsidRDefault="003F49CB" w:rsidP="003F49CB">
      <w:pPr>
        <w:jc w:val="both"/>
      </w:pPr>
    </w:p>
    <w:p w:rsidR="003F49CB" w:rsidRPr="00D206AA" w:rsidRDefault="003F49CB" w:rsidP="003F49CB">
      <w:pPr>
        <w:jc w:val="both"/>
        <w:rPr>
          <w:lang w:val="ru-RU"/>
        </w:rPr>
      </w:pPr>
      <w:r w:rsidRPr="00561B32">
        <w:t>Продолжительность солнечного сияния в области увеличивается с северо-запада – от 2300 часов в год, на юго-восток – до 2630 часов в год. В области максимум продолжительности солнечного сияния приходится на июль – 350 часов в месяц, а минимум на декабрь – от 80 часов в месяц на севере и до 90 часов в месяц на юге.</w:t>
      </w:r>
    </w:p>
    <w:p w:rsidR="003F49CB" w:rsidRDefault="003F49CB" w:rsidP="003F49CB">
      <w:pPr>
        <w:jc w:val="both"/>
        <w:rPr>
          <w:b/>
          <w:bCs/>
          <w:i/>
          <w:iCs/>
          <w:lang w:val="ru-RU"/>
        </w:rPr>
      </w:pPr>
    </w:p>
    <w:p w:rsidR="003F49CB" w:rsidRPr="00561B32" w:rsidRDefault="003F49CB" w:rsidP="003F49CB">
      <w:pPr>
        <w:jc w:val="both"/>
        <w:rPr>
          <w:b/>
          <w:bCs/>
          <w:i/>
          <w:iCs/>
        </w:rPr>
      </w:pPr>
      <w:r w:rsidRPr="00561B32">
        <w:rPr>
          <w:b/>
          <w:bCs/>
          <w:i/>
          <w:iCs/>
        </w:rPr>
        <w:t xml:space="preserve">Общая характеристика почв района намечаемой деятельности </w:t>
      </w:r>
    </w:p>
    <w:p w:rsidR="003F49CB" w:rsidRPr="00561B32" w:rsidRDefault="003F49CB" w:rsidP="003F49CB">
      <w:pPr>
        <w:jc w:val="both"/>
      </w:pPr>
      <w:r w:rsidRPr="00561B32">
        <w:t xml:space="preserve">В почвенно-географическом отношении район исследований лежит в зоне распространения бурых пустынных почв, однако преобладающее распространение имеют интразональные типы. </w:t>
      </w:r>
    </w:p>
    <w:p w:rsidR="003F49CB" w:rsidRPr="00561B32" w:rsidRDefault="003F49CB" w:rsidP="003F49CB">
      <w:pPr>
        <w:jc w:val="both"/>
      </w:pPr>
      <w:r w:rsidRPr="00561B32">
        <w:t xml:space="preserve">Территория </w:t>
      </w:r>
      <w:r>
        <w:t xml:space="preserve">соляно-купольной структуры </w:t>
      </w:r>
      <w:r w:rsidRPr="00561B32">
        <w:t xml:space="preserve"> «</w:t>
      </w:r>
      <w:r>
        <w:rPr>
          <w:lang w:val="ru-RU"/>
        </w:rPr>
        <w:t>Индер-</w:t>
      </w:r>
      <w:r>
        <w:rPr>
          <w:lang w:val="en-US"/>
        </w:rPr>
        <w:t>II</w:t>
      </w:r>
      <w:r w:rsidR="00D206AA">
        <w:rPr>
          <w:lang w:val="en-US"/>
        </w:rPr>
        <w:t>I</w:t>
      </w:r>
      <w:r w:rsidRPr="00561B32">
        <w:t xml:space="preserve">» входит в состав Уильского равнинного лугово-пустынного района, который геоморфологически относится к Прикаспийской низменности. Прикаспийская низменность с поверхности сложена молодыми четвертичными и современными отложениями разнообразного механического состава. Они характеризуются повышенной засоленностью. Прикаспийская низменность характеризуется как морская аккумулятивная равнина с неглубокими, но обширными депрессиями тектонического происхождения. Кроме того, в формировании рельефа Прикаспийской низменности большую роль играли блуждания рек. </w:t>
      </w:r>
    </w:p>
    <w:p w:rsidR="003F49CB" w:rsidRPr="00561B32" w:rsidRDefault="003F49CB" w:rsidP="003F49CB">
      <w:pPr>
        <w:jc w:val="both"/>
      </w:pPr>
      <w:r w:rsidRPr="00561B32">
        <w:t>Почвообразующие породы неоднородны и представлены тяжелыми и средними суглинками, а также супесями. Кроме того, почвообразующие породы Прикаспийской низменности засолены, что обусловливает формирование засоленных почв.</w:t>
      </w:r>
    </w:p>
    <w:p w:rsidR="003F49CB" w:rsidRDefault="003F49CB" w:rsidP="003F49CB">
      <w:pPr>
        <w:jc w:val="both"/>
        <w:rPr>
          <w:b/>
          <w:bCs/>
          <w:i/>
          <w:iCs/>
          <w:lang w:val="ru-RU"/>
        </w:rPr>
      </w:pPr>
    </w:p>
    <w:p w:rsidR="003F49CB" w:rsidRPr="00561B32" w:rsidRDefault="003F49CB" w:rsidP="003F49CB">
      <w:pPr>
        <w:jc w:val="both"/>
        <w:rPr>
          <w:b/>
          <w:bCs/>
          <w:i/>
          <w:iCs/>
        </w:rPr>
      </w:pPr>
      <w:r w:rsidRPr="00561B32">
        <w:rPr>
          <w:b/>
          <w:bCs/>
          <w:i/>
          <w:iCs/>
        </w:rPr>
        <w:t xml:space="preserve">Поверхностные воды </w:t>
      </w:r>
    </w:p>
    <w:p w:rsidR="003F49CB" w:rsidRPr="00561B32" w:rsidRDefault="003F49CB" w:rsidP="003F49CB">
      <w:pPr>
        <w:jc w:val="both"/>
      </w:pPr>
      <w:r w:rsidRPr="00561B32">
        <w:t>В гидрографическом отношении рассматриваемая территория находится в бассейне</w:t>
      </w:r>
      <w:r>
        <w:rPr>
          <w:lang w:val="ru-RU"/>
        </w:rPr>
        <w:t xml:space="preserve"> озера Индер</w:t>
      </w:r>
      <w:r w:rsidRPr="00561B32">
        <w:t xml:space="preserve"> . </w:t>
      </w:r>
    </w:p>
    <w:p w:rsidR="003F49CB" w:rsidRPr="00F51462" w:rsidRDefault="003F49CB" w:rsidP="003F49CB">
      <w:pPr>
        <w:jc w:val="both"/>
        <w:rPr>
          <w:lang w:val="ru-RU"/>
        </w:rPr>
      </w:pPr>
      <w:r w:rsidRPr="00561B32">
        <w:t xml:space="preserve">В пределах территории </w:t>
      </w:r>
      <w:r>
        <w:t xml:space="preserve">соляно-купольной структуры </w:t>
      </w:r>
      <w:r w:rsidRPr="00561B32">
        <w:t xml:space="preserve"> «</w:t>
      </w:r>
      <w:r>
        <w:rPr>
          <w:lang w:val="ru-RU"/>
        </w:rPr>
        <w:t>Индер-</w:t>
      </w:r>
      <w:r>
        <w:rPr>
          <w:lang w:val="en-US"/>
        </w:rPr>
        <w:t>II</w:t>
      </w:r>
      <w:r w:rsidRPr="00561B32">
        <w:t>» постоянные и временные водотоки отсутствуют. В периоды дождей и таяния снегов наблюдается лишь кратковременное накопление поверхностных вод в понижениях местности на соровых участках.</w:t>
      </w:r>
    </w:p>
    <w:p w:rsidR="003F49CB" w:rsidRDefault="003F49CB" w:rsidP="003F49CB">
      <w:pPr>
        <w:jc w:val="both"/>
        <w:rPr>
          <w:b/>
          <w:bCs/>
          <w:i/>
          <w:iCs/>
          <w:lang w:val="ru-RU"/>
        </w:rPr>
      </w:pPr>
    </w:p>
    <w:p w:rsidR="003F49CB" w:rsidRPr="008F72B9" w:rsidRDefault="003F49CB" w:rsidP="003F49CB">
      <w:pPr>
        <w:jc w:val="both"/>
        <w:rPr>
          <w:b/>
          <w:bCs/>
          <w:i/>
          <w:iCs/>
        </w:rPr>
      </w:pPr>
      <w:r w:rsidRPr="008F72B9">
        <w:rPr>
          <w:b/>
          <w:bCs/>
          <w:i/>
          <w:iCs/>
        </w:rPr>
        <w:t xml:space="preserve">Животный и растительный мир </w:t>
      </w:r>
    </w:p>
    <w:p w:rsidR="003F49CB" w:rsidRPr="00561B32" w:rsidRDefault="003F49CB" w:rsidP="003F49CB">
      <w:pPr>
        <w:jc w:val="both"/>
      </w:pPr>
      <w:r w:rsidRPr="00561B32">
        <w:t xml:space="preserve">Согласно ботанико-географическому районированию исследованная территория относится к Сахаро-Гобийской пустынной области, Ирано-Туранской подобласти, Северо-Туранской провинции, Западно-Северотуранской подпровинции относящейся к подзоне северных пустынь. </w:t>
      </w:r>
    </w:p>
    <w:p w:rsidR="003F49CB" w:rsidRPr="00561B32" w:rsidRDefault="003F49CB" w:rsidP="003F49CB">
      <w:pPr>
        <w:jc w:val="both"/>
      </w:pPr>
      <w:r w:rsidRPr="00561B32">
        <w:t xml:space="preserve">Животный мир рассматриваемого района можно разделить на два района: уильский равнинный лугово-пустынный и долина р. Жайык. Основная деятельность предприятия и сопутствующее развитие будет происходить в первом районе. Пойма будет затронута во время транспортировки обогащенной руды по дороге до месторождения и косвенно во время строительства подъездной дороги к Сармату. Эти районы насчитывают 2 вида земноводных (16,7 % от общего состава фауны республики) 11 видов пресмыкающихся (22,4%), 209 видов птиц (42,8%) и 35 видов млекопитающих (19.7%), большая часть которых обитает в пойме Жайык. Здесь же с прибрежными ценозами связана обширная группа птиц водно-болотного комплекса (веслоногие, аистообразные, гусеобразные, кулики и чайки), среди которых есть ряд редких и исчезающих видов, занесенных в Красную книгу Республики Казахстан. Численность важных промысловых млекопитающих (сайгак, хищные пушные звери - волк, лисица, степной хорь и пр.) в пойме также достаточно высокая. </w:t>
      </w:r>
    </w:p>
    <w:p w:rsidR="003F49CB" w:rsidRPr="00561B32" w:rsidRDefault="003F49CB" w:rsidP="003F49CB">
      <w:pPr>
        <w:jc w:val="both"/>
      </w:pPr>
      <w:r w:rsidRPr="00561B32">
        <w:lastRenderedPageBreak/>
        <w:t xml:space="preserve">Основной чертой растительного покрова рассматриваемой территории является комплексность. Формирование комплексности растительного покрова обусловлено сложными процессами взаимодействия факторов водно – солевого режима, расселения растительности и деятельности землероев. Ведущее значение в этих процессах принадлежит просадкам (суффозии) при выщелачивании солей в почвах и в подстилающих хвалынских отложениях. Воды поверхностного стока в условиях плоскоравнинного рельефа задерживаются у малейших препятствий и в зависимости от механического состава грунтов способствуют их выщелачиванию и перераспределению солей по почвенному профилю. </w:t>
      </w:r>
    </w:p>
    <w:p w:rsidR="003F49CB" w:rsidRPr="00561B32" w:rsidRDefault="003F49CB" w:rsidP="003F49CB">
      <w:pPr>
        <w:jc w:val="both"/>
      </w:pPr>
      <w:r w:rsidRPr="00561B32">
        <w:t xml:space="preserve">В пределах исследованной территории выделяются несколько комплексов растительности. Внутри каждого комплекса закономерно чередуются растительные сообщества. По количеству компонентов выделяются двучленный и трехчленный комплексы. </w:t>
      </w:r>
    </w:p>
    <w:p w:rsidR="003F49CB" w:rsidRPr="00561B32" w:rsidRDefault="003F49CB" w:rsidP="003F49CB">
      <w:pPr>
        <w:jc w:val="both"/>
      </w:pPr>
    </w:p>
    <w:p w:rsidR="003F49CB" w:rsidRPr="008F72B9" w:rsidRDefault="003F49CB" w:rsidP="003F49CB">
      <w:pPr>
        <w:jc w:val="both"/>
        <w:rPr>
          <w:b/>
          <w:bCs/>
        </w:rPr>
      </w:pPr>
      <w:r>
        <w:rPr>
          <w:b/>
          <w:bCs/>
          <w:lang w:val="ru-RU"/>
        </w:rPr>
        <w:t>12</w:t>
      </w:r>
      <w:r w:rsidRPr="008F72B9">
        <w:rPr>
          <w:b/>
          <w:bCs/>
        </w:rPr>
        <w:t>.2</w:t>
      </w:r>
      <w:r>
        <w:rPr>
          <w:b/>
          <w:bCs/>
        </w:rPr>
        <w:t>.</w:t>
      </w:r>
      <w:r w:rsidRPr="008F72B9">
        <w:rPr>
          <w:b/>
          <w:bCs/>
        </w:rPr>
        <w:t xml:space="preserve"> Оценка экологического риска реализации намечаемой деятельности.</w:t>
      </w:r>
    </w:p>
    <w:p w:rsidR="003F49CB" w:rsidRPr="00EC68D7" w:rsidRDefault="003F49CB" w:rsidP="003F49CB">
      <w:pPr>
        <w:jc w:val="both"/>
        <w:rPr>
          <w:lang w:val="ru-RU"/>
        </w:rPr>
      </w:pPr>
      <w:r w:rsidRPr="00561B32">
        <w:t xml:space="preserve">     Воздействия на водные объекты и фауну не предполагаются. Забор и сброс из/в природные водные объекты не предусматриваются. Вода на производственные и питьевые нужды будут доставляться третей стороной на договорной основе, также вывоз сточных будет осуществляться специализированными организациями.</w:t>
      </w:r>
      <w:r>
        <w:t xml:space="preserve"> В таблице </w:t>
      </w:r>
      <w:r>
        <w:rPr>
          <w:lang w:val="ru-RU"/>
        </w:rPr>
        <w:t>2</w:t>
      </w:r>
      <w:r w:rsidR="00D206AA">
        <w:rPr>
          <w:lang w:val="ru-RU"/>
        </w:rPr>
        <w:t>2</w:t>
      </w:r>
      <w:r>
        <w:t xml:space="preserve"> представлена комплексная оценка и значимость воздействия на окружающую среду.</w:t>
      </w:r>
    </w:p>
    <w:p w:rsidR="003F49CB" w:rsidRDefault="003F49CB" w:rsidP="003F49CB">
      <w:pPr>
        <w:pStyle w:val="ad"/>
        <w:ind w:left="0" w:firstLine="0"/>
        <w:jc w:val="right"/>
        <w:rPr>
          <w:spacing w:val="-5"/>
        </w:rPr>
      </w:pPr>
      <w:r>
        <w:t>Таблица</w:t>
      </w:r>
      <w:r>
        <w:rPr>
          <w:spacing w:val="1"/>
        </w:rPr>
        <w:t xml:space="preserve"> </w:t>
      </w:r>
      <w:r>
        <w:rPr>
          <w:spacing w:val="-5"/>
        </w:rPr>
        <w:t>2</w:t>
      </w:r>
      <w:r w:rsidR="00D206AA">
        <w:rPr>
          <w:spacing w:val="-5"/>
        </w:rPr>
        <w:t>2</w:t>
      </w:r>
    </w:p>
    <w:p w:rsidR="003F49CB" w:rsidRDefault="003F49CB" w:rsidP="003F49CB">
      <w:pPr>
        <w:pStyle w:val="ad"/>
        <w:ind w:left="2" w:firstLine="0"/>
        <w:jc w:val="center"/>
      </w:pPr>
      <w:r>
        <w:t>Комплексная</w:t>
      </w:r>
      <w:r>
        <w:rPr>
          <w:spacing w:val="-1"/>
        </w:rPr>
        <w:t xml:space="preserve"> </w:t>
      </w:r>
      <w:r>
        <w:t>оценка</w:t>
      </w:r>
      <w:r>
        <w:rPr>
          <w:spacing w:val="1"/>
        </w:rPr>
        <w:t xml:space="preserve"> </w:t>
      </w:r>
      <w:r>
        <w:t>и</w:t>
      </w:r>
      <w:r>
        <w:rPr>
          <w:spacing w:val="-3"/>
        </w:rPr>
        <w:t xml:space="preserve"> </w:t>
      </w:r>
      <w:r>
        <w:t>значимость</w:t>
      </w:r>
      <w:r>
        <w:rPr>
          <w:spacing w:val="-1"/>
        </w:rPr>
        <w:t xml:space="preserve"> </w:t>
      </w:r>
      <w:r>
        <w:t xml:space="preserve">воздействия на окружающую </w:t>
      </w:r>
      <w:r>
        <w:rPr>
          <w:spacing w:val="-2"/>
        </w:rPr>
        <w:t>среду</w:t>
      </w:r>
    </w:p>
    <w:p w:rsidR="003F49CB" w:rsidRDefault="003F49CB" w:rsidP="003F49CB">
      <w:pPr>
        <w:pStyle w:val="ad"/>
        <w:spacing w:before="1"/>
        <w:ind w:left="0" w:firstLine="0"/>
        <w:jc w:val="left"/>
        <w:rPr>
          <w:sz w:val="14"/>
        </w:rPr>
      </w:pPr>
    </w:p>
    <w:tbl>
      <w:tblPr>
        <w:tblStyle w:val="TableNormal"/>
        <w:tblW w:w="1034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1833"/>
        <w:gridCol w:w="1427"/>
        <w:gridCol w:w="1276"/>
        <w:gridCol w:w="1276"/>
        <w:gridCol w:w="1134"/>
        <w:gridCol w:w="1701"/>
      </w:tblGrid>
      <w:tr w:rsidR="003F49CB" w:rsidTr="00A057C0">
        <w:trPr>
          <w:trHeight w:val="827"/>
        </w:trPr>
        <w:tc>
          <w:tcPr>
            <w:tcW w:w="1702" w:type="dxa"/>
          </w:tcPr>
          <w:p w:rsidR="003F49CB" w:rsidRDefault="003F49CB" w:rsidP="00A057C0">
            <w:pPr>
              <w:pStyle w:val="TableParagraph"/>
              <w:spacing w:line="240" w:lineRule="auto"/>
              <w:ind w:left="0"/>
              <w:rPr>
                <w:spacing w:val="-2"/>
                <w:sz w:val="16"/>
                <w:szCs w:val="16"/>
              </w:rPr>
            </w:pPr>
            <w:r w:rsidRPr="00D51E4C">
              <w:rPr>
                <w:spacing w:val="-2"/>
                <w:sz w:val="16"/>
                <w:szCs w:val="16"/>
              </w:rPr>
              <w:t xml:space="preserve">Компоненты </w:t>
            </w:r>
          </w:p>
          <w:p w:rsidR="003F49CB" w:rsidRDefault="003F49CB" w:rsidP="00A057C0">
            <w:pPr>
              <w:pStyle w:val="TableParagraph"/>
              <w:spacing w:line="240" w:lineRule="auto"/>
              <w:ind w:left="0"/>
              <w:rPr>
                <w:spacing w:val="-2"/>
                <w:sz w:val="16"/>
                <w:szCs w:val="16"/>
              </w:rPr>
            </w:pPr>
            <w:r w:rsidRPr="00D51E4C">
              <w:rPr>
                <w:spacing w:val="-2"/>
                <w:sz w:val="16"/>
                <w:szCs w:val="16"/>
              </w:rPr>
              <w:t xml:space="preserve">окружающей </w:t>
            </w:r>
          </w:p>
          <w:p w:rsidR="003F49CB" w:rsidRPr="00D51E4C" w:rsidRDefault="003F49CB" w:rsidP="00A057C0">
            <w:pPr>
              <w:pStyle w:val="TableParagraph"/>
              <w:spacing w:line="240" w:lineRule="auto"/>
              <w:ind w:left="0"/>
              <w:rPr>
                <w:sz w:val="16"/>
                <w:szCs w:val="16"/>
              </w:rPr>
            </w:pPr>
            <w:r w:rsidRPr="00D51E4C">
              <w:rPr>
                <w:spacing w:val="-4"/>
                <w:sz w:val="16"/>
                <w:szCs w:val="16"/>
              </w:rPr>
              <w:t>среды</w:t>
            </w:r>
          </w:p>
        </w:tc>
        <w:tc>
          <w:tcPr>
            <w:tcW w:w="1833" w:type="dxa"/>
          </w:tcPr>
          <w:p w:rsidR="003F49CB" w:rsidRDefault="003F49CB" w:rsidP="00A057C0">
            <w:pPr>
              <w:pStyle w:val="TableParagraph"/>
              <w:spacing w:line="240" w:lineRule="auto"/>
              <w:ind w:left="0"/>
              <w:jc w:val="left"/>
              <w:rPr>
                <w:spacing w:val="2"/>
                <w:sz w:val="16"/>
                <w:szCs w:val="16"/>
              </w:rPr>
            </w:pPr>
            <w:r w:rsidRPr="00D51E4C">
              <w:rPr>
                <w:sz w:val="16"/>
                <w:szCs w:val="16"/>
              </w:rPr>
              <w:t>Виды</w:t>
            </w:r>
            <w:r w:rsidRPr="00D51E4C">
              <w:rPr>
                <w:spacing w:val="2"/>
                <w:sz w:val="16"/>
                <w:szCs w:val="16"/>
              </w:rPr>
              <w:t xml:space="preserve"> </w:t>
            </w:r>
          </w:p>
          <w:p w:rsidR="003F49CB" w:rsidRPr="00D51E4C" w:rsidRDefault="003F49CB" w:rsidP="00A057C0">
            <w:pPr>
              <w:pStyle w:val="TableParagraph"/>
              <w:spacing w:line="240" w:lineRule="auto"/>
              <w:ind w:left="0"/>
              <w:jc w:val="left"/>
              <w:rPr>
                <w:sz w:val="16"/>
                <w:szCs w:val="16"/>
              </w:rPr>
            </w:pPr>
            <w:r w:rsidRPr="00D51E4C">
              <w:rPr>
                <w:spacing w:val="-2"/>
                <w:sz w:val="16"/>
                <w:szCs w:val="16"/>
              </w:rPr>
              <w:t>воздействия</w:t>
            </w:r>
          </w:p>
        </w:tc>
        <w:tc>
          <w:tcPr>
            <w:tcW w:w="1427" w:type="dxa"/>
          </w:tcPr>
          <w:p w:rsidR="003F49CB" w:rsidRDefault="003F49CB" w:rsidP="00A057C0">
            <w:pPr>
              <w:pStyle w:val="TableParagraph"/>
              <w:spacing w:line="240" w:lineRule="auto"/>
              <w:ind w:left="0"/>
              <w:rPr>
                <w:spacing w:val="-2"/>
                <w:sz w:val="16"/>
                <w:szCs w:val="16"/>
              </w:rPr>
            </w:pPr>
            <w:r w:rsidRPr="00D51E4C">
              <w:rPr>
                <w:spacing w:val="-2"/>
                <w:sz w:val="16"/>
                <w:szCs w:val="16"/>
              </w:rPr>
              <w:t xml:space="preserve">Пространственный масштаб </w:t>
            </w:r>
          </w:p>
          <w:p w:rsidR="003F49CB" w:rsidRDefault="003F49CB" w:rsidP="00A057C0">
            <w:pPr>
              <w:pStyle w:val="TableParagraph"/>
              <w:spacing w:line="240" w:lineRule="auto"/>
              <w:ind w:left="0"/>
              <w:rPr>
                <w:sz w:val="16"/>
                <w:szCs w:val="16"/>
              </w:rPr>
            </w:pPr>
            <w:r w:rsidRPr="00D51E4C">
              <w:rPr>
                <w:sz w:val="16"/>
                <w:szCs w:val="16"/>
              </w:rPr>
              <w:t xml:space="preserve">воздействия, </w:t>
            </w:r>
          </w:p>
          <w:p w:rsidR="003F49CB" w:rsidRPr="00D51E4C" w:rsidRDefault="003F49CB" w:rsidP="00A057C0">
            <w:pPr>
              <w:pStyle w:val="TableParagraph"/>
              <w:spacing w:line="240" w:lineRule="auto"/>
              <w:ind w:left="0"/>
              <w:rPr>
                <w:sz w:val="16"/>
                <w:szCs w:val="16"/>
              </w:rPr>
            </w:pPr>
            <w:r w:rsidRPr="00D51E4C">
              <w:rPr>
                <w:sz w:val="16"/>
                <w:szCs w:val="16"/>
              </w:rPr>
              <w:t>балл</w:t>
            </w:r>
          </w:p>
        </w:tc>
        <w:tc>
          <w:tcPr>
            <w:tcW w:w="1276" w:type="dxa"/>
          </w:tcPr>
          <w:p w:rsidR="003F49CB" w:rsidRDefault="003F49CB" w:rsidP="00A057C0">
            <w:pPr>
              <w:pStyle w:val="TableParagraph"/>
              <w:spacing w:line="240" w:lineRule="auto"/>
              <w:ind w:left="0" w:hanging="2"/>
              <w:rPr>
                <w:spacing w:val="-2"/>
                <w:sz w:val="16"/>
                <w:szCs w:val="16"/>
              </w:rPr>
            </w:pPr>
            <w:r w:rsidRPr="00D51E4C">
              <w:rPr>
                <w:spacing w:val="-2"/>
                <w:sz w:val="16"/>
                <w:szCs w:val="16"/>
              </w:rPr>
              <w:t xml:space="preserve">Временной </w:t>
            </w:r>
          </w:p>
          <w:p w:rsidR="003F49CB" w:rsidRDefault="003F49CB" w:rsidP="00A057C0">
            <w:pPr>
              <w:pStyle w:val="TableParagraph"/>
              <w:spacing w:line="240" w:lineRule="auto"/>
              <w:ind w:left="0" w:hanging="2"/>
              <w:rPr>
                <w:spacing w:val="-2"/>
                <w:sz w:val="16"/>
                <w:szCs w:val="16"/>
              </w:rPr>
            </w:pPr>
            <w:r w:rsidRPr="00D51E4C">
              <w:rPr>
                <w:spacing w:val="-2"/>
                <w:sz w:val="16"/>
                <w:szCs w:val="16"/>
              </w:rPr>
              <w:t xml:space="preserve">масштаб </w:t>
            </w:r>
          </w:p>
          <w:p w:rsidR="003F49CB" w:rsidRDefault="003F49CB" w:rsidP="00A057C0">
            <w:pPr>
              <w:pStyle w:val="TableParagraph"/>
              <w:spacing w:line="240" w:lineRule="auto"/>
              <w:ind w:left="0" w:hanging="2"/>
              <w:rPr>
                <w:spacing w:val="-15"/>
                <w:sz w:val="16"/>
                <w:szCs w:val="16"/>
              </w:rPr>
            </w:pPr>
            <w:r w:rsidRPr="00D51E4C">
              <w:rPr>
                <w:sz w:val="16"/>
                <w:szCs w:val="16"/>
              </w:rPr>
              <w:t>воздействия,</w:t>
            </w:r>
            <w:r w:rsidRPr="00D51E4C">
              <w:rPr>
                <w:spacing w:val="-15"/>
                <w:sz w:val="16"/>
                <w:szCs w:val="16"/>
              </w:rPr>
              <w:t xml:space="preserve"> </w:t>
            </w:r>
          </w:p>
          <w:p w:rsidR="003F49CB" w:rsidRPr="00D51E4C" w:rsidRDefault="003F49CB" w:rsidP="00A057C0">
            <w:pPr>
              <w:pStyle w:val="TableParagraph"/>
              <w:spacing w:line="240" w:lineRule="auto"/>
              <w:ind w:left="0" w:hanging="2"/>
              <w:rPr>
                <w:sz w:val="16"/>
                <w:szCs w:val="16"/>
              </w:rPr>
            </w:pPr>
            <w:r w:rsidRPr="00D51E4C">
              <w:rPr>
                <w:sz w:val="16"/>
                <w:szCs w:val="16"/>
              </w:rPr>
              <w:t>балл</w:t>
            </w:r>
          </w:p>
        </w:tc>
        <w:tc>
          <w:tcPr>
            <w:tcW w:w="1276" w:type="dxa"/>
          </w:tcPr>
          <w:p w:rsidR="003F49CB" w:rsidRPr="00D51E4C" w:rsidRDefault="003F49CB" w:rsidP="00A057C0">
            <w:pPr>
              <w:pStyle w:val="TableParagraph"/>
              <w:spacing w:line="240" w:lineRule="auto"/>
              <w:ind w:left="0" w:firstLine="132"/>
              <w:rPr>
                <w:sz w:val="16"/>
                <w:szCs w:val="16"/>
              </w:rPr>
            </w:pPr>
            <w:r w:rsidRPr="00D51E4C">
              <w:rPr>
                <w:spacing w:val="-2"/>
                <w:sz w:val="16"/>
                <w:szCs w:val="16"/>
              </w:rPr>
              <w:t xml:space="preserve">Интенсивность </w:t>
            </w:r>
            <w:r w:rsidRPr="00D51E4C">
              <w:rPr>
                <w:sz w:val="16"/>
                <w:szCs w:val="16"/>
              </w:rPr>
              <w:t>воздействия,</w:t>
            </w:r>
            <w:r w:rsidRPr="00D51E4C">
              <w:rPr>
                <w:spacing w:val="-15"/>
                <w:sz w:val="16"/>
                <w:szCs w:val="16"/>
              </w:rPr>
              <w:t xml:space="preserve"> </w:t>
            </w:r>
            <w:r w:rsidRPr="00D51E4C">
              <w:rPr>
                <w:sz w:val="16"/>
                <w:szCs w:val="16"/>
              </w:rPr>
              <w:t>балл</w:t>
            </w:r>
          </w:p>
        </w:tc>
        <w:tc>
          <w:tcPr>
            <w:tcW w:w="1134" w:type="dxa"/>
          </w:tcPr>
          <w:p w:rsidR="003F49CB" w:rsidRDefault="003F49CB" w:rsidP="00A057C0">
            <w:pPr>
              <w:pStyle w:val="TableParagraph"/>
              <w:spacing w:line="240" w:lineRule="auto"/>
              <w:ind w:left="0" w:hanging="20"/>
              <w:rPr>
                <w:spacing w:val="-4"/>
                <w:sz w:val="16"/>
                <w:szCs w:val="16"/>
              </w:rPr>
            </w:pPr>
            <w:r w:rsidRPr="00D51E4C">
              <w:rPr>
                <w:spacing w:val="-4"/>
                <w:sz w:val="16"/>
                <w:szCs w:val="16"/>
              </w:rPr>
              <w:t>Комплексная</w:t>
            </w:r>
          </w:p>
          <w:p w:rsidR="003F49CB" w:rsidRPr="00D51E4C" w:rsidRDefault="003F49CB" w:rsidP="00A057C0">
            <w:pPr>
              <w:pStyle w:val="TableParagraph"/>
              <w:spacing w:line="240" w:lineRule="auto"/>
              <w:ind w:left="0" w:hanging="20"/>
              <w:rPr>
                <w:sz w:val="16"/>
                <w:szCs w:val="16"/>
              </w:rPr>
            </w:pPr>
            <w:r w:rsidRPr="00D51E4C">
              <w:rPr>
                <w:sz w:val="16"/>
                <w:szCs w:val="16"/>
              </w:rPr>
              <w:t>оценка,</w:t>
            </w:r>
            <w:r w:rsidRPr="00D51E4C">
              <w:rPr>
                <w:spacing w:val="-7"/>
                <w:sz w:val="16"/>
                <w:szCs w:val="16"/>
              </w:rPr>
              <w:t xml:space="preserve"> </w:t>
            </w:r>
            <w:r w:rsidRPr="00D51E4C">
              <w:rPr>
                <w:spacing w:val="-4"/>
                <w:sz w:val="16"/>
                <w:szCs w:val="16"/>
              </w:rPr>
              <w:t>балл</w:t>
            </w:r>
          </w:p>
        </w:tc>
        <w:tc>
          <w:tcPr>
            <w:tcW w:w="1701" w:type="dxa"/>
          </w:tcPr>
          <w:p w:rsidR="003F49CB" w:rsidRDefault="003F49CB" w:rsidP="00A057C0">
            <w:pPr>
              <w:pStyle w:val="TableParagraph"/>
              <w:spacing w:line="240" w:lineRule="auto"/>
              <w:ind w:left="0" w:firstLine="74"/>
              <w:rPr>
                <w:spacing w:val="-2"/>
                <w:sz w:val="16"/>
                <w:szCs w:val="16"/>
              </w:rPr>
            </w:pPr>
            <w:r w:rsidRPr="00D51E4C">
              <w:rPr>
                <w:spacing w:val="-2"/>
                <w:sz w:val="16"/>
                <w:szCs w:val="16"/>
              </w:rPr>
              <w:t xml:space="preserve">Категория </w:t>
            </w:r>
          </w:p>
          <w:p w:rsidR="003F49CB" w:rsidRPr="00D51E4C" w:rsidRDefault="003F49CB" w:rsidP="00A057C0">
            <w:pPr>
              <w:pStyle w:val="TableParagraph"/>
              <w:spacing w:line="240" w:lineRule="auto"/>
              <w:ind w:left="0" w:firstLine="74"/>
              <w:rPr>
                <w:sz w:val="16"/>
                <w:szCs w:val="16"/>
              </w:rPr>
            </w:pPr>
            <w:r w:rsidRPr="00D51E4C">
              <w:rPr>
                <w:spacing w:val="-2"/>
                <w:sz w:val="16"/>
                <w:szCs w:val="16"/>
              </w:rPr>
              <w:t>Значимости</w:t>
            </w:r>
          </w:p>
        </w:tc>
      </w:tr>
      <w:tr w:rsidR="003F49CB" w:rsidTr="00A057C0">
        <w:trPr>
          <w:trHeight w:val="478"/>
        </w:trPr>
        <w:tc>
          <w:tcPr>
            <w:tcW w:w="1702" w:type="dxa"/>
          </w:tcPr>
          <w:p w:rsidR="003F49CB" w:rsidRPr="00D51E4C" w:rsidRDefault="003F49CB" w:rsidP="00A057C0">
            <w:pPr>
              <w:pStyle w:val="TableParagraph"/>
              <w:spacing w:line="240" w:lineRule="auto"/>
              <w:ind w:left="0"/>
              <w:rPr>
                <w:sz w:val="16"/>
                <w:szCs w:val="16"/>
              </w:rPr>
            </w:pPr>
            <w:r w:rsidRPr="00D51E4C">
              <w:rPr>
                <w:spacing w:val="-2"/>
                <w:sz w:val="16"/>
                <w:szCs w:val="16"/>
              </w:rPr>
              <w:t>Атмосфера</w:t>
            </w:r>
          </w:p>
        </w:tc>
        <w:tc>
          <w:tcPr>
            <w:tcW w:w="1833" w:type="dxa"/>
          </w:tcPr>
          <w:p w:rsidR="003F49CB" w:rsidRPr="00D51E4C" w:rsidRDefault="003F49CB" w:rsidP="00A057C0">
            <w:pPr>
              <w:pStyle w:val="TableParagraph"/>
              <w:spacing w:line="240" w:lineRule="auto"/>
              <w:ind w:left="0" w:firstLine="3"/>
              <w:rPr>
                <w:sz w:val="16"/>
                <w:szCs w:val="16"/>
              </w:rPr>
            </w:pPr>
            <w:r w:rsidRPr="00D51E4C">
              <w:rPr>
                <w:spacing w:val="-2"/>
                <w:sz w:val="16"/>
                <w:szCs w:val="16"/>
              </w:rPr>
              <w:t xml:space="preserve">Выбросы </w:t>
            </w:r>
            <w:r w:rsidRPr="00D51E4C">
              <w:rPr>
                <w:sz w:val="16"/>
                <w:szCs w:val="16"/>
              </w:rPr>
              <w:t>загрязняющих</w:t>
            </w:r>
            <w:r w:rsidRPr="00D51E4C">
              <w:rPr>
                <w:spacing w:val="-15"/>
                <w:sz w:val="16"/>
                <w:szCs w:val="16"/>
              </w:rPr>
              <w:t xml:space="preserve"> </w:t>
            </w:r>
            <w:r w:rsidRPr="00D51E4C">
              <w:rPr>
                <w:sz w:val="16"/>
                <w:szCs w:val="16"/>
              </w:rPr>
              <w:t>веществ в атмосферу</w:t>
            </w:r>
          </w:p>
        </w:tc>
        <w:tc>
          <w:tcPr>
            <w:tcW w:w="1427" w:type="dxa"/>
          </w:tcPr>
          <w:p w:rsidR="003F49CB" w:rsidRPr="00D51E4C" w:rsidRDefault="003F49CB" w:rsidP="00A057C0">
            <w:pPr>
              <w:pStyle w:val="TableParagraph"/>
              <w:spacing w:line="240" w:lineRule="auto"/>
              <w:ind w:left="0"/>
              <w:rPr>
                <w:sz w:val="16"/>
                <w:szCs w:val="16"/>
              </w:rPr>
            </w:pPr>
            <w:r w:rsidRPr="00D51E4C">
              <w:rPr>
                <w:sz w:val="16"/>
                <w:szCs w:val="16"/>
              </w:rPr>
              <w:t>Локальное</w:t>
            </w:r>
            <w:r w:rsidRPr="00D51E4C">
              <w:rPr>
                <w:spacing w:val="-8"/>
                <w:sz w:val="16"/>
                <w:szCs w:val="16"/>
              </w:rPr>
              <w:t xml:space="preserve"> </w:t>
            </w:r>
            <w:r w:rsidRPr="00D51E4C">
              <w:rPr>
                <w:spacing w:val="-10"/>
                <w:sz w:val="16"/>
                <w:szCs w:val="16"/>
              </w:rPr>
              <w:t>1</w:t>
            </w:r>
          </w:p>
        </w:tc>
        <w:tc>
          <w:tcPr>
            <w:tcW w:w="1276" w:type="dxa"/>
          </w:tcPr>
          <w:p w:rsidR="003F49CB" w:rsidRDefault="003F49CB" w:rsidP="00A057C0">
            <w:pPr>
              <w:pStyle w:val="TableParagraph"/>
              <w:spacing w:line="240" w:lineRule="auto"/>
              <w:ind w:left="0" w:hanging="929"/>
              <w:jc w:val="right"/>
              <w:rPr>
                <w:spacing w:val="-2"/>
                <w:sz w:val="16"/>
                <w:szCs w:val="16"/>
              </w:rPr>
            </w:pPr>
            <w:r w:rsidRPr="00D51E4C">
              <w:rPr>
                <w:spacing w:val="-2"/>
                <w:sz w:val="16"/>
                <w:szCs w:val="16"/>
              </w:rPr>
              <w:t>Продолжительное,</w:t>
            </w:r>
          </w:p>
          <w:p w:rsidR="003F49CB" w:rsidRPr="00D51E4C" w:rsidRDefault="003F49CB" w:rsidP="00A057C0">
            <w:pPr>
              <w:pStyle w:val="TableParagraph"/>
              <w:spacing w:line="240" w:lineRule="auto"/>
              <w:ind w:left="0" w:hanging="929"/>
              <w:jc w:val="right"/>
              <w:rPr>
                <w:sz w:val="16"/>
                <w:szCs w:val="16"/>
              </w:rPr>
            </w:pPr>
            <w:r w:rsidRPr="00D51E4C">
              <w:rPr>
                <w:spacing w:val="-2"/>
                <w:sz w:val="16"/>
                <w:szCs w:val="16"/>
              </w:rPr>
              <w:t xml:space="preserve"> </w:t>
            </w:r>
            <w:r w:rsidRPr="00D51E4C">
              <w:rPr>
                <w:spacing w:val="-10"/>
                <w:sz w:val="16"/>
                <w:szCs w:val="16"/>
              </w:rPr>
              <w:t>3</w:t>
            </w:r>
          </w:p>
        </w:tc>
        <w:tc>
          <w:tcPr>
            <w:tcW w:w="1276" w:type="dxa"/>
          </w:tcPr>
          <w:p w:rsidR="003F49CB" w:rsidRDefault="003F49CB" w:rsidP="00A057C0">
            <w:pPr>
              <w:pStyle w:val="TableParagraph"/>
              <w:spacing w:line="240" w:lineRule="auto"/>
              <w:ind w:left="0" w:hanging="766"/>
              <w:jc w:val="right"/>
              <w:rPr>
                <w:spacing w:val="-2"/>
                <w:sz w:val="16"/>
                <w:szCs w:val="16"/>
              </w:rPr>
            </w:pPr>
            <w:r w:rsidRPr="00D51E4C">
              <w:rPr>
                <w:spacing w:val="-2"/>
                <w:sz w:val="16"/>
                <w:szCs w:val="16"/>
              </w:rPr>
              <w:t>Не</w:t>
            </w:r>
          </w:p>
          <w:p w:rsidR="003F49CB" w:rsidRPr="00D51E4C" w:rsidRDefault="003F49CB" w:rsidP="00A057C0">
            <w:pPr>
              <w:pStyle w:val="TableParagraph"/>
              <w:spacing w:line="240" w:lineRule="auto"/>
              <w:ind w:left="0" w:hanging="766"/>
              <w:jc w:val="right"/>
              <w:rPr>
                <w:sz w:val="16"/>
                <w:szCs w:val="16"/>
              </w:rPr>
            </w:pPr>
            <w:r w:rsidRPr="00D51E4C">
              <w:rPr>
                <w:spacing w:val="-2"/>
                <w:sz w:val="16"/>
                <w:szCs w:val="16"/>
              </w:rPr>
              <w:t xml:space="preserve">значительное </w:t>
            </w:r>
            <w:r w:rsidRPr="00D51E4C">
              <w:rPr>
                <w:spacing w:val="-10"/>
                <w:sz w:val="16"/>
                <w:szCs w:val="16"/>
              </w:rPr>
              <w:t>1</w:t>
            </w:r>
          </w:p>
        </w:tc>
        <w:tc>
          <w:tcPr>
            <w:tcW w:w="1134" w:type="dxa"/>
          </w:tcPr>
          <w:p w:rsidR="003F49CB" w:rsidRPr="00D51E4C" w:rsidRDefault="003F49CB" w:rsidP="00A057C0">
            <w:pPr>
              <w:pStyle w:val="TableParagraph"/>
              <w:spacing w:line="240" w:lineRule="auto"/>
              <w:ind w:left="0"/>
              <w:rPr>
                <w:sz w:val="16"/>
                <w:szCs w:val="16"/>
              </w:rPr>
            </w:pPr>
            <w:r w:rsidRPr="00D51E4C">
              <w:rPr>
                <w:spacing w:val="-10"/>
                <w:sz w:val="16"/>
                <w:szCs w:val="16"/>
              </w:rPr>
              <w:t>3</w:t>
            </w:r>
          </w:p>
        </w:tc>
        <w:tc>
          <w:tcPr>
            <w:tcW w:w="1701" w:type="dxa"/>
          </w:tcPr>
          <w:p w:rsidR="003F49CB" w:rsidRPr="00D51E4C" w:rsidRDefault="003F49CB" w:rsidP="00A057C0">
            <w:pPr>
              <w:pStyle w:val="TableParagraph"/>
              <w:spacing w:line="240" w:lineRule="auto"/>
              <w:ind w:left="0"/>
              <w:rPr>
                <w:sz w:val="16"/>
                <w:szCs w:val="16"/>
              </w:rPr>
            </w:pPr>
            <w:r w:rsidRPr="00D51E4C">
              <w:rPr>
                <w:spacing w:val="-2"/>
                <w:sz w:val="16"/>
                <w:szCs w:val="16"/>
              </w:rPr>
              <w:t>Воздействие низкой значимости</w:t>
            </w:r>
          </w:p>
        </w:tc>
      </w:tr>
      <w:tr w:rsidR="003F49CB" w:rsidTr="00A057C0">
        <w:trPr>
          <w:trHeight w:val="698"/>
        </w:trPr>
        <w:tc>
          <w:tcPr>
            <w:tcW w:w="1702" w:type="dxa"/>
          </w:tcPr>
          <w:p w:rsidR="003F49CB" w:rsidRDefault="003F49CB" w:rsidP="00A057C0">
            <w:pPr>
              <w:pStyle w:val="TableParagraph"/>
              <w:spacing w:line="240" w:lineRule="auto"/>
              <w:ind w:left="0" w:hanging="552"/>
              <w:rPr>
                <w:spacing w:val="-2"/>
                <w:sz w:val="16"/>
                <w:szCs w:val="16"/>
              </w:rPr>
            </w:pPr>
            <w:r w:rsidRPr="00D51E4C">
              <w:rPr>
                <w:spacing w:val="-2"/>
                <w:sz w:val="16"/>
                <w:szCs w:val="16"/>
              </w:rPr>
              <w:t>Поверхностные</w:t>
            </w:r>
          </w:p>
          <w:p w:rsidR="003F49CB" w:rsidRDefault="003F49CB" w:rsidP="00A057C0">
            <w:pPr>
              <w:pStyle w:val="TableParagraph"/>
              <w:spacing w:line="240" w:lineRule="auto"/>
              <w:ind w:left="0" w:hanging="552"/>
              <w:rPr>
                <w:spacing w:val="-2"/>
                <w:sz w:val="16"/>
                <w:szCs w:val="16"/>
              </w:rPr>
            </w:pPr>
            <w:r>
              <w:rPr>
                <w:spacing w:val="-2"/>
                <w:sz w:val="16"/>
                <w:szCs w:val="16"/>
              </w:rPr>
              <w:t>воды</w:t>
            </w:r>
          </w:p>
          <w:p w:rsidR="003F49CB" w:rsidRPr="00D51E4C" w:rsidRDefault="003F49CB" w:rsidP="00A057C0">
            <w:pPr>
              <w:pStyle w:val="TableParagraph"/>
              <w:spacing w:line="240" w:lineRule="auto"/>
              <w:ind w:left="0" w:hanging="552"/>
              <w:jc w:val="left"/>
              <w:rPr>
                <w:sz w:val="16"/>
                <w:szCs w:val="16"/>
              </w:rPr>
            </w:pPr>
            <w:r w:rsidRPr="00D51E4C">
              <w:rPr>
                <w:spacing w:val="-4"/>
                <w:sz w:val="16"/>
                <w:szCs w:val="16"/>
              </w:rPr>
              <w:t>воды</w:t>
            </w:r>
          </w:p>
        </w:tc>
        <w:tc>
          <w:tcPr>
            <w:tcW w:w="1833" w:type="dxa"/>
          </w:tcPr>
          <w:p w:rsidR="003F49CB" w:rsidRPr="00D51E4C" w:rsidRDefault="003F49CB" w:rsidP="00A057C0">
            <w:pPr>
              <w:pStyle w:val="TableParagraph"/>
              <w:spacing w:line="240" w:lineRule="auto"/>
              <w:ind w:left="0" w:firstLine="1"/>
              <w:rPr>
                <w:sz w:val="16"/>
                <w:szCs w:val="16"/>
              </w:rPr>
            </w:pPr>
            <w:r w:rsidRPr="00D51E4C">
              <w:rPr>
                <w:sz w:val="16"/>
                <w:szCs w:val="16"/>
              </w:rPr>
              <w:t>Влияние вредных выбросов, смыв загрязнений</w:t>
            </w:r>
            <w:r w:rsidRPr="00D51E4C">
              <w:rPr>
                <w:spacing w:val="-15"/>
                <w:sz w:val="16"/>
                <w:szCs w:val="16"/>
              </w:rPr>
              <w:t xml:space="preserve"> </w:t>
            </w:r>
            <w:r w:rsidRPr="00D51E4C">
              <w:rPr>
                <w:sz w:val="16"/>
                <w:szCs w:val="16"/>
              </w:rPr>
              <w:t>с</w:t>
            </w:r>
            <w:r w:rsidRPr="00D51E4C">
              <w:rPr>
                <w:spacing w:val="-15"/>
                <w:sz w:val="16"/>
                <w:szCs w:val="16"/>
              </w:rPr>
              <w:t xml:space="preserve"> </w:t>
            </w:r>
            <w:r w:rsidRPr="00D51E4C">
              <w:rPr>
                <w:sz w:val="16"/>
                <w:szCs w:val="16"/>
              </w:rPr>
              <w:t xml:space="preserve">дневной </w:t>
            </w:r>
            <w:r w:rsidRPr="00D51E4C">
              <w:rPr>
                <w:spacing w:val="-2"/>
                <w:sz w:val="16"/>
                <w:szCs w:val="16"/>
              </w:rPr>
              <w:t>поверхности</w:t>
            </w:r>
          </w:p>
        </w:tc>
        <w:tc>
          <w:tcPr>
            <w:tcW w:w="1427" w:type="dxa"/>
          </w:tcPr>
          <w:p w:rsidR="003F49CB" w:rsidRPr="00D51E4C" w:rsidRDefault="003F49CB" w:rsidP="00A057C0">
            <w:pPr>
              <w:pStyle w:val="TableParagraph"/>
              <w:spacing w:line="240" w:lineRule="auto"/>
              <w:ind w:left="0"/>
              <w:jc w:val="left"/>
              <w:rPr>
                <w:sz w:val="16"/>
                <w:szCs w:val="16"/>
              </w:rPr>
            </w:pPr>
          </w:p>
          <w:p w:rsidR="003F49CB" w:rsidRPr="00D51E4C" w:rsidRDefault="003F49CB" w:rsidP="00A057C0">
            <w:pPr>
              <w:pStyle w:val="TableParagraph"/>
              <w:spacing w:line="240" w:lineRule="auto"/>
              <w:ind w:left="0"/>
              <w:rPr>
                <w:sz w:val="16"/>
                <w:szCs w:val="16"/>
              </w:rPr>
            </w:pPr>
            <w:r w:rsidRPr="00D51E4C">
              <w:rPr>
                <w:sz w:val="16"/>
                <w:szCs w:val="16"/>
              </w:rPr>
              <w:t>Не</w:t>
            </w:r>
            <w:r w:rsidRPr="00D51E4C">
              <w:rPr>
                <w:spacing w:val="-3"/>
                <w:sz w:val="16"/>
                <w:szCs w:val="16"/>
              </w:rPr>
              <w:t xml:space="preserve"> </w:t>
            </w:r>
            <w:r w:rsidRPr="00D51E4C">
              <w:rPr>
                <w:spacing w:val="-2"/>
                <w:sz w:val="16"/>
                <w:szCs w:val="16"/>
              </w:rPr>
              <w:t>предполагается</w:t>
            </w:r>
          </w:p>
        </w:tc>
        <w:tc>
          <w:tcPr>
            <w:tcW w:w="1276" w:type="dxa"/>
          </w:tcPr>
          <w:p w:rsidR="003F49CB" w:rsidRPr="00D51E4C" w:rsidRDefault="003F49CB" w:rsidP="00A057C0">
            <w:pPr>
              <w:pStyle w:val="TableParagraph"/>
              <w:spacing w:line="240" w:lineRule="auto"/>
              <w:ind w:left="0"/>
              <w:jc w:val="left"/>
              <w:rPr>
                <w:sz w:val="16"/>
                <w:szCs w:val="16"/>
              </w:rPr>
            </w:pPr>
          </w:p>
          <w:p w:rsidR="003F49CB" w:rsidRPr="00D51E4C" w:rsidRDefault="003F49CB" w:rsidP="00A057C0">
            <w:pPr>
              <w:pStyle w:val="TableParagraph"/>
              <w:spacing w:line="240" w:lineRule="auto"/>
              <w:ind w:left="0"/>
              <w:rPr>
                <w:sz w:val="16"/>
                <w:szCs w:val="16"/>
              </w:rPr>
            </w:pPr>
            <w:r w:rsidRPr="00D51E4C">
              <w:rPr>
                <w:sz w:val="16"/>
                <w:szCs w:val="16"/>
              </w:rPr>
              <w:t>Не</w:t>
            </w:r>
            <w:r w:rsidRPr="00D51E4C">
              <w:rPr>
                <w:spacing w:val="-3"/>
                <w:sz w:val="16"/>
                <w:szCs w:val="16"/>
              </w:rPr>
              <w:t xml:space="preserve"> </w:t>
            </w:r>
            <w:r w:rsidRPr="00D51E4C">
              <w:rPr>
                <w:spacing w:val="-2"/>
                <w:sz w:val="16"/>
                <w:szCs w:val="16"/>
              </w:rPr>
              <w:t>предполагается</w:t>
            </w:r>
          </w:p>
        </w:tc>
        <w:tc>
          <w:tcPr>
            <w:tcW w:w="1276" w:type="dxa"/>
          </w:tcPr>
          <w:p w:rsidR="003F49CB" w:rsidRPr="00D51E4C" w:rsidRDefault="003F49CB" w:rsidP="00A057C0">
            <w:pPr>
              <w:pStyle w:val="TableParagraph"/>
              <w:spacing w:line="240" w:lineRule="auto"/>
              <w:ind w:left="0" w:firstLine="652"/>
              <w:rPr>
                <w:sz w:val="16"/>
                <w:szCs w:val="16"/>
              </w:rPr>
            </w:pPr>
            <w:r w:rsidRPr="00D51E4C">
              <w:rPr>
                <w:spacing w:val="-6"/>
                <w:sz w:val="16"/>
                <w:szCs w:val="16"/>
              </w:rPr>
              <w:t xml:space="preserve">Не </w:t>
            </w:r>
            <w:r w:rsidRPr="00D51E4C">
              <w:rPr>
                <w:spacing w:val="-2"/>
                <w:sz w:val="16"/>
                <w:szCs w:val="16"/>
              </w:rPr>
              <w:t>предполагается</w:t>
            </w:r>
          </w:p>
        </w:tc>
        <w:tc>
          <w:tcPr>
            <w:tcW w:w="1134" w:type="dxa"/>
          </w:tcPr>
          <w:p w:rsidR="003F49CB" w:rsidRPr="00D51E4C" w:rsidRDefault="003F49CB" w:rsidP="00A057C0">
            <w:pPr>
              <w:pStyle w:val="TableParagraph"/>
              <w:spacing w:line="240" w:lineRule="auto"/>
              <w:ind w:left="0" w:firstLine="652"/>
              <w:rPr>
                <w:sz w:val="16"/>
                <w:szCs w:val="16"/>
              </w:rPr>
            </w:pPr>
            <w:r w:rsidRPr="00D51E4C">
              <w:rPr>
                <w:spacing w:val="-6"/>
                <w:sz w:val="16"/>
                <w:szCs w:val="16"/>
              </w:rPr>
              <w:t xml:space="preserve">Не </w:t>
            </w:r>
            <w:r w:rsidRPr="00D51E4C">
              <w:rPr>
                <w:spacing w:val="-2"/>
                <w:sz w:val="16"/>
                <w:szCs w:val="16"/>
              </w:rPr>
              <w:t>предполагается</w:t>
            </w:r>
          </w:p>
        </w:tc>
        <w:tc>
          <w:tcPr>
            <w:tcW w:w="1701" w:type="dxa"/>
          </w:tcPr>
          <w:p w:rsidR="003F49CB" w:rsidRPr="00D51E4C" w:rsidRDefault="003F49CB" w:rsidP="00A057C0">
            <w:pPr>
              <w:pStyle w:val="TableParagraph"/>
              <w:spacing w:line="240" w:lineRule="auto"/>
              <w:ind w:left="0" w:firstLine="650"/>
              <w:rPr>
                <w:sz w:val="16"/>
                <w:szCs w:val="16"/>
              </w:rPr>
            </w:pPr>
            <w:r w:rsidRPr="00D51E4C">
              <w:rPr>
                <w:spacing w:val="-6"/>
                <w:sz w:val="16"/>
                <w:szCs w:val="16"/>
              </w:rPr>
              <w:t xml:space="preserve">Не </w:t>
            </w:r>
            <w:r w:rsidRPr="00D51E4C">
              <w:rPr>
                <w:spacing w:val="-2"/>
                <w:sz w:val="16"/>
                <w:szCs w:val="16"/>
              </w:rPr>
              <w:t>предполагается</w:t>
            </w:r>
          </w:p>
        </w:tc>
      </w:tr>
      <w:tr w:rsidR="003F49CB" w:rsidTr="00A057C0">
        <w:trPr>
          <w:trHeight w:val="553"/>
        </w:trPr>
        <w:tc>
          <w:tcPr>
            <w:tcW w:w="1702" w:type="dxa"/>
          </w:tcPr>
          <w:p w:rsidR="003F49CB" w:rsidRPr="00D51E4C" w:rsidRDefault="003F49CB" w:rsidP="00A057C0">
            <w:pPr>
              <w:pStyle w:val="TableParagraph"/>
              <w:spacing w:line="240" w:lineRule="auto"/>
              <w:ind w:left="0"/>
              <w:rPr>
                <w:sz w:val="16"/>
                <w:szCs w:val="16"/>
              </w:rPr>
            </w:pPr>
            <w:r w:rsidRPr="00D51E4C">
              <w:rPr>
                <w:sz w:val="16"/>
                <w:szCs w:val="16"/>
              </w:rPr>
              <w:t>Подземные</w:t>
            </w:r>
            <w:r w:rsidRPr="00D51E4C">
              <w:rPr>
                <w:spacing w:val="-8"/>
                <w:sz w:val="16"/>
                <w:szCs w:val="16"/>
              </w:rPr>
              <w:t xml:space="preserve"> </w:t>
            </w:r>
            <w:r w:rsidRPr="00D51E4C">
              <w:rPr>
                <w:spacing w:val="-4"/>
                <w:sz w:val="16"/>
                <w:szCs w:val="16"/>
              </w:rPr>
              <w:t>воды</w:t>
            </w:r>
          </w:p>
        </w:tc>
        <w:tc>
          <w:tcPr>
            <w:tcW w:w="1833" w:type="dxa"/>
          </w:tcPr>
          <w:p w:rsidR="003F49CB" w:rsidRPr="00D51E4C" w:rsidRDefault="003F49CB" w:rsidP="00A057C0">
            <w:pPr>
              <w:pStyle w:val="TableParagraph"/>
              <w:spacing w:line="240" w:lineRule="auto"/>
              <w:ind w:left="0" w:hanging="20"/>
              <w:jc w:val="left"/>
              <w:rPr>
                <w:sz w:val="16"/>
                <w:szCs w:val="16"/>
              </w:rPr>
            </w:pPr>
            <w:r w:rsidRPr="00D51E4C">
              <w:rPr>
                <w:sz w:val="16"/>
                <w:szCs w:val="16"/>
              </w:rPr>
              <w:t>Миграция</w:t>
            </w:r>
            <w:r w:rsidRPr="00D51E4C">
              <w:rPr>
                <w:spacing w:val="-15"/>
                <w:sz w:val="16"/>
                <w:szCs w:val="16"/>
              </w:rPr>
              <w:t xml:space="preserve"> </w:t>
            </w:r>
            <w:r w:rsidRPr="00D51E4C">
              <w:rPr>
                <w:sz w:val="16"/>
                <w:szCs w:val="16"/>
              </w:rPr>
              <w:t>загрязнений в</w:t>
            </w:r>
            <w:r w:rsidRPr="00D51E4C">
              <w:rPr>
                <w:spacing w:val="4"/>
                <w:sz w:val="16"/>
                <w:szCs w:val="16"/>
              </w:rPr>
              <w:t xml:space="preserve"> </w:t>
            </w:r>
            <w:r w:rsidRPr="00D51E4C">
              <w:rPr>
                <w:sz w:val="16"/>
                <w:szCs w:val="16"/>
              </w:rPr>
              <w:t>процессе</w:t>
            </w:r>
            <w:r w:rsidRPr="00D51E4C">
              <w:rPr>
                <w:spacing w:val="5"/>
                <w:sz w:val="16"/>
                <w:szCs w:val="16"/>
              </w:rPr>
              <w:t xml:space="preserve"> </w:t>
            </w:r>
            <w:r w:rsidRPr="00D51E4C">
              <w:rPr>
                <w:spacing w:val="-2"/>
                <w:sz w:val="16"/>
                <w:szCs w:val="16"/>
              </w:rPr>
              <w:t>разработки</w:t>
            </w:r>
          </w:p>
        </w:tc>
        <w:tc>
          <w:tcPr>
            <w:tcW w:w="1427" w:type="dxa"/>
          </w:tcPr>
          <w:p w:rsidR="003F49CB" w:rsidRPr="00D51E4C" w:rsidRDefault="003F49CB" w:rsidP="00A057C0">
            <w:pPr>
              <w:pStyle w:val="TableParagraph"/>
              <w:spacing w:line="240" w:lineRule="auto"/>
              <w:ind w:left="0"/>
              <w:rPr>
                <w:sz w:val="16"/>
                <w:szCs w:val="16"/>
              </w:rPr>
            </w:pPr>
            <w:r w:rsidRPr="00D51E4C">
              <w:rPr>
                <w:sz w:val="16"/>
                <w:szCs w:val="16"/>
              </w:rPr>
              <w:t>Не</w:t>
            </w:r>
            <w:r w:rsidRPr="00D51E4C">
              <w:rPr>
                <w:spacing w:val="-3"/>
                <w:sz w:val="16"/>
                <w:szCs w:val="16"/>
              </w:rPr>
              <w:t xml:space="preserve"> </w:t>
            </w:r>
            <w:r w:rsidRPr="00D51E4C">
              <w:rPr>
                <w:spacing w:val="-2"/>
                <w:sz w:val="16"/>
                <w:szCs w:val="16"/>
              </w:rPr>
              <w:t>предполагается</w:t>
            </w:r>
          </w:p>
        </w:tc>
        <w:tc>
          <w:tcPr>
            <w:tcW w:w="1276" w:type="dxa"/>
          </w:tcPr>
          <w:p w:rsidR="003F49CB" w:rsidRPr="00D51E4C" w:rsidRDefault="003F49CB" w:rsidP="00A057C0">
            <w:pPr>
              <w:pStyle w:val="TableParagraph"/>
              <w:spacing w:line="240" w:lineRule="auto"/>
              <w:ind w:left="0"/>
              <w:rPr>
                <w:sz w:val="16"/>
                <w:szCs w:val="16"/>
              </w:rPr>
            </w:pPr>
            <w:r w:rsidRPr="00D51E4C">
              <w:rPr>
                <w:sz w:val="16"/>
                <w:szCs w:val="16"/>
              </w:rPr>
              <w:t>Не</w:t>
            </w:r>
            <w:r w:rsidRPr="00D51E4C">
              <w:rPr>
                <w:spacing w:val="-3"/>
                <w:sz w:val="16"/>
                <w:szCs w:val="16"/>
              </w:rPr>
              <w:t xml:space="preserve"> </w:t>
            </w:r>
            <w:r w:rsidRPr="00D51E4C">
              <w:rPr>
                <w:spacing w:val="-2"/>
                <w:sz w:val="16"/>
                <w:szCs w:val="16"/>
              </w:rPr>
              <w:t>предполагается</w:t>
            </w:r>
          </w:p>
        </w:tc>
        <w:tc>
          <w:tcPr>
            <w:tcW w:w="1276" w:type="dxa"/>
          </w:tcPr>
          <w:p w:rsidR="003F49CB" w:rsidRPr="00D51E4C" w:rsidRDefault="003F49CB" w:rsidP="00A057C0">
            <w:pPr>
              <w:pStyle w:val="TableParagraph"/>
              <w:spacing w:line="240" w:lineRule="auto"/>
              <w:ind w:left="0" w:firstLine="652"/>
              <w:rPr>
                <w:sz w:val="16"/>
                <w:szCs w:val="16"/>
              </w:rPr>
            </w:pPr>
            <w:r w:rsidRPr="00D51E4C">
              <w:rPr>
                <w:spacing w:val="-6"/>
                <w:sz w:val="16"/>
                <w:szCs w:val="16"/>
              </w:rPr>
              <w:t xml:space="preserve">Не </w:t>
            </w:r>
            <w:r w:rsidRPr="00D51E4C">
              <w:rPr>
                <w:spacing w:val="-2"/>
                <w:sz w:val="16"/>
                <w:szCs w:val="16"/>
              </w:rPr>
              <w:t>предполагается</w:t>
            </w:r>
          </w:p>
        </w:tc>
        <w:tc>
          <w:tcPr>
            <w:tcW w:w="1134" w:type="dxa"/>
          </w:tcPr>
          <w:p w:rsidR="003F49CB" w:rsidRPr="00D51E4C" w:rsidRDefault="003F49CB" w:rsidP="00A057C0">
            <w:pPr>
              <w:pStyle w:val="TableParagraph"/>
              <w:spacing w:line="240" w:lineRule="auto"/>
              <w:ind w:left="0" w:firstLine="652"/>
              <w:rPr>
                <w:sz w:val="16"/>
                <w:szCs w:val="16"/>
              </w:rPr>
            </w:pPr>
            <w:r w:rsidRPr="00D51E4C">
              <w:rPr>
                <w:spacing w:val="-6"/>
                <w:sz w:val="16"/>
                <w:szCs w:val="16"/>
              </w:rPr>
              <w:t xml:space="preserve">Не </w:t>
            </w:r>
            <w:r w:rsidRPr="00D51E4C">
              <w:rPr>
                <w:spacing w:val="-2"/>
                <w:sz w:val="16"/>
                <w:szCs w:val="16"/>
              </w:rPr>
              <w:t>предполагается</w:t>
            </w:r>
          </w:p>
        </w:tc>
        <w:tc>
          <w:tcPr>
            <w:tcW w:w="1701" w:type="dxa"/>
          </w:tcPr>
          <w:p w:rsidR="003F49CB" w:rsidRPr="00D51E4C" w:rsidRDefault="003F49CB" w:rsidP="00A057C0">
            <w:pPr>
              <w:pStyle w:val="TableParagraph"/>
              <w:spacing w:line="240" w:lineRule="auto"/>
              <w:ind w:left="0" w:firstLine="650"/>
              <w:rPr>
                <w:sz w:val="16"/>
                <w:szCs w:val="16"/>
              </w:rPr>
            </w:pPr>
            <w:r w:rsidRPr="00D51E4C">
              <w:rPr>
                <w:spacing w:val="-6"/>
                <w:sz w:val="16"/>
                <w:szCs w:val="16"/>
              </w:rPr>
              <w:t xml:space="preserve">Не </w:t>
            </w:r>
            <w:r w:rsidRPr="00D51E4C">
              <w:rPr>
                <w:spacing w:val="-2"/>
                <w:sz w:val="16"/>
                <w:szCs w:val="16"/>
              </w:rPr>
              <w:t>предполагается</w:t>
            </w:r>
          </w:p>
        </w:tc>
      </w:tr>
      <w:tr w:rsidR="003F49CB" w:rsidTr="00A057C0">
        <w:trPr>
          <w:trHeight w:val="673"/>
        </w:trPr>
        <w:tc>
          <w:tcPr>
            <w:tcW w:w="1702" w:type="dxa"/>
          </w:tcPr>
          <w:p w:rsidR="003F49CB" w:rsidRPr="00D51E4C" w:rsidRDefault="003F49CB" w:rsidP="00A057C0">
            <w:pPr>
              <w:pStyle w:val="TableParagraph"/>
              <w:spacing w:line="240" w:lineRule="auto"/>
              <w:ind w:left="0"/>
              <w:rPr>
                <w:sz w:val="16"/>
                <w:szCs w:val="16"/>
              </w:rPr>
            </w:pPr>
            <w:r w:rsidRPr="00D51E4C">
              <w:rPr>
                <w:spacing w:val="-2"/>
                <w:sz w:val="16"/>
                <w:szCs w:val="16"/>
              </w:rPr>
              <w:t>Почвы</w:t>
            </w:r>
          </w:p>
        </w:tc>
        <w:tc>
          <w:tcPr>
            <w:tcW w:w="1833" w:type="dxa"/>
          </w:tcPr>
          <w:p w:rsidR="003F49CB" w:rsidRPr="00D51E4C" w:rsidRDefault="003F49CB" w:rsidP="00A057C0">
            <w:pPr>
              <w:pStyle w:val="TableParagraph"/>
              <w:spacing w:line="240" w:lineRule="auto"/>
              <w:ind w:left="0" w:firstLine="1"/>
              <w:rPr>
                <w:sz w:val="16"/>
                <w:szCs w:val="16"/>
              </w:rPr>
            </w:pPr>
            <w:r w:rsidRPr="00D51E4C">
              <w:rPr>
                <w:sz w:val="16"/>
                <w:szCs w:val="16"/>
              </w:rPr>
              <w:t>Нарушение почвенно- растительного покрова, техногенное</w:t>
            </w:r>
            <w:r w:rsidRPr="00D51E4C">
              <w:rPr>
                <w:spacing w:val="-15"/>
                <w:sz w:val="16"/>
                <w:szCs w:val="16"/>
              </w:rPr>
              <w:t xml:space="preserve"> </w:t>
            </w:r>
            <w:r w:rsidRPr="00D51E4C">
              <w:rPr>
                <w:sz w:val="16"/>
                <w:szCs w:val="16"/>
              </w:rPr>
              <w:t>загрязнение</w:t>
            </w:r>
          </w:p>
        </w:tc>
        <w:tc>
          <w:tcPr>
            <w:tcW w:w="1427" w:type="dxa"/>
          </w:tcPr>
          <w:p w:rsidR="003F49CB" w:rsidRPr="00D51E4C" w:rsidRDefault="003F49CB" w:rsidP="00A057C0">
            <w:pPr>
              <w:pStyle w:val="TableParagraph"/>
              <w:spacing w:line="240" w:lineRule="auto"/>
              <w:ind w:left="0"/>
              <w:rPr>
                <w:sz w:val="16"/>
                <w:szCs w:val="16"/>
              </w:rPr>
            </w:pPr>
            <w:r w:rsidRPr="00D51E4C">
              <w:rPr>
                <w:sz w:val="16"/>
                <w:szCs w:val="16"/>
              </w:rPr>
              <w:t>Локальное</w:t>
            </w:r>
            <w:r w:rsidRPr="00D51E4C">
              <w:rPr>
                <w:spacing w:val="-8"/>
                <w:sz w:val="16"/>
                <w:szCs w:val="16"/>
              </w:rPr>
              <w:t xml:space="preserve"> </w:t>
            </w:r>
            <w:r w:rsidRPr="00D51E4C">
              <w:rPr>
                <w:spacing w:val="-10"/>
                <w:sz w:val="16"/>
                <w:szCs w:val="16"/>
              </w:rPr>
              <w:t>1</w:t>
            </w:r>
          </w:p>
        </w:tc>
        <w:tc>
          <w:tcPr>
            <w:tcW w:w="1276" w:type="dxa"/>
          </w:tcPr>
          <w:p w:rsidR="003F49CB" w:rsidRPr="00D51E4C" w:rsidRDefault="003F49CB" w:rsidP="00A057C0">
            <w:pPr>
              <w:pStyle w:val="TableParagraph"/>
              <w:spacing w:line="240" w:lineRule="auto"/>
              <w:ind w:left="0" w:hanging="929"/>
              <w:jc w:val="left"/>
              <w:rPr>
                <w:sz w:val="16"/>
                <w:szCs w:val="16"/>
              </w:rPr>
            </w:pPr>
            <w:r w:rsidRPr="00D51E4C">
              <w:rPr>
                <w:spacing w:val="-2"/>
                <w:sz w:val="16"/>
                <w:szCs w:val="16"/>
              </w:rPr>
              <w:t xml:space="preserve">Продолжительное, </w:t>
            </w:r>
            <w:r w:rsidRPr="00D51E4C">
              <w:rPr>
                <w:spacing w:val="-10"/>
                <w:sz w:val="16"/>
                <w:szCs w:val="16"/>
              </w:rPr>
              <w:t>3</w:t>
            </w:r>
          </w:p>
        </w:tc>
        <w:tc>
          <w:tcPr>
            <w:tcW w:w="1276" w:type="dxa"/>
          </w:tcPr>
          <w:p w:rsidR="003F49CB" w:rsidRDefault="003F49CB" w:rsidP="00A057C0">
            <w:pPr>
              <w:pStyle w:val="TableParagraph"/>
              <w:spacing w:line="240" w:lineRule="auto"/>
              <w:ind w:left="0" w:hanging="766"/>
              <w:rPr>
                <w:spacing w:val="-2"/>
                <w:sz w:val="16"/>
                <w:szCs w:val="16"/>
              </w:rPr>
            </w:pPr>
            <w:r w:rsidRPr="00D51E4C">
              <w:rPr>
                <w:spacing w:val="-2"/>
                <w:sz w:val="16"/>
                <w:szCs w:val="16"/>
              </w:rPr>
              <w:t>Не</w:t>
            </w:r>
          </w:p>
          <w:p w:rsidR="003F49CB" w:rsidRPr="00D51E4C" w:rsidRDefault="003F49CB" w:rsidP="00A057C0">
            <w:pPr>
              <w:pStyle w:val="TableParagraph"/>
              <w:spacing w:line="240" w:lineRule="auto"/>
              <w:ind w:left="0" w:hanging="766"/>
              <w:rPr>
                <w:sz w:val="16"/>
                <w:szCs w:val="16"/>
              </w:rPr>
            </w:pPr>
            <w:r w:rsidRPr="00D51E4C">
              <w:rPr>
                <w:spacing w:val="-2"/>
                <w:sz w:val="16"/>
                <w:szCs w:val="16"/>
              </w:rPr>
              <w:t xml:space="preserve">значительное </w:t>
            </w:r>
            <w:r w:rsidRPr="00D51E4C">
              <w:rPr>
                <w:spacing w:val="-10"/>
                <w:sz w:val="16"/>
                <w:szCs w:val="16"/>
              </w:rPr>
              <w:t>1</w:t>
            </w:r>
          </w:p>
        </w:tc>
        <w:tc>
          <w:tcPr>
            <w:tcW w:w="1134" w:type="dxa"/>
          </w:tcPr>
          <w:p w:rsidR="003F49CB" w:rsidRPr="00D51E4C" w:rsidRDefault="003F49CB" w:rsidP="00A057C0">
            <w:pPr>
              <w:pStyle w:val="TableParagraph"/>
              <w:spacing w:line="240" w:lineRule="auto"/>
              <w:ind w:left="0"/>
              <w:rPr>
                <w:sz w:val="16"/>
                <w:szCs w:val="16"/>
              </w:rPr>
            </w:pPr>
            <w:r w:rsidRPr="00D51E4C">
              <w:rPr>
                <w:spacing w:val="-10"/>
                <w:sz w:val="16"/>
                <w:szCs w:val="16"/>
              </w:rPr>
              <w:t>3</w:t>
            </w:r>
          </w:p>
        </w:tc>
        <w:tc>
          <w:tcPr>
            <w:tcW w:w="1701" w:type="dxa"/>
          </w:tcPr>
          <w:p w:rsidR="003F49CB" w:rsidRPr="00D51E4C" w:rsidRDefault="003F49CB" w:rsidP="00A057C0">
            <w:pPr>
              <w:pStyle w:val="TableParagraph"/>
              <w:spacing w:line="240" w:lineRule="auto"/>
              <w:ind w:left="0"/>
              <w:rPr>
                <w:sz w:val="16"/>
                <w:szCs w:val="16"/>
              </w:rPr>
            </w:pPr>
            <w:r w:rsidRPr="00D51E4C">
              <w:rPr>
                <w:spacing w:val="-2"/>
                <w:sz w:val="16"/>
                <w:szCs w:val="16"/>
              </w:rPr>
              <w:t>Воздействие низкой значимости</w:t>
            </w:r>
          </w:p>
        </w:tc>
      </w:tr>
      <w:tr w:rsidR="003F49CB" w:rsidTr="00A057C0">
        <w:trPr>
          <w:trHeight w:val="541"/>
        </w:trPr>
        <w:tc>
          <w:tcPr>
            <w:tcW w:w="1702" w:type="dxa"/>
          </w:tcPr>
          <w:p w:rsidR="003F49CB" w:rsidRPr="00D51E4C" w:rsidRDefault="003F49CB" w:rsidP="00A057C0">
            <w:pPr>
              <w:pStyle w:val="TableParagraph"/>
              <w:spacing w:line="240" w:lineRule="auto"/>
              <w:ind w:left="0"/>
              <w:rPr>
                <w:sz w:val="16"/>
                <w:szCs w:val="16"/>
              </w:rPr>
            </w:pPr>
            <w:r w:rsidRPr="00D51E4C">
              <w:rPr>
                <w:spacing w:val="-2"/>
                <w:sz w:val="16"/>
                <w:szCs w:val="16"/>
              </w:rPr>
              <w:t>Флора</w:t>
            </w:r>
          </w:p>
        </w:tc>
        <w:tc>
          <w:tcPr>
            <w:tcW w:w="1833" w:type="dxa"/>
          </w:tcPr>
          <w:p w:rsidR="003F49CB" w:rsidRPr="00D51E4C" w:rsidRDefault="003F49CB" w:rsidP="00A057C0">
            <w:pPr>
              <w:pStyle w:val="TableParagraph"/>
              <w:spacing w:line="240" w:lineRule="auto"/>
              <w:ind w:left="0" w:hanging="1"/>
              <w:rPr>
                <w:sz w:val="16"/>
                <w:szCs w:val="16"/>
              </w:rPr>
            </w:pPr>
            <w:r w:rsidRPr="00D51E4C">
              <w:rPr>
                <w:spacing w:val="-2"/>
                <w:sz w:val="16"/>
                <w:szCs w:val="16"/>
              </w:rPr>
              <w:t xml:space="preserve">Механические, химические, </w:t>
            </w:r>
            <w:r w:rsidRPr="00D51E4C">
              <w:rPr>
                <w:sz w:val="16"/>
                <w:szCs w:val="16"/>
              </w:rPr>
              <w:t>физические</w:t>
            </w:r>
            <w:r w:rsidRPr="00D51E4C">
              <w:rPr>
                <w:spacing w:val="-15"/>
                <w:sz w:val="16"/>
                <w:szCs w:val="16"/>
              </w:rPr>
              <w:t xml:space="preserve"> </w:t>
            </w:r>
            <w:r w:rsidRPr="00D51E4C">
              <w:rPr>
                <w:sz w:val="16"/>
                <w:szCs w:val="16"/>
              </w:rPr>
              <w:t>факторы</w:t>
            </w:r>
          </w:p>
        </w:tc>
        <w:tc>
          <w:tcPr>
            <w:tcW w:w="1427" w:type="dxa"/>
          </w:tcPr>
          <w:p w:rsidR="003F49CB" w:rsidRPr="00D51E4C" w:rsidRDefault="003F49CB" w:rsidP="00A057C0">
            <w:pPr>
              <w:pStyle w:val="TableParagraph"/>
              <w:spacing w:line="240" w:lineRule="auto"/>
              <w:ind w:left="0"/>
              <w:rPr>
                <w:sz w:val="16"/>
                <w:szCs w:val="16"/>
              </w:rPr>
            </w:pPr>
            <w:r w:rsidRPr="00D51E4C">
              <w:rPr>
                <w:sz w:val="16"/>
                <w:szCs w:val="16"/>
              </w:rPr>
              <w:t>Локальное</w:t>
            </w:r>
            <w:r w:rsidRPr="00D51E4C">
              <w:rPr>
                <w:spacing w:val="-8"/>
                <w:sz w:val="16"/>
                <w:szCs w:val="16"/>
              </w:rPr>
              <w:t xml:space="preserve"> </w:t>
            </w:r>
            <w:r w:rsidRPr="00D51E4C">
              <w:rPr>
                <w:spacing w:val="-10"/>
                <w:sz w:val="16"/>
                <w:szCs w:val="16"/>
              </w:rPr>
              <w:t>1</w:t>
            </w:r>
          </w:p>
        </w:tc>
        <w:tc>
          <w:tcPr>
            <w:tcW w:w="1276" w:type="dxa"/>
          </w:tcPr>
          <w:p w:rsidR="003F49CB" w:rsidRPr="00D51E4C" w:rsidRDefault="003F49CB" w:rsidP="00A057C0">
            <w:pPr>
              <w:pStyle w:val="TableParagraph"/>
              <w:spacing w:line="240" w:lineRule="auto"/>
              <w:ind w:left="0" w:hanging="929"/>
              <w:jc w:val="left"/>
              <w:rPr>
                <w:sz w:val="16"/>
                <w:szCs w:val="16"/>
              </w:rPr>
            </w:pPr>
            <w:r w:rsidRPr="00D51E4C">
              <w:rPr>
                <w:spacing w:val="-2"/>
                <w:sz w:val="16"/>
                <w:szCs w:val="16"/>
              </w:rPr>
              <w:t xml:space="preserve">Продолжительное, </w:t>
            </w:r>
            <w:r w:rsidRPr="00D51E4C">
              <w:rPr>
                <w:spacing w:val="-10"/>
                <w:sz w:val="16"/>
                <w:szCs w:val="16"/>
              </w:rPr>
              <w:t>3</w:t>
            </w:r>
          </w:p>
        </w:tc>
        <w:tc>
          <w:tcPr>
            <w:tcW w:w="1276" w:type="dxa"/>
          </w:tcPr>
          <w:p w:rsidR="003F49CB" w:rsidRPr="00D51E4C" w:rsidRDefault="003F49CB" w:rsidP="00A057C0">
            <w:pPr>
              <w:pStyle w:val="TableParagraph"/>
              <w:spacing w:line="240" w:lineRule="auto"/>
              <w:ind w:left="0" w:hanging="310"/>
              <w:rPr>
                <w:sz w:val="16"/>
                <w:szCs w:val="16"/>
              </w:rPr>
            </w:pPr>
            <w:r w:rsidRPr="00D51E4C">
              <w:rPr>
                <w:spacing w:val="-2"/>
                <w:sz w:val="16"/>
                <w:szCs w:val="16"/>
              </w:rPr>
              <w:t xml:space="preserve">Слабое </w:t>
            </w:r>
            <w:r w:rsidRPr="00D51E4C">
              <w:rPr>
                <w:spacing w:val="-10"/>
                <w:sz w:val="16"/>
                <w:szCs w:val="16"/>
              </w:rPr>
              <w:t>2</w:t>
            </w:r>
          </w:p>
        </w:tc>
        <w:tc>
          <w:tcPr>
            <w:tcW w:w="1134" w:type="dxa"/>
          </w:tcPr>
          <w:p w:rsidR="003F49CB" w:rsidRPr="00D51E4C" w:rsidRDefault="003F49CB" w:rsidP="00A057C0">
            <w:pPr>
              <w:pStyle w:val="TableParagraph"/>
              <w:spacing w:line="240" w:lineRule="auto"/>
              <w:ind w:left="0"/>
              <w:rPr>
                <w:sz w:val="16"/>
                <w:szCs w:val="16"/>
              </w:rPr>
            </w:pPr>
            <w:r w:rsidRPr="00D51E4C">
              <w:rPr>
                <w:spacing w:val="-10"/>
                <w:sz w:val="16"/>
                <w:szCs w:val="16"/>
              </w:rPr>
              <w:t>6</w:t>
            </w:r>
          </w:p>
        </w:tc>
        <w:tc>
          <w:tcPr>
            <w:tcW w:w="1701" w:type="dxa"/>
          </w:tcPr>
          <w:p w:rsidR="003F49CB" w:rsidRPr="00D51E4C" w:rsidRDefault="003F49CB" w:rsidP="00A057C0">
            <w:pPr>
              <w:pStyle w:val="TableParagraph"/>
              <w:spacing w:line="240" w:lineRule="auto"/>
              <w:ind w:left="0"/>
              <w:rPr>
                <w:sz w:val="16"/>
                <w:szCs w:val="16"/>
              </w:rPr>
            </w:pPr>
            <w:r w:rsidRPr="00D51E4C">
              <w:rPr>
                <w:spacing w:val="-2"/>
                <w:sz w:val="16"/>
                <w:szCs w:val="16"/>
              </w:rPr>
              <w:t>Воздействие низкой значимости</w:t>
            </w:r>
          </w:p>
        </w:tc>
      </w:tr>
      <w:tr w:rsidR="003F49CB" w:rsidTr="00A057C0">
        <w:trPr>
          <w:trHeight w:val="705"/>
        </w:trPr>
        <w:tc>
          <w:tcPr>
            <w:tcW w:w="1702" w:type="dxa"/>
          </w:tcPr>
          <w:p w:rsidR="003F49CB" w:rsidRPr="00D51E4C" w:rsidRDefault="003F49CB" w:rsidP="00A057C0">
            <w:pPr>
              <w:pStyle w:val="TableParagraph"/>
              <w:spacing w:line="240" w:lineRule="auto"/>
              <w:ind w:left="0"/>
              <w:rPr>
                <w:sz w:val="16"/>
                <w:szCs w:val="16"/>
              </w:rPr>
            </w:pPr>
            <w:r w:rsidRPr="00D51E4C">
              <w:rPr>
                <w:spacing w:val="-2"/>
                <w:sz w:val="16"/>
                <w:szCs w:val="16"/>
              </w:rPr>
              <w:t>Фауна</w:t>
            </w:r>
          </w:p>
        </w:tc>
        <w:tc>
          <w:tcPr>
            <w:tcW w:w="1833" w:type="dxa"/>
          </w:tcPr>
          <w:p w:rsidR="003F49CB" w:rsidRPr="00D51E4C" w:rsidRDefault="003F49CB" w:rsidP="00A057C0">
            <w:pPr>
              <w:pStyle w:val="TableParagraph"/>
              <w:spacing w:line="240" w:lineRule="auto"/>
              <w:ind w:left="0" w:hanging="1"/>
              <w:rPr>
                <w:sz w:val="16"/>
                <w:szCs w:val="16"/>
              </w:rPr>
            </w:pPr>
            <w:r w:rsidRPr="00D51E4C">
              <w:rPr>
                <w:spacing w:val="-2"/>
                <w:sz w:val="16"/>
                <w:szCs w:val="16"/>
              </w:rPr>
              <w:t xml:space="preserve">Механические, химические, </w:t>
            </w:r>
            <w:r w:rsidRPr="00D51E4C">
              <w:rPr>
                <w:sz w:val="16"/>
                <w:szCs w:val="16"/>
              </w:rPr>
              <w:t>физические</w:t>
            </w:r>
            <w:r w:rsidRPr="00D51E4C">
              <w:rPr>
                <w:spacing w:val="-15"/>
                <w:sz w:val="16"/>
                <w:szCs w:val="16"/>
              </w:rPr>
              <w:t xml:space="preserve"> </w:t>
            </w:r>
            <w:r w:rsidRPr="00D51E4C">
              <w:rPr>
                <w:sz w:val="16"/>
                <w:szCs w:val="16"/>
              </w:rPr>
              <w:t>факторы</w:t>
            </w:r>
          </w:p>
        </w:tc>
        <w:tc>
          <w:tcPr>
            <w:tcW w:w="1427" w:type="dxa"/>
          </w:tcPr>
          <w:p w:rsidR="003F49CB" w:rsidRPr="00D51E4C" w:rsidRDefault="003F49CB" w:rsidP="00A057C0">
            <w:pPr>
              <w:pStyle w:val="TableParagraph"/>
              <w:spacing w:line="240" w:lineRule="auto"/>
              <w:ind w:left="0"/>
              <w:rPr>
                <w:sz w:val="16"/>
                <w:szCs w:val="16"/>
              </w:rPr>
            </w:pPr>
            <w:r w:rsidRPr="00D51E4C">
              <w:rPr>
                <w:sz w:val="16"/>
                <w:szCs w:val="16"/>
              </w:rPr>
              <w:t>Не</w:t>
            </w:r>
            <w:r w:rsidRPr="00D51E4C">
              <w:rPr>
                <w:spacing w:val="-3"/>
                <w:sz w:val="16"/>
                <w:szCs w:val="16"/>
              </w:rPr>
              <w:t xml:space="preserve"> </w:t>
            </w:r>
            <w:r w:rsidRPr="00D51E4C">
              <w:rPr>
                <w:spacing w:val="-2"/>
                <w:sz w:val="16"/>
                <w:szCs w:val="16"/>
              </w:rPr>
              <w:t>предполагается</w:t>
            </w:r>
          </w:p>
        </w:tc>
        <w:tc>
          <w:tcPr>
            <w:tcW w:w="1276" w:type="dxa"/>
          </w:tcPr>
          <w:p w:rsidR="003F49CB" w:rsidRPr="00D51E4C" w:rsidRDefault="003F49CB" w:rsidP="00A057C0">
            <w:pPr>
              <w:pStyle w:val="TableParagraph"/>
              <w:spacing w:line="240" w:lineRule="auto"/>
              <w:ind w:left="0"/>
              <w:rPr>
                <w:sz w:val="16"/>
                <w:szCs w:val="16"/>
              </w:rPr>
            </w:pPr>
            <w:r w:rsidRPr="00D51E4C">
              <w:rPr>
                <w:sz w:val="16"/>
                <w:szCs w:val="16"/>
              </w:rPr>
              <w:t>Не</w:t>
            </w:r>
            <w:r w:rsidRPr="00D51E4C">
              <w:rPr>
                <w:spacing w:val="-3"/>
                <w:sz w:val="16"/>
                <w:szCs w:val="16"/>
              </w:rPr>
              <w:t xml:space="preserve"> </w:t>
            </w:r>
            <w:r w:rsidRPr="00D51E4C">
              <w:rPr>
                <w:spacing w:val="-2"/>
                <w:sz w:val="16"/>
                <w:szCs w:val="16"/>
              </w:rPr>
              <w:t>предполагается</w:t>
            </w:r>
          </w:p>
        </w:tc>
        <w:tc>
          <w:tcPr>
            <w:tcW w:w="1276" w:type="dxa"/>
          </w:tcPr>
          <w:p w:rsidR="003F49CB" w:rsidRPr="00D51E4C" w:rsidRDefault="003F49CB" w:rsidP="00A057C0">
            <w:pPr>
              <w:pStyle w:val="TableParagraph"/>
              <w:spacing w:line="240" w:lineRule="auto"/>
              <w:ind w:left="0" w:firstLine="652"/>
              <w:rPr>
                <w:sz w:val="16"/>
                <w:szCs w:val="16"/>
              </w:rPr>
            </w:pPr>
            <w:r w:rsidRPr="00D51E4C">
              <w:rPr>
                <w:spacing w:val="-6"/>
                <w:sz w:val="16"/>
                <w:szCs w:val="16"/>
              </w:rPr>
              <w:t xml:space="preserve">Не </w:t>
            </w:r>
            <w:r w:rsidRPr="00D51E4C">
              <w:rPr>
                <w:spacing w:val="-2"/>
                <w:sz w:val="16"/>
                <w:szCs w:val="16"/>
              </w:rPr>
              <w:t>предполагается</w:t>
            </w:r>
          </w:p>
        </w:tc>
        <w:tc>
          <w:tcPr>
            <w:tcW w:w="1134" w:type="dxa"/>
          </w:tcPr>
          <w:p w:rsidR="003F49CB" w:rsidRPr="00D51E4C" w:rsidRDefault="003F49CB" w:rsidP="00A057C0">
            <w:pPr>
              <w:pStyle w:val="TableParagraph"/>
              <w:spacing w:line="240" w:lineRule="auto"/>
              <w:ind w:left="0" w:firstLine="652"/>
              <w:rPr>
                <w:sz w:val="16"/>
                <w:szCs w:val="16"/>
              </w:rPr>
            </w:pPr>
            <w:r w:rsidRPr="00D51E4C">
              <w:rPr>
                <w:spacing w:val="-6"/>
                <w:sz w:val="16"/>
                <w:szCs w:val="16"/>
              </w:rPr>
              <w:t xml:space="preserve">Не </w:t>
            </w:r>
            <w:r w:rsidRPr="00D51E4C">
              <w:rPr>
                <w:spacing w:val="-2"/>
                <w:sz w:val="16"/>
                <w:szCs w:val="16"/>
              </w:rPr>
              <w:t>предполагается</w:t>
            </w:r>
          </w:p>
        </w:tc>
        <w:tc>
          <w:tcPr>
            <w:tcW w:w="1701" w:type="dxa"/>
          </w:tcPr>
          <w:p w:rsidR="003F49CB" w:rsidRPr="00D51E4C" w:rsidRDefault="003F49CB" w:rsidP="00A057C0">
            <w:pPr>
              <w:pStyle w:val="TableParagraph"/>
              <w:spacing w:line="240" w:lineRule="auto"/>
              <w:ind w:left="0" w:firstLine="650"/>
              <w:rPr>
                <w:sz w:val="16"/>
                <w:szCs w:val="16"/>
              </w:rPr>
            </w:pPr>
            <w:r w:rsidRPr="00D51E4C">
              <w:rPr>
                <w:spacing w:val="-6"/>
                <w:sz w:val="16"/>
                <w:szCs w:val="16"/>
              </w:rPr>
              <w:t xml:space="preserve">Не </w:t>
            </w:r>
            <w:r w:rsidRPr="00D51E4C">
              <w:rPr>
                <w:spacing w:val="-2"/>
                <w:sz w:val="16"/>
                <w:szCs w:val="16"/>
              </w:rPr>
              <w:t>предполагается</w:t>
            </w:r>
          </w:p>
        </w:tc>
      </w:tr>
      <w:tr w:rsidR="003F49CB" w:rsidTr="00A057C0">
        <w:trPr>
          <w:trHeight w:val="844"/>
        </w:trPr>
        <w:tc>
          <w:tcPr>
            <w:tcW w:w="1702" w:type="dxa"/>
          </w:tcPr>
          <w:p w:rsidR="003F49CB" w:rsidRPr="00D51E4C" w:rsidRDefault="003F49CB" w:rsidP="00A057C0">
            <w:pPr>
              <w:pStyle w:val="TableParagraph"/>
              <w:spacing w:line="240" w:lineRule="auto"/>
              <w:ind w:left="0"/>
              <w:jc w:val="left"/>
              <w:rPr>
                <w:sz w:val="16"/>
                <w:szCs w:val="16"/>
              </w:rPr>
            </w:pPr>
          </w:p>
          <w:p w:rsidR="003F49CB" w:rsidRPr="00D51E4C" w:rsidRDefault="003F49CB" w:rsidP="00A057C0">
            <w:pPr>
              <w:pStyle w:val="TableParagraph"/>
              <w:spacing w:line="240" w:lineRule="auto"/>
              <w:ind w:left="0"/>
              <w:rPr>
                <w:sz w:val="16"/>
                <w:szCs w:val="16"/>
              </w:rPr>
            </w:pPr>
            <w:r w:rsidRPr="00D51E4C">
              <w:rPr>
                <w:spacing w:val="-4"/>
                <w:sz w:val="16"/>
                <w:szCs w:val="16"/>
              </w:rPr>
              <w:t>Недра</w:t>
            </w:r>
          </w:p>
        </w:tc>
        <w:tc>
          <w:tcPr>
            <w:tcW w:w="1833" w:type="dxa"/>
          </w:tcPr>
          <w:p w:rsidR="003F49CB" w:rsidRPr="00D51E4C" w:rsidRDefault="003F49CB" w:rsidP="00A057C0">
            <w:pPr>
              <w:pStyle w:val="TableParagraph"/>
              <w:spacing w:line="240" w:lineRule="auto"/>
              <w:ind w:left="0"/>
              <w:rPr>
                <w:sz w:val="16"/>
                <w:szCs w:val="16"/>
              </w:rPr>
            </w:pPr>
            <w:r w:rsidRPr="00D51E4C">
              <w:rPr>
                <w:sz w:val="16"/>
                <w:szCs w:val="16"/>
              </w:rPr>
              <w:t>Бурение поисково- разведочных скважин на</w:t>
            </w:r>
            <w:r w:rsidRPr="00D51E4C">
              <w:rPr>
                <w:spacing w:val="-15"/>
                <w:sz w:val="16"/>
                <w:szCs w:val="16"/>
              </w:rPr>
              <w:t xml:space="preserve"> </w:t>
            </w:r>
            <w:r w:rsidRPr="00D51E4C">
              <w:rPr>
                <w:sz w:val="16"/>
                <w:szCs w:val="16"/>
              </w:rPr>
              <w:t>глубину</w:t>
            </w:r>
            <w:r w:rsidRPr="00D51E4C">
              <w:rPr>
                <w:spacing w:val="-12"/>
                <w:sz w:val="16"/>
                <w:szCs w:val="16"/>
              </w:rPr>
              <w:t xml:space="preserve"> </w:t>
            </w:r>
            <w:r w:rsidRPr="00D51E4C">
              <w:rPr>
                <w:sz w:val="16"/>
                <w:szCs w:val="16"/>
              </w:rPr>
              <w:t>не</w:t>
            </w:r>
            <w:r w:rsidRPr="00D51E4C">
              <w:rPr>
                <w:spacing w:val="-14"/>
                <w:sz w:val="16"/>
                <w:szCs w:val="16"/>
              </w:rPr>
              <w:t xml:space="preserve"> </w:t>
            </w:r>
            <w:r w:rsidRPr="00D51E4C">
              <w:rPr>
                <w:sz w:val="16"/>
                <w:szCs w:val="16"/>
              </w:rPr>
              <w:t>более</w:t>
            </w:r>
            <w:r w:rsidRPr="00D51E4C">
              <w:rPr>
                <w:spacing w:val="-15"/>
                <w:sz w:val="16"/>
                <w:szCs w:val="16"/>
              </w:rPr>
              <w:t xml:space="preserve"> </w:t>
            </w:r>
            <w:r w:rsidRPr="00D51E4C">
              <w:rPr>
                <w:sz w:val="16"/>
                <w:szCs w:val="16"/>
              </w:rPr>
              <w:t>950 м для отбора керна</w:t>
            </w:r>
          </w:p>
        </w:tc>
        <w:tc>
          <w:tcPr>
            <w:tcW w:w="1427" w:type="dxa"/>
          </w:tcPr>
          <w:p w:rsidR="003F49CB" w:rsidRPr="00D51E4C" w:rsidRDefault="003F49CB" w:rsidP="00A057C0">
            <w:pPr>
              <w:pStyle w:val="TableParagraph"/>
              <w:spacing w:line="240" w:lineRule="auto"/>
              <w:ind w:left="0"/>
              <w:jc w:val="left"/>
              <w:rPr>
                <w:sz w:val="16"/>
                <w:szCs w:val="16"/>
              </w:rPr>
            </w:pPr>
          </w:p>
          <w:p w:rsidR="003F49CB" w:rsidRPr="00D51E4C" w:rsidRDefault="003F49CB" w:rsidP="00A057C0">
            <w:pPr>
              <w:pStyle w:val="TableParagraph"/>
              <w:spacing w:line="240" w:lineRule="auto"/>
              <w:ind w:left="0"/>
              <w:rPr>
                <w:sz w:val="16"/>
                <w:szCs w:val="16"/>
              </w:rPr>
            </w:pPr>
            <w:r w:rsidRPr="00D51E4C">
              <w:rPr>
                <w:sz w:val="16"/>
                <w:szCs w:val="16"/>
              </w:rPr>
              <w:t>Локальное</w:t>
            </w:r>
            <w:r w:rsidRPr="00D51E4C">
              <w:rPr>
                <w:spacing w:val="-8"/>
                <w:sz w:val="16"/>
                <w:szCs w:val="16"/>
              </w:rPr>
              <w:t xml:space="preserve"> </w:t>
            </w:r>
            <w:r w:rsidRPr="00D51E4C">
              <w:rPr>
                <w:spacing w:val="-10"/>
                <w:sz w:val="16"/>
                <w:szCs w:val="16"/>
              </w:rPr>
              <w:t>1</w:t>
            </w:r>
          </w:p>
        </w:tc>
        <w:tc>
          <w:tcPr>
            <w:tcW w:w="1276" w:type="dxa"/>
          </w:tcPr>
          <w:p w:rsidR="003F49CB" w:rsidRPr="00D51E4C" w:rsidRDefault="003F49CB" w:rsidP="00A057C0">
            <w:pPr>
              <w:pStyle w:val="TableParagraph"/>
              <w:spacing w:line="240" w:lineRule="auto"/>
              <w:ind w:left="0" w:hanging="929"/>
              <w:jc w:val="left"/>
              <w:rPr>
                <w:sz w:val="16"/>
                <w:szCs w:val="16"/>
              </w:rPr>
            </w:pPr>
            <w:r w:rsidRPr="00D51E4C">
              <w:rPr>
                <w:spacing w:val="-2"/>
                <w:sz w:val="16"/>
                <w:szCs w:val="16"/>
              </w:rPr>
              <w:t xml:space="preserve">Продолжительное, </w:t>
            </w:r>
            <w:r w:rsidRPr="00D51E4C">
              <w:rPr>
                <w:spacing w:val="-10"/>
                <w:sz w:val="16"/>
                <w:szCs w:val="16"/>
              </w:rPr>
              <w:t>3</w:t>
            </w:r>
          </w:p>
        </w:tc>
        <w:tc>
          <w:tcPr>
            <w:tcW w:w="1276" w:type="dxa"/>
          </w:tcPr>
          <w:p w:rsidR="003F49CB" w:rsidRPr="00D51E4C" w:rsidRDefault="003F49CB" w:rsidP="00A057C0">
            <w:pPr>
              <w:pStyle w:val="TableParagraph"/>
              <w:spacing w:line="240" w:lineRule="auto"/>
              <w:ind w:left="0" w:hanging="310"/>
              <w:rPr>
                <w:sz w:val="16"/>
                <w:szCs w:val="16"/>
              </w:rPr>
            </w:pPr>
            <w:r w:rsidRPr="00D51E4C">
              <w:rPr>
                <w:spacing w:val="-2"/>
                <w:sz w:val="16"/>
                <w:szCs w:val="16"/>
              </w:rPr>
              <w:t xml:space="preserve">Слабое </w:t>
            </w:r>
            <w:r w:rsidRPr="00D51E4C">
              <w:rPr>
                <w:spacing w:val="-10"/>
                <w:sz w:val="16"/>
                <w:szCs w:val="16"/>
              </w:rPr>
              <w:t>2</w:t>
            </w:r>
          </w:p>
        </w:tc>
        <w:tc>
          <w:tcPr>
            <w:tcW w:w="1134" w:type="dxa"/>
          </w:tcPr>
          <w:p w:rsidR="003F49CB" w:rsidRPr="00D51E4C" w:rsidRDefault="003F49CB" w:rsidP="00A057C0">
            <w:pPr>
              <w:pStyle w:val="TableParagraph"/>
              <w:spacing w:line="240" w:lineRule="auto"/>
              <w:ind w:left="0"/>
              <w:rPr>
                <w:sz w:val="16"/>
                <w:szCs w:val="16"/>
              </w:rPr>
            </w:pPr>
          </w:p>
          <w:p w:rsidR="003F49CB" w:rsidRPr="00D51E4C" w:rsidRDefault="003F49CB" w:rsidP="00A057C0">
            <w:pPr>
              <w:pStyle w:val="TableParagraph"/>
              <w:spacing w:line="240" w:lineRule="auto"/>
              <w:ind w:left="0"/>
              <w:rPr>
                <w:sz w:val="16"/>
                <w:szCs w:val="16"/>
              </w:rPr>
            </w:pPr>
            <w:r w:rsidRPr="00D51E4C">
              <w:rPr>
                <w:spacing w:val="-10"/>
                <w:sz w:val="16"/>
                <w:szCs w:val="16"/>
              </w:rPr>
              <w:t>6</w:t>
            </w:r>
          </w:p>
        </w:tc>
        <w:tc>
          <w:tcPr>
            <w:tcW w:w="1701" w:type="dxa"/>
          </w:tcPr>
          <w:p w:rsidR="003F49CB" w:rsidRPr="00D51E4C" w:rsidRDefault="003F49CB" w:rsidP="00A057C0">
            <w:pPr>
              <w:pStyle w:val="TableParagraph"/>
              <w:spacing w:line="240" w:lineRule="auto"/>
              <w:ind w:left="0"/>
              <w:rPr>
                <w:sz w:val="16"/>
                <w:szCs w:val="16"/>
              </w:rPr>
            </w:pPr>
            <w:r w:rsidRPr="00D51E4C">
              <w:rPr>
                <w:spacing w:val="-2"/>
                <w:sz w:val="16"/>
                <w:szCs w:val="16"/>
              </w:rPr>
              <w:t>Воздействие низкой значимости</w:t>
            </w:r>
          </w:p>
        </w:tc>
      </w:tr>
    </w:tbl>
    <w:p w:rsidR="003F49CB" w:rsidRDefault="003F49CB" w:rsidP="003F49CB">
      <w:pPr>
        <w:pStyle w:val="ad"/>
        <w:ind w:left="0" w:firstLine="0"/>
        <w:jc w:val="left"/>
        <w:rPr>
          <w:sz w:val="22"/>
        </w:rPr>
      </w:pPr>
    </w:p>
    <w:p w:rsidR="003F49CB" w:rsidRDefault="003F49CB" w:rsidP="003F49CB">
      <w:pPr>
        <w:pStyle w:val="ad"/>
        <w:ind w:left="0" w:firstLine="0"/>
        <w:jc w:val="left"/>
        <w:rPr>
          <w:sz w:val="22"/>
        </w:rPr>
      </w:pPr>
    </w:p>
    <w:p w:rsidR="003F49CB" w:rsidRDefault="003F49CB" w:rsidP="003F49CB">
      <w:pPr>
        <w:jc w:val="both"/>
      </w:pPr>
      <w:r>
        <w:t xml:space="preserve">Как видно из таблицы </w:t>
      </w:r>
      <w:r w:rsidR="001E6640">
        <w:rPr>
          <w:lang w:val="ru-RU"/>
        </w:rPr>
        <w:t>22</w:t>
      </w:r>
      <w:r>
        <w:t xml:space="preserve"> воздействие на природные компоненты окружающей среды при производстве геологоразведочных работ незначительное.</w:t>
      </w:r>
    </w:p>
    <w:p w:rsidR="003F49CB" w:rsidRPr="00561B32" w:rsidRDefault="003F49CB" w:rsidP="003F49CB">
      <w:pPr>
        <w:jc w:val="both"/>
      </w:pPr>
    </w:p>
    <w:p w:rsidR="003F49CB" w:rsidRPr="008F72B9" w:rsidRDefault="003F49CB" w:rsidP="003F49CB">
      <w:pPr>
        <w:jc w:val="both"/>
        <w:rPr>
          <w:b/>
          <w:bCs/>
        </w:rPr>
      </w:pPr>
      <w:r>
        <w:rPr>
          <w:b/>
          <w:bCs/>
          <w:lang w:val="ru-RU"/>
        </w:rPr>
        <w:t>12</w:t>
      </w:r>
      <w:r w:rsidRPr="008F72B9">
        <w:rPr>
          <w:b/>
          <w:bCs/>
        </w:rPr>
        <w:t>.3. Мероприятия, направленные на предотвращение (сокращение) воздействия на компоненты окружающей среды</w:t>
      </w:r>
    </w:p>
    <w:p w:rsidR="003F49CB" w:rsidRPr="00561B32" w:rsidRDefault="003F49CB" w:rsidP="003F49CB">
      <w:pPr>
        <w:jc w:val="both"/>
      </w:pPr>
      <w:r w:rsidRPr="00561B32">
        <w:t>По результатам экологической оценки воздействие на атмосферный воздух, недра, почву и флору является низкой значимости, а на водные объекты и фауны воздействие не предполагается.</w:t>
      </w:r>
    </w:p>
    <w:p w:rsidR="003F49CB" w:rsidRPr="00561B32" w:rsidRDefault="003F49CB" w:rsidP="003F49CB">
      <w:pPr>
        <w:jc w:val="both"/>
      </w:pPr>
      <w:r w:rsidRPr="00561B32">
        <w:lastRenderedPageBreak/>
        <w:t>Но, в процессе выполнения геологоразведочных работ будет соблюдаться законодательство РК, касающееся охраны недр и окружающей среды, и приниматься соответствующие меры с целью:</w:t>
      </w:r>
    </w:p>
    <w:p w:rsidR="003F49CB" w:rsidRPr="00561B32" w:rsidRDefault="003F49CB" w:rsidP="003F49CB">
      <w:pPr>
        <w:jc w:val="both"/>
      </w:pPr>
      <w:r w:rsidRPr="00561B32">
        <w:rPr>
          <w:rFonts w:eastAsia="CIDFont+F6"/>
        </w:rPr>
        <w:t xml:space="preserve"> </w:t>
      </w:r>
      <w:r w:rsidRPr="00561B32">
        <w:t>Охраны жизни и здоровья населения;</w:t>
      </w:r>
    </w:p>
    <w:p w:rsidR="003F49CB" w:rsidRPr="00561B32" w:rsidRDefault="003F49CB" w:rsidP="003F49CB">
      <w:pPr>
        <w:jc w:val="both"/>
      </w:pPr>
      <w:r w:rsidRPr="00561B32">
        <w:rPr>
          <w:rFonts w:eastAsia="CIDFont+F6"/>
        </w:rPr>
        <w:t xml:space="preserve"> </w:t>
      </w:r>
      <w:r w:rsidRPr="00561B32">
        <w:t>Сохранения естественных ландшафтов и животного мира;</w:t>
      </w:r>
    </w:p>
    <w:p w:rsidR="003F49CB" w:rsidRPr="00561B32" w:rsidRDefault="003F49CB" w:rsidP="003F49CB">
      <w:pPr>
        <w:jc w:val="both"/>
      </w:pPr>
      <w:r w:rsidRPr="00561B32">
        <w:rPr>
          <w:rFonts w:eastAsia="CIDFont+F6"/>
        </w:rPr>
        <w:t xml:space="preserve"> </w:t>
      </w:r>
      <w:r w:rsidRPr="00561B32">
        <w:t>Рекультивации нарушенных земель;</w:t>
      </w:r>
    </w:p>
    <w:p w:rsidR="003F49CB" w:rsidRPr="00561B32" w:rsidRDefault="003F49CB" w:rsidP="003F49CB">
      <w:pPr>
        <w:jc w:val="both"/>
      </w:pPr>
      <w:r w:rsidRPr="00561B32">
        <w:rPr>
          <w:rFonts w:eastAsia="CIDFont+F6"/>
        </w:rPr>
        <w:t xml:space="preserve"> </w:t>
      </w:r>
      <w:r w:rsidRPr="00561B32">
        <w:t>Ликвидации при возникновении аварийных ситуаций.</w:t>
      </w:r>
    </w:p>
    <w:p w:rsidR="003F49CB" w:rsidRDefault="003F49CB" w:rsidP="003F49CB">
      <w:pPr>
        <w:jc w:val="both"/>
        <w:rPr>
          <w:b/>
          <w:bCs/>
          <w:lang w:val="ru-RU"/>
        </w:rPr>
      </w:pPr>
    </w:p>
    <w:p w:rsidR="003F49CB" w:rsidRPr="008F72B9" w:rsidRDefault="003F49CB" w:rsidP="003F49CB">
      <w:pPr>
        <w:jc w:val="both"/>
        <w:rPr>
          <w:b/>
          <w:bCs/>
        </w:rPr>
      </w:pPr>
      <w:r>
        <w:rPr>
          <w:b/>
          <w:bCs/>
          <w:lang w:val="ru-RU"/>
        </w:rPr>
        <w:t>12</w:t>
      </w:r>
      <w:r w:rsidRPr="008F72B9">
        <w:rPr>
          <w:b/>
          <w:bCs/>
        </w:rPr>
        <w:t>.</w:t>
      </w:r>
      <w:proofErr w:type="gramStart"/>
      <w:r w:rsidRPr="008F72B9">
        <w:rPr>
          <w:b/>
          <w:bCs/>
        </w:rPr>
        <w:t>4.Предложения</w:t>
      </w:r>
      <w:proofErr w:type="gramEnd"/>
      <w:r w:rsidRPr="008F72B9">
        <w:rPr>
          <w:b/>
          <w:bCs/>
        </w:rPr>
        <w:t xml:space="preserve"> по организации экологического мониторинга</w:t>
      </w:r>
    </w:p>
    <w:p w:rsidR="003F49CB" w:rsidRPr="00561B32" w:rsidRDefault="003F49CB" w:rsidP="003F49CB">
      <w:pPr>
        <w:jc w:val="both"/>
      </w:pPr>
      <w:r w:rsidRPr="00561B32">
        <w:t>Мониторинг выбросов в атмосферный воздух будет производиться расчетным методом и будет предоставляться в контролирующий орган с периодичностью согласно программе производственного экологического контроля.</w:t>
      </w:r>
    </w:p>
    <w:p w:rsidR="003F49CB" w:rsidRPr="00561B32" w:rsidRDefault="003F49CB" w:rsidP="003F49CB">
      <w:pPr>
        <w:jc w:val="both"/>
      </w:pPr>
      <w:r w:rsidRPr="00561B32">
        <w:t>Поскольку работы носят сезонный, временный, эпизодический характер при производстве буровых работ и обустройстве площадок под буровые плодородный слой земли сниматься не будет, мониторинг почвенного покрова не требуется.</w:t>
      </w:r>
    </w:p>
    <w:p w:rsidR="003F49CB" w:rsidRPr="00561B32" w:rsidRDefault="003F49CB" w:rsidP="003F49CB">
      <w:pPr>
        <w:jc w:val="both"/>
      </w:pPr>
      <w:r w:rsidRPr="00561B32">
        <w:t>Сбор образующихся отходов при реализации проектных решений должен осуществляться в специально отведенных местах и площадках в промаркированные накопительные контейнеры, емкости, ящики, бочки, мешки. Места временного хранения отходов предназначены для безопасного сбора отходов. Временное хранение отходов будет осуществляться на срок не более шести месяцев.</w:t>
      </w:r>
    </w:p>
    <w:p w:rsidR="003F49CB" w:rsidRPr="00561B32" w:rsidRDefault="003F49CB" w:rsidP="003F49CB">
      <w:pPr>
        <w:jc w:val="both"/>
      </w:pPr>
      <w:r w:rsidRPr="00561B32">
        <w:t>Транспортировка отходов должна осуществляться способами, исключающими их потери, создание аварийных ситуаций, причинение вреда окружающей среде, здоровью людей, хозяйственным и иным объектам. Транспортировка опасных отходов допускается</w:t>
      </w:r>
    </w:p>
    <w:p w:rsidR="003F49CB" w:rsidRPr="00561B32" w:rsidRDefault="003F49CB" w:rsidP="003F49CB">
      <w:pPr>
        <w:jc w:val="both"/>
      </w:pPr>
      <w:r w:rsidRPr="00561B32">
        <w:t>только специально оборудованным транспортом, имеющим специальное оформление согласно дей</w:t>
      </w:r>
      <w:r>
        <w:t xml:space="preserve"> </w:t>
      </w:r>
      <w:r w:rsidRPr="00561B32">
        <w:t>ствующим инструкциям.</w:t>
      </w:r>
    </w:p>
    <w:p w:rsidR="003F49CB" w:rsidRPr="00561B32" w:rsidRDefault="003F49CB" w:rsidP="003F49CB">
      <w:pPr>
        <w:jc w:val="both"/>
      </w:pPr>
      <w:r w:rsidRPr="00561B32">
        <w:t>Все образованные отходы производства и потребления будут передаваться специализированным организациям на договорной основе.</w:t>
      </w:r>
    </w:p>
    <w:p w:rsidR="003F49CB" w:rsidRPr="00EC68D7" w:rsidRDefault="003F49CB" w:rsidP="003F49CB">
      <w:pPr>
        <w:jc w:val="both"/>
        <w:rPr>
          <w:lang w:val="ru-RU"/>
        </w:rPr>
      </w:pPr>
      <w:r w:rsidRPr="00561B32">
        <w:t>Детальная информация по экологическому мониторингу представлена в программе производственного экологического контроля.</w:t>
      </w:r>
    </w:p>
    <w:p w:rsidR="003F49CB" w:rsidRPr="00EC68D7" w:rsidRDefault="003F49CB" w:rsidP="003F49CB">
      <w:pPr>
        <w:pStyle w:val="20"/>
        <w:tabs>
          <w:tab w:val="left" w:pos="1277"/>
        </w:tabs>
        <w:rPr>
          <w:rFonts w:ascii="Times New Roman" w:hAnsi="Times New Roman" w:cs="Times New Roman"/>
          <w:b/>
          <w:bCs/>
          <w:color w:val="auto"/>
          <w:sz w:val="24"/>
          <w:szCs w:val="24"/>
        </w:rPr>
      </w:pPr>
      <w:r w:rsidRPr="00EC68D7">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lang w:val="ru-RU"/>
        </w:rPr>
        <w:t>13</w:t>
      </w:r>
      <w:r w:rsidRPr="00EC68D7">
        <w:rPr>
          <w:rFonts w:ascii="Times New Roman" w:hAnsi="Times New Roman" w:cs="Times New Roman"/>
          <w:b/>
          <w:bCs/>
          <w:color w:val="auto"/>
          <w:sz w:val="24"/>
          <w:szCs w:val="24"/>
        </w:rPr>
        <w:t>.Ожидаемые</w:t>
      </w:r>
      <w:r w:rsidRPr="00EC68D7">
        <w:rPr>
          <w:rFonts w:ascii="Times New Roman" w:hAnsi="Times New Roman" w:cs="Times New Roman"/>
          <w:b/>
          <w:bCs/>
          <w:color w:val="auto"/>
          <w:spacing w:val="-2"/>
          <w:sz w:val="24"/>
          <w:szCs w:val="24"/>
        </w:rPr>
        <w:t xml:space="preserve"> </w:t>
      </w:r>
      <w:r w:rsidRPr="00EC68D7">
        <w:rPr>
          <w:rFonts w:ascii="Times New Roman" w:hAnsi="Times New Roman" w:cs="Times New Roman"/>
          <w:b/>
          <w:bCs/>
          <w:color w:val="auto"/>
          <w:sz w:val="24"/>
          <w:szCs w:val="24"/>
        </w:rPr>
        <w:t>результаты</w:t>
      </w:r>
      <w:r w:rsidRPr="00EC68D7">
        <w:rPr>
          <w:rFonts w:ascii="Times New Roman" w:hAnsi="Times New Roman" w:cs="Times New Roman"/>
          <w:b/>
          <w:bCs/>
          <w:color w:val="auto"/>
          <w:spacing w:val="-1"/>
          <w:sz w:val="24"/>
          <w:szCs w:val="24"/>
        </w:rPr>
        <w:t xml:space="preserve"> </w:t>
      </w:r>
      <w:r w:rsidRPr="00EC68D7">
        <w:rPr>
          <w:rFonts w:ascii="Times New Roman" w:hAnsi="Times New Roman" w:cs="Times New Roman"/>
          <w:b/>
          <w:bCs/>
          <w:color w:val="auto"/>
          <w:spacing w:val="-2"/>
          <w:sz w:val="24"/>
          <w:szCs w:val="24"/>
        </w:rPr>
        <w:t>работ</w:t>
      </w:r>
    </w:p>
    <w:p w:rsidR="003F49CB" w:rsidRPr="002A6293" w:rsidRDefault="003F49CB" w:rsidP="003F49CB">
      <w:pPr>
        <w:tabs>
          <w:tab w:val="left" w:pos="1560"/>
        </w:tabs>
        <w:jc w:val="both"/>
      </w:pPr>
      <w:r>
        <w:t xml:space="preserve">   По окончании срока разведки будет дана геолого-экономическая оценка </w:t>
      </w:r>
      <w:r>
        <w:rPr>
          <w:position w:val="2"/>
        </w:rPr>
        <w:t xml:space="preserve">выявленного месторождения калийных солей , обоснован способ </w:t>
      </w:r>
      <w:r>
        <w:t>добычи, рассчитаны ежегодные объемы и стоимость добычных работ, т.е. месторождение будет подготовлено для дальнейшей добычи.</w:t>
      </w:r>
    </w:p>
    <w:p w:rsidR="003F49CB" w:rsidRDefault="003F49CB" w:rsidP="003F49CB">
      <w:pPr>
        <w:pStyle w:val="ad"/>
        <w:ind w:left="0" w:firstLine="0"/>
      </w:pPr>
      <w:r>
        <w:t>С</w:t>
      </w:r>
      <w:r>
        <w:rPr>
          <w:spacing w:val="-14"/>
        </w:rPr>
        <w:t xml:space="preserve"> </w:t>
      </w:r>
      <w:r>
        <w:t>этой</w:t>
      </w:r>
      <w:r>
        <w:rPr>
          <w:spacing w:val="-14"/>
        </w:rPr>
        <w:t xml:space="preserve"> </w:t>
      </w:r>
      <w:r>
        <w:t>целью</w:t>
      </w:r>
      <w:r>
        <w:rPr>
          <w:spacing w:val="-14"/>
        </w:rPr>
        <w:t xml:space="preserve"> </w:t>
      </w:r>
      <w:r>
        <w:t>будет</w:t>
      </w:r>
      <w:r>
        <w:rPr>
          <w:spacing w:val="-14"/>
        </w:rPr>
        <w:t xml:space="preserve"> </w:t>
      </w:r>
      <w:r>
        <w:t>составлено</w:t>
      </w:r>
      <w:r>
        <w:rPr>
          <w:spacing w:val="-14"/>
        </w:rPr>
        <w:t xml:space="preserve"> </w:t>
      </w:r>
      <w:r>
        <w:t>и</w:t>
      </w:r>
      <w:r>
        <w:rPr>
          <w:spacing w:val="-12"/>
        </w:rPr>
        <w:t xml:space="preserve"> </w:t>
      </w:r>
      <w:r>
        <w:t>утверждено</w:t>
      </w:r>
      <w:r>
        <w:rPr>
          <w:spacing w:val="-14"/>
        </w:rPr>
        <w:t xml:space="preserve"> </w:t>
      </w:r>
      <w:r>
        <w:t>ТЭО</w:t>
      </w:r>
      <w:r>
        <w:rPr>
          <w:spacing w:val="-14"/>
        </w:rPr>
        <w:t xml:space="preserve"> </w:t>
      </w:r>
      <w:r>
        <w:t>промышленных</w:t>
      </w:r>
      <w:r>
        <w:rPr>
          <w:spacing w:val="-14"/>
        </w:rPr>
        <w:t xml:space="preserve"> </w:t>
      </w:r>
      <w:r>
        <w:t>кондиций</w:t>
      </w:r>
      <w:r>
        <w:rPr>
          <w:spacing w:val="-14"/>
        </w:rPr>
        <w:t xml:space="preserve"> </w:t>
      </w:r>
      <w:r>
        <w:t>и</w:t>
      </w:r>
      <w:r>
        <w:rPr>
          <w:spacing w:val="-14"/>
        </w:rPr>
        <w:t xml:space="preserve"> </w:t>
      </w:r>
      <w:r>
        <w:t>отчет с подсчетом запасов калийных солей.</w:t>
      </w:r>
    </w:p>
    <w:p w:rsidR="003F49CB" w:rsidRDefault="003F49CB" w:rsidP="003F49CB">
      <w:pPr>
        <w:pStyle w:val="ad"/>
        <w:ind w:left="0"/>
      </w:pPr>
      <w:r>
        <w:t>Результаты работ в виде отчета с подсчетом запасов будут представлены на бумажном и электронном носителях в АО «Национальная геологическая служба Республики Казахстан» и в филиал «Западная геологическая служба».</w:t>
      </w:r>
    </w:p>
    <w:p w:rsidR="003F49CB" w:rsidRDefault="003F49CB" w:rsidP="003F49CB">
      <w:pPr>
        <w:ind w:firstLine="720"/>
        <w:jc w:val="both"/>
        <w:rPr>
          <w:lang w:val="ru-RU"/>
        </w:rPr>
        <w:sectPr w:rsidR="003F49CB" w:rsidSect="003F49CB">
          <w:footerReference w:type="even" r:id="rId78"/>
          <w:footerReference w:type="default" r:id="rId79"/>
          <w:pgSz w:w="11910" w:h="16840"/>
          <w:pgMar w:top="1134" w:right="851" w:bottom="1134" w:left="1418" w:header="0" w:footer="1002" w:gutter="0"/>
          <w:cols w:space="720"/>
        </w:sectPr>
      </w:pPr>
      <w:r>
        <w:rPr>
          <w:lang w:val="ru-RU"/>
        </w:rPr>
        <w:t>Ориентировочные запасы калийно-магниевых солей по С</w:t>
      </w:r>
      <w:r>
        <w:rPr>
          <w:vertAlign w:val="subscript"/>
          <w:lang w:val="ru-RU"/>
        </w:rPr>
        <w:t>2</w:t>
      </w:r>
      <w:r>
        <w:rPr>
          <w:lang w:val="ru-RU"/>
        </w:rPr>
        <w:t xml:space="preserve"> составляет до </w:t>
      </w:r>
      <w:r w:rsidR="004D4DEC">
        <w:rPr>
          <w:lang w:val="ru-RU"/>
        </w:rPr>
        <w:t>100</w:t>
      </w:r>
      <w:r>
        <w:rPr>
          <w:lang w:val="ru-RU"/>
        </w:rPr>
        <w:t xml:space="preserve"> млн тонн </w:t>
      </w:r>
      <w:proofErr w:type="gramStart"/>
      <w:r>
        <w:rPr>
          <w:lang w:val="ru-RU"/>
        </w:rPr>
        <w:t>руды,  прогнозные</w:t>
      </w:r>
      <w:proofErr w:type="gramEnd"/>
      <w:r>
        <w:rPr>
          <w:lang w:val="ru-RU"/>
        </w:rPr>
        <w:t xml:space="preserve"> запасы по Р</w:t>
      </w:r>
      <w:r>
        <w:rPr>
          <w:vertAlign w:val="subscript"/>
          <w:lang w:val="ru-RU"/>
        </w:rPr>
        <w:t>1</w:t>
      </w:r>
      <w:r>
        <w:rPr>
          <w:lang w:val="ru-RU"/>
        </w:rPr>
        <w:t xml:space="preserve"> -до </w:t>
      </w:r>
      <w:r w:rsidR="004D4DEC">
        <w:rPr>
          <w:lang w:val="ru-RU"/>
        </w:rPr>
        <w:t xml:space="preserve">150 </w:t>
      </w:r>
      <w:proofErr w:type="spellStart"/>
      <w:proofErr w:type="gramStart"/>
      <w:r w:rsidR="004D4DEC">
        <w:rPr>
          <w:lang w:val="ru-RU"/>
        </w:rPr>
        <w:t>млн.тонн</w:t>
      </w:r>
      <w:proofErr w:type="spellEnd"/>
      <w:proofErr w:type="gramEnd"/>
      <w:r w:rsidR="004D4DEC">
        <w:rPr>
          <w:lang w:val="ru-RU"/>
        </w:rPr>
        <w:t>.</w:t>
      </w:r>
    </w:p>
    <w:p w:rsidR="003F49CB" w:rsidRDefault="003F49CB" w:rsidP="003F49CB">
      <w:pPr>
        <w:spacing w:before="77"/>
        <w:rPr>
          <w:b/>
          <w:lang w:val="ru-RU"/>
        </w:rPr>
      </w:pPr>
    </w:p>
    <w:p w:rsidR="003F49CB" w:rsidRPr="008C5A56" w:rsidRDefault="003F49CB" w:rsidP="003F49CB">
      <w:pPr>
        <w:spacing w:before="77"/>
        <w:rPr>
          <w:b/>
          <w:lang w:val="ru-RU"/>
        </w:rPr>
      </w:pPr>
      <w:r>
        <w:rPr>
          <w:b/>
        </w:rPr>
        <w:t>Список использованных</w:t>
      </w:r>
      <w:r>
        <w:rPr>
          <w:b/>
          <w:spacing w:val="1"/>
        </w:rPr>
        <w:t xml:space="preserve"> </w:t>
      </w:r>
      <w:r>
        <w:rPr>
          <w:b/>
          <w:spacing w:val="-2"/>
        </w:rPr>
        <w:t>источников</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8930"/>
      </w:tblGrid>
      <w:tr w:rsidR="003F49CB" w:rsidTr="00014036">
        <w:trPr>
          <w:trHeight w:val="277"/>
        </w:trPr>
        <w:tc>
          <w:tcPr>
            <w:tcW w:w="9781" w:type="dxa"/>
            <w:gridSpan w:val="2"/>
          </w:tcPr>
          <w:p w:rsidR="003F49CB" w:rsidRDefault="003F49CB" w:rsidP="00A057C0">
            <w:pPr>
              <w:pStyle w:val="TableParagraph"/>
              <w:spacing w:before="1" w:line="257" w:lineRule="exact"/>
              <w:ind w:left="11"/>
              <w:rPr>
                <w:sz w:val="24"/>
              </w:rPr>
            </w:pPr>
            <w:r>
              <w:rPr>
                <w:sz w:val="24"/>
              </w:rPr>
              <w:t>Библиографическое</w:t>
            </w:r>
            <w:r>
              <w:rPr>
                <w:spacing w:val="-3"/>
                <w:sz w:val="24"/>
              </w:rPr>
              <w:t xml:space="preserve"> </w:t>
            </w:r>
            <w:r>
              <w:rPr>
                <w:sz w:val="24"/>
              </w:rPr>
              <w:t>описание</w:t>
            </w:r>
            <w:r>
              <w:rPr>
                <w:spacing w:val="1"/>
                <w:sz w:val="24"/>
              </w:rPr>
              <w:t xml:space="preserve"> </w:t>
            </w:r>
            <w:r>
              <w:rPr>
                <w:spacing w:val="-2"/>
                <w:sz w:val="24"/>
              </w:rPr>
              <w:t>источников</w:t>
            </w:r>
            <w:r>
              <w:t xml:space="preserve"> Приложение</w:t>
            </w:r>
          </w:p>
        </w:tc>
      </w:tr>
      <w:tr w:rsidR="003F49CB" w:rsidTr="00014036">
        <w:trPr>
          <w:trHeight w:val="271"/>
        </w:trPr>
        <w:tc>
          <w:tcPr>
            <w:tcW w:w="851" w:type="dxa"/>
          </w:tcPr>
          <w:p w:rsidR="003F49CB" w:rsidRPr="008C5A56" w:rsidRDefault="003F49CB" w:rsidP="00A057C0">
            <w:pPr>
              <w:pStyle w:val="TableParagraph"/>
              <w:spacing w:line="276" w:lineRule="exact"/>
              <w:ind w:left="134" w:right="122" w:firstLine="48"/>
              <w:jc w:val="left"/>
              <w:rPr>
                <w:spacing w:val="-5"/>
                <w:sz w:val="24"/>
              </w:rPr>
            </w:pPr>
            <w:r>
              <w:rPr>
                <w:spacing w:val="-10"/>
                <w:sz w:val="24"/>
              </w:rPr>
              <w:t xml:space="preserve">№ </w:t>
            </w:r>
            <w:r>
              <w:rPr>
                <w:spacing w:val="-5"/>
                <w:sz w:val="24"/>
              </w:rPr>
              <w:t>№</w:t>
            </w:r>
          </w:p>
        </w:tc>
        <w:tc>
          <w:tcPr>
            <w:tcW w:w="8930" w:type="dxa"/>
          </w:tcPr>
          <w:p w:rsidR="003F49CB" w:rsidRPr="008C5A56" w:rsidRDefault="003F49CB" w:rsidP="00A057C0">
            <w:pPr>
              <w:pStyle w:val="TableParagraph"/>
              <w:spacing w:line="275" w:lineRule="exact"/>
              <w:ind w:left="6" w:right="1"/>
              <w:rPr>
                <w:spacing w:val="-2"/>
                <w:sz w:val="24"/>
              </w:rPr>
            </w:pPr>
            <w:r>
              <w:rPr>
                <w:sz w:val="24"/>
              </w:rPr>
              <w:t xml:space="preserve">Опубликованная </w:t>
            </w:r>
            <w:r>
              <w:rPr>
                <w:spacing w:val="-2"/>
                <w:sz w:val="24"/>
              </w:rPr>
              <w:t>литература</w:t>
            </w:r>
          </w:p>
        </w:tc>
      </w:tr>
      <w:tr w:rsidR="003F49CB" w:rsidTr="00014036">
        <w:trPr>
          <w:trHeight w:val="274"/>
        </w:trPr>
        <w:tc>
          <w:tcPr>
            <w:tcW w:w="851" w:type="dxa"/>
          </w:tcPr>
          <w:p w:rsidR="003F49CB" w:rsidRDefault="003F49CB" w:rsidP="00A057C0">
            <w:pPr>
              <w:pStyle w:val="TableParagraph"/>
              <w:spacing w:line="276" w:lineRule="exact"/>
              <w:ind w:left="134" w:right="122" w:firstLine="48"/>
              <w:jc w:val="left"/>
              <w:rPr>
                <w:spacing w:val="-10"/>
                <w:sz w:val="24"/>
              </w:rPr>
            </w:pPr>
            <w:r>
              <w:rPr>
                <w:spacing w:val="-10"/>
                <w:sz w:val="24"/>
              </w:rPr>
              <w:t>1</w:t>
            </w:r>
          </w:p>
        </w:tc>
        <w:tc>
          <w:tcPr>
            <w:tcW w:w="8930" w:type="dxa"/>
          </w:tcPr>
          <w:p w:rsidR="003F49CB" w:rsidRPr="000E506E" w:rsidRDefault="003F49CB" w:rsidP="00A057C0">
            <w:pPr>
              <w:jc w:val="both"/>
            </w:pPr>
            <w:r w:rsidRPr="00766A71">
              <w:rPr>
                <w:lang w:val="ru-RU"/>
              </w:rPr>
              <w:t xml:space="preserve">М.Д. </w:t>
            </w:r>
            <w:proofErr w:type="spellStart"/>
            <w:r w:rsidRPr="00766A71">
              <w:rPr>
                <w:lang w:val="ru-RU"/>
              </w:rPr>
              <w:t>Диаров</w:t>
            </w:r>
            <w:proofErr w:type="spellEnd"/>
            <w:r w:rsidRPr="00766A71">
              <w:rPr>
                <w:lang w:val="ru-RU"/>
              </w:rPr>
              <w:t xml:space="preserve">. </w:t>
            </w:r>
            <w:proofErr w:type="spellStart"/>
            <w:r w:rsidRPr="00766A71">
              <w:rPr>
                <w:lang w:val="ru-RU"/>
              </w:rPr>
              <w:t>Калиеносность</w:t>
            </w:r>
            <w:proofErr w:type="spellEnd"/>
            <w:r w:rsidRPr="00766A71">
              <w:rPr>
                <w:lang w:val="ru-RU"/>
              </w:rPr>
              <w:t xml:space="preserve"> галогенных формаций Прикаспийской впадины. </w:t>
            </w:r>
            <w:r w:rsidRPr="00995FAF">
              <w:t>М., Недра, 1974</w:t>
            </w:r>
            <w:r>
              <w:t>г</w:t>
            </w:r>
            <w:r w:rsidRPr="00995FAF">
              <w:t>,128с. (</w:t>
            </w:r>
            <w:proofErr w:type="spellStart"/>
            <w:r w:rsidRPr="00995FAF">
              <w:t>Труды</w:t>
            </w:r>
            <w:proofErr w:type="spellEnd"/>
            <w:r w:rsidRPr="00995FAF">
              <w:t xml:space="preserve"> КазНИГРИ. Вып.VI).</w:t>
            </w:r>
          </w:p>
        </w:tc>
      </w:tr>
      <w:tr w:rsidR="003F49CB" w:rsidTr="00014036">
        <w:trPr>
          <w:trHeight w:val="551"/>
        </w:trPr>
        <w:tc>
          <w:tcPr>
            <w:tcW w:w="851" w:type="dxa"/>
          </w:tcPr>
          <w:p w:rsidR="003F49CB" w:rsidRDefault="003F49CB" w:rsidP="00A057C0">
            <w:pPr>
              <w:pStyle w:val="TableParagraph"/>
              <w:spacing w:line="276" w:lineRule="exact"/>
              <w:ind w:left="134" w:right="122" w:firstLine="48"/>
              <w:jc w:val="left"/>
              <w:rPr>
                <w:spacing w:val="-10"/>
                <w:sz w:val="24"/>
              </w:rPr>
            </w:pPr>
            <w:r>
              <w:rPr>
                <w:spacing w:val="-10"/>
                <w:sz w:val="24"/>
              </w:rPr>
              <w:t>2</w:t>
            </w:r>
          </w:p>
        </w:tc>
        <w:tc>
          <w:tcPr>
            <w:tcW w:w="8930" w:type="dxa"/>
          </w:tcPr>
          <w:p w:rsidR="003F49CB" w:rsidRPr="00766A71" w:rsidRDefault="003F49CB" w:rsidP="00A057C0">
            <w:pPr>
              <w:jc w:val="both"/>
              <w:rPr>
                <w:lang w:val="ru-RU"/>
              </w:rPr>
            </w:pPr>
            <w:proofErr w:type="spellStart"/>
            <w:r w:rsidRPr="00766A71">
              <w:rPr>
                <w:lang w:val="ru-RU"/>
              </w:rPr>
              <w:t>Диаров</w:t>
            </w:r>
            <w:proofErr w:type="spellEnd"/>
            <w:r w:rsidRPr="00766A71">
              <w:rPr>
                <w:lang w:val="ru-RU"/>
              </w:rPr>
              <w:t xml:space="preserve">, К.К. </w:t>
            </w:r>
            <w:proofErr w:type="spellStart"/>
            <w:r w:rsidRPr="00766A71">
              <w:rPr>
                <w:lang w:val="ru-RU"/>
              </w:rPr>
              <w:t>Камашев</w:t>
            </w:r>
            <w:proofErr w:type="spellEnd"/>
            <w:r w:rsidRPr="00766A71">
              <w:rPr>
                <w:lang w:val="ru-RU"/>
              </w:rPr>
              <w:t xml:space="preserve">, Т.И. Касенов. Горно-химическое сырье месторождения </w:t>
            </w:r>
            <w:proofErr w:type="spellStart"/>
            <w:r w:rsidRPr="00766A71">
              <w:rPr>
                <w:lang w:val="ru-RU"/>
              </w:rPr>
              <w:t>Сатимола</w:t>
            </w:r>
            <w:proofErr w:type="spellEnd"/>
            <w:r w:rsidRPr="00766A71">
              <w:rPr>
                <w:lang w:val="ru-RU"/>
              </w:rPr>
              <w:t xml:space="preserve">. Бораты. Калийные соли. Алматы, РГКП «Атырауский </w:t>
            </w:r>
            <w:proofErr w:type="spellStart"/>
            <w:r w:rsidRPr="00766A71">
              <w:rPr>
                <w:lang w:val="ru-RU"/>
              </w:rPr>
              <w:t>инстиут</w:t>
            </w:r>
            <w:proofErr w:type="spellEnd"/>
            <w:r w:rsidRPr="00766A71">
              <w:rPr>
                <w:lang w:val="ru-RU"/>
              </w:rPr>
              <w:t xml:space="preserve"> нефти и газа»., 2012г., 358с.</w:t>
            </w:r>
          </w:p>
        </w:tc>
      </w:tr>
      <w:tr w:rsidR="003F49CB" w:rsidTr="00014036">
        <w:trPr>
          <w:trHeight w:val="551"/>
        </w:trPr>
        <w:tc>
          <w:tcPr>
            <w:tcW w:w="851" w:type="dxa"/>
          </w:tcPr>
          <w:p w:rsidR="003F49CB" w:rsidRDefault="003F49CB" w:rsidP="00A057C0">
            <w:pPr>
              <w:pStyle w:val="TableParagraph"/>
              <w:spacing w:line="276" w:lineRule="exact"/>
              <w:ind w:left="134" w:right="122" w:firstLine="48"/>
              <w:jc w:val="left"/>
              <w:rPr>
                <w:spacing w:val="-10"/>
                <w:sz w:val="24"/>
              </w:rPr>
            </w:pPr>
            <w:r>
              <w:rPr>
                <w:spacing w:val="-10"/>
                <w:sz w:val="24"/>
              </w:rPr>
              <w:t>3</w:t>
            </w:r>
          </w:p>
        </w:tc>
        <w:tc>
          <w:tcPr>
            <w:tcW w:w="8930" w:type="dxa"/>
          </w:tcPr>
          <w:p w:rsidR="003F49CB" w:rsidRPr="00995FAF" w:rsidRDefault="003F49CB" w:rsidP="00A057C0">
            <w:pPr>
              <w:jc w:val="both"/>
            </w:pPr>
            <w:r w:rsidRPr="00766A71">
              <w:rPr>
                <w:lang w:val="ru-RU"/>
              </w:rPr>
              <w:t xml:space="preserve">С.М. </w:t>
            </w:r>
            <w:proofErr w:type="gramStart"/>
            <w:r w:rsidRPr="00766A71">
              <w:rPr>
                <w:lang w:val="ru-RU"/>
              </w:rPr>
              <w:t>Кореневский ,</w:t>
            </w:r>
            <w:proofErr w:type="gramEnd"/>
            <w:r w:rsidRPr="00766A71">
              <w:rPr>
                <w:lang w:val="ru-RU"/>
              </w:rPr>
              <w:t xml:space="preserve"> М.Л. Воронова.  Геология и условия формирования калийных месторождений Прикаспийской синеклизы. </w:t>
            </w:r>
            <w:r>
              <w:t>М., Недра, 1966г, 280с.</w:t>
            </w:r>
          </w:p>
        </w:tc>
      </w:tr>
      <w:tr w:rsidR="003F49CB" w:rsidTr="00014036">
        <w:trPr>
          <w:trHeight w:val="551"/>
        </w:trPr>
        <w:tc>
          <w:tcPr>
            <w:tcW w:w="851" w:type="dxa"/>
          </w:tcPr>
          <w:p w:rsidR="003F49CB" w:rsidRDefault="003F49CB" w:rsidP="00A057C0">
            <w:pPr>
              <w:pStyle w:val="TableParagraph"/>
              <w:spacing w:line="275" w:lineRule="exact"/>
              <w:ind w:left="9" w:right="4"/>
              <w:rPr>
                <w:sz w:val="24"/>
              </w:rPr>
            </w:pPr>
            <w:r>
              <w:rPr>
                <w:spacing w:val="-10"/>
                <w:sz w:val="24"/>
              </w:rPr>
              <w:t>4</w:t>
            </w:r>
          </w:p>
        </w:tc>
        <w:tc>
          <w:tcPr>
            <w:tcW w:w="8930" w:type="dxa"/>
          </w:tcPr>
          <w:p w:rsidR="003F49CB" w:rsidRDefault="003F49CB" w:rsidP="00A057C0">
            <w:pPr>
              <w:pStyle w:val="TableParagraph"/>
              <w:spacing w:line="275" w:lineRule="exact"/>
              <w:ind w:left="105"/>
              <w:jc w:val="left"/>
              <w:rPr>
                <w:sz w:val="24"/>
              </w:rPr>
            </w:pPr>
            <w:proofErr w:type="spellStart"/>
            <w:r>
              <w:rPr>
                <w:sz w:val="24"/>
              </w:rPr>
              <w:t>Диаров</w:t>
            </w:r>
            <w:proofErr w:type="spellEnd"/>
            <w:r>
              <w:rPr>
                <w:spacing w:val="-1"/>
                <w:sz w:val="24"/>
              </w:rPr>
              <w:t xml:space="preserve"> </w:t>
            </w:r>
            <w:r>
              <w:rPr>
                <w:sz w:val="24"/>
              </w:rPr>
              <w:t xml:space="preserve">М.Д., </w:t>
            </w:r>
            <w:proofErr w:type="spellStart"/>
            <w:r>
              <w:rPr>
                <w:sz w:val="24"/>
              </w:rPr>
              <w:t>Тухфатов</w:t>
            </w:r>
            <w:proofErr w:type="spellEnd"/>
            <w:r>
              <w:rPr>
                <w:sz w:val="24"/>
              </w:rPr>
              <w:t xml:space="preserve"> К.Т., </w:t>
            </w:r>
            <w:proofErr w:type="spellStart"/>
            <w:r>
              <w:rPr>
                <w:sz w:val="24"/>
              </w:rPr>
              <w:t>Утарбаев</w:t>
            </w:r>
            <w:proofErr w:type="spellEnd"/>
            <w:r>
              <w:rPr>
                <w:spacing w:val="-1"/>
                <w:sz w:val="24"/>
              </w:rPr>
              <w:t xml:space="preserve"> </w:t>
            </w:r>
            <w:r>
              <w:rPr>
                <w:sz w:val="24"/>
              </w:rPr>
              <w:t xml:space="preserve">Г.С., Морозов </w:t>
            </w:r>
            <w:r>
              <w:rPr>
                <w:spacing w:val="-4"/>
                <w:sz w:val="24"/>
              </w:rPr>
              <w:t>Л.Н.</w:t>
            </w:r>
          </w:p>
          <w:p w:rsidR="003F49CB" w:rsidRDefault="003F49CB" w:rsidP="00A057C0">
            <w:pPr>
              <w:pStyle w:val="TableParagraph"/>
              <w:spacing w:line="257" w:lineRule="exact"/>
              <w:ind w:left="105"/>
              <w:jc w:val="left"/>
              <w:rPr>
                <w:sz w:val="24"/>
              </w:rPr>
            </w:pPr>
            <w:r>
              <w:rPr>
                <w:sz w:val="24"/>
              </w:rPr>
              <w:t>«Калийные</w:t>
            </w:r>
            <w:r>
              <w:rPr>
                <w:spacing w:val="-6"/>
                <w:sz w:val="24"/>
              </w:rPr>
              <w:t xml:space="preserve"> </w:t>
            </w:r>
            <w:r>
              <w:rPr>
                <w:sz w:val="24"/>
              </w:rPr>
              <w:t>соли</w:t>
            </w:r>
            <w:r>
              <w:rPr>
                <w:spacing w:val="1"/>
                <w:sz w:val="24"/>
              </w:rPr>
              <w:t xml:space="preserve"> </w:t>
            </w:r>
            <w:r>
              <w:rPr>
                <w:sz w:val="24"/>
              </w:rPr>
              <w:t>Казахстана»,</w:t>
            </w:r>
            <w:r>
              <w:rPr>
                <w:spacing w:val="-2"/>
                <w:sz w:val="24"/>
              </w:rPr>
              <w:t xml:space="preserve"> </w:t>
            </w:r>
            <w:r>
              <w:rPr>
                <w:sz w:val="24"/>
              </w:rPr>
              <w:t>Алма-Ата,</w:t>
            </w:r>
            <w:r>
              <w:rPr>
                <w:spacing w:val="-1"/>
                <w:sz w:val="24"/>
              </w:rPr>
              <w:t xml:space="preserve"> </w:t>
            </w:r>
            <w:r>
              <w:rPr>
                <w:sz w:val="24"/>
              </w:rPr>
              <w:t>1983</w:t>
            </w:r>
            <w:r>
              <w:rPr>
                <w:spacing w:val="2"/>
                <w:sz w:val="24"/>
              </w:rPr>
              <w:t xml:space="preserve"> </w:t>
            </w:r>
            <w:r>
              <w:rPr>
                <w:spacing w:val="-5"/>
                <w:sz w:val="24"/>
              </w:rPr>
              <w:t>г.</w:t>
            </w:r>
          </w:p>
        </w:tc>
      </w:tr>
      <w:tr w:rsidR="003F49CB" w:rsidTr="00014036">
        <w:trPr>
          <w:trHeight w:val="595"/>
        </w:trPr>
        <w:tc>
          <w:tcPr>
            <w:tcW w:w="851" w:type="dxa"/>
          </w:tcPr>
          <w:p w:rsidR="003F49CB" w:rsidRDefault="003F49CB" w:rsidP="00A057C0">
            <w:pPr>
              <w:pStyle w:val="TableParagraph"/>
              <w:spacing w:line="275" w:lineRule="exact"/>
              <w:ind w:left="9" w:right="4"/>
              <w:rPr>
                <w:sz w:val="24"/>
              </w:rPr>
            </w:pPr>
            <w:r>
              <w:rPr>
                <w:spacing w:val="-10"/>
                <w:sz w:val="24"/>
              </w:rPr>
              <w:t>5</w:t>
            </w:r>
          </w:p>
        </w:tc>
        <w:tc>
          <w:tcPr>
            <w:tcW w:w="8930" w:type="dxa"/>
          </w:tcPr>
          <w:p w:rsidR="003F49CB" w:rsidRDefault="003F49CB" w:rsidP="00A057C0">
            <w:pPr>
              <w:pStyle w:val="TableParagraph"/>
              <w:spacing w:line="275" w:lineRule="exact"/>
              <w:ind w:left="105"/>
              <w:jc w:val="left"/>
              <w:rPr>
                <w:sz w:val="24"/>
              </w:rPr>
            </w:pPr>
            <w:proofErr w:type="spellStart"/>
            <w:r>
              <w:rPr>
                <w:sz w:val="24"/>
              </w:rPr>
              <w:t>Диаров</w:t>
            </w:r>
            <w:proofErr w:type="spellEnd"/>
            <w:r>
              <w:rPr>
                <w:spacing w:val="-2"/>
                <w:sz w:val="24"/>
              </w:rPr>
              <w:t xml:space="preserve"> </w:t>
            </w:r>
            <w:r>
              <w:rPr>
                <w:sz w:val="24"/>
              </w:rPr>
              <w:t xml:space="preserve">М.Д., </w:t>
            </w:r>
            <w:proofErr w:type="spellStart"/>
            <w:r>
              <w:rPr>
                <w:sz w:val="24"/>
              </w:rPr>
              <w:t>Диаров</w:t>
            </w:r>
            <w:proofErr w:type="spellEnd"/>
            <w:r>
              <w:rPr>
                <w:sz w:val="24"/>
              </w:rPr>
              <w:t xml:space="preserve"> Р.А., Сериков</w:t>
            </w:r>
            <w:r>
              <w:rPr>
                <w:spacing w:val="-3"/>
                <w:sz w:val="24"/>
              </w:rPr>
              <w:t xml:space="preserve"> </w:t>
            </w:r>
            <w:r>
              <w:rPr>
                <w:spacing w:val="-4"/>
                <w:sz w:val="24"/>
              </w:rPr>
              <w:t>Ф.Т.</w:t>
            </w:r>
            <w:r>
              <w:rPr>
                <w:sz w:val="24"/>
              </w:rPr>
              <w:t xml:space="preserve"> «</w:t>
            </w:r>
            <w:proofErr w:type="spellStart"/>
            <w:r>
              <w:rPr>
                <w:sz w:val="24"/>
              </w:rPr>
              <w:t>Бороносность</w:t>
            </w:r>
            <w:proofErr w:type="spellEnd"/>
            <w:r>
              <w:rPr>
                <w:spacing w:val="-7"/>
                <w:sz w:val="24"/>
              </w:rPr>
              <w:t xml:space="preserve"> </w:t>
            </w:r>
            <w:r>
              <w:rPr>
                <w:sz w:val="24"/>
              </w:rPr>
              <w:t>и</w:t>
            </w:r>
            <w:r>
              <w:rPr>
                <w:spacing w:val="-5"/>
                <w:sz w:val="24"/>
              </w:rPr>
              <w:t xml:space="preserve"> </w:t>
            </w:r>
            <w:proofErr w:type="spellStart"/>
            <w:r>
              <w:rPr>
                <w:sz w:val="24"/>
              </w:rPr>
              <w:t>калиеносность</w:t>
            </w:r>
            <w:proofErr w:type="spellEnd"/>
            <w:r>
              <w:rPr>
                <w:spacing w:val="-5"/>
                <w:sz w:val="24"/>
              </w:rPr>
              <w:t xml:space="preserve"> </w:t>
            </w:r>
            <w:r>
              <w:rPr>
                <w:sz w:val="24"/>
              </w:rPr>
              <w:t>пород</w:t>
            </w:r>
            <w:r>
              <w:rPr>
                <w:spacing w:val="-7"/>
                <w:sz w:val="24"/>
              </w:rPr>
              <w:t xml:space="preserve"> </w:t>
            </w:r>
            <w:r>
              <w:rPr>
                <w:sz w:val="24"/>
              </w:rPr>
              <w:t>галогенной</w:t>
            </w:r>
            <w:r>
              <w:rPr>
                <w:spacing w:val="-7"/>
                <w:sz w:val="24"/>
              </w:rPr>
              <w:t xml:space="preserve"> </w:t>
            </w:r>
            <w:r>
              <w:rPr>
                <w:sz w:val="24"/>
              </w:rPr>
              <w:t>формации</w:t>
            </w:r>
            <w:r>
              <w:rPr>
                <w:spacing w:val="-5"/>
                <w:sz w:val="24"/>
              </w:rPr>
              <w:t xml:space="preserve"> </w:t>
            </w:r>
            <w:r>
              <w:rPr>
                <w:sz w:val="24"/>
              </w:rPr>
              <w:t>Прикаспийской впадины», Алматы,2006 г.</w:t>
            </w:r>
          </w:p>
        </w:tc>
      </w:tr>
      <w:tr w:rsidR="003F49CB" w:rsidTr="00014036">
        <w:trPr>
          <w:trHeight w:val="547"/>
        </w:trPr>
        <w:tc>
          <w:tcPr>
            <w:tcW w:w="851" w:type="dxa"/>
          </w:tcPr>
          <w:p w:rsidR="003F49CB" w:rsidRDefault="003F49CB" w:rsidP="00A057C0">
            <w:pPr>
              <w:pStyle w:val="TableParagraph"/>
              <w:spacing w:line="275" w:lineRule="exact"/>
              <w:ind w:left="9" w:right="4"/>
              <w:rPr>
                <w:sz w:val="24"/>
              </w:rPr>
            </w:pPr>
            <w:r>
              <w:rPr>
                <w:spacing w:val="-10"/>
                <w:sz w:val="24"/>
              </w:rPr>
              <w:t>6</w:t>
            </w:r>
          </w:p>
        </w:tc>
        <w:tc>
          <w:tcPr>
            <w:tcW w:w="8930" w:type="dxa"/>
          </w:tcPr>
          <w:p w:rsidR="003F49CB" w:rsidRDefault="003F49CB" w:rsidP="00A057C0">
            <w:pPr>
              <w:pStyle w:val="TableParagraph"/>
              <w:spacing w:line="275" w:lineRule="exact"/>
              <w:ind w:left="105"/>
              <w:jc w:val="left"/>
              <w:rPr>
                <w:sz w:val="24"/>
              </w:rPr>
            </w:pPr>
            <w:proofErr w:type="spellStart"/>
            <w:r>
              <w:rPr>
                <w:sz w:val="24"/>
              </w:rPr>
              <w:t>Диаров</w:t>
            </w:r>
            <w:proofErr w:type="spellEnd"/>
            <w:r>
              <w:rPr>
                <w:spacing w:val="-3"/>
                <w:sz w:val="24"/>
              </w:rPr>
              <w:t xml:space="preserve"> </w:t>
            </w:r>
            <w:r>
              <w:rPr>
                <w:sz w:val="24"/>
              </w:rPr>
              <w:t>М.Д.,</w:t>
            </w:r>
            <w:r>
              <w:rPr>
                <w:spacing w:val="-1"/>
                <w:sz w:val="24"/>
              </w:rPr>
              <w:t xml:space="preserve"> </w:t>
            </w:r>
            <w:r>
              <w:rPr>
                <w:sz w:val="24"/>
              </w:rPr>
              <w:t>Сабуров</w:t>
            </w:r>
            <w:r>
              <w:rPr>
                <w:spacing w:val="1"/>
                <w:sz w:val="24"/>
              </w:rPr>
              <w:t xml:space="preserve"> </w:t>
            </w:r>
            <w:r>
              <w:rPr>
                <w:spacing w:val="-4"/>
                <w:sz w:val="24"/>
              </w:rPr>
              <w:t>О.Е.</w:t>
            </w:r>
            <w:r>
              <w:rPr>
                <w:sz w:val="24"/>
              </w:rPr>
              <w:t xml:space="preserve"> «Геология</w:t>
            </w:r>
            <w:r>
              <w:rPr>
                <w:spacing w:val="-6"/>
                <w:sz w:val="24"/>
              </w:rPr>
              <w:t xml:space="preserve"> </w:t>
            </w:r>
            <w:r>
              <w:rPr>
                <w:sz w:val="24"/>
              </w:rPr>
              <w:t>галогенных</w:t>
            </w:r>
            <w:r>
              <w:rPr>
                <w:spacing w:val="-6"/>
                <w:sz w:val="24"/>
              </w:rPr>
              <w:t xml:space="preserve"> </w:t>
            </w:r>
            <w:r>
              <w:rPr>
                <w:sz w:val="24"/>
              </w:rPr>
              <w:t>боратов</w:t>
            </w:r>
            <w:r>
              <w:rPr>
                <w:spacing w:val="-6"/>
                <w:sz w:val="24"/>
              </w:rPr>
              <w:t xml:space="preserve"> </w:t>
            </w:r>
            <w:r>
              <w:rPr>
                <w:sz w:val="24"/>
              </w:rPr>
              <w:t>и</w:t>
            </w:r>
            <w:r>
              <w:rPr>
                <w:spacing w:val="-4"/>
                <w:sz w:val="24"/>
              </w:rPr>
              <w:t xml:space="preserve"> </w:t>
            </w:r>
            <w:r>
              <w:rPr>
                <w:sz w:val="24"/>
              </w:rPr>
              <w:t>калийных</w:t>
            </w:r>
            <w:r>
              <w:rPr>
                <w:spacing w:val="-6"/>
                <w:sz w:val="24"/>
              </w:rPr>
              <w:t xml:space="preserve"> </w:t>
            </w:r>
            <w:r>
              <w:rPr>
                <w:sz w:val="24"/>
              </w:rPr>
              <w:t>солей</w:t>
            </w:r>
            <w:r>
              <w:rPr>
                <w:spacing w:val="-4"/>
                <w:sz w:val="24"/>
              </w:rPr>
              <w:t xml:space="preserve"> </w:t>
            </w:r>
            <w:r>
              <w:rPr>
                <w:sz w:val="24"/>
              </w:rPr>
              <w:t>Прикаспийской</w:t>
            </w:r>
            <w:r>
              <w:rPr>
                <w:spacing w:val="-4"/>
                <w:sz w:val="24"/>
              </w:rPr>
              <w:t xml:space="preserve"> </w:t>
            </w:r>
            <w:r>
              <w:rPr>
                <w:sz w:val="24"/>
              </w:rPr>
              <w:t>впадины», Атырау, 2016 г.</w:t>
            </w:r>
          </w:p>
        </w:tc>
      </w:tr>
      <w:tr w:rsidR="003F49CB" w:rsidTr="00014036">
        <w:trPr>
          <w:trHeight w:val="697"/>
        </w:trPr>
        <w:tc>
          <w:tcPr>
            <w:tcW w:w="851" w:type="dxa"/>
          </w:tcPr>
          <w:p w:rsidR="003F49CB" w:rsidRDefault="003F49CB" w:rsidP="00A057C0">
            <w:pPr>
              <w:pStyle w:val="TableParagraph"/>
              <w:spacing w:line="275" w:lineRule="exact"/>
              <w:ind w:left="9" w:right="4"/>
              <w:rPr>
                <w:sz w:val="24"/>
              </w:rPr>
            </w:pPr>
            <w:r>
              <w:rPr>
                <w:spacing w:val="-10"/>
                <w:sz w:val="24"/>
              </w:rPr>
              <w:t>7</w:t>
            </w:r>
          </w:p>
        </w:tc>
        <w:tc>
          <w:tcPr>
            <w:tcW w:w="8930" w:type="dxa"/>
          </w:tcPr>
          <w:p w:rsidR="003F49CB" w:rsidRDefault="003F49CB" w:rsidP="00A057C0">
            <w:pPr>
              <w:pStyle w:val="TableParagraph"/>
              <w:spacing w:line="240" w:lineRule="auto"/>
              <w:ind w:left="105"/>
              <w:jc w:val="both"/>
              <w:rPr>
                <w:sz w:val="24"/>
              </w:rPr>
            </w:pPr>
            <w:r>
              <w:rPr>
                <w:sz w:val="24"/>
              </w:rPr>
              <w:t>Геологическая карта СССР (со снятыми плиоценовыми и четвертичным отложениями)</w:t>
            </w:r>
            <w:r>
              <w:rPr>
                <w:spacing w:val="-5"/>
                <w:sz w:val="24"/>
              </w:rPr>
              <w:t xml:space="preserve"> </w:t>
            </w:r>
            <w:r>
              <w:rPr>
                <w:sz w:val="24"/>
              </w:rPr>
              <w:t>масштаба</w:t>
            </w:r>
            <w:r>
              <w:rPr>
                <w:spacing w:val="-5"/>
                <w:sz w:val="24"/>
              </w:rPr>
              <w:t xml:space="preserve"> </w:t>
            </w:r>
            <w:r>
              <w:rPr>
                <w:sz w:val="24"/>
              </w:rPr>
              <w:t>1:</w:t>
            </w:r>
            <w:r>
              <w:rPr>
                <w:spacing w:val="-5"/>
                <w:sz w:val="24"/>
              </w:rPr>
              <w:t xml:space="preserve"> </w:t>
            </w:r>
            <w:r>
              <w:rPr>
                <w:sz w:val="24"/>
              </w:rPr>
              <w:t>200</w:t>
            </w:r>
            <w:r>
              <w:rPr>
                <w:spacing w:val="-5"/>
                <w:sz w:val="24"/>
              </w:rPr>
              <w:t xml:space="preserve"> </w:t>
            </w:r>
            <w:r>
              <w:rPr>
                <w:sz w:val="24"/>
              </w:rPr>
              <w:t>000.</w:t>
            </w:r>
            <w:r>
              <w:rPr>
                <w:spacing w:val="-5"/>
                <w:sz w:val="24"/>
              </w:rPr>
              <w:t xml:space="preserve"> </w:t>
            </w:r>
            <w:r>
              <w:rPr>
                <w:sz w:val="24"/>
              </w:rPr>
              <w:t>Серия</w:t>
            </w:r>
            <w:r>
              <w:rPr>
                <w:spacing w:val="-5"/>
                <w:sz w:val="24"/>
              </w:rPr>
              <w:t xml:space="preserve"> </w:t>
            </w:r>
            <w:r>
              <w:rPr>
                <w:sz w:val="24"/>
              </w:rPr>
              <w:t>Прикаспийская,</w:t>
            </w:r>
            <w:r>
              <w:rPr>
                <w:spacing w:val="-5"/>
                <w:sz w:val="24"/>
              </w:rPr>
              <w:t xml:space="preserve"> </w:t>
            </w:r>
            <w:r>
              <w:rPr>
                <w:sz w:val="24"/>
              </w:rPr>
              <w:t>лист</w:t>
            </w:r>
            <w:r>
              <w:rPr>
                <w:spacing w:val="-5"/>
                <w:sz w:val="24"/>
              </w:rPr>
              <w:t xml:space="preserve"> </w:t>
            </w:r>
            <w:r>
              <w:rPr>
                <w:sz w:val="24"/>
              </w:rPr>
              <w:t>M-39-</w:t>
            </w:r>
            <w:proofErr w:type="gramStart"/>
            <w:r>
              <w:rPr>
                <w:sz w:val="24"/>
              </w:rPr>
              <w:t>XVI,М</w:t>
            </w:r>
            <w:proofErr w:type="gramEnd"/>
            <w:r>
              <w:rPr>
                <w:sz w:val="24"/>
              </w:rPr>
              <w:t xml:space="preserve">,1969 </w:t>
            </w:r>
            <w:r>
              <w:rPr>
                <w:spacing w:val="-5"/>
                <w:sz w:val="24"/>
              </w:rPr>
              <w:t>г.</w:t>
            </w:r>
          </w:p>
        </w:tc>
      </w:tr>
      <w:tr w:rsidR="003F49CB" w:rsidTr="00014036">
        <w:trPr>
          <w:trHeight w:val="827"/>
        </w:trPr>
        <w:tc>
          <w:tcPr>
            <w:tcW w:w="851" w:type="dxa"/>
          </w:tcPr>
          <w:p w:rsidR="003F49CB" w:rsidRDefault="003F49CB" w:rsidP="00A057C0">
            <w:pPr>
              <w:pStyle w:val="TableParagraph"/>
              <w:spacing w:line="275" w:lineRule="exact"/>
              <w:ind w:left="9" w:right="4"/>
              <w:rPr>
                <w:spacing w:val="-10"/>
                <w:sz w:val="24"/>
              </w:rPr>
            </w:pPr>
            <w:r>
              <w:rPr>
                <w:spacing w:val="-10"/>
                <w:sz w:val="24"/>
              </w:rPr>
              <w:t>8</w:t>
            </w:r>
          </w:p>
        </w:tc>
        <w:tc>
          <w:tcPr>
            <w:tcW w:w="8930" w:type="dxa"/>
          </w:tcPr>
          <w:p w:rsidR="003F49CB" w:rsidRPr="00F05E97" w:rsidRDefault="003F49CB" w:rsidP="00A057C0">
            <w:pPr>
              <w:pStyle w:val="TableParagraph"/>
              <w:spacing w:line="240" w:lineRule="auto"/>
              <w:ind w:left="105"/>
              <w:jc w:val="left"/>
              <w:rPr>
                <w:sz w:val="24"/>
              </w:rPr>
            </w:pPr>
            <w:r>
              <w:rPr>
                <w:sz w:val="24"/>
              </w:rPr>
              <w:t>Жанбатыров А.А., Касенов Т.И. и др. Горно-химическое сырье для производства калийных и калийсодержащих удобрений</w:t>
            </w:r>
            <w:proofErr w:type="gramStart"/>
            <w:r>
              <w:rPr>
                <w:sz w:val="24"/>
              </w:rPr>
              <w:t>. ,</w:t>
            </w:r>
            <w:proofErr w:type="gramEnd"/>
            <w:r>
              <w:rPr>
                <w:sz w:val="24"/>
              </w:rPr>
              <w:t xml:space="preserve"> Астана, ТОО «</w:t>
            </w:r>
            <w:proofErr w:type="spellStart"/>
            <w:r>
              <w:rPr>
                <w:sz w:val="24"/>
              </w:rPr>
              <w:t>Таскор</w:t>
            </w:r>
            <w:proofErr w:type="spellEnd"/>
            <w:r>
              <w:rPr>
                <w:sz w:val="24"/>
              </w:rPr>
              <w:t xml:space="preserve"> </w:t>
            </w:r>
            <w:r>
              <w:rPr>
                <w:sz w:val="24"/>
                <w:lang w:val="en-US"/>
              </w:rPr>
              <w:t>Inter</w:t>
            </w:r>
            <w:r>
              <w:rPr>
                <w:sz w:val="24"/>
              </w:rPr>
              <w:t>, АО «АИНГ имени Сафи Утебаева,2024г, 369с.</w:t>
            </w:r>
          </w:p>
        </w:tc>
      </w:tr>
      <w:tr w:rsidR="003F49CB" w:rsidTr="00014036">
        <w:trPr>
          <w:trHeight w:val="320"/>
        </w:trPr>
        <w:tc>
          <w:tcPr>
            <w:tcW w:w="851" w:type="dxa"/>
          </w:tcPr>
          <w:p w:rsidR="003F49CB" w:rsidRDefault="003F49CB" w:rsidP="00A057C0">
            <w:pPr>
              <w:pStyle w:val="TableParagraph"/>
              <w:spacing w:line="275" w:lineRule="exact"/>
              <w:ind w:left="9" w:right="4"/>
              <w:rPr>
                <w:spacing w:val="-10"/>
                <w:sz w:val="24"/>
              </w:rPr>
            </w:pPr>
          </w:p>
        </w:tc>
        <w:tc>
          <w:tcPr>
            <w:tcW w:w="8930" w:type="dxa"/>
          </w:tcPr>
          <w:p w:rsidR="003F49CB" w:rsidRDefault="003F49CB" w:rsidP="00A057C0">
            <w:pPr>
              <w:pStyle w:val="TableParagraph"/>
              <w:spacing w:line="240" w:lineRule="auto"/>
              <w:ind w:left="105"/>
              <w:rPr>
                <w:sz w:val="24"/>
              </w:rPr>
            </w:pPr>
            <w:r>
              <w:rPr>
                <w:sz w:val="24"/>
              </w:rPr>
              <w:t>Открытия и изобретения</w:t>
            </w:r>
          </w:p>
        </w:tc>
      </w:tr>
      <w:tr w:rsidR="003F49CB" w:rsidTr="00014036">
        <w:trPr>
          <w:trHeight w:val="1118"/>
        </w:trPr>
        <w:tc>
          <w:tcPr>
            <w:tcW w:w="851" w:type="dxa"/>
          </w:tcPr>
          <w:p w:rsidR="003F49CB" w:rsidRDefault="003F49CB" w:rsidP="00A057C0">
            <w:pPr>
              <w:pStyle w:val="TableParagraph"/>
              <w:spacing w:line="275" w:lineRule="exact"/>
              <w:ind w:left="9" w:right="4"/>
              <w:rPr>
                <w:spacing w:val="-10"/>
                <w:sz w:val="24"/>
              </w:rPr>
            </w:pPr>
            <w:r>
              <w:rPr>
                <w:spacing w:val="-10"/>
                <w:sz w:val="24"/>
              </w:rPr>
              <w:t>1</w:t>
            </w:r>
          </w:p>
        </w:tc>
        <w:tc>
          <w:tcPr>
            <w:tcW w:w="8930" w:type="dxa"/>
          </w:tcPr>
          <w:p w:rsidR="003F49CB" w:rsidRPr="003F63C1" w:rsidRDefault="003F49CB" w:rsidP="00A057C0">
            <w:pPr>
              <w:contextualSpacing/>
              <w:jc w:val="both"/>
              <w:rPr>
                <w:sz w:val="24"/>
                <w:szCs w:val="24"/>
                <w:lang w:val="ru-RU"/>
              </w:rPr>
            </w:pPr>
            <w:r w:rsidRPr="00995FAF">
              <w:rPr>
                <w:sz w:val="24"/>
                <w:szCs w:val="24"/>
                <w:lang w:val="ru-RU"/>
              </w:rPr>
              <w:t xml:space="preserve">Свидетельство о внесении в государственный реестр прав на объекты, охраняемые авторским правом №5375 от 19 сентября 2019 года. «Фундаментальные основы накопления и образования промышленных месторождений бора совместно с калийными солями солеродного бассейна. Автор М.Д. </w:t>
            </w:r>
            <w:proofErr w:type="spellStart"/>
            <w:r w:rsidRPr="00995FAF">
              <w:rPr>
                <w:sz w:val="24"/>
                <w:szCs w:val="24"/>
                <w:lang w:val="ru-RU"/>
              </w:rPr>
              <w:t>Диаров</w:t>
            </w:r>
            <w:proofErr w:type="spellEnd"/>
            <w:r w:rsidRPr="00995FAF">
              <w:rPr>
                <w:sz w:val="24"/>
                <w:szCs w:val="24"/>
                <w:lang w:val="ru-RU"/>
              </w:rPr>
              <w:t>.</w:t>
            </w:r>
          </w:p>
        </w:tc>
      </w:tr>
      <w:tr w:rsidR="003F49CB" w:rsidTr="00014036">
        <w:trPr>
          <w:trHeight w:val="827"/>
        </w:trPr>
        <w:tc>
          <w:tcPr>
            <w:tcW w:w="851" w:type="dxa"/>
          </w:tcPr>
          <w:p w:rsidR="003F49CB" w:rsidRDefault="003F49CB" w:rsidP="00A057C0">
            <w:pPr>
              <w:pStyle w:val="TableParagraph"/>
              <w:spacing w:line="275" w:lineRule="exact"/>
              <w:ind w:left="9" w:right="4"/>
              <w:rPr>
                <w:spacing w:val="-10"/>
                <w:sz w:val="24"/>
              </w:rPr>
            </w:pPr>
            <w:r>
              <w:rPr>
                <w:spacing w:val="-10"/>
                <w:sz w:val="24"/>
              </w:rPr>
              <w:t>2</w:t>
            </w:r>
          </w:p>
        </w:tc>
        <w:tc>
          <w:tcPr>
            <w:tcW w:w="8930" w:type="dxa"/>
          </w:tcPr>
          <w:p w:rsidR="003F49CB" w:rsidRPr="003F63C1" w:rsidRDefault="003F49CB" w:rsidP="00A057C0">
            <w:pPr>
              <w:contextualSpacing/>
              <w:jc w:val="both"/>
              <w:rPr>
                <w:sz w:val="24"/>
                <w:szCs w:val="24"/>
                <w:lang w:val="ru-RU"/>
              </w:rPr>
            </w:pPr>
            <w:r w:rsidRPr="00995FAF">
              <w:rPr>
                <w:sz w:val="24"/>
                <w:szCs w:val="24"/>
                <w:lang w:val="ru-RU"/>
              </w:rPr>
              <w:t xml:space="preserve">Заявка на патент «Способ подготовки месторождения твердых полезных ископаемых к освоению подземным </w:t>
            </w:r>
            <w:proofErr w:type="gramStart"/>
            <w:r w:rsidRPr="00995FAF">
              <w:rPr>
                <w:sz w:val="24"/>
                <w:szCs w:val="24"/>
                <w:lang w:val="ru-RU"/>
              </w:rPr>
              <w:t>способом..</w:t>
            </w:r>
            <w:proofErr w:type="gramEnd"/>
            <w:r w:rsidRPr="00995FAF">
              <w:rPr>
                <w:sz w:val="24"/>
                <w:szCs w:val="24"/>
                <w:lang w:val="ru-RU"/>
              </w:rPr>
              <w:t xml:space="preserve"> ИП «</w:t>
            </w:r>
            <w:proofErr w:type="spellStart"/>
            <w:r w:rsidRPr="00995FAF">
              <w:rPr>
                <w:sz w:val="24"/>
                <w:szCs w:val="24"/>
                <w:lang w:val="ru-RU"/>
              </w:rPr>
              <w:t>КенАрАл</w:t>
            </w:r>
            <w:proofErr w:type="spellEnd"/>
            <w:r w:rsidRPr="00995FAF">
              <w:rPr>
                <w:sz w:val="24"/>
                <w:szCs w:val="24"/>
                <w:lang w:val="ru-RU"/>
              </w:rPr>
              <w:t xml:space="preserve">»., Авторы: Касенов Т.И., Жанбатыров Н.А., </w:t>
            </w:r>
            <w:proofErr w:type="spellStart"/>
            <w:r w:rsidRPr="00995FAF">
              <w:rPr>
                <w:sz w:val="24"/>
                <w:szCs w:val="24"/>
                <w:lang w:val="ru-RU"/>
              </w:rPr>
              <w:t>Телибаев</w:t>
            </w:r>
            <w:proofErr w:type="spellEnd"/>
            <w:r w:rsidRPr="00995FAF">
              <w:rPr>
                <w:sz w:val="24"/>
                <w:szCs w:val="24"/>
                <w:lang w:val="ru-RU"/>
              </w:rPr>
              <w:t xml:space="preserve"> Б.К., </w:t>
            </w:r>
            <w:proofErr w:type="spellStart"/>
            <w:r w:rsidRPr="00995FAF">
              <w:rPr>
                <w:sz w:val="24"/>
                <w:szCs w:val="24"/>
                <w:lang w:val="ru-RU"/>
              </w:rPr>
              <w:t>Сейтмуканов</w:t>
            </w:r>
            <w:proofErr w:type="spellEnd"/>
            <w:r w:rsidRPr="00995FAF">
              <w:rPr>
                <w:sz w:val="24"/>
                <w:szCs w:val="24"/>
                <w:lang w:val="ru-RU"/>
              </w:rPr>
              <w:t xml:space="preserve"> М.С. Астана,2024г.</w:t>
            </w:r>
          </w:p>
        </w:tc>
      </w:tr>
      <w:tr w:rsidR="003F49CB" w:rsidTr="00014036">
        <w:trPr>
          <w:trHeight w:val="335"/>
        </w:trPr>
        <w:tc>
          <w:tcPr>
            <w:tcW w:w="851" w:type="dxa"/>
          </w:tcPr>
          <w:p w:rsidR="003F49CB" w:rsidRDefault="003F49CB" w:rsidP="00A057C0">
            <w:pPr>
              <w:pStyle w:val="TableParagraph"/>
              <w:spacing w:line="240" w:lineRule="auto"/>
              <w:ind w:left="0"/>
              <w:jc w:val="left"/>
              <w:rPr>
                <w:sz w:val="24"/>
              </w:rPr>
            </w:pPr>
          </w:p>
        </w:tc>
        <w:tc>
          <w:tcPr>
            <w:tcW w:w="8930" w:type="dxa"/>
          </w:tcPr>
          <w:p w:rsidR="003F49CB" w:rsidRDefault="003F49CB" w:rsidP="00A057C0">
            <w:pPr>
              <w:pStyle w:val="TableParagraph"/>
              <w:spacing w:before="1" w:line="240" w:lineRule="auto"/>
              <w:ind w:left="6"/>
              <w:rPr>
                <w:sz w:val="24"/>
              </w:rPr>
            </w:pPr>
            <w:r>
              <w:rPr>
                <w:sz w:val="24"/>
              </w:rPr>
              <w:t>Фондовая</w:t>
            </w:r>
            <w:r>
              <w:rPr>
                <w:spacing w:val="-2"/>
                <w:sz w:val="24"/>
              </w:rPr>
              <w:t xml:space="preserve"> литература</w:t>
            </w:r>
          </w:p>
        </w:tc>
      </w:tr>
      <w:tr w:rsidR="003F49CB" w:rsidTr="00014036">
        <w:trPr>
          <w:trHeight w:val="335"/>
        </w:trPr>
        <w:tc>
          <w:tcPr>
            <w:tcW w:w="851" w:type="dxa"/>
          </w:tcPr>
          <w:p w:rsidR="003F49CB" w:rsidRDefault="003F49CB" w:rsidP="00A057C0">
            <w:pPr>
              <w:pStyle w:val="TableParagraph"/>
              <w:spacing w:line="240" w:lineRule="auto"/>
              <w:ind w:left="0"/>
              <w:rPr>
                <w:sz w:val="24"/>
              </w:rPr>
            </w:pPr>
            <w:r>
              <w:rPr>
                <w:sz w:val="24"/>
              </w:rPr>
              <w:t>1</w:t>
            </w:r>
          </w:p>
        </w:tc>
        <w:tc>
          <w:tcPr>
            <w:tcW w:w="8930" w:type="dxa"/>
          </w:tcPr>
          <w:p w:rsidR="003F49CB" w:rsidRDefault="00014036" w:rsidP="00A057C0">
            <w:pPr>
              <w:pStyle w:val="TableParagraph"/>
              <w:spacing w:before="1" w:line="240" w:lineRule="auto"/>
              <w:ind w:left="6"/>
              <w:jc w:val="both"/>
              <w:rPr>
                <w:sz w:val="24"/>
              </w:rPr>
            </w:pPr>
            <w:proofErr w:type="spellStart"/>
            <w:r>
              <w:rPr>
                <w:sz w:val="24"/>
              </w:rPr>
              <w:t>Рякин</w:t>
            </w:r>
            <w:proofErr w:type="spellEnd"/>
            <w:r>
              <w:rPr>
                <w:sz w:val="24"/>
              </w:rPr>
              <w:t xml:space="preserve"> Б. Отчет о результатах подземной разведки на Индерском поднятии №99 за 1969-1970г.г. 1970г.</w:t>
            </w:r>
          </w:p>
        </w:tc>
      </w:tr>
      <w:tr w:rsidR="003F49CB" w:rsidTr="00014036">
        <w:trPr>
          <w:trHeight w:val="335"/>
        </w:trPr>
        <w:tc>
          <w:tcPr>
            <w:tcW w:w="851" w:type="dxa"/>
          </w:tcPr>
          <w:p w:rsidR="003F49CB" w:rsidRDefault="003F49CB" w:rsidP="00A057C0">
            <w:pPr>
              <w:pStyle w:val="TableParagraph"/>
              <w:spacing w:line="240" w:lineRule="auto"/>
              <w:ind w:left="0"/>
              <w:rPr>
                <w:sz w:val="24"/>
              </w:rPr>
            </w:pPr>
            <w:r>
              <w:rPr>
                <w:sz w:val="24"/>
              </w:rPr>
              <w:t>2</w:t>
            </w:r>
          </w:p>
        </w:tc>
        <w:tc>
          <w:tcPr>
            <w:tcW w:w="8930" w:type="dxa"/>
          </w:tcPr>
          <w:p w:rsidR="003F49CB" w:rsidRPr="00014036" w:rsidRDefault="00014036" w:rsidP="00A057C0">
            <w:pPr>
              <w:pStyle w:val="TableParagraph"/>
              <w:spacing w:before="1" w:line="240" w:lineRule="auto"/>
              <w:ind w:left="6"/>
              <w:jc w:val="both"/>
              <w:rPr>
                <w:sz w:val="24"/>
              </w:rPr>
            </w:pPr>
            <w:proofErr w:type="spellStart"/>
            <w:r>
              <w:rPr>
                <w:sz w:val="24"/>
              </w:rPr>
              <w:t>Келнип</w:t>
            </w:r>
            <w:proofErr w:type="spellEnd"/>
            <w:r>
              <w:rPr>
                <w:sz w:val="24"/>
              </w:rPr>
              <w:t xml:space="preserve"> А.А., </w:t>
            </w:r>
            <w:proofErr w:type="spellStart"/>
            <w:r>
              <w:rPr>
                <w:sz w:val="24"/>
              </w:rPr>
              <w:t>Бобло</w:t>
            </w:r>
            <w:proofErr w:type="spellEnd"/>
            <w:r>
              <w:rPr>
                <w:sz w:val="24"/>
              </w:rPr>
              <w:t xml:space="preserve"> П.С. и другие. Изучение гидрогеологии Индерского поднятия. 1955г.</w:t>
            </w:r>
          </w:p>
        </w:tc>
      </w:tr>
      <w:tr w:rsidR="003F49CB" w:rsidTr="00014036">
        <w:trPr>
          <w:trHeight w:val="335"/>
        </w:trPr>
        <w:tc>
          <w:tcPr>
            <w:tcW w:w="851" w:type="dxa"/>
          </w:tcPr>
          <w:p w:rsidR="003F49CB" w:rsidRDefault="003F49CB" w:rsidP="00A057C0">
            <w:pPr>
              <w:pStyle w:val="TableParagraph"/>
              <w:spacing w:line="240" w:lineRule="auto"/>
              <w:ind w:left="0"/>
              <w:rPr>
                <w:sz w:val="24"/>
              </w:rPr>
            </w:pPr>
            <w:r>
              <w:rPr>
                <w:sz w:val="24"/>
              </w:rPr>
              <w:t>3</w:t>
            </w:r>
          </w:p>
        </w:tc>
        <w:tc>
          <w:tcPr>
            <w:tcW w:w="8930" w:type="dxa"/>
          </w:tcPr>
          <w:p w:rsidR="003F49CB" w:rsidRDefault="00014036" w:rsidP="00A057C0">
            <w:pPr>
              <w:pStyle w:val="TableParagraph"/>
              <w:spacing w:before="1" w:line="240" w:lineRule="auto"/>
              <w:ind w:left="6"/>
              <w:jc w:val="both"/>
              <w:rPr>
                <w:sz w:val="24"/>
              </w:rPr>
            </w:pPr>
            <w:r>
              <w:rPr>
                <w:sz w:val="24"/>
              </w:rPr>
              <w:t>Горбов Ф.Ф. Изучение геологии, стратиграфии и тектоники соляной толщи Индерского поднятия. Ленинград, 1963г.</w:t>
            </w:r>
          </w:p>
        </w:tc>
      </w:tr>
      <w:tr w:rsidR="003F49CB" w:rsidTr="00014036">
        <w:trPr>
          <w:trHeight w:val="275"/>
        </w:trPr>
        <w:tc>
          <w:tcPr>
            <w:tcW w:w="851" w:type="dxa"/>
          </w:tcPr>
          <w:p w:rsidR="003F49CB" w:rsidRDefault="003F49CB" w:rsidP="00A057C0">
            <w:pPr>
              <w:pStyle w:val="TableParagraph"/>
              <w:spacing w:line="240" w:lineRule="auto"/>
              <w:ind w:left="0"/>
              <w:jc w:val="left"/>
              <w:rPr>
                <w:sz w:val="20"/>
              </w:rPr>
            </w:pPr>
          </w:p>
        </w:tc>
        <w:tc>
          <w:tcPr>
            <w:tcW w:w="8930" w:type="dxa"/>
          </w:tcPr>
          <w:p w:rsidR="003F49CB" w:rsidRDefault="003F49CB" w:rsidP="00A057C0">
            <w:pPr>
              <w:pStyle w:val="TableParagraph"/>
              <w:ind w:left="6" w:right="2"/>
              <w:rPr>
                <w:sz w:val="24"/>
              </w:rPr>
            </w:pPr>
            <w:r>
              <w:rPr>
                <w:sz w:val="24"/>
              </w:rPr>
              <w:t>Нормативные</w:t>
            </w:r>
            <w:r>
              <w:rPr>
                <w:spacing w:val="-1"/>
                <w:sz w:val="24"/>
              </w:rPr>
              <w:t xml:space="preserve"> </w:t>
            </w:r>
            <w:r>
              <w:rPr>
                <w:spacing w:val="-2"/>
                <w:sz w:val="24"/>
              </w:rPr>
              <w:t>документы</w:t>
            </w:r>
          </w:p>
        </w:tc>
      </w:tr>
      <w:tr w:rsidR="003F49CB" w:rsidTr="00014036">
        <w:trPr>
          <w:trHeight w:val="287"/>
        </w:trPr>
        <w:tc>
          <w:tcPr>
            <w:tcW w:w="851" w:type="dxa"/>
          </w:tcPr>
          <w:p w:rsidR="003F49CB" w:rsidRDefault="003F49CB" w:rsidP="00A057C0">
            <w:pPr>
              <w:pStyle w:val="TableParagraph"/>
              <w:spacing w:line="275" w:lineRule="exact"/>
              <w:ind w:left="9" w:right="4"/>
              <w:rPr>
                <w:sz w:val="24"/>
              </w:rPr>
            </w:pPr>
            <w:r>
              <w:rPr>
                <w:spacing w:val="-10"/>
                <w:sz w:val="24"/>
              </w:rPr>
              <w:t>1</w:t>
            </w:r>
          </w:p>
        </w:tc>
        <w:tc>
          <w:tcPr>
            <w:tcW w:w="8930" w:type="dxa"/>
          </w:tcPr>
          <w:p w:rsidR="003F49CB" w:rsidRDefault="003F49CB" w:rsidP="00A057C0">
            <w:pPr>
              <w:pStyle w:val="TableParagraph"/>
              <w:spacing w:line="276" w:lineRule="exact"/>
              <w:ind w:left="105"/>
              <w:jc w:val="left"/>
              <w:rPr>
                <w:sz w:val="24"/>
              </w:rPr>
            </w:pPr>
            <w:r>
              <w:rPr>
                <w:sz w:val="24"/>
              </w:rPr>
              <w:t>Кодекс</w:t>
            </w:r>
            <w:r>
              <w:rPr>
                <w:spacing w:val="-3"/>
                <w:sz w:val="24"/>
              </w:rPr>
              <w:t xml:space="preserve"> </w:t>
            </w:r>
            <w:r>
              <w:rPr>
                <w:sz w:val="24"/>
              </w:rPr>
              <w:t>РК</w:t>
            </w:r>
            <w:r>
              <w:rPr>
                <w:spacing w:val="-3"/>
                <w:sz w:val="24"/>
              </w:rPr>
              <w:t xml:space="preserve"> </w:t>
            </w:r>
            <w:r>
              <w:rPr>
                <w:sz w:val="24"/>
              </w:rPr>
              <w:t>от</w:t>
            </w:r>
            <w:r>
              <w:rPr>
                <w:spacing w:val="-1"/>
                <w:sz w:val="24"/>
              </w:rPr>
              <w:t xml:space="preserve"> </w:t>
            </w:r>
            <w:r>
              <w:rPr>
                <w:sz w:val="24"/>
              </w:rPr>
              <w:t>27</w:t>
            </w:r>
            <w:r>
              <w:rPr>
                <w:spacing w:val="-3"/>
                <w:sz w:val="24"/>
              </w:rPr>
              <w:t xml:space="preserve"> </w:t>
            </w:r>
            <w:r>
              <w:rPr>
                <w:sz w:val="24"/>
              </w:rPr>
              <w:t>декабря</w:t>
            </w:r>
            <w:r>
              <w:rPr>
                <w:spacing w:val="-3"/>
                <w:sz w:val="24"/>
              </w:rPr>
              <w:t xml:space="preserve"> </w:t>
            </w:r>
            <w:r>
              <w:rPr>
                <w:sz w:val="24"/>
              </w:rPr>
              <w:t>2017</w:t>
            </w:r>
            <w:r>
              <w:rPr>
                <w:spacing w:val="-3"/>
                <w:sz w:val="24"/>
              </w:rPr>
              <w:t xml:space="preserve"> </w:t>
            </w:r>
            <w:r>
              <w:rPr>
                <w:sz w:val="24"/>
              </w:rPr>
              <w:t>года</w:t>
            </w:r>
            <w:r>
              <w:rPr>
                <w:spacing w:val="-3"/>
                <w:sz w:val="24"/>
              </w:rPr>
              <w:t xml:space="preserve"> </w:t>
            </w:r>
            <w:r>
              <w:rPr>
                <w:sz w:val="24"/>
              </w:rPr>
              <w:t>№</w:t>
            </w:r>
            <w:r>
              <w:rPr>
                <w:spacing w:val="-6"/>
                <w:sz w:val="24"/>
              </w:rPr>
              <w:t xml:space="preserve"> </w:t>
            </w:r>
            <w:r>
              <w:rPr>
                <w:sz w:val="24"/>
              </w:rPr>
              <w:t>125-VI</w:t>
            </w:r>
            <w:r>
              <w:rPr>
                <w:spacing w:val="-3"/>
                <w:sz w:val="24"/>
              </w:rPr>
              <w:t xml:space="preserve"> </w:t>
            </w:r>
            <w:r>
              <w:rPr>
                <w:sz w:val="24"/>
              </w:rPr>
              <w:t>ЗРК.</w:t>
            </w:r>
            <w:r>
              <w:rPr>
                <w:spacing w:val="-3"/>
                <w:sz w:val="24"/>
              </w:rPr>
              <w:t xml:space="preserve"> </w:t>
            </w:r>
            <w:r>
              <w:rPr>
                <w:sz w:val="24"/>
              </w:rPr>
              <w:t>«О</w:t>
            </w:r>
            <w:r>
              <w:rPr>
                <w:spacing w:val="-3"/>
                <w:sz w:val="24"/>
              </w:rPr>
              <w:t xml:space="preserve"> </w:t>
            </w:r>
            <w:r>
              <w:rPr>
                <w:sz w:val="24"/>
              </w:rPr>
              <w:t>недрах</w:t>
            </w:r>
            <w:r>
              <w:rPr>
                <w:spacing w:val="-6"/>
                <w:sz w:val="24"/>
              </w:rPr>
              <w:t xml:space="preserve"> </w:t>
            </w:r>
            <w:r>
              <w:rPr>
                <w:sz w:val="24"/>
              </w:rPr>
              <w:t xml:space="preserve">и </w:t>
            </w:r>
            <w:r>
              <w:rPr>
                <w:spacing w:val="-2"/>
                <w:sz w:val="24"/>
              </w:rPr>
              <w:t>недропользовании»</w:t>
            </w:r>
          </w:p>
        </w:tc>
      </w:tr>
      <w:tr w:rsidR="003F49CB" w:rsidTr="00014036">
        <w:trPr>
          <w:trHeight w:val="831"/>
        </w:trPr>
        <w:tc>
          <w:tcPr>
            <w:tcW w:w="851" w:type="dxa"/>
          </w:tcPr>
          <w:p w:rsidR="003F49CB" w:rsidRDefault="003F49CB" w:rsidP="00A057C0">
            <w:pPr>
              <w:pStyle w:val="TableParagraph"/>
              <w:spacing w:line="275" w:lineRule="exact"/>
              <w:ind w:left="9" w:right="4"/>
              <w:rPr>
                <w:sz w:val="24"/>
              </w:rPr>
            </w:pPr>
            <w:r>
              <w:rPr>
                <w:spacing w:val="-10"/>
                <w:sz w:val="24"/>
              </w:rPr>
              <w:t>2</w:t>
            </w:r>
          </w:p>
        </w:tc>
        <w:tc>
          <w:tcPr>
            <w:tcW w:w="8930" w:type="dxa"/>
          </w:tcPr>
          <w:p w:rsidR="003F49CB" w:rsidRDefault="003F49CB" w:rsidP="00A057C0">
            <w:pPr>
              <w:pStyle w:val="TableParagraph"/>
              <w:spacing w:line="276" w:lineRule="exact"/>
              <w:ind w:left="105" w:right="145"/>
              <w:jc w:val="left"/>
              <w:rPr>
                <w:sz w:val="24"/>
              </w:rPr>
            </w:pPr>
            <w:r>
              <w:rPr>
                <w:sz w:val="24"/>
              </w:rPr>
              <w:t>«Инструкция по составлению плана разведки твердых полезных ископаемых», Совместный</w:t>
            </w:r>
            <w:r>
              <w:rPr>
                <w:spacing w:val="-5"/>
                <w:sz w:val="24"/>
              </w:rPr>
              <w:t xml:space="preserve"> </w:t>
            </w:r>
            <w:r>
              <w:rPr>
                <w:sz w:val="24"/>
              </w:rPr>
              <w:t>приказ</w:t>
            </w:r>
            <w:r>
              <w:rPr>
                <w:spacing w:val="-5"/>
                <w:sz w:val="24"/>
              </w:rPr>
              <w:t xml:space="preserve"> </w:t>
            </w:r>
            <w:r>
              <w:rPr>
                <w:sz w:val="24"/>
              </w:rPr>
              <w:t>Министра</w:t>
            </w:r>
            <w:r>
              <w:rPr>
                <w:spacing w:val="-5"/>
                <w:sz w:val="24"/>
              </w:rPr>
              <w:t xml:space="preserve"> </w:t>
            </w:r>
            <w:r>
              <w:rPr>
                <w:sz w:val="24"/>
              </w:rPr>
              <w:t>по</w:t>
            </w:r>
            <w:r>
              <w:rPr>
                <w:spacing w:val="-5"/>
                <w:sz w:val="24"/>
              </w:rPr>
              <w:t xml:space="preserve"> </w:t>
            </w:r>
            <w:r>
              <w:rPr>
                <w:sz w:val="24"/>
              </w:rPr>
              <w:t>инвестициям</w:t>
            </w:r>
            <w:r>
              <w:rPr>
                <w:spacing w:val="-5"/>
                <w:sz w:val="24"/>
              </w:rPr>
              <w:t xml:space="preserve"> </w:t>
            </w:r>
            <w:r>
              <w:rPr>
                <w:sz w:val="24"/>
              </w:rPr>
              <w:t>и</w:t>
            </w:r>
            <w:r>
              <w:rPr>
                <w:spacing w:val="-5"/>
                <w:sz w:val="24"/>
              </w:rPr>
              <w:t xml:space="preserve"> </w:t>
            </w:r>
            <w:r>
              <w:rPr>
                <w:sz w:val="24"/>
              </w:rPr>
              <w:t>развитию</w:t>
            </w:r>
            <w:r>
              <w:rPr>
                <w:spacing w:val="-3"/>
                <w:sz w:val="24"/>
              </w:rPr>
              <w:t xml:space="preserve"> </w:t>
            </w:r>
            <w:r>
              <w:rPr>
                <w:sz w:val="24"/>
              </w:rPr>
              <w:t>РК от 15 мая 2018 года № 331 и Министра энергетики РК от 21 мая 2018 года № 198.</w:t>
            </w:r>
          </w:p>
        </w:tc>
      </w:tr>
      <w:tr w:rsidR="003F49CB" w:rsidTr="00014036">
        <w:trPr>
          <w:trHeight w:val="826"/>
        </w:trPr>
        <w:tc>
          <w:tcPr>
            <w:tcW w:w="851" w:type="dxa"/>
          </w:tcPr>
          <w:p w:rsidR="003F49CB" w:rsidRDefault="003F49CB" w:rsidP="00A057C0">
            <w:pPr>
              <w:pStyle w:val="TableParagraph"/>
              <w:spacing w:line="240" w:lineRule="auto"/>
              <w:ind w:left="0"/>
              <w:rPr>
                <w:sz w:val="24"/>
              </w:rPr>
            </w:pPr>
            <w:r>
              <w:rPr>
                <w:sz w:val="24"/>
              </w:rPr>
              <w:t>3</w:t>
            </w:r>
          </w:p>
        </w:tc>
        <w:tc>
          <w:tcPr>
            <w:tcW w:w="8930" w:type="dxa"/>
          </w:tcPr>
          <w:p w:rsidR="003F49CB" w:rsidRDefault="003F49CB" w:rsidP="00A057C0">
            <w:pPr>
              <w:pStyle w:val="TableParagraph"/>
              <w:spacing w:line="276" w:lineRule="exact"/>
              <w:ind w:left="105"/>
              <w:jc w:val="left"/>
              <w:rPr>
                <w:sz w:val="24"/>
              </w:rPr>
            </w:pPr>
            <w:r>
              <w:rPr>
                <w:sz w:val="24"/>
              </w:rPr>
              <w:t>«Инструкция по определению категории объекта, оказывающего негативное воздействие</w:t>
            </w:r>
            <w:r>
              <w:rPr>
                <w:spacing w:val="-4"/>
                <w:sz w:val="24"/>
              </w:rPr>
              <w:t xml:space="preserve"> </w:t>
            </w:r>
            <w:r>
              <w:rPr>
                <w:sz w:val="24"/>
              </w:rPr>
              <w:t>на</w:t>
            </w:r>
            <w:r>
              <w:rPr>
                <w:spacing w:val="-5"/>
                <w:sz w:val="24"/>
              </w:rPr>
              <w:t xml:space="preserve"> </w:t>
            </w:r>
            <w:r>
              <w:rPr>
                <w:sz w:val="24"/>
              </w:rPr>
              <w:t>окружающую</w:t>
            </w:r>
            <w:r>
              <w:rPr>
                <w:spacing w:val="-5"/>
                <w:sz w:val="24"/>
              </w:rPr>
              <w:t xml:space="preserve"> </w:t>
            </w:r>
            <w:r>
              <w:rPr>
                <w:sz w:val="24"/>
              </w:rPr>
              <w:t>среду»,</w:t>
            </w:r>
            <w:r>
              <w:rPr>
                <w:spacing w:val="-5"/>
                <w:sz w:val="24"/>
              </w:rPr>
              <w:t xml:space="preserve"> </w:t>
            </w:r>
            <w:r>
              <w:rPr>
                <w:sz w:val="24"/>
              </w:rPr>
              <w:t>Приказ</w:t>
            </w:r>
            <w:r>
              <w:rPr>
                <w:spacing w:val="-5"/>
                <w:sz w:val="24"/>
              </w:rPr>
              <w:t xml:space="preserve"> </w:t>
            </w:r>
            <w:r>
              <w:rPr>
                <w:sz w:val="24"/>
              </w:rPr>
              <w:t>Министра</w:t>
            </w:r>
            <w:r>
              <w:rPr>
                <w:spacing w:val="-8"/>
                <w:sz w:val="24"/>
              </w:rPr>
              <w:t xml:space="preserve"> </w:t>
            </w:r>
            <w:r>
              <w:rPr>
                <w:sz w:val="24"/>
              </w:rPr>
              <w:t>экологии,</w:t>
            </w:r>
            <w:r>
              <w:rPr>
                <w:spacing w:val="-5"/>
                <w:sz w:val="24"/>
              </w:rPr>
              <w:t xml:space="preserve"> </w:t>
            </w:r>
            <w:r>
              <w:rPr>
                <w:sz w:val="24"/>
              </w:rPr>
              <w:t>геологии</w:t>
            </w:r>
            <w:r>
              <w:rPr>
                <w:spacing w:val="-5"/>
                <w:sz w:val="24"/>
              </w:rPr>
              <w:t xml:space="preserve"> </w:t>
            </w:r>
            <w:r>
              <w:rPr>
                <w:sz w:val="24"/>
              </w:rPr>
              <w:t>и природных ресурсов РК от 13 июля 2021 года № 246;</w:t>
            </w:r>
          </w:p>
        </w:tc>
      </w:tr>
      <w:tr w:rsidR="003F49CB" w:rsidTr="00014036">
        <w:trPr>
          <w:trHeight w:val="539"/>
        </w:trPr>
        <w:tc>
          <w:tcPr>
            <w:tcW w:w="851" w:type="dxa"/>
          </w:tcPr>
          <w:p w:rsidR="003F49CB" w:rsidRPr="00766A71" w:rsidRDefault="003F49CB" w:rsidP="00A057C0">
            <w:pPr>
              <w:pStyle w:val="TableParagraph"/>
              <w:spacing w:line="240" w:lineRule="auto"/>
              <w:ind w:left="0"/>
              <w:rPr>
                <w:sz w:val="24"/>
                <w:lang w:val="ru-KZ"/>
              </w:rPr>
            </w:pPr>
            <w:r>
              <w:rPr>
                <w:sz w:val="24"/>
                <w:lang w:val="ru-KZ"/>
              </w:rPr>
              <w:t>4</w:t>
            </w:r>
          </w:p>
        </w:tc>
        <w:tc>
          <w:tcPr>
            <w:tcW w:w="8930" w:type="dxa"/>
          </w:tcPr>
          <w:p w:rsidR="003F49CB" w:rsidRDefault="003F49CB" w:rsidP="00A057C0">
            <w:pPr>
              <w:pStyle w:val="TableParagraph"/>
              <w:spacing w:line="276" w:lineRule="exact"/>
              <w:ind w:left="105"/>
              <w:jc w:val="left"/>
              <w:rPr>
                <w:sz w:val="24"/>
              </w:rPr>
            </w:pPr>
            <w:r>
              <w:rPr>
                <w:sz w:val="24"/>
              </w:rPr>
              <w:t>«Требования</w:t>
            </w:r>
            <w:r>
              <w:rPr>
                <w:spacing w:val="-8"/>
                <w:sz w:val="24"/>
              </w:rPr>
              <w:t xml:space="preserve"> </w:t>
            </w:r>
            <w:r>
              <w:rPr>
                <w:sz w:val="24"/>
              </w:rPr>
              <w:t>промышленной</w:t>
            </w:r>
            <w:r>
              <w:rPr>
                <w:spacing w:val="-8"/>
                <w:sz w:val="24"/>
              </w:rPr>
              <w:t xml:space="preserve"> </w:t>
            </w:r>
            <w:r>
              <w:rPr>
                <w:sz w:val="24"/>
              </w:rPr>
              <w:t>безопасности</w:t>
            </w:r>
            <w:r>
              <w:rPr>
                <w:spacing w:val="-7"/>
                <w:sz w:val="24"/>
              </w:rPr>
              <w:t xml:space="preserve"> </w:t>
            </w:r>
            <w:r>
              <w:rPr>
                <w:sz w:val="24"/>
              </w:rPr>
              <w:t>при</w:t>
            </w:r>
            <w:r>
              <w:rPr>
                <w:spacing w:val="-7"/>
                <w:sz w:val="24"/>
              </w:rPr>
              <w:t xml:space="preserve"> </w:t>
            </w:r>
            <w:r>
              <w:rPr>
                <w:sz w:val="24"/>
              </w:rPr>
              <w:t>геологоразведочных</w:t>
            </w:r>
            <w:r>
              <w:rPr>
                <w:spacing w:val="-8"/>
                <w:sz w:val="24"/>
              </w:rPr>
              <w:t xml:space="preserve"> </w:t>
            </w:r>
            <w:r>
              <w:rPr>
                <w:sz w:val="24"/>
              </w:rPr>
              <w:t>работах», приказ министра по ЧС РК от 24 апреля 2009 года № 86</w:t>
            </w:r>
          </w:p>
        </w:tc>
      </w:tr>
    </w:tbl>
    <w:p w:rsidR="007A6F69" w:rsidRDefault="007A6F69" w:rsidP="00646D5E">
      <w:pPr>
        <w:jc w:val="both"/>
        <w:rPr>
          <w:lang w:val="ru-RU"/>
        </w:rPr>
      </w:pPr>
    </w:p>
    <w:p w:rsidR="007A6F69" w:rsidRDefault="007A6F69" w:rsidP="00646D5E">
      <w:pPr>
        <w:jc w:val="both"/>
        <w:rPr>
          <w:lang w:val="ru-RU"/>
        </w:rPr>
      </w:pPr>
    </w:p>
    <w:p w:rsidR="007A6F69" w:rsidRDefault="007A6F69" w:rsidP="00646D5E">
      <w:pPr>
        <w:jc w:val="both"/>
        <w:rPr>
          <w:lang w:val="ru-RU"/>
        </w:rPr>
      </w:pPr>
    </w:p>
    <w:p w:rsidR="007A6F69" w:rsidRPr="007A6F69" w:rsidRDefault="007A6F69" w:rsidP="00646D5E">
      <w:pPr>
        <w:jc w:val="both"/>
        <w:rPr>
          <w:lang w:val="ru-RU"/>
        </w:rPr>
      </w:pPr>
    </w:p>
    <w:sectPr w:rsidR="007A6F69" w:rsidRPr="007A6F69" w:rsidSect="007A6F69">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46E6" w:rsidRDefault="006046E6" w:rsidP="00574FC8">
      <w:r>
        <w:separator/>
      </w:r>
    </w:p>
  </w:endnote>
  <w:endnote w:type="continuationSeparator" w:id="0">
    <w:p w:rsidR="006046E6" w:rsidRDefault="006046E6" w:rsidP="00574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CYR">
    <w:altName w:val="Cambria"/>
    <w:panose1 w:val="020B0604020202020204"/>
    <w:charset w:val="CC"/>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FangSong_GB2312">
    <w:altName w:val="Microsoft YaHei"/>
    <w:panose1 w:val="020B0604020202020204"/>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KaiTi_GB2312">
    <w:altName w:val="Microsoft YaHei"/>
    <w:panose1 w:val="020B0604020202020204"/>
    <w:charset w:val="86"/>
    <w:family w:val="modern"/>
    <w:pitch w:val="fixed"/>
    <w:sig w:usb0="00000000" w:usb1="080E0000" w:usb2="00000010" w:usb3="00000000" w:csb0="00040000" w:csb1="00000000"/>
  </w:font>
  <w:font w:name="Consolas">
    <w:panose1 w:val="020B0609020204030204"/>
    <w:charset w:val="00"/>
    <w:family w:val="modern"/>
    <w:pitch w:val="fixed"/>
    <w:sig w:usb0="E10002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仿宋体">
    <w:altName w:val="Microsoft YaHei"/>
    <w:panose1 w:val="020B0604020202020204"/>
    <w:charset w:val="86"/>
    <w:family w:val="auto"/>
    <w:pitch w:val="default"/>
    <w:sig w:usb0="00000001" w:usb1="080E0000" w:usb2="00000010" w:usb3="00000000" w:csb0="00140000"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B0604020202020204"/>
    <w:charset w:val="00"/>
    <w:family w:val="roman"/>
    <w:pitch w:val="variable"/>
    <w:sig w:usb0="00000003" w:usb1="00000000" w:usb2="00000000" w:usb3="00000000" w:csb0="00000001" w:csb1="00000000"/>
  </w:font>
  <w:font w:name="CIDFont+F1">
    <w:altName w:val="Yu Gothic"/>
    <w:panose1 w:val="020B0604020202020204"/>
    <w:charset w:val="80"/>
    <w:family w:val="auto"/>
    <w:pitch w:val="default"/>
    <w:sig w:usb0="00000001" w:usb1="08070000" w:usb2="00000010" w:usb3="00000000" w:csb0="00020000"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CC"/>
    <w:family w:val="auto"/>
    <w:notTrueType/>
    <w:pitch w:val="default"/>
    <w:sig w:usb0="00000201" w:usb1="00000000" w:usb2="00000000" w:usb3="00000000" w:csb0="00000004" w:csb1="00000000"/>
  </w:font>
  <w:font w:name="ArialMT">
    <w:altName w:val="DFGothic-EB"/>
    <w:panose1 w:val="020B0604020202020204"/>
    <w:charset w:val="80"/>
    <w:family w:val="auto"/>
    <w:pitch w:val="default"/>
    <w:sig w:usb0="00000001" w:usb1="08070000" w:usb2="00000010" w:usb3="00000000" w:csb0="00020000" w:csb1="00000000"/>
  </w:font>
  <w:font w:name="CIDFont+F6">
    <w:altName w:val="Microsoft JhengHei"/>
    <w:panose1 w:val="020B0604020202020204"/>
    <w:charset w:val="88"/>
    <w:family w:val="auto"/>
    <w:pitch w:val="default"/>
    <w:sig w:usb0="00002A87" w:usb1="08080000" w:usb2="00000010" w:usb3="00000000" w:csb0="001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981921036"/>
      <w:docPartObj>
        <w:docPartGallery w:val="Page Numbers (Bottom of Page)"/>
        <w:docPartUnique/>
      </w:docPartObj>
    </w:sdtPr>
    <w:sdtContent>
      <w:p w:rsidR="003F49CB" w:rsidRDefault="003F49CB" w:rsidP="00434935">
        <w:pPr>
          <w:pStyle w:val="af3"/>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separate"/>
        </w:r>
        <w:r>
          <w:rPr>
            <w:rStyle w:val="af5"/>
            <w:noProof/>
          </w:rPr>
          <w:t>34</w:t>
        </w:r>
        <w:r>
          <w:rPr>
            <w:rStyle w:val="af5"/>
          </w:rPr>
          <w:fldChar w:fldCharType="end"/>
        </w:r>
      </w:p>
    </w:sdtContent>
  </w:sdt>
  <w:p w:rsidR="003F49CB" w:rsidRDefault="003F49CB" w:rsidP="00E601EA">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9CB" w:rsidRDefault="003F49CB" w:rsidP="00434935">
    <w:pPr>
      <w:pStyle w:val="af3"/>
      <w:framePr w:wrap="none" w:vAnchor="text" w:hAnchor="margin" w:xAlign="right" w:y="1"/>
      <w:rPr>
        <w:rStyle w:val="af5"/>
      </w:rPr>
    </w:pPr>
  </w:p>
  <w:p w:rsidR="003F49CB" w:rsidRDefault="003F49CB" w:rsidP="00E601EA">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46E6" w:rsidRDefault="006046E6" w:rsidP="00574FC8">
      <w:r>
        <w:separator/>
      </w:r>
    </w:p>
  </w:footnote>
  <w:footnote w:type="continuationSeparator" w:id="0">
    <w:p w:rsidR="006046E6" w:rsidRDefault="006046E6" w:rsidP="00574F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6603"/>
    <w:multiLevelType w:val="multilevel"/>
    <w:tmpl w:val="BE8A31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F44F0A"/>
    <w:multiLevelType w:val="multilevel"/>
    <w:tmpl w:val="CF00D824"/>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504BAF"/>
    <w:multiLevelType w:val="multilevel"/>
    <w:tmpl w:val="91CCEC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C00B96"/>
    <w:multiLevelType w:val="hybridMultilevel"/>
    <w:tmpl w:val="3FD66B4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0524ED8"/>
    <w:multiLevelType w:val="multilevel"/>
    <w:tmpl w:val="D23CDE9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067EEE"/>
    <w:multiLevelType w:val="hybridMultilevel"/>
    <w:tmpl w:val="BDD2A248"/>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3392C4A"/>
    <w:multiLevelType w:val="hybridMultilevel"/>
    <w:tmpl w:val="D87A5C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63407A5"/>
    <w:multiLevelType w:val="hybridMultilevel"/>
    <w:tmpl w:val="BD4CB58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8006294"/>
    <w:multiLevelType w:val="multilevel"/>
    <w:tmpl w:val="18006294"/>
    <w:lvl w:ilvl="0">
      <w:start w:val="1"/>
      <w:numFmt w:val="decimal"/>
      <w:lvlText w:val="%1)"/>
      <w:lvlJc w:val="left"/>
      <w:pPr>
        <w:ind w:left="780" w:hanging="360"/>
      </w:pPr>
      <w:rPr>
        <w:rFonts w:ascii="Times New Roman" w:eastAsia="SimSun" w:hAnsi="Times New Roman" w:cs="Times New Roman"/>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 w15:restartNumberingAfterBreak="0">
    <w:nsid w:val="18145BB6"/>
    <w:multiLevelType w:val="hybridMultilevel"/>
    <w:tmpl w:val="EA6E0E16"/>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A766A19"/>
    <w:multiLevelType w:val="hybridMultilevel"/>
    <w:tmpl w:val="05BE8FD2"/>
    <w:lvl w:ilvl="0" w:tplc="3E7461B0">
      <w:start w:val="1"/>
      <w:numFmt w:val="decimal"/>
      <w:lvlText w:val="%1."/>
      <w:lvlJc w:val="left"/>
      <w:pPr>
        <w:ind w:left="795" w:hanging="43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1AA429B4"/>
    <w:multiLevelType w:val="multilevel"/>
    <w:tmpl w:val="304C4C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512B21"/>
    <w:multiLevelType w:val="hybridMultilevel"/>
    <w:tmpl w:val="F75E6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C216792"/>
    <w:multiLevelType w:val="hybridMultilevel"/>
    <w:tmpl w:val="A6E093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EF55991"/>
    <w:multiLevelType w:val="hybridMultilevel"/>
    <w:tmpl w:val="15D277D2"/>
    <w:lvl w:ilvl="0" w:tplc="3544EC9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 w15:restartNumberingAfterBreak="0">
    <w:nsid w:val="20BB6BBF"/>
    <w:multiLevelType w:val="hybridMultilevel"/>
    <w:tmpl w:val="135E5F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5BB42B1"/>
    <w:multiLevelType w:val="hybridMultilevel"/>
    <w:tmpl w:val="42DA3ABA"/>
    <w:lvl w:ilvl="0" w:tplc="B47A3A3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269679A7"/>
    <w:multiLevelType w:val="multilevel"/>
    <w:tmpl w:val="78DCEEE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77D2019"/>
    <w:multiLevelType w:val="multilevel"/>
    <w:tmpl w:val="A418D1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B102CE7"/>
    <w:multiLevelType w:val="hybridMultilevel"/>
    <w:tmpl w:val="9BCA4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2702978"/>
    <w:multiLevelType w:val="hybridMultilevel"/>
    <w:tmpl w:val="13609DEA"/>
    <w:lvl w:ilvl="0" w:tplc="D6925E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2A23881"/>
    <w:multiLevelType w:val="hybridMultilevel"/>
    <w:tmpl w:val="5EBE1A00"/>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362D0B11"/>
    <w:multiLevelType w:val="hybridMultilevel"/>
    <w:tmpl w:val="6FD6E238"/>
    <w:lvl w:ilvl="0" w:tplc="7DBAC38A">
      <w:start w:val="1"/>
      <w:numFmt w:val="bullet"/>
      <w:lvlText w:val=""/>
      <w:lvlJc w:val="left"/>
      <w:pPr>
        <w:ind w:left="1428" w:hanging="360"/>
      </w:pPr>
      <w:rPr>
        <w:rFonts w:ascii="Symbol" w:hAnsi="Symbol" w:hint="default"/>
      </w:rPr>
    </w:lvl>
    <w:lvl w:ilvl="1" w:tplc="2794A41A" w:tentative="1">
      <w:start w:val="1"/>
      <w:numFmt w:val="bullet"/>
      <w:lvlText w:val="o"/>
      <w:lvlJc w:val="left"/>
      <w:pPr>
        <w:ind w:left="2148" w:hanging="360"/>
      </w:pPr>
      <w:rPr>
        <w:rFonts w:ascii="Courier New" w:hAnsi="Courier New" w:cs="Courier New" w:hint="default"/>
      </w:rPr>
    </w:lvl>
    <w:lvl w:ilvl="2" w:tplc="1B7E07CE" w:tentative="1">
      <w:start w:val="1"/>
      <w:numFmt w:val="bullet"/>
      <w:lvlText w:val=""/>
      <w:lvlJc w:val="left"/>
      <w:pPr>
        <w:ind w:left="2868" w:hanging="360"/>
      </w:pPr>
      <w:rPr>
        <w:rFonts w:ascii="Wingdings" w:hAnsi="Wingdings" w:hint="default"/>
      </w:rPr>
    </w:lvl>
    <w:lvl w:ilvl="3" w:tplc="E67E0258" w:tentative="1">
      <w:start w:val="1"/>
      <w:numFmt w:val="bullet"/>
      <w:lvlText w:val=""/>
      <w:lvlJc w:val="left"/>
      <w:pPr>
        <w:ind w:left="3588" w:hanging="360"/>
      </w:pPr>
      <w:rPr>
        <w:rFonts w:ascii="Symbol" w:hAnsi="Symbol" w:hint="default"/>
      </w:rPr>
    </w:lvl>
    <w:lvl w:ilvl="4" w:tplc="687CE7CE" w:tentative="1">
      <w:start w:val="1"/>
      <w:numFmt w:val="bullet"/>
      <w:lvlText w:val="o"/>
      <w:lvlJc w:val="left"/>
      <w:pPr>
        <w:ind w:left="4308" w:hanging="360"/>
      </w:pPr>
      <w:rPr>
        <w:rFonts w:ascii="Courier New" w:hAnsi="Courier New" w:cs="Courier New" w:hint="default"/>
      </w:rPr>
    </w:lvl>
    <w:lvl w:ilvl="5" w:tplc="496AFD16" w:tentative="1">
      <w:start w:val="1"/>
      <w:numFmt w:val="bullet"/>
      <w:lvlText w:val=""/>
      <w:lvlJc w:val="left"/>
      <w:pPr>
        <w:ind w:left="5028" w:hanging="360"/>
      </w:pPr>
      <w:rPr>
        <w:rFonts w:ascii="Wingdings" w:hAnsi="Wingdings" w:hint="default"/>
      </w:rPr>
    </w:lvl>
    <w:lvl w:ilvl="6" w:tplc="BB068BDA" w:tentative="1">
      <w:start w:val="1"/>
      <w:numFmt w:val="bullet"/>
      <w:lvlText w:val=""/>
      <w:lvlJc w:val="left"/>
      <w:pPr>
        <w:ind w:left="5748" w:hanging="360"/>
      </w:pPr>
      <w:rPr>
        <w:rFonts w:ascii="Symbol" w:hAnsi="Symbol" w:hint="default"/>
      </w:rPr>
    </w:lvl>
    <w:lvl w:ilvl="7" w:tplc="A836B8B0" w:tentative="1">
      <w:start w:val="1"/>
      <w:numFmt w:val="bullet"/>
      <w:lvlText w:val="o"/>
      <w:lvlJc w:val="left"/>
      <w:pPr>
        <w:ind w:left="6468" w:hanging="360"/>
      </w:pPr>
      <w:rPr>
        <w:rFonts w:ascii="Courier New" w:hAnsi="Courier New" w:cs="Courier New" w:hint="default"/>
      </w:rPr>
    </w:lvl>
    <w:lvl w:ilvl="8" w:tplc="CBFAD2CA" w:tentative="1">
      <w:start w:val="1"/>
      <w:numFmt w:val="bullet"/>
      <w:lvlText w:val=""/>
      <w:lvlJc w:val="left"/>
      <w:pPr>
        <w:ind w:left="7188" w:hanging="360"/>
      </w:pPr>
      <w:rPr>
        <w:rFonts w:ascii="Wingdings" w:hAnsi="Wingdings" w:hint="default"/>
      </w:rPr>
    </w:lvl>
  </w:abstractNum>
  <w:abstractNum w:abstractNumId="23" w15:restartNumberingAfterBreak="0">
    <w:nsid w:val="39FE7CA8"/>
    <w:multiLevelType w:val="multilevel"/>
    <w:tmpl w:val="1D92DF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B421C2F"/>
    <w:multiLevelType w:val="hybridMultilevel"/>
    <w:tmpl w:val="174E7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1E94647"/>
    <w:multiLevelType w:val="multilevel"/>
    <w:tmpl w:val="A6768CAE"/>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6" w15:restartNumberingAfterBreak="0">
    <w:nsid w:val="431A77A5"/>
    <w:multiLevelType w:val="hybridMultilevel"/>
    <w:tmpl w:val="51BC01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3764E7E"/>
    <w:multiLevelType w:val="hybridMultilevel"/>
    <w:tmpl w:val="A8C40DA0"/>
    <w:lvl w:ilvl="0" w:tplc="273EBD60">
      <w:start w:val="1"/>
      <w:numFmt w:val="bullet"/>
      <w:lvlText w:val="-"/>
      <w:lvlJc w:val="left"/>
      <w:pPr>
        <w:ind w:left="2760" w:hanging="360"/>
      </w:pPr>
      <w:rPr>
        <w:rFonts w:ascii="Times New Roman" w:eastAsiaTheme="minorHAnsi" w:hAnsi="Times New Roman" w:cs="Times New Roman" w:hint="default"/>
      </w:rPr>
    </w:lvl>
    <w:lvl w:ilvl="1" w:tplc="20000003" w:tentative="1">
      <w:start w:val="1"/>
      <w:numFmt w:val="bullet"/>
      <w:lvlText w:val="o"/>
      <w:lvlJc w:val="left"/>
      <w:pPr>
        <w:ind w:left="3480" w:hanging="360"/>
      </w:pPr>
      <w:rPr>
        <w:rFonts w:ascii="Courier New" w:hAnsi="Courier New" w:cs="Courier New" w:hint="default"/>
      </w:rPr>
    </w:lvl>
    <w:lvl w:ilvl="2" w:tplc="20000005" w:tentative="1">
      <w:start w:val="1"/>
      <w:numFmt w:val="bullet"/>
      <w:lvlText w:val=""/>
      <w:lvlJc w:val="left"/>
      <w:pPr>
        <w:ind w:left="4200" w:hanging="360"/>
      </w:pPr>
      <w:rPr>
        <w:rFonts w:ascii="Wingdings" w:hAnsi="Wingdings" w:hint="default"/>
      </w:rPr>
    </w:lvl>
    <w:lvl w:ilvl="3" w:tplc="20000001" w:tentative="1">
      <w:start w:val="1"/>
      <w:numFmt w:val="bullet"/>
      <w:lvlText w:val=""/>
      <w:lvlJc w:val="left"/>
      <w:pPr>
        <w:ind w:left="4920" w:hanging="360"/>
      </w:pPr>
      <w:rPr>
        <w:rFonts w:ascii="Symbol" w:hAnsi="Symbol" w:hint="default"/>
      </w:rPr>
    </w:lvl>
    <w:lvl w:ilvl="4" w:tplc="20000003" w:tentative="1">
      <w:start w:val="1"/>
      <w:numFmt w:val="bullet"/>
      <w:lvlText w:val="o"/>
      <w:lvlJc w:val="left"/>
      <w:pPr>
        <w:ind w:left="5640" w:hanging="360"/>
      </w:pPr>
      <w:rPr>
        <w:rFonts w:ascii="Courier New" w:hAnsi="Courier New" w:cs="Courier New" w:hint="default"/>
      </w:rPr>
    </w:lvl>
    <w:lvl w:ilvl="5" w:tplc="20000005" w:tentative="1">
      <w:start w:val="1"/>
      <w:numFmt w:val="bullet"/>
      <w:lvlText w:val=""/>
      <w:lvlJc w:val="left"/>
      <w:pPr>
        <w:ind w:left="6360" w:hanging="360"/>
      </w:pPr>
      <w:rPr>
        <w:rFonts w:ascii="Wingdings" w:hAnsi="Wingdings" w:hint="default"/>
      </w:rPr>
    </w:lvl>
    <w:lvl w:ilvl="6" w:tplc="20000001" w:tentative="1">
      <w:start w:val="1"/>
      <w:numFmt w:val="bullet"/>
      <w:lvlText w:val=""/>
      <w:lvlJc w:val="left"/>
      <w:pPr>
        <w:ind w:left="7080" w:hanging="360"/>
      </w:pPr>
      <w:rPr>
        <w:rFonts w:ascii="Symbol" w:hAnsi="Symbol" w:hint="default"/>
      </w:rPr>
    </w:lvl>
    <w:lvl w:ilvl="7" w:tplc="20000003" w:tentative="1">
      <w:start w:val="1"/>
      <w:numFmt w:val="bullet"/>
      <w:lvlText w:val="o"/>
      <w:lvlJc w:val="left"/>
      <w:pPr>
        <w:ind w:left="7800" w:hanging="360"/>
      </w:pPr>
      <w:rPr>
        <w:rFonts w:ascii="Courier New" w:hAnsi="Courier New" w:cs="Courier New" w:hint="default"/>
      </w:rPr>
    </w:lvl>
    <w:lvl w:ilvl="8" w:tplc="20000005" w:tentative="1">
      <w:start w:val="1"/>
      <w:numFmt w:val="bullet"/>
      <w:lvlText w:val=""/>
      <w:lvlJc w:val="left"/>
      <w:pPr>
        <w:ind w:left="8520" w:hanging="360"/>
      </w:pPr>
      <w:rPr>
        <w:rFonts w:ascii="Wingdings" w:hAnsi="Wingdings" w:hint="default"/>
      </w:rPr>
    </w:lvl>
  </w:abstractNum>
  <w:abstractNum w:abstractNumId="28" w15:restartNumberingAfterBreak="0">
    <w:nsid w:val="442F0832"/>
    <w:multiLevelType w:val="hybridMultilevel"/>
    <w:tmpl w:val="0BE23E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48570827"/>
    <w:multiLevelType w:val="hybridMultilevel"/>
    <w:tmpl w:val="86D4E51C"/>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521A64A5"/>
    <w:multiLevelType w:val="hybridMultilevel"/>
    <w:tmpl w:val="C016832A"/>
    <w:lvl w:ilvl="0" w:tplc="D43A4CE8">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2316C6F"/>
    <w:multiLevelType w:val="hybridMultilevel"/>
    <w:tmpl w:val="FF90BC62"/>
    <w:lvl w:ilvl="0" w:tplc="935E0DD4">
      <w:start w:val="1"/>
      <w:numFmt w:val="decimal"/>
      <w:lvlText w:val="%1-"/>
      <w:lvlJc w:val="left"/>
      <w:pPr>
        <w:ind w:left="720" w:hanging="360"/>
      </w:pPr>
      <w:rPr>
        <w:rFonts w:ascii="Times New Roman" w:eastAsia="Times New Roman"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58964853"/>
    <w:multiLevelType w:val="hybridMultilevel"/>
    <w:tmpl w:val="849A894A"/>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3" w15:restartNumberingAfterBreak="0">
    <w:nsid w:val="5F492B7D"/>
    <w:multiLevelType w:val="multilevel"/>
    <w:tmpl w:val="09881680"/>
    <w:lvl w:ilvl="0">
      <w:start w:val="5"/>
      <w:numFmt w:val="decimal"/>
      <w:lvlText w:val="%1"/>
      <w:lvlJc w:val="left"/>
      <w:pPr>
        <w:ind w:left="1412" w:hanging="421"/>
      </w:pPr>
      <w:rPr>
        <w:rFonts w:hint="default"/>
        <w:lang w:val="ru-RU" w:eastAsia="en-US" w:bidi="ar-SA"/>
      </w:rPr>
    </w:lvl>
    <w:lvl w:ilvl="1">
      <w:start w:val="1"/>
      <w:numFmt w:val="decimal"/>
      <w:lvlText w:val="%1.%2."/>
      <w:lvlJc w:val="left"/>
      <w:pPr>
        <w:ind w:left="1412" w:hanging="421"/>
      </w:pPr>
      <w:rPr>
        <w:rFonts w:ascii="Times New Roman" w:eastAsia="Times New Roman" w:hAnsi="Times New Roman" w:cs="Times New Roman" w:hint="default"/>
        <w:b w:val="0"/>
        <w:bCs w:val="0"/>
        <w:i/>
        <w:iCs/>
        <w:spacing w:val="0"/>
        <w:w w:val="94"/>
        <w:sz w:val="24"/>
        <w:szCs w:val="24"/>
        <w:u w:val="single" w:color="000000"/>
        <w:lang w:val="ru-RU" w:eastAsia="en-US" w:bidi="ar-SA"/>
      </w:rPr>
    </w:lvl>
    <w:lvl w:ilvl="2">
      <w:numFmt w:val="bullet"/>
      <w:lvlText w:val="•"/>
      <w:lvlJc w:val="left"/>
      <w:pPr>
        <w:ind w:left="3148" w:hanging="421"/>
      </w:pPr>
      <w:rPr>
        <w:rFonts w:hint="default"/>
        <w:lang w:val="ru-RU" w:eastAsia="en-US" w:bidi="ar-SA"/>
      </w:rPr>
    </w:lvl>
    <w:lvl w:ilvl="3">
      <w:numFmt w:val="bullet"/>
      <w:lvlText w:val="•"/>
      <w:lvlJc w:val="left"/>
      <w:pPr>
        <w:ind w:left="4013" w:hanging="421"/>
      </w:pPr>
      <w:rPr>
        <w:rFonts w:hint="default"/>
        <w:lang w:val="ru-RU" w:eastAsia="en-US" w:bidi="ar-SA"/>
      </w:rPr>
    </w:lvl>
    <w:lvl w:ilvl="4">
      <w:numFmt w:val="bullet"/>
      <w:lvlText w:val="•"/>
      <w:lvlJc w:val="left"/>
      <w:pPr>
        <w:ind w:left="4877" w:hanging="421"/>
      </w:pPr>
      <w:rPr>
        <w:rFonts w:hint="default"/>
        <w:lang w:val="ru-RU" w:eastAsia="en-US" w:bidi="ar-SA"/>
      </w:rPr>
    </w:lvl>
    <w:lvl w:ilvl="5">
      <w:numFmt w:val="bullet"/>
      <w:lvlText w:val="•"/>
      <w:lvlJc w:val="left"/>
      <w:pPr>
        <w:ind w:left="5742" w:hanging="421"/>
      </w:pPr>
      <w:rPr>
        <w:rFonts w:hint="default"/>
        <w:lang w:val="ru-RU" w:eastAsia="en-US" w:bidi="ar-SA"/>
      </w:rPr>
    </w:lvl>
    <w:lvl w:ilvl="6">
      <w:numFmt w:val="bullet"/>
      <w:lvlText w:val="•"/>
      <w:lvlJc w:val="left"/>
      <w:pPr>
        <w:ind w:left="6606" w:hanging="421"/>
      </w:pPr>
      <w:rPr>
        <w:rFonts w:hint="default"/>
        <w:lang w:val="ru-RU" w:eastAsia="en-US" w:bidi="ar-SA"/>
      </w:rPr>
    </w:lvl>
    <w:lvl w:ilvl="7">
      <w:numFmt w:val="bullet"/>
      <w:lvlText w:val="•"/>
      <w:lvlJc w:val="left"/>
      <w:pPr>
        <w:ind w:left="7471" w:hanging="421"/>
      </w:pPr>
      <w:rPr>
        <w:rFonts w:hint="default"/>
        <w:lang w:val="ru-RU" w:eastAsia="en-US" w:bidi="ar-SA"/>
      </w:rPr>
    </w:lvl>
    <w:lvl w:ilvl="8">
      <w:numFmt w:val="bullet"/>
      <w:lvlText w:val="•"/>
      <w:lvlJc w:val="left"/>
      <w:pPr>
        <w:ind w:left="8335" w:hanging="421"/>
      </w:pPr>
      <w:rPr>
        <w:rFonts w:hint="default"/>
        <w:lang w:val="ru-RU" w:eastAsia="en-US" w:bidi="ar-SA"/>
      </w:rPr>
    </w:lvl>
  </w:abstractNum>
  <w:abstractNum w:abstractNumId="34" w15:restartNumberingAfterBreak="0">
    <w:nsid w:val="620930A1"/>
    <w:multiLevelType w:val="hybridMultilevel"/>
    <w:tmpl w:val="E9A27C7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51E69DC"/>
    <w:multiLevelType w:val="multilevel"/>
    <w:tmpl w:val="CBE6D5A0"/>
    <w:lvl w:ilvl="0">
      <w:start w:val="2"/>
      <w:numFmt w:val="decimal"/>
      <w:lvlText w:val="%1"/>
      <w:lvlJc w:val="left"/>
      <w:pPr>
        <w:ind w:left="425" w:hanging="421"/>
      </w:pPr>
      <w:rPr>
        <w:rFonts w:hint="default"/>
        <w:lang w:val="ru-RU" w:eastAsia="en-US" w:bidi="ar-SA"/>
      </w:rPr>
    </w:lvl>
    <w:lvl w:ilvl="1">
      <w:start w:val="1"/>
      <w:numFmt w:val="decimal"/>
      <w:lvlText w:val="%1.%2."/>
      <w:lvlJc w:val="left"/>
      <w:pPr>
        <w:ind w:left="425" w:hanging="421"/>
      </w:pPr>
      <w:rPr>
        <w:rFonts w:ascii="Times New Roman" w:eastAsia="Times New Roman" w:hAnsi="Times New Roman" w:cs="Times New Roman" w:hint="default"/>
        <w:b w:val="0"/>
        <w:bCs w:val="0"/>
        <w:i/>
        <w:iCs/>
        <w:spacing w:val="0"/>
        <w:w w:val="94"/>
        <w:sz w:val="24"/>
        <w:szCs w:val="24"/>
        <w:u w:val="single" w:color="000000"/>
        <w:lang w:val="ru-RU" w:eastAsia="en-US" w:bidi="ar-SA"/>
      </w:rPr>
    </w:lvl>
    <w:lvl w:ilvl="2">
      <w:start w:val="1"/>
      <w:numFmt w:val="decimal"/>
      <w:lvlText w:val="%1.%2.%3."/>
      <w:lvlJc w:val="left"/>
      <w:pPr>
        <w:ind w:left="605" w:hanging="601"/>
        <w:jc w:val="right"/>
      </w:pPr>
      <w:rPr>
        <w:rFonts w:ascii="Times New Roman" w:eastAsia="Times New Roman" w:hAnsi="Times New Roman" w:cs="Times New Roman" w:hint="default"/>
        <w:b w:val="0"/>
        <w:bCs w:val="0"/>
        <w:i/>
        <w:iCs/>
        <w:spacing w:val="0"/>
        <w:w w:val="96"/>
        <w:sz w:val="24"/>
        <w:szCs w:val="24"/>
        <w:u w:val="single" w:color="000000"/>
        <w:lang w:val="ru-RU" w:eastAsia="en-US" w:bidi="ar-SA"/>
      </w:rPr>
    </w:lvl>
    <w:lvl w:ilvl="3">
      <w:numFmt w:val="bullet"/>
      <w:lvlText w:val="-"/>
      <w:lvlJc w:val="left"/>
      <w:pPr>
        <w:ind w:left="198" w:hanging="193"/>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284" w:hanging="232"/>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2434" w:hanging="232"/>
      </w:pPr>
      <w:rPr>
        <w:rFonts w:hint="default"/>
        <w:lang w:val="ru-RU" w:eastAsia="en-US" w:bidi="ar-SA"/>
      </w:rPr>
    </w:lvl>
    <w:lvl w:ilvl="6">
      <w:numFmt w:val="bullet"/>
      <w:lvlText w:val="•"/>
      <w:lvlJc w:val="left"/>
      <w:pPr>
        <w:ind w:left="3768" w:hanging="232"/>
      </w:pPr>
      <w:rPr>
        <w:rFonts w:hint="default"/>
        <w:lang w:val="ru-RU" w:eastAsia="en-US" w:bidi="ar-SA"/>
      </w:rPr>
    </w:lvl>
    <w:lvl w:ilvl="7">
      <w:numFmt w:val="bullet"/>
      <w:lvlText w:val="•"/>
      <w:lvlJc w:val="left"/>
      <w:pPr>
        <w:ind w:left="5103" w:hanging="232"/>
      </w:pPr>
      <w:rPr>
        <w:rFonts w:hint="default"/>
        <w:lang w:val="ru-RU" w:eastAsia="en-US" w:bidi="ar-SA"/>
      </w:rPr>
    </w:lvl>
    <w:lvl w:ilvl="8">
      <w:numFmt w:val="bullet"/>
      <w:lvlText w:val="•"/>
      <w:lvlJc w:val="left"/>
      <w:pPr>
        <w:ind w:left="6437" w:hanging="232"/>
      </w:pPr>
      <w:rPr>
        <w:rFonts w:hint="default"/>
        <w:lang w:val="ru-RU" w:eastAsia="en-US" w:bidi="ar-SA"/>
      </w:rPr>
    </w:lvl>
  </w:abstractNum>
  <w:abstractNum w:abstractNumId="36" w15:restartNumberingAfterBreak="0">
    <w:nsid w:val="65EF5F0D"/>
    <w:multiLevelType w:val="multilevel"/>
    <w:tmpl w:val="135E4870"/>
    <w:styleLink w:val="a"/>
    <w:lvl w:ilvl="0">
      <w:start w:val="1"/>
      <w:numFmt w:val="decimal"/>
      <w:suff w:val="space"/>
      <w:lvlText w:val="РАЗДЕЛ %1."/>
      <w:lvlJc w:val="left"/>
      <w:pPr>
        <w:ind w:left="360" w:hanging="360"/>
      </w:pPr>
      <w:rPr>
        <w:rFonts w:ascii="Times New Roman" w:hAnsi="Times New Roman" w:hint="default"/>
        <w:sz w:val="28"/>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9A23E9C"/>
    <w:multiLevelType w:val="hybridMultilevel"/>
    <w:tmpl w:val="A274B5A0"/>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6E487D15"/>
    <w:multiLevelType w:val="hybridMultilevel"/>
    <w:tmpl w:val="D7E650A4"/>
    <w:lvl w:ilvl="0" w:tplc="479C9F9E">
      <w:start w:val="1"/>
      <w:numFmt w:val="decimal"/>
      <w:pStyle w:val="2"/>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6F4F7E2C"/>
    <w:multiLevelType w:val="hybridMultilevel"/>
    <w:tmpl w:val="D2548A38"/>
    <w:lvl w:ilvl="0" w:tplc="F24836DA">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0" w15:restartNumberingAfterBreak="0">
    <w:nsid w:val="76C528D6"/>
    <w:multiLevelType w:val="multilevel"/>
    <w:tmpl w:val="A3A8D39E"/>
    <w:lvl w:ilvl="0">
      <w:start w:val="1"/>
      <w:numFmt w:val="decimal"/>
      <w:lvlText w:val="%1"/>
      <w:lvlJc w:val="left"/>
      <w:pPr>
        <w:ind w:left="1412" w:hanging="421"/>
      </w:pPr>
      <w:rPr>
        <w:rFonts w:hint="default"/>
        <w:lang w:val="ru-RU" w:eastAsia="en-US" w:bidi="ar-SA"/>
      </w:rPr>
    </w:lvl>
    <w:lvl w:ilvl="1">
      <w:start w:val="1"/>
      <w:numFmt w:val="decimal"/>
      <w:lvlText w:val="%1.%2."/>
      <w:lvlJc w:val="left"/>
      <w:pPr>
        <w:ind w:left="1412" w:hanging="421"/>
      </w:pPr>
      <w:rPr>
        <w:rFonts w:ascii="Times New Roman" w:eastAsia="Times New Roman" w:hAnsi="Times New Roman" w:cs="Times New Roman" w:hint="default"/>
        <w:b w:val="0"/>
        <w:bCs w:val="0"/>
        <w:i/>
        <w:iCs/>
        <w:spacing w:val="0"/>
        <w:w w:val="94"/>
        <w:sz w:val="24"/>
        <w:szCs w:val="24"/>
        <w:u w:val="single" w:color="000000"/>
        <w:lang w:val="ru-RU" w:eastAsia="en-US" w:bidi="ar-SA"/>
      </w:rPr>
    </w:lvl>
    <w:lvl w:ilvl="2">
      <w:numFmt w:val="bullet"/>
      <w:lvlText w:val=""/>
      <w:lvlJc w:val="left"/>
      <w:pPr>
        <w:ind w:left="284" w:hanging="286"/>
      </w:pPr>
      <w:rPr>
        <w:rFonts w:ascii="Symbol" w:eastAsia="Symbol" w:hAnsi="Symbol" w:cs="Symbol" w:hint="default"/>
        <w:spacing w:val="0"/>
        <w:w w:val="100"/>
        <w:lang w:val="ru-RU" w:eastAsia="en-US" w:bidi="ar-SA"/>
      </w:rPr>
    </w:lvl>
    <w:lvl w:ilvl="3">
      <w:numFmt w:val="bullet"/>
      <w:lvlText w:val="•"/>
      <w:lvlJc w:val="left"/>
      <w:pPr>
        <w:ind w:left="3340" w:hanging="286"/>
      </w:pPr>
      <w:rPr>
        <w:rFonts w:hint="default"/>
        <w:lang w:val="ru-RU" w:eastAsia="en-US" w:bidi="ar-SA"/>
      </w:rPr>
    </w:lvl>
    <w:lvl w:ilvl="4">
      <w:numFmt w:val="bullet"/>
      <w:lvlText w:val="•"/>
      <w:lvlJc w:val="left"/>
      <w:pPr>
        <w:ind w:left="4301" w:hanging="286"/>
      </w:pPr>
      <w:rPr>
        <w:rFonts w:hint="default"/>
        <w:lang w:val="ru-RU" w:eastAsia="en-US" w:bidi="ar-SA"/>
      </w:rPr>
    </w:lvl>
    <w:lvl w:ilvl="5">
      <w:numFmt w:val="bullet"/>
      <w:lvlText w:val="•"/>
      <w:lvlJc w:val="left"/>
      <w:pPr>
        <w:ind w:left="5261" w:hanging="286"/>
      </w:pPr>
      <w:rPr>
        <w:rFonts w:hint="default"/>
        <w:lang w:val="ru-RU" w:eastAsia="en-US" w:bidi="ar-SA"/>
      </w:rPr>
    </w:lvl>
    <w:lvl w:ilvl="6">
      <w:numFmt w:val="bullet"/>
      <w:lvlText w:val="•"/>
      <w:lvlJc w:val="left"/>
      <w:pPr>
        <w:ind w:left="6222" w:hanging="286"/>
      </w:pPr>
      <w:rPr>
        <w:rFonts w:hint="default"/>
        <w:lang w:val="ru-RU" w:eastAsia="en-US" w:bidi="ar-SA"/>
      </w:rPr>
    </w:lvl>
    <w:lvl w:ilvl="7">
      <w:numFmt w:val="bullet"/>
      <w:lvlText w:val="•"/>
      <w:lvlJc w:val="left"/>
      <w:pPr>
        <w:ind w:left="7182" w:hanging="286"/>
      </w:pPr>
      <w:rPr>
        <w:rFonts w:hint="default"/>
        <w:lang w:val="ru-RU" w:eastAsia="en-US" w:bidi="ar-SA"/>
      </w:rPr>
    </w:lvl>
    <w:lvl w:ilvl="8">
      <w:numFmt w:val="bullet"/>
      <w:lvlText w:val="•"/>
      <w:lvlJc w:val="left"/>
      <w:pPr>
        <w:ind w:left="8143" w:hanging="286"/>
      </w:pPr>
      <w:rPr>
        <w:rFonts w:hint="default"/>
        <w:lang w:val="ru-RU" w:eastAsia="en-US" w:bidi="ar-SA"/>
      </w:rPr>
    </w:lvl>
  </w:abstractNum>
  <w:abstractNum w:abstractNumId="41" w15:restartNumberingAfterBreak="0">
    <w:nsid w:val="7D2B1C5F"/>
    <w:multiLevelType w:val="hybridMultilevel"/>
    <w:tmpl w:val="1A4EAA8C"/>
    <w:lvl w:ilvl="0" w:tplc="6DF4907A">
      <w:start w:val="1"/>
      <w:numFmt w:val="decimal"/>
      <w:lvlText w:val="%1)"/>
      <w:lvlJc w:val="left"/>
      <w:pPr>
        <w:ind w:left="786" w:hanging="360"/>
      </w:pPr>
      <w:rPr>
        <w:rFonts w:ascii="Times New Roman" w:eastAsia="Times New Roman" w:hAnsi="Times New Roman" w:cs="Times New Roman"/>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42" w15:restartNumberingAfterBreak="0">
    <w:nsid w:val="7D3229CE"/>
    <w:multiLevelType w:val="multilevel"/>
    <w:tmpl w:val="1812D9C2"/>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38111359">
    <w:abstractNumId w:val="6"/>
  </w:num>
  <w:num w:numId="2" w16cid:durableId="1060787246">
    <w:abstractNumId w:val="33"/>
  </w:num>
  <w:num w:numId="3" w16cid:durableId="1648895189">
    <w:abstractNumId w:val="35"/>
  </w:num>
  <w:num w:numId="4" w16cid:durableId="1374961337">
    <w:abstractNumId w:val="40"/>
  </w:num>
  <w:num w:numId="5" w16cid:durableId="1040713967">
    <w:abstractNumId w:val="12"/>
  </w:num>
  <w:num w:numId="6" w16cid:durableId="1437869376">
    <w:abstractNumId w:val="24"/>
  </w:num>
  <w:num w:numId="7" w16cid:durableId="1933469964">
    <w:abstractNumId w:val="11"/>
  </w:num>
  <w:num w:numId="8" w16cid:durableId="961612061">
    <w:abstractNumId w:val="4"/>
  </w:num>
  <w:num w:numId="9" w16cid:durableId="1392730178">
    <w:abstractNumId w:val="13"/>
  </w:num>
  <w:num w:numId="10" w16cid:durableId="788398659">
    <w:abstractNumId w:val="25"/>
  </w:num>
  <w:num w:numId="11" w16cid:durableId="2002200684">
    <w:abstractNumId w:val="17"/>
  </w:num>
  <w:num w:numId="12" w16cid:durableId="941181827">
    <w:abstractNumId w:val="36"/>
  </w:num>
  <w:num w:numId="13" w16cid:durableId="582223374">
    <w:abstractNumId w:val="22"/>
  </w:num>
  <w:num w:numId="14" w16cid:durableId="1009603765">
    <w:abstractNumId w:val="20"/>
  </w:num>
  <w:num w:numId="15" w16cid:durableId="1326779270">
    <w:abstractNumId w:val="36"/>
    <w:lvlOverride w:ilvl="0">
      <w:lvl w:ilvl="0">
        <w:start w:val="1"/>
        <w:numFmt w:val="decimal"/>
        <w:suff w:val="space"/>
        <w:lvlText w:val="РАЗДЕЛ %1."/>
        <w:lvlJc w:val="left"/>
        <w:pPr>
          <w:ind w:left="360" w:hanging="360"/>
        </w:pPr>
        <w:rPr>
          <w:rFonts w:ascii="Times New Roman" w:hAnsi="Times New Roman" w:hint="default"/>
          <w:sz w:val="32"/>
          <w:szCs w:val="32"/>
        </w:rPr>
      </w:lvl>
    </w:lvlOverride>
    <w:lvlOverride w:ilvl="1">
      <w:lvl w:ilvl="1">
        <w:start w:val="1"/>
        <w:numFmt w:val="lowerLetter"/>
        <w:lvlText w:val="%2)"/>
        <w:lvlJc w:val="left"/>
        <w:pPr>
          <w:tabs>
            <w:tab w:val="num" w:pos="720"/>
          </w:tabs>
          <w:ind w:left="720" w:hanging="360"/>
        </w:pPr>
        <w:rPr>
          <w:rFonts w:hint="default"/>
        </w:rPr>
      </w:lvl>
    </w:lvlOverride>
    <w:lvlOverride w:ilvl="2">
      <w:lvl w:ilvl="2">
        <w:start w:val="1"/>
        <w:numFmt w:val="lowerRoman"/>
        <w:lvlText w:val="%3)"/>
        <w:lvlJc w:val="left"/>
        <w:pPr>
          <w:tabs>
            <w:tab w:val="num" w:pos="1080"/>
          </w:tabs>
          <w:ind w:left="1080" w:hanging="360"/>
        </w:pPr>
        <w:rPr>
          <w:rFonts w:hint="default"/>
        </w:rPr>
      </w:lvl>
    </w:lvlOverride>
    <w:lvlOverride w:ilvl="3">
      <w:lvl w:ilvl="3">
        <w:start w:val="1"/>
        <w:numFmt w:val="decimal"/>
        <w:lvlText w:val="(%4)"/>
        <w:lvlJc w:val="lef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6" w16cid:durableId="996958115">
    <w:abstractNumId w:val="19"/>
  </w:num>
  <w:num w:numId="17" w16cid:durableId="844248776">
    <w:abstractNumId w:val="0"/>
  </w:num>
  <w:num w:numId="18" w16cid:durableId="1859393306">
    <w:abstractNumId w:val="38"/>
  </w:num>
  <w:num w:numId="19" w16cid:durableId="1488478291">
    <w:abstractNumId w:val="27"/>
  </w:num>
  <w:num w:numId="20" w16cid:durableId="801387798">
    <w:abstractNumId w:val="29"/>
  </w:num>
  <w:num w:numId="21" w16cid:durableId="956107874">
    <w:abstractNumId w:val="28"/>
  </w:num>
  <w:num w:numId="22" w16cid:durableId="737552302">
    <w:abstractNumId w:val="34"/>
  </w:num>
  <w:num w:numId="23" w16cid:durableId="2144342881">
    <w:abstractNumId w:val="21"/>
  </w:num>
  <w:num w:numId="24" w16cid:durableId="116065467">
    <w:abstractNumId w:val="10"/>
  </w:num>
  <w:num w:numId="25" w16cid:durableId="925500759">
    <w:abstractNumId w:val="8"/>
  </w:num>
  <w:num w:numId="26" w16cid:durableId="145171918">
    <w:abstractNumId w:val="42"/>
  </w:num>
  <w:num w:numId="27" w16cid:durableId="1101991229">
    <w:abstractNumId w:val="18"/>
  </w:num>
  <w:num w:numId="28" w16cid:durableId="1505046923">
    <w:abstractNumId w:val="1"/>
  </w:num>
  <w:num w:numId="29" w16cid:durableId="748966184">
    <w:abstractNumId w:val="23"/>
  </w:num>
  <w:num w:numId="30" w16cid:durableId="1042291388">
    <w:abstractNumId w:val="26"/>
  </w:num>
  <w:num w:numId="31" w16cid:durableId="2001542866">
    <w:abstractNumId w:val="15"/>
  </w:num>
  <w:num w:numId="32" w16cid:durableId="1671712940">
    <w:abstractNumId w:val="14"/>
  </w:num>
  <w:num w:numId="33" w16cid:durableId="1858076791">
    <w:abstractNumId w:val="39"/>
  </w:num>
  <w:num w:numId="34" w16cid:durableId="1711219489">
    <w:abstractNumId w:val="37"/>
  </w:num>
  <w:num w:numId="35" w16cid:durableId="830605517">
    <w:abstractNumId w:val="7"/>
  </w:num>
  <w:num w:numId="36" w16cid:durableId="1984844644">
    <w:abstractNumId w:val="31"/>
  </w:num>
  <w:num w:numId="37" w16cid:durableId="614481061">
    <w:abstractNumId w:val="41"/>
  </w:num>
  <w:num w:numId="38" w16cid:durableId="1520924708">
    <w:abstractNumId w:val="32"/>
  </w:num>
  <w:num w:numId="39" w16cid:durableId="291833533">
    <w:abstractNumId w:val="3"/>
  </w:num>
  <w:num w:numId="40" w16cid:durableId="1464885120">
    <w:abstractNumId w:val="9"/>
  </w:num>
  <w:num w:numId="41" w16cid:durableId="1682732031">
    <w:abstractNumId w:val="16"/>
  </w:num>
  <w:num w:numId="42" w16cid:durableId="412897593">
    <w:abstractNumId w:val="5"/>
  </w:num>
  <w:num w:numId="43" w16cid:durableId="1371805832">
    <w:abstractNumId w:val="2"/>
  </w:num>
  <w:num w:numId="44" w16cid:durableId="38634576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0A1"/>
    <w:rsid w:val="00014036"/>
    <w:rsid w:val="00017A48"/>
    <w:rsid w:val="000B3D31"/>
    <w:rsid w:val="00185CE1"/>
    <w:rsid w:val="001E6640"/>
    <w:rsid w:val="00202581"/>
    <w:rsid w:val="00220385"/>
    <w:rsid w:val="002D10A1"/>
    <w:rsid w:val="002F57B4"/>
    <w:rsid w:val="00315FE3"/>
    <w:rsid w:val="00352130"/>
    <w:rsid w:val="0037733A"/>
    <w:rsid w:val="00385D54"/>
    <w:rsid w:val="003F49CB"/>
    <w:rsid w:val="00411A50"/>
    <w:rsid w:val="004141E4"/>
    <w:rsid w:val="004621F0"/>
    <w:rsid w:val="00482A4E"/>
    <w:rsid w:val="004B1088"/>
    <w:rsid w:val="004D4DEC"/>
    <w:rsid w:val="005748CA"/>
    <w:rsid w:val="00574D7F"/>
    <w:rsid w:val="00574FC8"/>
    <w:rsid w:val="005E5C4F"/>
    <w:rsid w:val="006046E6"/>
    <w:rsid w:val="00646D5E"/>
    <w:rsid w:val="00651C09"/>
    <w:rsid w:val="00667F12"/>
    <w:rsid w:val="00687A28"/>
    <w:rsid w:val="00696A8B"/>
    <w:rsid w:val="006C3A87"/>
    <w:rsid w:val="007866CF"/>
    <w:rsid w:val="007A6F69"/>
    <w:rsid w:val="00915198"/>
    <w:rsid w:val="0094767E"/>
    <w:rsid w:val="009B4820"/>
    <w:rsid w:val="00A67D26"/>
    <w:rsid w:val="00C50D59"/>
    <w:rsid w:val="00C771FF"/>
    <w:rsid w:val="00C80BF6"/>
    <w:rsid w:val="00CB2025"/>
    <w:rsid w:val="00D206AA"/>
    <w:rsid w:val="00D232E1"/>
    <w:rsid w:val="00D8360C"/>
    <w:rsid w:val="00D926EE"/>
    <w:rsid w:val="00DF62A9"/>
    <w:rsid w:val="00E7675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2C288179"/>
  <w15:chartTrackingRefBased/>
  <w15:docId w15:val="{5CFE2B6C-94EC-6D4F-AE23-062C5311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D10A1"/>
    <w:rPr>
      <w:rFonts w:ascii="Times New Roman" w:eastAsia="Times New Roman" w:hAnsi="Times New Roman" w:cs="Times New Roman"/>
      <w:kern w:val="0"/>
      <w:lang w:eastAsia="ru-RU"/>
      <w14:ligatures w14:val="none"/>
    </w:rPr>
  </w:style>
  <w:style w:type="paragraph" w:styleId="1">
    <w:name w:val="heading 1"/>
    <w:basedOn w:val="a0"/>
    <w:next w:val="a0"/>
    <w:link w:val="10"/>
    <w:uiPriority w:val="9"/>
    <w:qFormat/>
    <w:rsid w:val="002D10A1"/>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0">
    <w:name w:val="heading 2"/>
    <w:basedOn w:val="a0"/>
    <w:next w:val="a0"/>
    <w:link w:val="21"/>
    <w:uiPriority w:val="9"/>
    <w:unhideWhenUsed/>
    <w:qFormat/>
    <w:rsid w:val="002D10A1"/>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0"/>
    <w:next w:val="a0"/>
    <w:link w:val="30"/>
    <w:uiPriority w:val="9"/>
    <w:unhideWhenUsed/>
    <w:qFormat/>
    <w:rsid w:val="002D10A1"/>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0"/>
    <w:next w:val="a0"/>
    <w:link w:val="40"/>
    <w:uiPriority w:val="9"/>
    <w:unhideWhenUsed/>
    <w:qFormat/>
    <w:rsid w:val="002D10A1"/>
    <w:pPr>
      <w:keepNext/>
      <w:keepLines/>
      <w:spacing w:before="80" w:after="40"/>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0"/>
    <w:next w:val="a0"/>
    <w:link w:val="50"/>
    <w:uiPriority w:val="9"/>
    <w:unhideWhenUsed/>
    <w:qFormat/>
    <w:rsid w:val="002D10A1"/>
    <w:pPr>
      <w:keepNext/>
      <w:keepLines/>
      <w:spacing w:before="80" w:after="40"/>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0"/>
    <w:next w:val="a0"/>
    <w:link w:val="60"/>
    <w:uiPriority w:val="9"/>
    <w:unhideWhenUsed/>
    <w:qFormat/>
    <w:rsid w:val="002D10A1"/>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0"/>
    <w:next w:val="a0"/>
    <w:link w:val="70"/>
    <w:uiPriority w:val="9"/>
    <w:unhideWhenUsed/>
    <w:qFormat/>
    <w:rsid w:val="002D10A1"/>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0"/>
    <w:next w:val="a0"/>
    <w:link w:val="80"/>
    <w:uiPriority w:val="9"/>
    <w:unhideWhenUsed/>
    <w:qFormat/>
    <w:rsid w:val="002D10A1"/>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0"/>
    <w:next w:val="a0"/>
    <w:link w:val="90"/>
    <w:uiPriority w:val="9"/>
    <w:unhideWhenUsed/>
    <w:qFormat/>
    <w:rsid w:val="002D10A1"/>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D10A1"/>
    <w:rPr>
      <w:rFonts w:asciiTheme="majorHAnsi" w:eastAsiaTheme="majorEastAsia" w:hAnsiTheme="majorHAnsi" w:cstheme="majorBidi"/>
      <w:color w:val="2F5496" w:themeColor="accent1" w:themeShade="BF"/>
      <w:sz w:val="40"/>
      <w:szCs w:val="40"/>
    </w:rPr>
  </w:style>
  <w:style w:type="character" w:customStyle="1" w:styleId="21">
    <w:name w:val="Заголовок 2 Знак"/>
    <w:basedOn w:val="a1"/>
    <w:link w:val="20"/>
    <w:uiPriority w:val="9"/>
    <w:rsid w:val="002D10A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1"/>
    <w:link w:val="3"/>
    <w:uiPriority w:val="9"/>
    <w:rsid w:val="002D10A1"/>
    <w:rPr>
      <w:rFonts w:eastAsiaTheme="majorEastAsia" w:cstheme="majorBidi"/>
      <w:color w:val="2F5496" w:themeColor="accent1" w:themeShade="BF"/>
      <w:sz w:val="28"/>
      <w:szCs w:val="28"/>
    </w:rPr>
  </w:style>
  <w:style w:type="character" w:customStyle="1" w:styleId="40">
    <w:name w:val="Заголовок 4 Знак"/>
    <w:basedOn w:val="a1"/>
    <w:link w:val="4"/>
    <w:uiPriority w:val="9"/>
    <w:rsid w:val="002D10A1"/>
    <w:rPr>
      <w:rFonts w:eastAsiaTheme="majorEastAsia" w:cstheme="majorBidi"/>
      <w:i/>
      <w:iCs/>
      <w:color w:val="2F5496" w:themeColor="accent1" w:themeShade="BF"/>
    </w:rPr>
  </w:style>
  <w:style w:type="character" w:customStyle="1" w:styleId="50">
    <w:name w:val="Заголовок 5 Знак"/>
    <w:basedOn w:val="a1"/>
    <w:link w:val="5"/>
    <w:uiPriority w:val="9"/>
    <w:rsid w:val="002D10A1"/>
    <w:rPr>
      <w:rFonts w:eastAsiaTheme="majorEastAsia" w:cstheme="majorBidi"/>
      <w:color w:val="2F5496" w:themeColor="accent1" w:themeShade="BF"/>
    </w:rPr>
  </w:style>
  <w:style w:type="character" w:customStyle="1" w:styleId="60">
    <w:name w:val="Заголовок 6 Знак"/>
    <w:basedOn w:val="a1"/>
    <w:link w:val="6"/>
    <w:uiPriority w:val="9"/>
    <w:rsid w:val="002D10A1"/>
    <w:rPr>
      <w:rFonts w:eastAsiaTheme="majorEastAsia" w:cstheme="majorBidi"/>
      <w:i/>
      <w:iCs/>
      <w:color w:val="595959" w:themeColor="text1" w:themeTint="A6"/>
    </w:rPr>
  </w:style>
  <w:style w:type="character" w:customStyle="1" w:styleId="70">
    <w:name w:val="Заголовок 7 Знак"/>
    <w:basedOn w:val="a1"/>
    <w:link w:val="7"/>
    <w:uiPriority w:val="9"/>
    <w:rsid w:val="002D10A1"/>
    <w:rPr>
      <w:rFonts w:eastAsiaTheme="majorEastAsia" w:cstheme="majorBidi"/>
      <w:color w:val="595959" w:themeColor="text1" w:themeTint="A6"/>
    </w:rPr>
  </w:style>
  <w:style w:type="character" w:customStyle="1" w:styleId="80">
    <w:name w:val="Заголовок 8 Знак"/>
    <w:basedOn w:val="a1"/>
    <w:link w:val="8"/>
    <w:uiPriority w:val="9"/>
    <w:rsid w:val="002D10A1"/>
    <w:rPr>
      <w:rFonts w:eastAsiaTheme="majorEastAsia" w:cstheme="majorBidi"/>
      <w:i/>
      <w:iCs/>
      <w:color w:val="272727" w:themeColor="text1" w:themeTint="D8"/>
    </w:rPr>
  </w:style>
  <w:style w:type="character" w:customStyle="1" w:styleId="90">
    <w:name w:val="Заголовок 9 Знак"/>
    <w:basedOn w:val="a1"/>
    <w:link w:val="9"/>
    <w:uiPriority w:val="9"/>
    <w:rsid w:val="002D10A1"/>
    <w:rPr>
      <w:rFonts w:eastAsiaTheme="majorEastAsia" w:cstheme="majorBidi"/>
      <w:color w:val="272727" w:themeColor="text1" w:themeTint="D8"/>
    </w:rPr>
  </w:style>
  <w:style w:type="paragraph" w:styleId="a4">
    <w:name w:val="Title"/>
    <w:basedOn w:val="a0"/>
    <w:next w:val="a0"/>
    <w:link w:val="a5"/>
    <w:uiPriority w:val="10"/>
    <w:qFormat/>
    <w:rsid w:val="002D10A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5">
    <w:name w:val="Заголовок Знак"/>
    <w:basedOn w:val="a1"/>
    <w:link w:val="a4"/>
    <w:uiPriority w:val="10"/>
    <w:rsid w:val="002D10A1"/>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2D10A1"/>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7">
    <w:name w:val="Подзаголовок Знак"/>
    <w:basedOn w:val="a1"/>
    <w:link w:val="a6"/>
    <w:uiPriority w:val="11"/>
    <w:rsid w:val="002D10A1"/>
    <w:rPr>
      <w:rFonts w:eastAsiaTheme="majorEastAsia" w:cstheme="majorBidi"/>
      <w:color w:val="595959" w:themeColor="text1" w:themeTint="A6"/>
      <w:spacing w:val="15"/>
      <w:sz w:val="28"/>
      <w:szCs w:val="28"/>
    </w:rPr>
  </w:style>
  <w:style w:type="paragraph" w:styleId="22">
    <w:name w:val="Quote"/>
    <w:basedOn w:val="a0"/>
    <w:next w:val="a0"/>
    <w:link w:val="23"/>
    <w:uiPriority w:val="29"/>
    <w:qFormat/>
    <w:rsid w:val="002D10A1"/>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3">
    <w:name w:val="Цитата 2 Знак"/>
    <w:basedOn w:val="a1"/>
    <w:link w:val="22"/>
    <w:uiPriority w:val="29"/>
    <w:rsid w:val="002D10A1"/>
    <w:rPr>
      <w:i/>
      <w:iCs/>
      <w:color w:val="404040" w:themeColor="text1" w:themeTint="BF"/>
    </w:rPr>
  </w:style>
  <w:style w:type="paragraph" w:styleId="a8">
    <w:name w:val="List Paragraph"/>
    <w:basedOn w:val="a0"/>
    <w:uiPriority w:val="1"/>
    <w:qFormat/>
    <w:rsid w:val="002D10A1"/>
    <w:pPr>
      <w:ind w:left="720"/>
      <w:contextualSpacing/>
    </w:pPr>
    <w:rPr>
      <w:rFonts w:asciiTheme="minorHAnsi" w:eastAsiaTheme="minorHAnsi" w:hAnsiTheme="minorHAnsi" w:cstheme="minorBidi"/>
      <w:kern w:val="2"/>
      <w:lang w:eastAsia="en-US"/>
      <w14:ligatures w14:val="standardContextual"/>
    </w:rPr>
  </w:style>
  <w:style w:type="character" w:styleId="a9">
    <w:name w:val="Intense Emphasis"/>
    <w:basedOn w:val="a1"/>
    <w:uiPriority w:val="21"/>
    <w:qFormat/>
    <w:rsid w:val="002D10A1"/>
    <w:rPr>
      <w:i/>
      <w:iCs/>
      <w:color w:val="2F5496" w:themeColor="accent1" w:themeShade="BF"/>
    </w:rPr>
  </w:style>
  <w:style w:type="paragraph" w:styleId="aa">
    <w:name w:val="Intense Quote"/>
    <w:basedOn w:val="a0"/>
    <w:next w:val="a0"/>
    <w:link w:val="ab"/>
    <w:uiPriority w:val="30"/>
    <w:qFormat/>
    <w:rsid w:val="002D10A1"/>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b">
    <w:name w:val="Выделенная цитата Знак"/>
    <w:basedOn w:val="a1"/>
    <w:link w:val="aa"/>
    <w:uiPriority w:val="30"/>
    <w:rsid w:val="002D10A1"/>
    <w:rPr>
      <w:i/>
      <w:iCs/>
      <w:color w:val="2F5496" w:themeColor="accent1" w:themeShade="BF"/>
    </w:rPr>
  </w:style>
  <w:style w:type="character" w:styleId="ac">
    <w:name w:val="Intense Reference"/>
    <w:basedOn w:val="a1"/>
    <w:uiPriority w:val="32"/>
    <w:qFormat/>
    <w:rsid w:val="002D10A1"/>
    <w:rPr>
      <w:b/>
      <w:bCs/>
      <w:smallCaps/>
      <w:color w:val="2F5496" w:themeColor="accent1" w:themeShade="BF"/>
      <w:spacing w:val="5"/>
    </w:rPr>
  </w:style>
  <w:style w:type="table" w:customStyle="1" w:styleId="TableNormal">
    <w:name w:val="Table Normal"/>
    <w:uiPriority w:val="2"/>
    <w:semiHidden/>
    <w:unhideWhenUsed/>
    <w:qFormat/>
    <w:rsid w:val="002D10A1"/>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styleId="ad">
    <w:name w:val="Body Text"/>
    <w:basedOn w:val="a0"/>
    <w:link w:val="ae"/>
    <w:uiPriority w:val="1"/>
    <w:qFormat/>
    <w:rsid w:val="002D10A1"/>
    <w:pPr>
      <w:widowControl w:val="0"/>
      <w:autoSpaceDE w:val="0"/>
      <w:autoSpaceDN w:val="0"/>
      <w:ind w:left="142" w:firstLine="708"/>
      <w:jc w:val="both"/>
    </w:pPr>
    <w:rPr>
      <w:lang w:val="ru-RU" w:eastAsia="en-US"/>
    </w:rPr>
  </w:style>
  <w:style w:type="character" w:customStyle="1" w:styleId="ae">
    <w:name w:val="Основной текст Знак"/>
    <w:basedOn w:val="a1"/>
    <w:link w:val="ad"/>
    <w:uiPriority w:val="1"/>
    <w:rsid w:val="002D10A1"/>
    <w:rPr>
      <w:rFonts w:ascii="Times New Roman" w:eastAsia="Times New Roman" w:hAnsi="Times New Roman" w:cs="Times New Roman"/>
      <w:kern w:val="0"/>
      <w:lang w:val="ru-RU"/>
      <w14:ligatures w14:val="none"/>
    </w:rPr>
  </w:style>
  <w:style w:type="paragraph" w:customStyle="1" w:styleId="TableParagraph">
    <w:name w:val="Table Paragraph"/>
    <w:basedOn w:val="a0"/>
    <w:uiPriority w:val="1"/>
    <w:qFormat/>
    <w:rsid w:val="002D10A1"/>
    <w:pPr>
      <w:widowControl w:val="0"/>
      <w:autoSpaceDE w:val="0"/>
      <w:autoSpaceDN w:val="0"/>
      <w:spacing w:line="256" w:lineRule="exact"/>
      <w:ind w:left="17"/>
      <w:jc w:val="center"/>
    </w:pPr>
    <w:rPr>
      <w:sz w:val="22"/>
      <w:szCs w:val="22"/>
      <w:lang w:val="ru-RU" w:eastAsia="en-US"/>
    </w:rPr>
  </w:style>
  <w:style w:type="paragraph" w:styleId="af">
    <w:name w:val="Normal (Web)"/>
    <w:basedOn w:val="a0"/>
    <w:uiPriority w:val="99"/>
    <w:unhideWhenUsed/>
    <w:rsid w:val="002D10A1"/>
    <w:pPr>
      <w:spacing w:before="100" w:beforeAutospacing="1" w:after="100" w:afterAutospacing="1"/>
    </w:pPr>
  </w:style>
  <w:style w:type="table" w:styleId="af0">
    <w:name w:val="Table Grid"/>
    <w:basedOn w:val="a2"/>
    <w:uiPriority w:val="39"/>
    <w:rsid w:val="002D10A1"/>
    <w:pPr>
      <w:widowControl w:val="0"/>
      <w:autoSpaceDE w:val="0"/>
      <w:autoSpaceDN w:val="0"/>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aliases w:val="Title Up,toc,9, Знак9,Знак9,Header_ARGOSS,??????? ??????????,ВерхКолонтитул,header-first,HeaderPort, Знак9 Знак Знак,Знак9 Знак Знак,h,Знак,Знак Знак"/>
    <w:basedOn w:val="a0"/>
    <w:link w:val="af2"/>
    <w:unhideWhenUsed/>
    <w:rsid w:val="00574FC8"/>
    <w:pPr>
      <w:tabs>
        <w:tab w:val="center" w:pos="4513"/>
        <w:tab w:val="right" w:pos="9026"/>
      </w:tabs>
    </w:pPr>
  </w:style>
  <w:style w:type="character" w:customStyle="1" w:styleId="af2">
    <w:name w:val="Верхний колонтитул Знак"/>
    <w:aliases w:val="Title Up Знак,toc Знак,9 Знак, Знак9 Знак,Знак9 Знак,Header_ARGOSS Знак,??????? ?????????? Знак,ВерхКолонтитул Знак,header-first Знак,HeaderPort Знак, Знак9 Знак Знак Знак,Знак9 Знак Знак Знак,h Знак,Знак Знак1,Знак Знак Знак"/>
    <w:basedOn w:val="a1"/>
    <w:link w:val="af1"/>
    <w:rsid w:val="00574FC8"/>
    <w:rPr>
      <w:rFonts w:ascii="Times New Roman" w:eastAsia="Times New Roman" w:hAnsi="Times New Roman" w:cs="Times New Roman"/>
      <w:kern w:val="0"/>
      <w:lang w:eastAsia="ru-RU"/>
      <w14:ligatures w14:val="none"/>
    </w:rPr>
  </w:style>
  <w:style w:type="paragraph" w:styleId="af3">
    <w:name w:val="footer"/>
    <w:aliases w:val="Title Down, Знак,Footer_ARGOSS,Знак Знак Знак1 Знак Знак Знак Знак Знак,Знак Знак Знак1 Знак Знак Знак Знак1"/>
    <w:basedOn w:val="a0"/>
    <w:link w:val="af4"/>
    <w:uiPriority w:val="99"/>
    <w:unhideWhenUsed/>
    <w:rsid w:val="00574FC8"/>
    <w:pPr>
      <w:tabs>
        <w:tab w:val="center" w:pos="4513"/>
        <w:tab w:val="right" w:pos="9026"/>
      </w:tabs>
    </w:pPr>
  </w:style>
  <w:style w:type="character" w:customStyle="1" w:styleId="af4">
    <w:name w:val="Нижний колонтитул Знак"/>
    <w:aliases w:val="Title Down Знак, Знак Знак,Footer_ARGOSS Знак,Знак Знак Знак1 Знак Знак Знак Знак Знак Знак,Знак Знак Знак1 Знак Знак Знак Знак1 Знак"/>
    <w:basedOn w:val="a1"/>
    <w:link w:val="af3"/>
    <w:uiPriority w:val="99"/>
    <w:rsid w:val="00574FC8"/>
    <w:rPr>
      <w:rFonts w:ascii="Times New Roman" w:eastAsia="Times New Roman" w:hAnsi="Times New Roman" w:cs="Times New Roman"/>
      <w:kern w:val="0"/>
      <w:lang w:eastAsia="ru-RU"/>
      <w14:ligatures w14:val="none"/>
    </w:rPr>
  </w:style>
  <w:style w:type="paragraph" w:customStyle="1" w:styleId="msonormal0">
    <w:name w:val="msonormal"/>
    <w:basedOn w:val="a0"/>
    <w:rsid w:val="00574FC8"/>
    <w:pPr>
      <w:spacing w:before="100" w:beforeAutospacing="1" w:after="100" w:afterAutospacing="1"/>
    </w:pPr>
  </w:style>
  <w:style w:type="character" w:styleId="af5">
    <w:name w:val="page number"/>
    <w:aliases w:val="Стиль 3,Page Number arabic"/>
    <w:basedOn w:val="a1"/>
    <w:unhideWhenUsed/>
    <w:rsid w:val="00574FC8"/>
  </w:style>
  <w:style w:type="paragraph" w:styleId="af6">
    <w:name w:val="caption"/>
    <w:aliases w:val="Название объекта Знак1,Название объекта Знак Знак,Название объекта Знак,Название объекта Знак2 Знак Знак,Название объекта Знак1 Знак1 Знак Знак,Название объекта Знак Знак Знак1 Знак1 Знак,Название объекта Знак1 Знак Знак Знак Знак Знак"/>
    <w:basedOn w:val="a0"/>
    <w:next w:val="a0"/>
    <w:link w:val="24"/>
    <w:qFormat/>
    <w:rsid w:val="00574FC8"/>
    <w:pPr>
      <w:keepNext/>
      <w:spacing w:before="60" w:after="60" w:line="360" w:lineRule="auto"/>
      <w:ind w:right="567" w:firstLine="737"/>
      <w:jc w:val="right"/>
    </w:pPr>
    <w:rPr>
      <w:rFonts w:ascii="Georgia" w:eastAsia="Times New Roman CYR" w:hAnsi="Georgia"/>
      <w:bCs/>
      <w:sz w:val="20"/>
      <w:szCs w:val="20"/>
      <w:lang w:val="ru-RU"/>
    </w:rPr>
  </w:style>
  <w:style w:type="character" w:customStyle="1" w:styleId="24">
    <w:name w:val="Название объекта Знак2"/>
    <w:aliases w:val="Название объекта Знак1 Знак,Название объекта Знак Знак Знак,Название объекта Знак Знак1,Название объекта Знак2 Знак Знак Знак,Название объекта Знак1 Знак1 Знак Знак Знак,Название объекта Знак Знак Знак1 Знак1 Знак Знак"/>
    <w:link w:val="af6"/>
    <w:locked/>
    <w:rsid w:val="00574FC8"/>
    <w:rPr>
      <w:rFonts w:ascii="Georgia" w:eastAsia="Times New Roman CYR" w:hAnsi="Georgia" w:cs="Times New Roman"/>
      <w:bCs/>
      <w:kern w:val="0"/>
      <w:sz w:val="20"/>
      <w:szCs w:val="20"/>
      <w:lang w:val="ru-RU" w:eastAsia="ru-RU"/>
      <w14:ligatures w14:val="none"/>
    </w:rPr>
  </w:style>
  <w:style w:type="paragraph" w:customStyle="1" w:styleId="Opt">
    <w:name w:val="Opt_абзац"/>
    <w:basedOn w:val="a0"/>
    <w:link w:val="Opt0"/>
    <w:autoRedefine/>
    <w:qFormat/>
    <w:rsid w:val="00574FC8"/>
    <w:pPr>
      <w:keepNext/>
      <w:tabs>
        <w:tab w:val="left" w:pos="2625"/>
        <w:tab w:val="left" w:pos="3969"/>
      </w:tabs>
      <w:suppressAutoHyphens/>
      <w:spacing w:before="120"/>
      <w:jc w:val="both"/>
    </w:pPr>
    <w:rPr>
      <w:szCs w:val="20"/>
      <w:lang w:val="ru-RU"/>
    </w:rPr>
  </w:style>
  <w:style w:type="character" w:customStyle="1" w:styleId="Opt0">
    <w:name w:val="Opt_абзац Знак"/>
    <w:link w:val="Opt"/>
    <w:rsid w:val="00574FC8"/>
    <w:rPr>
      <w:rFonts w:ascii="Times New Roman" w:eastAsia="Times New Roman" w:hAnsi="Times New Roman" w:cs="Times New Roman"/>
      <w:kern w:val="0"/>
      <w:szCs w:val="20"/>
      <w:lang w:val="ru-RU" w:eastAsia="ru-RU"/>
      <w14:ligatures w14:val="none"/>
    </w:rPr>
  </w:style>
  <w:style w:type="numbering" w:customStyle="1" w:styleId="a">
    <w:name w:val="РАЗДЕЛ"/>
    <w:rsid w:val="00574FC8"/>
    <w:pPr>
      <w:numPr>
        <w:numId w:val="12"/>
      </w:numPr>
    </w:pPr>
  </w:style>
  <w:style w:type="paragraph" w:customStyle="1" w:styleId="af7">
    <w:name w:val="основной текст Знак Знак Знак Знак Знак Знак Знак Знак Знак Знак Знак Знак Знак"/>
    <w:basedOn w:val="a0"/>
    <w:link w:val="af8"/>
    <w:rsid w:val="00574FC8"/>
    <w:pPr>
      <w:spacing w:line="360" w:lineRule="auto"/>
      <w:ind w:firstLine="737"/>
      <w:jc w:val="both"/>
    </w:pPr>
    <w:rPr>
      <w:lang w:val="ru-RU"/>
    </w:rPr>
  </w:style>
  <w:style w:type="character" w:customStyle="1" w:styleId="af8">
    <w:name w:val="основной текст Знак Знак Знак Знак Знак Знак Знак Знак Знак Знак Знак Знак Знак Знак"/>
    <w:link w:val="af7"/>
    <w:rsid w:val="00574FC8"/>
    <w:rPr>
      <w:rFonts w:ascii="Times New Roman" w:eastAsia="Times New Roman" w:hAnsi="Times New Roman" w:cs="Times New Roman"/>
      <w:kern w:val="0"/>
      <w:lang w:val="ru-RU" w:eastAsia="ru-RU"/>
      <w14:ligatures w14:val="none"/>
    </w:rPr>
  </w:style>
  <w:style w:type="paragraph" w:customStyle="1" w:styleId="Default">
    <w:name w:val="Default"/>
    <w:rsid w:val="004141E4"/>
    <w:pPr>
      <w:autoSpaceDE w:val="0"/>
      <w:autoSpaceDN w:val="0"/>
      <w:adjustRightInd w:val="0"/>
    </w:pPr>
    <w:rPr>
      <w:rFonts w:ascii="Times New Roman" w:eastAsia="SimSun" w:hAnsi="Times New Roman" w:cs="Times New Roman"/>
      <w:color w:val="000000"/>
      <w:kern w:val="0"/>
    </w:rPr>
  </w:style>
  <w:style w:type="character" w:styleId="af9">
    <w:name w:val="Strong"/>
    <w:basedOn w:val="a1"/>
    <w:qFormat/>
    <w:rsid w:val="004141E4"/>
    <w:rPr>
      <w:b/>
      <w:bCs/>
    </w:rPr>
  </w:style>
  <w:style w:type="paragraph" w:styleId="afa">
    <w:name w:val="Balloon Text"/>
    <w:basedOn w:val="a0"/>
    <w:link w:val="afb"/>
    <w:unhideWhenUsed/>
    <w:rsid w:val="004141E4"/>
    <w:rPr>
      <w:rFonts w:ascii="Tahoma" w:eastAsiaTheme="minorEastAsia" w:hAnsi="Tahoma" w:cs="Tahoma"/>
      <w:sz w:val="16"/>
      <w:szCs w:val="16"/>
      <w:lang w:val="ru-RU"/>
    </w:rPr>
  </w:style>
  <w:style w:type="character" w:customStyle="1" w:styleId="afb">
    <w:name w:val="Текст выноски Знак"/>
    <w:basedOn w:val="a1"/>
    <w:link w:val="afa"/>
    <w:rsid w:val="004141E4"/>
    <w:rPr>
      <w:rFonts w:ascii="Tahoma" w:eastAsiaTheme="minorEastAsia" w:hAnsi="Tahoma" w:cs="Tahoma"/>
      <w:kern w:val="0"/>
      <w:sz w:val="16"/>
      <w:szCs w:val="16"/>
      <w:lang w:val="ru-RU" w:eastAsia="ru-RU"/>
      <w14:ligatures w14:val="none"/>
    </w:rPr>
  </w:style>
  <w:style w:type="character" w:customStyle="1" w:styleId="afc">
    <w:name w:val="Основной текст_"/>
    <w:basedOn w:val="a1"/>
    <w:link w:val="11"/>
    <w:rsid w:val="004141E4"/>
    <w:rPr>
      <w:rFonts w:ascii="Times New Roman" w:eastAsia="Times New Roman" w:hAnsi="Times New Roman" w:cs="Times New Roman"/>
      <w:sz w:val="28"/>
      <w:szCs w:val="28"/>
      <w:shd w:val="clear" w:color="auto" w:fill="FFFFFF"/>
    </w:rPr>
  </w:style>
  <w:style w:type="paragraph" w:customStyle="1" w:styleId="11">
    <w:name w:val="Основной текст1"/>
    <w:basedOn w:val="a0"/>
    <w:link w:val="afc"/>
    <w:rsid w:val="004141E4"/>
    <w:pPr>
      <w:widowControl w:val="0"/>
      <w:shd w:val="clear" w:color="auto" w:fill="FFFFFF"/>
      <w:spacing w:line="360" w:lineRule="auto"/>
      <w:ind w:firstLine="400"/>
    </w:pPr>
    <w:rPr>
      <w:kern w:val="2"/>
      <w:sz w:val="28"/>
      <w:szCs w:val="28"/>
      <w:lang w:eastAsia="en-US"/>
      <w14:ligatures w14:val="standardContextual"/>
    </w:rPr>
  </w:style>
  <w:style w:type="character" w:customStyle="1" w:styleId="25">
    <w:name w:val="Основной текст (2)_"/>
    <w:basedOn w:val="a1"/>
    <w:link w:val="26"/>
    <w:rsid w:val="004141E4"/>
    <w:rPr>
      <w:rFonts w:ascii="Arial" w:eastAsia="Arial" w:hAnsi="Arial" w:cs="Arial"/>
      <w:sz w:val="10"/>
      <w:szCs w:val="10"/>
      <w:shd w:val="clear" w:color="auto" w:fill="FFFFFF"/>
    </w:rPr>
  </w:style>
  <w:style w:type="paragraph" w:customStyle="1" w:styleId="26">
    <w:name w:val="Основной текст (2)"/>
    <w:basedOn w:val="a0"/>
    <w:link w:val="25"/>
    <w:rsid w:val="004141E4"/>
    <w:pPr>
      <w:widowControl w:val="0"/>
      <w:shd w:val="clear" w:color="auto" w:fill="FFFFFF"/>
    </w:pPr>
    <w:rPr>
      <w:rFonts w:ascii="Arial" w:eastAsia="Arial" w:hAnsi="Arial" w:cs="Arial"/>
      <w:kern w:val="2"/>
      <w:sz w:val="10"/>
      <w:szCs w:val="10"/>
      <w:lang w:eastAsia="en-US"/>
      <w14:ligatures w14:val="standardContextual"/>
    </w:rPr>
  </w:style>
  <w:style w:type="character" w:customStyle="1" w:styleId="31">
    <w:name w:val="Основной текст (3)_"/>
    <w:basedOn w:val="a1"/>
    <w:link w:val="32"/>
    <w:rsid w:val="004141E4"/>
    <w:rPr>
      <w:rFonts w:ascii="Arial" w:eastAsia="Arial" w:hAnsi="Arial" w:cs="Arial"/>
      <w:i/>
      <w:iCs/>
      <w:sz w:val="10"/>
      <w:szCs w:val="10"/>
      <w:shd w:val="clear" w:color="auto" w:fill="FFFFFF"/>
    </w:rPr>
  </w:style>
  <w:style w:type="paragraph" w:customStyle="1" w:styleId="32">
    <w:name w:val="Основной текст (3)"/>
    <w:basedOn w:val="a0"/>
    <w:link w:val="31"/>
    <w:rsid w:val="004141E4"/>
    <w:pPr>
      <w:widowControl w:val="0"/>
      <w:shd w:val="clear" w:color="auto" w:fill="FFFFFF"/>
      <w:spacing w:after="60" w:line="209" w:lineRule="auto"/>
    </w:pPr>
    <w:rPr>
      <w:rFonts w:ascii="Arial" w:eastAsia="Arial" w:hAnsi="Arial" w:cs="Arial"/>
      <w:i/>
      <w:iCs/>
      <w:kern w:val="2"/>
      <w:sz w:val="10"/>
      <w:szCs w:val="10"/>
      <w:lang w:eastAsia="en-US"/>
      <w14:ligatures w14:val="standardContextual"/>
    </w:rPr>
  </w:style>
  <w:style w:type="character" w:customStyle="1" w:styleId="afd">
    <w:name w:val="Другое_"/>
    <w:basedOn w:val="a1"/>
    <w:link w:val="afe"/>
    <w:rsid w:val="004141E4"/>
    <w:rPr>
      <w:rFonts w:ascii="Times New Roman" w:eastAsia="Times New Roman" w:hAnsi="Times New Roman" w:cs="Times New Roman"/>
      <w:sz w:val="28"/>
      <w:szCs w:val="28"/>
      <w:shd w:val="clear" w:color="auto" w:fill="FFFFFF"/>
    </w:rPr>
  </w:style>
  <w:style w:type="paragraph" w:customStyle="1" w:styleId="afe">
    <w:name w:val="Другое"/>
    <w:basedOn w:val="a0"/>
    <w:link w:val="afd"/>
    <w:rsid w:val="004141E4"/>
    <w:pPr>
      <w:widowControl w:val="0"/>
      <w:shd w:val="clear" w:color="auto" w:fill="FFFFFF"/>
      <w:spacing w:after="40" w:line="360" w:lineRule="auto"/>
    </w:pPr>
    <w:rPr>
      <w:kern w:val="2"/>
      <w:sz w:val="28"/>
      <w:szCs w:val="28"/>
      <w:lang w:eastAsia="en-US"/>
      <w14:ligatures w14:val="standardContextual"/>
    </w:rPr>
  </w:style>
  <w:style w:type="character" w:customStyle="1" w:styleId="aff">
    <w:name w:val="Подпись к картинке_"/>
    <w:basedOn w:val="a1"/>
    <w:link w:val="aff0"/>
    <w:rsid w:val="004141E4"/>
    <w:rPr>
      <w:rFonts w:ascii="Times New Roman" w:eastAsia="Times New Roman" w:hAnsi="Times New Roman" w:cs="Times New Roman"/>
      <w:sz w:val="28"/>
      <w:szCs w:val="28"/>
      <w:shd w:val="clear" w:color="auto" w:fill="FFFFFF"/>
    </w:rPr>
  </w:style>
  <w:style w:type="paragraph" w:customStyle="1" w:styleId="aff0">
    <w:name w:val="Подпись к картинке"/>
    <w:basedOn w:val="a0"/>
    <w:link w:val="aff"/>
    <w:rsid w:val="004141E4"/>
    <w:pPr>
      <w:widowControl w:val="0"/>
      <w:shd w:val="clear" w:color="auto" w:fill="FFFFFF"/>
    </w:pPr>
    <w:rPr>
      <w:kern w:val="2"/>
      <w:sz w:val="28"/>
      <w:szCs w:val="28"/>
      <w:lang w:eastAsia="en-US"/>
      <w14:ligatures w14:val="standardContextual"/>
    </w:rPr>
  </w:style>
  <w:style w:type="numbering" w:customStyle="1" w:styleId="12">
    <w:name w:val="Нет списка1"/>
    <w:next w:val="a3"/>
    <w:uiPriority w:val="99"/>
    <w:semiHidden/>
    <w:unhideWhenUsed/>
    <w:rsid w:val="004141E4"/>
  </w:style>
  <w:style w:type="character" w:styleId="aff1">
    <w:name w:val="footnote reference"/>
    <w:rsid w:val="004141E4"/>
    <w:rPr>
      <w:color w:val="auto"/>
      <w:sz w:val="21"/>
      <w:vertAlign w:val="superscript"/>
    </w:rPr>
  </w:style>
  <w:style w:type="character" w:styleId="aff2">
    <w:name w:val="Emphasis"/>
    <w:uiPriority w:val="20"/>
    <w:qFormat/>
    <w:rsid w:val="004141E4"/>
    <w:rPr>
      <w:rFonts w:ascii="Calibri" w:hAnsi="Calibri"/>
      <w:b/>
      <w:i/>
      <w:iCs/>
    </w:rPr>
  </w:style>
  <w:style w:type="character" w:styleId="HTML">
    <w:name w:val="HTML Cite"/>
    <w:uiPriority w:val="99"/>
    <w:rsid w:val="004141E4"/>
    <w:rPr>
      <w:i/>
      <w:iCs/>
    </w:rPr>
  </w:style>
  <w:style w:type="character" w:styleId="aff3">
    <w:name w:val="annotation reference"/>
    <w:rsid w:val="004141E4"/>
    <w:rPr>
      <w:sz w:val="21"/>
      <w:szCs w:val="21"/>
    </w:rPr>
  </w:style>
  <w:style w:type="character" w:styleId="aff4">
    <w:name w:val="FollowedHyperlink"/>
    <w:uiPriority w:val="99"/>
    <w:rsid w:val="004141E4"/>
    <w:rPr>
      <w:color w:val="800080"/>
      <w:u w:val="single"/>
    </w:rPr>
  </w:style>
  <w:style w:type="character" w:styleId="aff5">
    <w:name w:val="Hyperlink"/>
    <w:uiPriority w:val="99"/>
    <w:rsid w:val="004141E4"/>
    <w:rPr>
      <w:color w:val="0000FF"/>
      <w:u w:val="single"/>
    </w:rPr>
  </w:style>
  <w:style w:type="character" w:customStyle="1" w:styleId="aff6">
    <w:name w:val="Красная строка Знак"/>
    <w:link w:val="aff7"/>
    <w:rsid w:val="004141E4"/>
    <w:rPr>
      <w:sz w:val="28"/>
    </w:rPr>
  </w:style>
  <w:style w:type="character" w:customStyle="1" w:styleId="aff8">
    <w:name w:val="Основной текст с отступом Знак"/>
    <w:link w:val="aff9"/>
    <w:rsid w:val="004141E4"/>
    <w:rPr>
      <w:kern w:val="28"/>
      <w:sz w:val="28"/>
    </w:rPr>
  </w:style>
  <w:style w:type="character" w:customStyle="1" w:styleId="CharChar">
    <w:name w:val="表格文字 Char Char"/>
    <w:link w:val="affa"/>
    <w:rsid w:val="004141E4"/>
    <w:rPr>
      <w:rFonts w:ascii="SimSun" w:hAnsi="SimSun" w:cs="SimSun"/>
      <w:szCs w:val="21"/>
    </w:rPr>
  </w:style>
  <w:style w:type="character" w:customStyle="1" w:styleId="Char">
    <w:name w:val="正文格式 Char"/>
    <w:rsid w:val="004141E4"/>
    <w:rPr>
      <w:rFonts w:ascii="SimSun" w:cs="SimSun"/>
      <w:kern w:val="2"/>
      <w:sz w:val="24"/>
      <w:szCs w:val="24"/>
    </w:rPr>
  </w:style>
  <w:style w:type="character" w:customStyle="1" w:styleId="affb">
    <w:name w:val="Текст примечания Знак"/>
    <w:rsid w:val="004141E4"/>
    <w:rPr>
      <w:szCs w:val="24"/>
    </w:rPr>
  </w:style>
  <w:style w:type="character" w:customStyle="1" w:styleId="16">
    <w:name w:val="Основной текст (16)_"/>
    <w:link w:val="160"/>
    <w:rsid w:val="004141E4"/>
    <w:rPr>
      <w:spacing w:val="20"/>
      <w:shd w:val="clear" w:color="auto" w:fill="FFFFFF"/>
    </w:rPr>
  </w:style>
  <w:style w:type="character" w:customStyle="1" w:styleId="Bodytext">
    <w:name w:val="Body text_"/>
    <w:link w:val="13"/>
    <w:uiPriority w:val="99"/>
    <w:rsid w:val="004141E4"/>
    <w:rPr>
      <w:rFonts w:ascii="Calibri" w:hAnsi="Calibri"/>
      <w:sz w:val="23"/>
      <w:szCs w:val="23"/>
      <w:shd w:val="clear" w:color="auto" w:fill="FFFFFF"/>
    </w:rPr>
  </w:style>
  <w:style w:type="character" w:customStyle="1" w:styleId="CharChar0">
    <w:name w:val="正文格式 Char Char"/>
    <w:link w:val="affc"/>
    <w:rsid w:val="004141E4"/>
    <w:rPr>
      <w:rFonts w:ascii="SimSun" w:cs="SimSun"/>
    </w:rPr>
  </w:style>
  <w:style w:type="character" w:customStyle="1" w:styleId="affd">
    <w:name w:val="Схема документа Знак"/>
    <w:link w:val="affe"/>
    <w:rsid w:val="004141E4"/>
    <w:rPr>
      <w:rFonts w:ascii="SimSun"/>
      <w:sz w:val="18"/>
      <w:szCs w:val="18"/>
    </w:rPr>
  </w:style>
  <w:style w:type="character" w:customStyle="1" w:styleId="22Char">
    <w:name w:val="样式 样式 我的正文 + 首行缩进:  2 字符 + 首行缩进:  2 字符 Char"/>
    <w:rsid w:val="004141E4"/>
    <w:rPr>
      <w:rFonts w:eastAsia="SimSun" w:cs="SimSun"/>
      <w:snapToGrid w:val="0"/>
      <w:kern w:val="2"/>
      <w:sz w:val="24"/>
      <w:lang w:val="en-US" w:eastAsia="zh-CN" w:bidi="ar-SA"/>
    </w:rPr>
  </w:style>
  <w:style w:type="character" w:customStyle="1" w:styleId="100519Char">
    <w:name w:val="正文100519 Char"/>
    <w:rsid w:val="004141E4"/>
    <w:rPr>
      <w:rFonts w:ascii="Arial" w:hAnsi="Arial" w:cs="SimSun"/>
      <w:sz w:val="24"/>
      <w:lang w:val="fr-FR"/>
    </w:rPr>
  </w:style>
  <w:style w:type="character" w:customStyle="1" w:styleId="FontStyle139">
    <w:name w:val="Font Style139"/>
    <w:uiPriority w:val="99"/>
    <w:rsid w:val="004141E4"/>
    <w:rPr>
      <w:rFonts w:ascii="Times New Roman" w:hAnsi="Times New Roman" w:cs="Times New Roman"/>
      <w:sz w:val="24"/>
      <w:szCs w:val="24"/>
    </w:rPr>
  </w:style>
  <w:style w:type="character" w:customStyle="1" w:styleId="editor">
    <w:name w:val="editor"/>
    <w:rsid w:val="004141E4"/>
  </w:style>
  <w:style w:type="character" w:customStyle="1" w:styleId="Char1">
    <w:name w:val="条 Char1"/>
    <w:rsid w:val="004141E4"/>
    <w:rPr>
      <w:rFonts w:ascii="Arial" w:eastAsia="SimHei" w:hAnsi="Arial"/>
      <w:kern w:val="2"/>
      <w:sz w:val="28"/>
      <w:szCs w:val="21"/>
      <w:lang w:val="en-US" w:eastAsia="zh-CN" w:bidi="ar-SA"/>
    </w:rPr>
  </w:style>
  <w:style w:type="character" w:styleId="afff">
    <w:name w:val="Subtle Reference"/>
    <w:qFormat/>
    <w:rsid w:val="004141E4"/>
    <w:rPr>
      <w:sz w:val="24"/>
      <w:szCs w:val="24"/>
      <w:u w:val="single"/>
    </w:rPr>
  </w:style>
  <w:style w:type="character" w:customStyle="1" w:styleId="Char10">
    <w:name w:val="引用 Char1"/>
    <w:uiPriority w:val="29"/>
    <w:rsid w:val="004141E4"/>
    <w:rPr>
      <w:i/>
      <w:iCs/>
      <w:color w:val="404040"/>
      <w:kern w:val="2"/>
      <w:sz w:val="28"/>
    </w:rPr>
  </w:style>
  <w:style w:type="character" w:customStyle="1" w:styleId="Char11">
    <w:name w:val="段落 Char1"/>
    <w:link w:val="afff0"/>
    <w:rsid w:val="004141E4"/>
    <w:rPr>
      <w:sz w:val="28"/>
      <w:szCs w:val="28"/>
    </w:rPr>
  </w:style>
  <w:style w:type="character" w:customStyle="1" w:styleId="Char0">
    <w:name w:val="表号 Char"/>
    <w:rsid w:val="004141E4"/>
    <w:rPr>
      <w:kern w:val="2"/>
      <w:sz w:val="24"/>
      <w:szCs w:val="21"/>
    </w:rPr>
  </w:style>
  <w:style w:type="character" w:customStyle="1" w:styleId="Char2">
    <w:name w:val="表头 Char"/>
    <w:rsid w:val="004141E4"/>
    <w:rPr>
      <w:rFonts w:ascii="SimSun" w:hAnsi="SimSun"/>
      <w:spacing w:val="-12"/>
      <w:sz w:val="24"/>
    </w:rPr>
  </w:style>
  <w:style w:type="character" w:customStyle="1" w:styleId="afff1">
    <w:name w:val="Тема примечания Знак"/>
    <w:link w:val="afff2"/>
    <w:rsid w:val="004141E4"/>
    <w:rPr>
      <w:b/>
      <w:bCs/>
      <w:sz w:val="28"/>
    </w:rPr>
  </w:style>
  <w:style w:type="character" w:customStyle="1" w:styleId="s0">
    <w:name w:val="s0"/>
    <w:rsid w:val="004141E4"/>
    <w:rPr>
      <w:rFonts w:ascii="Times New Roman" w:hAnsi="Times New Roman" w:cs="Times New Roman" w:hint="default"/>
      <w:b w:val="0"/>
      <w:bCs w:val="0"/>
      <w:i w:val="0"/>
      <w:iCs w:val="0"/>
      <w:color w:val="000000"/>
    </w:rPr>
  </w:style>
  <w:style w:type="character" w:customStyle="1" w:styleId="afff3">
    <w:name w:val="Текст Знак"/>
    <w:link w:val="afff4"/>
    <w:rsid w:val="004141E4"/>
    <w:rPr>
      <w:rFonts w:ascii="SimSun" w:hAnsi="Courier New"/>
      <w:sz w:val="21"/>
    </w:rPr>
  </w:style>
  <w:style w:type="character" w:customStyle="1" w:styleId="HTML0">
    <w:name w:val="Стандартный HTML Знак"/>
    <w:link w:val="HTML1"/>
    <w:rsid w:val="004141E4"/>
    <w:rPr>
      <w:rFonts w:ascii="SimSun" w:hAnsi="SimSun"/>
    </w:rPr>
  </w:style>
  <w:style w:type="character" w:customStyle="1" w:styleId="afff5">
    <w:name w:val="正文文本 + 粗体"/>
    <w:aliases w:val="间距 2 pt,间距 3 pt"/>
    <w:rsid w:val="004141E4"/>
    <w:rPr>
      <w:rFonts w:ascii="Times New Roman" w:hAnsi="Times New Roman" w:cs="Times New Roman"/>
      <w:b/>
      <w:bCs/>
      <w:sz w:val="26"/>
      <w:szCs w:val="26"/>
      <w:shd w:val="clear" w:color="auto" w:fill="FFFFFF"/>
    </w:rPr>
  </w:style>
  <w:style w:type="character" w:customStyle="1" w:styleId="my1CharChar">
    <w:name w:val="my1 Char Char"/>
    <w:rsid w:val="004141E4"/>
    <w:rPr>
      <w:rFonts w:eastAsia="SimSun"/>
      <w:bCs/>
      <w:kern w:val="2"/>
      <w:sz w:val="28"/>
      <w:szCs w:val="28"/>
      <w:lang w:val="en-US" w:eastAsia="zh-CN" w:bidi="ar-SA"/>
    </w:rPr>
  </w:style>
  <w:style w:type="character" w:customStyle="1" w:styleId="2Char1">
    <w:name w:val="标题 2 Char1"/>
    <w:aliases w:val="一级条 Char,1.1 Char,1.1 Char Char"/>
    <w:rsid w:val="004141E4"/>
    <w:rPr>
      <w:rFonts w:ascii="Arial" w:eastAsia="SimSun" w:hAnsi="Arial"/>
      <w:bCs/>
      <w:kern w:val="2"/>
      <w:sz w:val="28"/>
      <w:szCs w:val="32"/>
      <w:lang w:val="en-US" w:eastAsia="zh-CN" w:bidi="ar-SA"/>
    </w:rPr>
  </w:style>
  <w:style w:type="character" w:customStyle="1" w:styleId="apple-converted-space">
    <w:name w:val="apple-converted-space"/>
    <w:rsid w:val="004141E4"/>
  </w:style>
  <w:style w:type="character" w:customStyle="1" w:styleId="1h1H1PIM1111SectionHeadHeader11stlevell11CharChar">
    <w:name w:val="样式 标题 1h1H1PIM 1标书11.标题 1Section HeadHeader11st levell1...1 Char Char"/>
    <w:link w:val="1h1H1PIM1111SectionHeadHeader11stlevell11"/>
    <w:rsid w:val="004141E4"/>
    <w:rPr>
      <w:rFonts w:ascii="SimHei" w:eastAsia="SimHei"/>
      <w:b/>
      <w:bCs/>
      <w:snapToGrid w:val="0"/>
      <w:kern w:val="44"/>
      <w:sz w:val="30"/>
    </w:rPr>
  </w:style>
  <w:style w:type="character" w:customStyle="1" w:styleId="Tablecaption2">
    <w:name w:val="Table caption (2)_"/>
    <w:link w:val="Tablecaption20"/>
    <w:uiPriority w:val="99"/>
    <w:rsid w:val="004141E4"/>
    <w:rPr>
      <w:rFonts w:ascii="Calibri" w:hAnsi="Calibri"/>
      <w:sz w:val="23"/>
      <w:szCs w:val="23"/>
      <w:shd w:val="clear" w:color="auto" w:fill="FFFFFF"/>
    </w:rPr>
  </w:style>
  <w:style w:type="character" w:customStyle="1" w:styleId="afff6">
    <w:name w:val="超级链接"/>
    <w:rsid w:val="004141E4"/>
    <w:rPr>
      <w:color w:val="0000FF"/>
      <w:u w:val="single"/>
    </w:rPr>
  </w:style>
  <w:style w:type="character" w:customStyle="1" w:styleId="font-size">
    <w:name w:val="font-size"/>
    <w:rsid w:val="004141E4"/>
  </w:style>
  <w:style w:type="character" w:customStyle="1" w:styleId="33">
    <w:name w:val="Основной текст с отступом 3 Знак"/>
    <w:link w:val="34"/>
    <w:rsid w:val="004141E4"/>
    <w:rPr>
      <w:sz w:val="16"/>
      <w:szCs w:val="16"/>
    </w:rPr>
  </w:style>
  <w:style w:type="character" w:customStyle="1" w:styleId="hss">
    <w:name w:val="hss"/>
    <w:rsid w:val="004141E4"/>
  </w:style>
  <w:style w:type="character" w:customStyle="1" w:styleId="sgtxtb">
    <w:name w:val="sg_txtb"/>
    <w:rsid w:val="004141E4"/>
  </w:style>
  <w:style w:type="character" w:customStyle="1" w:styleId="CharChar1">
    <w:name w:val="题注 Char Char"/>
    <w:rsid w:val="004141E4"/>
    <w:rPr>
      <w:rFonts w:ascii="Arial" w:eastAsia="SimHei" w:hAnsi="Arial"/>
      <w:kern w:val="2"/>
      <w:sz w:val="21"/>
      <w:lang w:val="en-US" w:eastAsia="zh-CN" w:bidi="ar-SA"/>
    </w:rPr>
  </w:style>
  <w:style w:type="character" w:customStyle="1" w:styleId="CharChar2">
    <w:name w:val="标准文本红色有疑问 Char Char"/>
    <w:link w:val="afff7"/>
    <w:rsid w:val="004141E4"/>
    <w:rPr>
      <w:sz w:val="28"/>
    </w:rPr>
  </w:style>
  <w:style w:type="character" w:customStyle="1" w:styleId="3Char">
    <w:name w:val="标题3 Char"/>
    <w:rsid w:val="004141E4"/>
    <w:rPr>
      <w:rFonts w:eastAsia="FangSong_GB2312"/>
      <w:sz w:val="28"/>
    </w:rPr>
  </w:style>
  <w:style w:type="character" w:customStyle="1" w:styleId="font201">
    <w:name w:val="font201"/>
    <w:rsid w:val="004141E4"/>
    <w:rPr>
      <w:i w:val="0"/>
      <w:iCs w:val="0"/>
    </w:rPr>
  </w:style>
  <w:style w:type="character" w:customStyle="1" w:styleId="27">
    <w:name w:val="Основной текст 2 Знак"/>
    <w:link w:val="28"/>
    <w:rsid w:val="004141E4"/>
    <w:rPr>
      <w:rFonts w:ascii="SimSun"/>
      <w:sz w:val="28"/>
    </w:rPr>
  </w:style>
  <w:style w:type="character" w:styleId="afff8">
    <w:name w:val="Book Title"/>
    <w:qFormat/>
    <w:rsid w:val="004141E4"/>
    <w:rPr>
      <w:rFonts w:ascii="Cambria" w:eastAsia="SimSun" w:hAnsi="Cambria"/>
      <w:b/>
      <w:i/>
      <w:sz w:val="24"/>
      <w:szCs w:val="24"/>
    </w:rPr>
  </w:style>
  <w:style w:type="character" w:customStyle="1" w:styleId="examplesrc">
    <w:name w:val="example_src"/>
    <w:basedOn w:val="a1"/>
    <w:rsid w:val="004141E4"/>
  </w:style>
  <w:style w:type="character" w:customStyle="1" w:styleId="CharChar3">
    <w:name w:val="表号 Char Char"/>
    <w:link w:val="afff9"/>
    <w:rsid w:val="004141E4"/>
    <w:rPr>
      <w:szCs w:val="21"/>
    </w:rPr>
  </w:style>
  <w:style w:type="character" w:customStyle="1" w:styleId="CharChar4">
    <w:name w:val="表头 Char Char"/>
    <w:link w:val="afffa"/>
    <w:rsid w:val="004141E4"/>
    <w:rPr>
      <w:rFonts w:ascii="SimSun" w:hAnsi="SimSun"/>
      <w:spacing w:val="-12"/>
    </w:rPr>
  </w:style>
  <w:style w:type="character" w:customStyle="1" w:styleId="Char12">
    <w:name w:val="批注文字 Char1"/>
    <w:rsid w:val="004141E4"/>
    <w:rPr>
      <w:kern w:val="2"/>
      <w:sz w:val="28"/>
    </w:rPr>
  </w:style>
  <w:style w:type="character" w:customStyle="1" w:styleId="s1">
    <w:name w:val="s1"/>
    <w:rsid w:val="004141E4"/>
    <w:rPr>
      <w:rFonts w:ascii="Times New Roman" w:hAnsi="Times New Roman" w:cs="Times New Roman" w:hint="default"/>
      <w:b/>
      <w:bCs/>
      <w:color w:val="000000"/>
    </w:rPr>
  </w:style>
  <w:style w:type="character" w:styleId="afffb">
    <w:name w:val="Subtle Emphasis"/>
    <w:qFormat/>
    <w:rsid w:val="004141E4"/>
    <w:rPr>
      <w:i/>
      <w:color w:val="5A5A5A"/>
    </w:rPr>
  </w:style>
  <w:style w:type="character" w:customStyle="1" w:styleId="29">
    <w:name w:val="正文文本 (2)_"/>
    <w:link w:val="2a"/>
    <w:rsid w:val="004141E4"/>
    <w:rPr>
      <w:rFonts w:eastAsia="Times New Roman"/>
      <w:sz w:val="25"/>
      <w:szCs w:val="25"/>
      <w:shd w:val="clear" w:color="auto" w:fill="FFFFFF"/>
    </w:rPr>
  </w:style>
  <w:style w:type="character" w:customStyle="1" w:styleId="Char13">
    <w:name w:val="明显引用 Char1"/>
    <w:uiPriority w:val="30"/>
    <w:rsid w:val="004141E4"/>
    <w:rPr>
      <w:i/>
      <w:iCs/>
      <w:color w:val="5B9BD5"/>
      <w:kern w:val="2"/>
      <w:sz w:val="28"/>
    </w:rPr>
  </w:style>
  <w:style w:type="character" w:customStyle="1" w:styleId="mr28">
    <w:name w:val="mr28"/>
    <w:rsid w:val="004141E4"/>
  </w:style>
  <w:style w:type="character" w:customStyle="1" w:styleId="3CharChar">
    <w:name w:val="标题3 Char Char"/>
    <w:link w:val="35"/>
    <w:rsid w:val="004141E4"/>
    <w:rPr>
      <w:rFonts w:eastAsia="FangSong_GB2312"/>
      <w:sz w:val="28"/>
    </w:rPr>
  </w:style>
  <w:style w:type="character" w:customStyle="1" w:styleId="afffc">
    <w:name w:val="Текст сноски Знак"/>
    <w:link w:val="afffd"/>
    <w:rsid w:val="004141E4"/>
    <w:rPr>
      <w:rFonts w:eastAsia="KaiTi_GB2312"/>
      <w:sz w:val="21"/>
    </w:rPr>
  </w:style>
  <w:style w:type="character" w:customStyle="1" w:styleId="22CharChar">
    <w:name w:val="样式 样式 我的正文 + 首行缩进:  2 字符 + 首行缩进:  2 字符 Char Char"/>
    <w:link w:val="220"/>
    <w:rsid w:val="004141E4"/>
    <w:rPr>
      <w:rFonts w:eastAsia="SimSun" w:cs="SimSun"/>
      <w:snapToGrid w:val="0"/>
      <w:lang w:val="en-US" w:eastAsia="zh-CN"/>
    </w:rPr>
  </w:style>
  <w:style w:type="character" w:customStyle="1" w:styleId="3Char1">
    <w:name w:val="正文文本缩进 3 Char1"/>
    <w:rsid w:val="004141E4"/>
    <w:rPr>
      <w:kern w:val="2"/>
      <w:sz w:val="16"/>
      <w:szCs w:val="16"/>
    </w:rPr>
  </w:style>
  <w:style w:type="character" w:customStyle="1" w:styleId="Char3">
    <w:name w:val="题注 Char"/>
    <w:rsid w:val="004141E4"/>
    <w:rPr>
      <w:rFonts w:ascii="Arial" w:eastAsia="SimHei" w:hAnsi="Arial"/>
      <w:kern w:val="2"/>
      <w:sz w:val="21"/>
      <w:lang w:val="en-US" w:eastAsia="zh-CN" w:bidi="ar-SA"/>
    </w:rPr>
  </w:style>
  <w:style w:type="character" w:customStyle="1" w:styleId="CharCharChar">
    <w:name w:val="标准文本 Char Char Char"/>
    <w:rsid w:val="004141E4"/>
    <w:rPr>
      <w:rFonts w:ascii="SimSun" w:eastAsia="SimSun" w:hAnsi="SimSun" w:cs="SimSun" w:hint="eastAsia"/>
      <w:sz w:val="28"/>
      <w:lang w:val="en-US" w:eastAsia="zh-CN" w:bidi="ar-SA"/>
    </w:rPr>
  </w:style>
  <w:style w:type="character" w:customStyle="1" w:styleId="afffe">
    <w:name w:val="Дата Знак"/>
    <w:link w:val="affff"/>
    <w:rsid w:val="004141E4"/>
    <w:rPr>
      <w:sz w:val="28"/>
    </w:rPr>
  </w:style>
  <w:style w:type="character" w:customStyle="1" w:styleId="time">
    <w:name w:val="time"/>
    <w:rsid w:val="004141E4"/>
  </w:style>
  <w:style w:type="character" w:customStyle="1" w:styleId="CharChar5">
    <w:name w:val="标准文本 Char Char"/>
    <w:link w:val="affff0"/>
    <w:rsid w:val="004141E4"/>
    <w:rPr>
      <w:rFonts w:cs="SimSun"/>
      <w:sz w:val="28"/>
    </w:rPr>
  </w:style>
  <w:style w:type="character" w:customStyle="1" w:styleId="Char4">
    <w:name w:val="新正文 Char"/>
    <w:rsid w:val="004141E4"/>
    <w:rPr>
      <w:rFonts w:ascii="FangSong_GB2312" w:eastAsia="FangSong_GB2312"/>
      <w:bCs/>
      <w:sz w:val="28"/>
    </w:rPr>
  </w:style>
  <w:style w:type="character" w:customStyle="1" w:styleId="CharChar6">
    <w:name w:val="新正文 Char Char"/>
    <w:link w:val="affff1"/>
    <w:rsid w:val="004141E4"/>
    <w:rPr>
      <w:rFonts w:ascii="FangSong_GB2312" w:eastAsia="FangSong_GB2312"/>
      <w:bCs/>
      <w:sz w:val="28"/>
    </w:rPr>
  </w:style>
  <w:style w:type="character" w:customStyle="1" w:styleId="2Char">
    <w:name w:val="样式 首行缩进:  2 字符 Char"/>
    <w:rsid w:val="004141E4"/>
    <w:rPr>
      <w:rFonts w:cs="SimSun"/>
      <w:sz w:val="28"/>
    </w:rPr>
  </w:style>
  <w:style w:type="character" w:customStyle="1" w:styleId="Char14">
    <w:name w:val="日期 Char1"/>
    <w:rsid w:val="004141E4"/>
    <w:rPr>
      <w:rFonts w:hint="default"/>
      <w:kern w:val="2"/>
      <w:sz w:val="24"/>
    </w:rPr>
  </w:style>
  <w:style w:type="character" w:customStyle="1" w:styleId="floatright">
    <w:name w:val="float_right"/>
    <w:rsid w:val="004141E4"/>
  </w:style>
  <w:style w:type="character" w:customStyle="1" w:styleId="Char5">
    <w:name w:val="表格文字 Char"/>
    <w:rsid w:val="004141E4"/>
    <w:rPr>
      <w:rFonts w:ascii="SimSun" w:hAnsi="SimSun" w:cs="SimSun"/>
      <w:kern w:val="2"/>
      <w:sz w:val="24"/>
      <w:szCs w:val="21"/>
    </w:rPr>
  </w:style>
  <w:style w:type="character" w:customStyle="1" w:styleId="2b">
    <w:name w:val="Основной текст с отступом 2 Знак"/>
    <w:link w:val="2c"/>
    <w:rsid w:val="004141E4"/>
    <w:rPr>
      <w:sz w:val="28"/>
    </w:rPr>
  </w:style>
  <w:style w:type="character" w:customStyle="1" w:styleId="Char15">
    <w:name w:val="副标题 Char1"/>
    <w:rsid w:val="004141E4"/>
    <w:rPr>
      <w:rFonts w:ascii="Calibri Light" w:hAnsi="Calibri Light" w:cs="Times New Roman"/>
      <w:b/>
      <w:bCs/>
      <w:kern w:val="28"/>
      <w:sz w:val="32"/>
      <w:szCs w:val="32"/>
    </w:rPr>
  </w:style>
  <w:style w:type="character" w:customStyle="1" w:styleId="3Char0">
    <w:name w:val="正文文本缩进 3 + 宋体 Char"/>
    <w:aliases w:val="四号 Char,字符缩放:100% Char"/>
    <w:rsid w:val="004141E4"/>
    <w:rPr>
      <w:rFonts w:ascii="SimSun" w:eastAsia="SimSun" w:hAnsi="SimSun"/>
      <w:w w:val="90"/>
      <w:kern w:val="2"/>
      <w:sz w:val="28"/>
      <w:szCs w:val="28"/>
      <w:lang w:val="en-US" w:eastAsia="zh-CN" w:bidi="ar-SA"/>
    </w:rPr>
  </w:style>
  <w:style w:type="character" w:customStyle="1" w:styleId="100519CharChar">
    <w:name w:val="正文100519 Char Char"/>
    <w:link w:val="100519"/>
    <w:rsid w:val="004141E4"/>
    <w:rPr>
      <w:rFonts w:ascii="Arial" w:hAnsi="Arial" w:cs="SimSun"/>
      <w:lang w:val="fr-FR"/>
    </w:rPr>
  </w:style>
  <w:style w:type="character" w:customStyle="1" w:styleId="2d">
    <w:name w:val="Красная строка 2 Знак"/>
    <w:basedOn w:val="aff8"/>
    <w:link w:val="2e"/>
    <w:rsid w:val="004141E4"/>
    <w:rPr>
      <w:kern w:val="28"/>
      <w:sz w:val="28"/>
    </w:rPr>
  </w:style>
  <w:style w:type="character" w:customStyle="1" w:styleId="2CharChar">
    <w:name w:val="样式 首行缩进:  2 字符 Char Char"/>
    <w:link w:val="2f"/>
    <w:rsid w:val="004141E4"/>
    <w:rPr>
      <w:rFonts w:cs="SimSun"/>
      <w:sz w:val="28"/>
    </w:rPr>
  </w:style>
  <w:style w:type="character" w:customStyle="1" w:styleId="CharCharChar0">
    <w:name w:val="标准文本红色有疑问 Char Char Char"/>
    <w:rsid w:val="004141E4"/>
    <w:rPr>
      <w:rFonts w:ascii="SimSun" w:eastAsia="SimSun" w:hAnsi="SimSun" w:cs="SimSun" w:hint="eastAsia"/>
      <w:color w:val="FF0000"/>
      <w:sz w:val="28"/>
      <w:lang w:val="en-US" w:eastAsia="zh-CN" w:bidi="ar-SA"/>
    </w:rPr>
  </w:style>
  <w:style w:type="character" w:customStyle="1" w:styleId="36">
    <w:name w:val="Основной текст 3 Знак"/>
    <w:link w:val="37"/>
    <w:rsid w:val="004141E4"/>
    <w:rPr>
      <w:sz w:val="28"/>
    </w:rPr>
  </w:style>
  <w:style w:type="character" w:customStyle="1" w:styleId="affff2">
    <w:name w:val="Без интервала Знак"/>
    <w:link w:val="affff3"/>
    <w:uiPriority w:val="1"/>
    <w:rsid w:val="004141E4"/>
    <w:rPr>
      <w:rFonts w:ascii="Calibri" w:hAnsi="Calibri"/>
      <w:szCs w:val="32"/>
      <w:lang w:bidi="en-US"/>
    </w:rPr>
  </w:style>
  <w:style w:type="character" w:customStyle="1" w:styleId="1h1H1PIM1111SectionHeadHeader11stlevell11Char">
    <w:name w:val="样式 标题 1h1H1PIM 1标书11.标题 1Section HeadHeader11st levell1...1 Char"/>
    <w:rsid w:val="004141E4"/>
    <w:rPr>
      <w:rFonts w:ascii="SimHei" w:eastAsia="SimHei"/>
      <w:b/>
      <w:bCs/>
      <w:snapToGrid w:val="0"/>
      <w:kern w:val="44"/>
      <w:sz w:val="30"/>
    </w:rPr>
  </w:style>
  <w:style w:type="paragraph" w:styleId="affff4">
    <w:name w:val="Normal Indent"/>
    <w:basedOn w:val="a0"/>
    <w:rsid w:val="004141E4"/>
    <w:pPr>
      <w:widowControl w:val="0"/>
      <w:spacing w:line="500" w:lineRule="exact"/>
      <w:ind w:firstLine="420"/>
      <w:jc w:val="both"/>
    </w:pPr>
    <w:rPr>
      <w:rFonts w:eastAsia="SimSun"/>
      <w:kern w:val="2"/>
      <w:sz w:val="21"/>
      <w:szCs w:val="21"/>
      <w:lang w:val="en-US" w:eastAsia="zh-CN"/>
    </w:rPr>
  </w:style>
  <w:style w:type="paragraph" w:styleId="2c">
    <w:name w:val="Body Text Indent 2"/>
    <w:basedOn w:val="a0"/>
    <w:link w:val="2b"/>
    <w:rsid w:val="004141E4"/>
    <w:pPr>
      <w:widowControl w:val="0"/>
      <w:spacing w:after="120" w:line="480" w:lineRule="auto"/>
      <w:ind w:leftChars="200" w:left="420"/>
      <w:jc w:val="both"/>
    </w:pPr>
    <w:rPr>
      <w:rFonts w:asciiTheme="minorHAnsi" w:eastAsiaTheme="minorHAnsi" w:hAnsiTheme="minorHAnsi" w:cstheme="minorBidi"/>
      <w:kern w:val="2"/>
      <w:sz w:val="28"/>
      <w:lang w:eastAsia="en-US"/>
      <w14:ligatures w14:val="standardContextual"/>
    </w:rPr>
  </w:style>
  <w:style w:type="character" w:customStyle="1" w:styleId="210">
    <w:name w:val="Основной текст с отступом 2 Знак1"/>
    <w:basedOn w:val="a1"/>
    <w:uiPriority w:val="99"/>
    <w:semiHidden/>
    <w:rsid w:val="004141E4"/>
    <w:rPr>
      <w:rFonts w:ascii="Times New Roman" w:eastAsia="Times New Roman" w:hAnsi="Times New Roman" w:cs="Times New Roman"/>
      <w:kern w:val="0"/>
      <w:lang w:eastAsia="ru-RU"/>
      <w14:ligatures w14:val="none"/>
    </w:rPr>
  </w:style>
  <w:style w:type="paragraph" w:styleId="38">
    <w:name w:val="toc 3"/>
    <w:basedOn w:val="a0"/>
    <w:next w:val="a0"/>
    <w:uiPriority w:val="39"/>
    <w:qFormat/>
    <w:rsid w:val="004141E4"/>
    <w:pPr>
      <w:widowControl w:val="0"/>
      <w:spacing w:line="500" w:lineRule="exact"/>
      <w:ind w:left="560"/>
    </w:pPr>
    <w:rPr>
      <w:rFonts w:ascii="Calibri" w:eastAsia="SimSun" w:hAnsi="Calibri" w:cs="Calibri"/>
      <w:i/>
      <w:iCs/>
      <w:kern w:val="2"/>
      <w:sz w:val="20"/>
      <w:szCs w:val="21"/>
      <w:lang w:val="en-US" w:eastAsia="zh-CN"/>
    </w:rPr>
  </w:style>
  <w:style w:type="paragraph" w:styleId="71">
    <w:name w:val="toc 7"/>
    <w:basedOn w:val="a0"/>
    <w:next w:val="a0"/>
    <w:uiPriority w:val="39"/>
    <w:rsid w:val="004141E4"/>
    <w:pPr>
      <w:widowControl w:val="0"/>
      <w:spacing w:line="500" w:lineRule="exact"/>
      <w:ind w:left="1680"/>
    </w:pPr>
    <w:rPr>
      <w:rFonts w:ascii="Calibri" w:eastAsia="SimSun" w:hAnsi="Calibri" w:cs="Calibri"/>
      <w:kern w:val="2"/>
      <w:sz w:val="18"/>
      <w:szCs w:val="18"/>
      <w:lang w:val="en-US" w:eastAsia="zh-CN"/>
    </w:rPr>
  </w:style>
  <w:style w:type="paragraph" w:styleId="37">
    <w:name w:val="Body Text 3"/>
    <w:basedOn w:val="aff9"/>
    <w:link w:val="36"/>
    <w:rsid w:val="004141E4"/>
    <w:pPr>
      <w:adjustRightInd w:val="0"/>
      <w:snapToGrid w:val="0"/>
      <w:spacing w:after="120" w:line="360" w:lineRule="auto"/>
      <w:ind w:left="420" w:firstLineChars="0" w:firstLine="624"/>
      <w:textAlignment w:val="baseline"/>
    </w:pPr>
    <w:rPr>
      <w:kern w:val="2"/>
    </w:rPr>
  </w:style>
  <w:style w:type="character" w:customStyle="1" w:styleId="310">
    <w:name w:val="Основной текст 3 Знак1"/>
    <w:basedOn w:val="a1"/>
    <w:uiPriority w:val="99"/>
    <w:semiHidden/>
    <w:rsid w:val="004141E4"/>
    <w:rPr>
      <w:rFonts w:ascii="Times New Roman" w:eastAsia="Times New Roman" w:hAnsi="Times New Roman" w:cs="Times New Roman"/>
      <w:kern w:val="0"/>
      <w:sz w:val="16"/>
      <w:szCs w:val="16"/>
      <w:lang w:eastAsia="ru-RU"/>
      <w14:ligatures w14:val="none"/>
    </w:rPr>
  </w:style>
  <w:style w:type="paragraph" w:customStyle="1" w:styleId="font7">
    <w:name w:val="font7"/>
    <w:basedOn w:val="a0"/>
    <w:rsid w:val="004141E4"/>
    <w:pPr>
      <w:spacing w:before="100" w:beforeAutospacing="1" w:after="100" w:afterAutospacing="1"/>
    </w:pPr>
    <w:rPr>
      <w:rFonts w:ascii="SimSun" w:eastAsia="SimSun" w:hAnsi="SimSun" w:cs="SimSun"/>
      <w:sz w:val="10"/>
      <w:szCs w:val="10"/>
      <w:lang w:val="en-US" w:eastAsia="zh-CN"/>
    </w:rPr>
  </w:style>
  <w:style w:type="character" w:customStyle="1" w:styleId="14">
    <w:name w:val="Основной текст Знак1"/>
    <w:basedOn w:val="a1"/>
    <w:uiPriority w:val="99"/>
    <w:semiHidden/>
    <w:rsid w:val="004141E4"/>
  </w:style>
  <w:style w:type="paragraph" w:styleId="2f0">
    <w:name w:val="List Bullet 2"/>
    <w:basedOn w:val="a0"/>
    <w:rsid w:val="004141E4"/>
    <w:pPr>
      <w:widowControl w:val="0"/>
      <w:tabs>
        <w:tab w:val="left" w:pos="780"/>
      </w:tabs>
      <w:ind w:left="720" w:hanging="360"/>
      <w:jc w:val="both"/>
    </w:pPr>
    <w:rPr>
      <w:rFonts w:eastAsia="SimSun"/>
      <w:kern w:val="2"/>
      <w:sz w:val="21"/>
      <w:szCs w:val="21"/>
      <w:lang w:val="en-US" w:eastAsia="zh-CN"/>
    </w:rPr>
  </w:style>
  <w:style w:type="paragraph" w:styleId="affff5">
    <w:name w:val="List Continue"/>
    <w:basedOn w:val="a0"/>
    <w:rsid w:val="004141E4"/>
    <w:pPr>
      <w:widowControl w:val="0"/>
      <w:spacing w:after="120"/>
      <w:ind w:left="420" w:firstLine="624"/>
      <w:jc w:val="both"/>
    </w:pPr>
    <w:rPr>
      <w:rFonts w:eastAsia="SimSun"/>
      <w:kern w:val="2"/>
      <w:sz w:val="21"/>
      <w:szCs w:val="21"/>
      <w:lang w:val="en-US" w:eastAsia="zh-CN"/>
    </w:rPr>
  </w:style>
  <w:style w:type="paragraph" w:styleId="affff6">
    <w:name w:val="annotation text"/>
    <w:basedOn w:val="a0"/>
    <w:link w:val="15"/>
    <w:unhideWhenUsed/>
    <w:rsid w:val="004141E4"/>
    <w:pPr>
      <w:spacing w:after="160"/>
    </w:pPr>
    <w:rPr>
      <w:rFonts w:asciiTheme="minorHAnsi" w:eastAsia="SimSun" w:hAnsiTheme="minorHAnsi" w:cstheme="minorBidi"/>
      <w:kern w:val="2"/>
      <w:sz w:val="20"/>
      <w:szCs w:val="20"/>
      <w:lang w:eastAsia="en-US"/>
      <w14:ligatures w14:val="standardContextual"/>
    </w:rPr>
  </w:style>
  <w:style w:type="character" w:customStyle="1" w:styleId="15">
    <w:name w:val="Текст примечания Знак1"/>
    <w:basedOn w:val="a1"/>
    <w:link w:val="affff6"/>
    <w:rsid w:val="004141E4"/>
    <w:rPr>
      <w:rFonts w:eastAsia="SimSun"/>
      <w:sz w:val="20"/>
      <w:szCs w:val="20"/>
    </w:rPr>
  </w:style>
  <w:style w:type="paragraph" w:styleId="afff2">
    <w:name w:val="annotation subject"/>
    <w:basedOn w:val="affff6"/>
    <w:next w:val="affff6"/>
    <w:link w:val="afff1"/>
    <w:rsid w:val="004141E4"/>
    <w:pPr>
      <w:widowControl w:val="0"/>
      <w:spacing w:after="0" w:line="500" w:lineRule="exact"/>
      <w:ind w:firstLineChars="200" w:firstLine="560"/>
    </w:pPr>
    <w:rPr>
      <w:rFonts w:eastAsiaTheme="minorHAnsi"/>
      <w:b/>
      <w:bCs/>
      <w:sz w:val="28"/>
      <w:szCs w:val="24"/>
    </w:rPr>
  </w:style>
  <w:style w:type="character" w:customStyle="1" w:styleId="17">
    <w:name w:val="Тема примечания Знак1"/>
    <w:basedOn w:val="15"/>
    <w:uiPriority w:val="99"/>
    <w:semiHidden/>
    <w:rsid w:val="004141E4"/>
    <w:rPr>
      <w:rFonts w:eastAsia="SimSun"/>
      <w:b/>
      <w:bCs/>
      <w:sz w:val="20"/>
      <w:szCs w:val="20"/>
    </w:rPr>
  </w:style>
  <w:style w:type="paragraph" w:styleId="81">
    <w:name w:val="toc 8"/>
    <w:basedOn w:val="a0"/>
    <w:next w:val="a0"/>
    <w:uiPriority w:val="39"/>
    <w:rsid w:val="004141E4"/>
    <w:pPr>
      <w:widowControl w:val="0"/>
      <w:spacing w:line="500" w:lineRule="exact"/>
      <w:ind w:left="1960"/>
    </w:pPr>
    <w:rPr>
      <w:rFonts w:ascii="Calibri" w:eastAsia="SimSun" w:hAnsi="Calibri" w:cs="Calibri"/>
      <w:kern w:val="2"/>
      <w:sz w:val="18"/>
      <w:szCs w:val="18"/>
      <w:lang w:val="en-US" w:eastAsia="zh-CN"/>
    </w:rPr>
  </w:style>
  <w:style w:type="paragraph" w:styleId="afff4">
    <w:name w:val="Plain Text"/>
    <w:basedOn w:val="a0"/>
    <w:link w:val="afff3"/>
    <w:rsid w:val="004141E4"/>
    <w:pPr>
      <w:widowControl w:val="0"/>
      <w:jc w:val="both"/>
    </w:pPr>
    <w:rPr>
      <w:rFonts w:ascii="SimSun" w:eastAsiaTheme="minorHAnsi" w:hAnsi="Courier New" w:cstheme="minorBidi"/>
      <w:kern w:val="2"/>
      <w:sz w:val="21"/>
      <w:lang w:eastAsia="en-US"/>
      <w14:ligatures w14:val="standardContextual"/>
    </w:rPr>
  </w:style>
  <w:style w:type="character" w:customStyle="1" w:styleId="18">
    <w:name w:val="Текст Знак1"/>
    <w:basedOn w:val="a1"/>
    <w:uiPriority w:val="99"/>
    <w:semiHidden/>
    <w:rsid w:val="004141E4"/>
    <w:rPr>
      <w:rFonts w:ascii="Consolas" w:eastAsia="Times New Roman" w:hAnsi="Consolas" w:cs="Consolas"/>
      <w:kern w:val="0"/>
      <w:sz w:val="21"/>
      <w:szCs w:val="21"/>
      <w:lang w:eastAsia="ru-RU"/>
      <w14:ligatures w14:val="none"/>
    </w:rPr>
  </w:style>
  <w:style w:type="paragraph" w:styleId="affff7">
    <w:name w:val="Block Text"/>
    <w:basedOn w:val="a0"/>
    <w:rsid w:val="004141E4"/>
    <w:pPr>
      <w:widowControl w:val="0"/>
      <w:adjustRightInd w:val="0"/>
      <w:spacing w:line="312" w:lineRule="atLeast"/>
      <w:ind w:left="482" w:right="57" w:hanging="425"/>
      <w:jc w:val="both"/>
      <w:textAlignment w:val="baseline"/>
    </w:pPr>
    <w:rPr>
      <w:rFonts w:eastAsia="SimSun"/>
      <w:sz w:val="21"/>
      <w:szCs w:val="21"/>
      <w:lang w:val="en-US" w:eastAsia="zh-CN"/>
    </w:rPr>
  </w:style>
  <w:style w:type="paragraph" w:styleId="affff8">
    <w:name w:val="List Number"/>
    <w:basedOn w:val="a0"/>
    <w:rsid w:val="004141E4"/>
    <w:pPr>
      <w:widowControl w:val="0"/>
      <w:tabs>
        <w:tab w:val="left" w:pos="360"/>
      </w:tabs>
      <w:ind w:left="360" w:hangingChars="200" w:hanging="360"/>
      <w:jc w:val="both"/>
    </w:pPr>
    <w:rPr>
      <w:rFonts w:eastAsia="SimSun"/>
      <w:kern w:val="2"/>
      <w:sz w:val="21"/>
      <w:lang w:val="en-US" w:eastAsia="zh-CN"/>
    </w:rPr>
  </w:style>
  <w:style w:type="paragraph" w:styleId="39">
    <w:name w:val="List 3"/>
    <w:basedOn w:val="a0"/>
    <w:rsid w:val="004141E4"/>
    <w:pPr>
      <w:widowControl w:val="0"/>
      <w:adjustRightInd w:val="0"/>
      <w:snapToGrid w:val="0"/>
      <w:spacing w:line="360" w:lineRule="auto"/>
      <w:ind w:left="1260" w:hanging="420"/>
      <w:jc w:val="both"/>
      <w:textAlignment w:val="baseline"/>
    </w:pPr>
    <w:rPr>
      <w:rFonts w:eastAsia="SimSun"/>
      <w:sz w:val="21"/>
      <w:szCs w:val="21"/>
      <w:lang w:val="en-US" w:eastAsia="zh-CN"/>
    </w:rPr>
  </w:style>
  <w:style w:type="paragraph" w:styleId="aff9">
    <w:name w:val="Body Text Indent"/>
    <w:basedOn w:val="a0"/>
    <w:link w:val="aff8"/>
    <w:rsid w:val="004141E4"/>
    <w:pPr>
      <w:widowControl w:val="0"/>
      <w:spacing w:line="500" w:lineRule="exact"/>
      <w:ind w:firstLineChars="200" w:firstLine="560"/>
      <w:jc w:val="both"/>
    </w:pPr>
    <w:rPr>
      <w:rFonts w:asciiTheme="minorHAnsi" w:eastAsiaTheme="minorHAnsi" w:hAnsiTheme="minorHAnsi" w:cstheme="minorBidi"/>
      <w:kern w:val="28"/>
      <w:sz w:val="28"/>
      <w:lang w:eastAsia="en-US"/>
      <w14:ligatures w14:val="standardContextual"/>
    </w:rPr>
  </w:style>
  <w:style w:type="character" w:customStyle="1" w:styleId="19">
    <w:name w:val="Основной текст с отступом Знак1"/>
    <w:basedOn w:val="a1"/>
    <w:uiPriority w:val="99"/>
    <w:semiHidden/>
    <w:rsid w:val="004141E4"/>
    <w:rPr>
      <w:rFonts w:ascii="Times New Roman" w:eastAsia="Times New Roman" w:hAnsi="Times New Roman" w:cs="Times New Roman"/>
      <w:kern w:val="0"/>
      <w:lang w:eastAsia="ru-RU"/>
      <w14:ligatures w14:val="none"/>
    </w:rPr>
  </w:style>
  <w:style w:type="paragraph" w:styleId="affff">
    <w:name w:val="Date"/>
    <w:basedOn w:val="a0"/>
    <w:next w:val="a0"/>
    <w:link w:val="afffe"/>
    <w:rsid w:val="004141E4"/>
    <w:pPr>
      <w:widowControl w:val="0"/>
      <w:ind w:leftChars="2500" w:left="100"/>
      <w:jc w:val="both"/>
    </w:pPr>
    <w:rPr>
      <w:rFonts w:asciiTheme="minorHAnsi" w:eastAsiaTheme="minorHAnsi" w:hAnsiTheme="minorHAnsi" w:cstheme="minorBidi"/>
      <w:kern w:val="2"/>
      <w:sz w:val="28"/>
      <w:lang w:eastAsia="en-US"/>
      <w14:ligatures w14:val="standardContextual"/>
    </w:rPr>
  </w:style>
  <w:style w:type="character" w:customStyle="1" w:styleId="1a">
    <w:name w:val="Дата Знак1"/>
    <w:basedOn w:val="a1"/>
    <w:uiPriority w:val="99"/>
    <w:semiHidden/>
    <w:rsid w:val="004141E4"/>
    <w:rPr>
      <w:rFonts w:ascii="Times New Roman" w:eastAsia="Times New Roman" w:hAnsi="Times New Roman" w:cs="Times New Roman"/>
      <w:kern w:val="0"/>
      <w:lang w:eastAsia="ru-RU"/>
      <w14:ligatures w14:val="none"/>
    </w:rPr>
  </w:style>
  <w:style w:type="paragraph" w:styleId="affe">
    <w:name w:val="Document Map"/>
    <w:basedOn w:val="a0"/>
    <w:link w:val="affd"/>
    <w:rsid w:val="004141E4"/>
    <w:pPr>
      <w:widowControl w:val="0"/>
      <w:spacing w:line="500" w:lineRule="exact"/>
      <w:jc w:val="both"/>
    </w:pPr>
    <w:rPr>
      <w:rFonts w:ascii="SimSun" w:eastAsiaTheme="minorHAnsi" w:hAnsiTheme="minorHAnsi" w:cstheme="minorBidi"/>
      <w:kern w:val="2"/>
      <w:sz w:val="18"/>
      <w:szCs w:val="18"/>
      <w:lang w:eastAsia="en-US"/>
      <w14:ligatures w14:val="standardContextual"/>
    </w:rPr>
  </w:style>
  <w:style w:type="character" w:customStyle="1" w:styleId="1b">
    <w:name w:val="Схема документа Знак1"/>
    <w:basedOn w:val="a1"/>
    <w:uiPriority w:val="99"/>
    <w:semiHidden/>
    <w:rsid w:val="004141E4"/>
    <w:rPr>
      <w:rFonts w:ascii="Helvetica" w:eastAsia="Times New Roman" w:hAnsi="Helvetica" w:cs="Times New Roman"/>
      <w:kern w:val="0"/>
      <w:sz w:val="26"/>
      <w:szCs w:val="26"/>
      <w:lang w:eastAsia="ru-RU"/>
      <w14:ligatures w14:val="none"/>
    </w:rPr>
  </w:style>
  <w:style w:type="paragraph" w:customStyle="1" w:styleId="1c">
    <w:name w:val="样式1"/>
    <w:basedOn w:val="5"/>
    <w:rsid w:val="004141E4"/>
    <w:pPr>
      <w:widowControl w:val="0"/>
      <w:tabs>
        <w:tab w:val="left" w:pos="0"/>
      </w:tabs>
      <w:adjustRightInd w:val="0"/>
      <w:spacing w:before="0" w:after="0" w:line="520" w:lineRule="exact"/>
      <w:ind w:firstLine="284"/>
    </w:pPr>
    <w:rPr>
      <w:rFonts w:ascii="Times New Roman" w:eastAsia="SimSun" w:hAnsi="Times New Roman" w:cs="Times New Roman"/>
      <w:b/>
      <w:color w:val="auto"/>
      <w:kern w:val="0"/>
      <w:sz w:val="28"/>
      <w:szCs w:val="28"/>
      <w:lang w:val="x-none" w:eastAsia="x-none"/>
      <w14:ligatures w14:val="none"/>
    </w:rPr>
  </w:style>
  <w:style w:type="paragraph" w:styleId="2f1">
    <w:name w:val="List 2"/>
    <w:basedOn w:val="a0"/>
    <w:rsid w:val="004141E4"/>
    <w:pPr>
      <w:widowControl w:val="0"/>
      <w:snapToGrid w:val="0"/>
      <w:spacing w:line="360" w:lineRule="auto"/>
      <w:ind w:firstLine="482"/>
      <w:jc w:val="both"/>
    </w:pPr>
    <w:rPr>
      <w:rFonts w:eastAsia="SimSun"/>
      <w:kern w:val="2"/>
      <w:szCs w:val="21"/>
      <w:lang w:val="en-US" w:eastAsia="zh-CN"/>
    </w:rPr>
  </w:style>
  <w:style w:type="paragraph" w:styleId="aff7">
    <w:name w:val="Body Text First Indent"/>
    <w:basedOn w:val="ad"/>
    <w:link w:val="aff6"/>
    <w:rsid w:val="004141E4"/>
    <w:pPr>
      <w:autoSpaceDE/>
      <w:autoSpaceDN/>
      <w:spacing w:after="120"/>
      <w:ind w:left="0" w:firstLineChars="100" w:firstLine="420"/>
    </w:pPr>
    <w:rPr>
      <w:rFonts w:asciiTheme="minorHAnsi" w:eastAsiaTheme="minorHAnsi" w:hAnsiTheme="minorHAnsi" w:cstheme="minorBidi"/>
      <w:kern w:val="2"/>
      <w:sz w:val="28"/>
      <w:lang w:val="ru-KZ"/>
      <w14:ligatures w14:val="standardContextual"/>
    </w:rPr>
  </w:style>
  <w:style w:type="character" w:customStyle="1" w:styleId="1d">
    <w:name w:val="Красная строка Знак1"/>
    <w:basedOn w:val="ae"/>
    <w:uiPriority w:val="99"/>
    <w:semiHidden/>
    <w:rsid w:val="004141E4"/>
    <w:rPr>
      <w:rFonts w:ascii="Times New Roman" w:eastAsia="Times New Roman" w:hAnsi="Times New Roman" w:cs="Times New Roman"/>
      <w:kern w:val="0"/>
      <w:lang w:val="ru-RU" w:eastAsia="ru-RU"/>
      <w14:ligatures w14:val="none"/>
    </w:rPr>
  </w:style>
  <w:style w:type="paragraph" w:styleId="51">
    <w:name w:val="toc 5"/>
    <w:basedOn w:val="a0"/>
    <w:next w:val="a0"/>
    <w:uiPriority w:val="39"/>
    <w:rsid w:val="004141E4"/>
    <w:pPr>
      <w:widowControl w:val="0"/>
      <w:spacing w:line="500" w:lineRule="exact"/>
      <w:ind w:left="1120"/>
    </w:pPr>
    <w:rPr>
      <w:rFonts w:ascii="Calibri" w:eastAsia="SimSun" w:hAnsi="Calibri" w:cs="Calibri"/>
      <w:kern w:val="2"/>
      <w:sz w:val="18"/>
      <w:szCs w:val="18"/>
      <w:lang w:val="en-US" w:eastAsia="zh-CN"/>
    </w:rPr>
  </w:style>
  <w:style w:type="paragraph" w:styleId="3a">
    <w:name w:val="List Number 3"/>
    <w:basedOn w:val="a0"/>
    <w:rsid w:val="004141E4"/>
    <w:pPr>
      <w:widowControl w:val="0"/>
      <w:tabs>
        <w:tab w:val="left" w:pos="1200"/>
      </w:tabs>
      <w:autoSpaceDE w:val="0"/>
      <w:autoSpaceDN w:val="0"/>
      <w:adjustRightInd w:val="0"/>
      <w:ind w:leftChars="400" w:left="1200" w:hangingChars="200" w:hanging="360"/>
      <w:jc w:val="both"/>
      <w:textAlignment w:val="baseline"/>
    </w:pPr>
    <w:rPr>
      <w:rFonts w:eastAsia="SimSun"/>
      <w:sz w:val="21"/>
      <w:szCs w:val="21"/>
      <w:lang w:val="en-US" w:eastAsia="zh-CN"/>
    </w:rPr>
  </w:style>
  <w:style w:type="paragraph" w:customStyle="1" w:styleId="1e">
    <w:name w:val="公式样式1"/>
    <w:basedOn w:val="a0"/>
    <w:rsid w:val="004141E4"/>
    <w:pPr>
      <w:widowControl w:val="0"/>
      <w:spacing w:line="400" w:lineRule="exact"/>
      <w:jc w:val="center"/>
    </w:pPr>
    <w:rPr>
      <w:rFonts w:ascii="SimSun" w:eastAsia="SimSun" w:hAnsi="SimSun"/>
      <w:kern w:val="2"/>
      <w:sz w:val="21"/>
      <w:szCs w:val="21"/>
      <w:lang w:val="en-US" w:eastAsia="zh-CN"/>
    </w:rPr>
  </w:style>
  <w:style w:type="paragraph" w:styleId="affff9">
    <w:name w:val="List"/>
    <w:basedOn w:val="a0"/>
    <w:rsid w:val="004141E4"/>
    <w:pPr>
      <w:widowControl w:val="0"/>
      <w:snapToGrid w:val="0"/>
      <w:jc w:val="center"/>
    </w:pPr>
    <w:rPr>
      <w:rFonts w:ascii="SimSun" w:eastAsia="SimSun"/>
      <w:kern w:val="2"/>
      <w:sz w:val="21"/>
      <w:szCs w:val="21"/>
      <w:lang w:val="en-US" w:eastAsia="zh-CN"/>
    </w:rPr>
  </w:style>
  <w:style w:type="character" w:customStyle="1" w:styleId="1f">
    <w:name w:val="Заголовок Знак1"/>
    <w:basedOn w:val="a1"/>
    <w:uiPriority w:val="10"/>
    <w:rsid w:val="004141E4"/>
    <w:rPr>
      <w:rFonts w:asciiTheme="majorHAnsi" w:eastAsiaTheme="majorEastAsia" w:hAnsiTheme="majorHAnsi" w:cstheme="majorBidi"/>
      <w:spacing w:val="-10"/>
      <w:kern w:val="28"/>
      <w:sz w:val="56"/>
      <w:szCs w:val="56"/>
    </w:rPr>
  </w:style>
  <w:style w:type="paragraph" w:customStyle="1" w:styleId="affffa">
    <w:name w:val="说明正文"/>
    <w:basedOn w:val="ad"/>
    <w:rsid w:val="004141E4"/>
    <w:pPr>
      <w:autoSpaceDE/>
      <w:autoSpaceDN/>
      <w:snapToGrid w:val="0"/>
      <w:spacing w:line="440" w:lineRule="exact"/>
      <w:ind w:left="0" w:firstLine="480"/>
    </w:pPr>
    <w:rPr>
      <w:rFonts w:asciiTheme="minorHAnsi" w:eastAsia="SimSun" w:hAnsiTheme="minorHAnsi" w:cstheme="minorBidi"/>
      <w:spacing w:val="6"/>
      <w:kern w:val="24"/>
      <w:szCs w:val="22"/>
      <w:lang w:val="ru-KZ"/>
      <w14:ligatures w14:val="standardContextual"/>
    </w:rPr>
  </w:style>
  <w:style w:type="paragraph" w:styleId="affffb">
    <w:name w:val="table of figures"/>
    <w:basedOn w:val="a0"/>
    <w:next w:val="a0"/>
    <w:rsid w:val="004141E4"/>
    <w:pPr>
      <w:widowControl w:val="0"/>
      <w:spacing w:after="120" w:line="500" w:lineRule="exact"/>
      <w:jc w:val="center"/>
    </w:pPr>
    <w:rPr>
      <w:rFonts w:ascii="FangSong_GB2312" w:eastAsia="FangSong_GB2312"/>
      <w:kern w:val="2"/>
      <w:sz w:val="21"/>
      <w:lang w:val="en-US" w:eastAsia="zh-CN"/>
    </w:rPr>
  </w:style>
  <w:style w:type="paragraph" w:customStyle="1" w:styleId="220">
    <w:name w:val="样式 样式 我的正文 + 首行缩进:  2 字符 + 首行缩进:  2 字符"/>
    <w:basedOn w:val="a0"/>
    <w:link w:val="22CharChar"/>
    <w:rsid w:val="004141E4"/>
    <w:pPr>
      <w:widowControl w:val="0"/>
      <w:ind w:firstLineChars="200" w:firstLine="480"/>
      <w:jc w:val="both"/>
    </w:pPr>
    <w:rPr>
      <w:rFonts w:asciiTheme="minorHAnsi" w:eastAsia="SimSun" w:hAnsiTheme="minorHAnsi" w:cs="SimSun"/>
      <w:snapToGrid w:val="0"/>
      <w:kern w:val="2"/>
      <w:lang w:val="en-US" w:eastAsia="zh-CN"/>
      <w14:ligatures w14:val="standardContextual"/>
    </w:rPr>
  </w:style>
  <w:style w:type="paragraph" w:styleId="2e">
    <w:name w:val="Body Text First Indent 2"/>
    <w:basedOn w:val="aff9"/>
    <w:link w:val="2d"/>
    <w:rsid w:val="004141E4"/>
    <w:pPr>
      <w:adjustRightInd w:val="0"/>
      <w:snapToGrid w:val="0"/>
      <w:spacing w:after="120" w:line="360" w:lineRule="auto"/>
      <w:ind w:left="420" w:firstLineChars="0" w:firstLine="420"/>
      <w:textAlignment w:val="baseline"/>
    </w:pPr>
  </w:style>
  <w:style w:type="character" w:customStyle="1" w:styleId="211">
    <w:name w:val="Красная строка 2 Знак1"/>
    <w:basedOn w:val="19"/>
    <w:uiPriority w:val="99"/>
    <w:semiHidden/>
    <w:rsid w:val="004141E4"/>
    <w:rPr>
      <w:rFonts w:ascii="Times New Roman" w:eastAsia="Times New Roman" w:hAnsi="Times New Roman" w:cs="Times New Roman"/>
      <w:kern w:val="0"/>
      <w:lang w:eastAsia="ru-RU"/>
      <w14:ligatures w14:val="none"/>
    </w:rPr>
  </w:style>
  <w:style w:type="paragraph" w:customStyle="1" w:styleId="affffc">
    <w:name w:val="文本框"/>
    <w:basedOn w:val="a0"/>
    <w:next w:val="a0"/>
    <w:rsid w:val="004141E4"/>
    <w:pPr>
      <w:spacing w:line="320" w:lineRule="exact"/>
      <w:ind w:firstLineChars="200" w:firstLine="200"/>
      <w:jc w:val="center"/>
    </w:pPr>
    <w:rPr>
      <w:rFonts w:ascii="FangSong_GB2312" w:eastAsia="FangSong_GB2312"/>
      <w:lang w:val="en-US" w:eastAsia="zh-CN"/>
    </w:rPr>
  </w:style>
  <w:style w:type="paragraph" w:styleId="1f0">
    <w:name w:val="toc 1"/>
    <w:basedOn w:val="a0"/>
    <w:next w:val="a0"/>
    <w:uiPriority w:val="39"/>
    <w:qFormat/>
    <w:rsid w:val="004141E4"/>
    <w:pPr>
      <w:widowControl w:val="0"/>
      <w:spacing w:before="120" w:after="120" w:line="500" w:lineRule="exact"/>
    </w:pPr>
    <w:rPr>
      <w:rFonts w:ascii="Calibri" w:eastAsia="SimSun" w:hAnsi="Calibri" w:cs="Calibri"/>
      <w:b/>
      <w:bCs/>
      <w:caps/>
      <w:kern w:val="2"/>
      <w:sz w:val="20"/>
      <w:szCs w:val="21"/>
      <w:lang w:val="en-US" w:eastAsia="zh-CN"/>
    </w:rPr>
  </w:style>
  <w:style w:type="paragraph" w:customStyle="1" w:styleId="xl28">
    <w:name w:val="xl28"/>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sz w:val="22"/>
      <w:szCs w:val="22"/>
      <w:lang w:val="en-US" w:eastAsia="zh-CN"/>
    </w:rPr>
  </w:style>
  <w:style w:type="paragraph" w:customStyle="1" w:styleId="xl118">
    <w:name w:val="xl118"/>
    <w:basedOn w:val="a0"/>
    <w:rsid w:val="004141E4"/>
    <w:pPr>
      <w:spacing w:before="100" w:beforeAutospacing="1" w:after="100" w:afterAutospacing="1"/>
    </w:pPr>
    <w:rPr>
      <w:rFonts w:ascii="SimSun" w:eastAsia="SimSun" w:hAnsi="SimSun" w:cs="SimSun"/>
      <w:color w:val="000000"/>
      <w:sz w:val="20"/>
      <w:szCs w:val="21"/>
      <w:lang w:val="en-US" w:eastAsia="zh-CN"/>
    </w:rPr>
  </w:style>
  <w:style w:type="paragraph" w:styleId="52">
    <w:name w:val="List 5"/>
    <w:basedOn w:val="a0"/>
    <w:rsid w:val="004141E4"/>
    <w:pPr>
      <w:widowControl w:val="0"/>
      <w:adjustRightInd w:val="0"/>
      <w:snapToGrid w:val="0"/>
      <w:spacing w:line="360" w:lineRule="auto"/>
      <w:ind w:left="2100" w:hanging="420"/>
      <w:jc w:val="both"/>
      <w:textAlignment w:val="baseline"/>
    </w:pPr>
    <w:rPr>
      <w:rFonts w:eastAsia="SimSun"/>
      <w:sz w:val="21"/>
      <w:szCs w:val="21"/>
      <w:lang w:val="en-US" w:eastAsia="zh-CN"/>
    </w:rPr>
  </w:style>
  <w:style w:type="paragraph" w:customStyle="1" w:styleId="xl185">
    <w:name w:val="xl185"/>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lang w:val="en-US" w:eastAsia="zh-CN"/>
    </w:rPr>
  </w:style>
  <w:style w:type="paragraph" w:customStyle="1" w:styleId="xl182">
    <w:name w:val="xl182"/>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sz w:val="20"/>
      <w:szCs w:val="21"/>
      <w:lang w:val="en-US" w:eastAsia="zh-CN"/>
    </w:rPr>
  </w:style>
  <w:style w:type="paragraph" w:styleId="1f1">
    <w:name w:val="index 1"/>
    <w:basedOn w:val="a0"/>
    <w:next w:val="a0"/>
    <w:rsid w:val="004141E4"/>
    <w:pPr>
      <w:widowControl w:val="0"/>
      <w:spacing w:line="380" w:lineRule="exact"/>
      <w:jc w:val="center"/>
    </w:pPr>
    <w:rPr>
      <w:rFonts w:ascii="SimSun" w:eastAsia="SimSun" w:hAnsi="SimSun"/>
      <w:kern w:val="2"/>
      <w:sz w:val="21"/>
      <w:lang w:val="en-US" w:eastAsia="zh-CN"/>
    </w:rPr>
  </w:style>
  <w:style w:type="paragraph" w:customStyle="1" w:styleId="xl114">
    <w:name w:val="xl114"/>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color w:val="000000"/>
      <w:sz w:val="20"/>
      <w:szCs w:val="21"/>
      <w:lang w:val="en-US" w:eastAsia="zh-CN"/>
    </w:rPr>
  </w:style>
  <w:style w:type="paragraph" w:styleId="41">
    <w:name w:val="toc 4"/>
    <w:basedOn w:val="a0"/>
    <w:next w:val="a0"/>
    <w:uiPriority w:val="39"/>
    <w:rsid w:val="004141E4"/>
    <w:pPr>
      <w:widowControl w:val="0"/>
      <w:spacing w:line="500" w:lineRule="exact"/>
      <w:ind w:left="840"/>
    </w:pPr>
    <w:rPr>
      <w:rFonts w:ascii="Calibri" w:eastAsia="SimSun" w:hAnsi="Calibri" w:cs="Calibri"/>
      <w:kern w:val="2"/>
      <w:sz w:val="18"/>
      <w:szCs w:val="18"/>
      <w:lang w:val="en-US" w:eastAsia="zh-CN"/>
    </w:rPr>
  </w:style>
  <w:style w:type="paragraph" w:customStyle="1" w:styleId="1f2">
    <w:name w:val="1"/>
    <w:basedOn w:val="a0"/>
    <w:next w:val="affff4"/>
    <w:rsid w:val="004141E4"/>
    <w:pPr>
      <w:widowControl w:val="0"/>
      <w:ind w:firstLine="420"/>
      <w:jc w:val="both"/>
    </w:pPr>
    <w:rPr>
      <w:rFonts w:eastAsia="SimSun"/>
      <w:kern w:val="2"/>
      <w:sz w:val="21"/>
      <w:szCs w:val="21"/>
      <w:lang w:val="en-US" w:eastAsia="zh-CN"/>
    </w:rPr>
  </w:style>
  <w:style w:type="paragraph" w:customStyle="1" w:styleId="affa">
    <w:name w:val="表格文字"/>
    <w:basedOn w:val="a0"/>
    <w:link w:val="CharChar"/>
    <w:rsid w:val="004141E4"/>
    <w:pPr>
      <w:keepNext/>
      <w:widowControl w:val="0"/>
      <w:adjustRightInd w:val="0"/>
      <w:snapToGrid w:val="0"/>
      <w:jc w:val="center"/>
    </w:pPr>
    <w:rPr>
      <w:rFonts w:ascii="SimSun" w:eastAsiaTheme="minorHAnsi" w:hAnsi="SimSun" w:cs="SimSun"/>
      <w:kern w:val="2"/>
      <w:szCs w:val="21"/>
      <w:lang w:eastAsia="en-US"/>
      <w14:ligatures w14:val="standardContextual"/>
    </w:rPr>
  </w:style>
  <w:style w:type="paragraph" w:customStyle="1" w:styleId="xl70">
    <w:name w:val="xl70"/>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imSun" w:eastAsia="SimSun" w:hAnsi="SimSun" w:cs="SimSun"/>
      <w:sz w:val="20"/>
      <w:szCs w:val="21"/>
      <w:lang w:val="en-US" w:eastAsia="zh-CN"/>
    </w:rPr>
  </w:style>
  <w:style w:type="paragraph" w:styleId="42">
    <w:name w:val="List 4"/>
    <w:basedOn w:val="a0"/>
    <w:rsid w:val="004141E4"/>
    <w:pPr>
      <w:widowControl w:val="0"/>
      <w:adjustRightInd w:val="0"/>
      <w:snapToGrid w:val="0"/>
      <w:spacing w:line="360" w:lineRule="auto"/>
      <w:ind w:left="1680" w:hanging="420"/>
      <w:jc w:val="both"/>
      <w:textAlignment w:val="baseline"/>
    </w:pPr>
    <w:rPr>
      <w:rFonts w:eastAsia="SimSun"/>
      <w:sz w:val="21"/>
      <w:szCs w:val="21"/>
      <w:lang w:val="en-US" w:eastAsia="zh-CN"/>
    </w:rPr>
  </w:style>
  <w:style w:type="paragraph" w:styleId="61">
    <w:name w:val="toc 6"/>
    <w:basedOn w:val="a0"/>
    <w:next w:val="a0"/>
    <w:uiPriority w:val="39"/>
    <w:rsid w:val="004141E4"/>
    <w:pPr>
      <w:widowControl w:val="0"/>
      <w:spacing w:line="500" w:lineRule="exact"/>
      <w:ind w:left="1400"/>
    </w:pPr>
    <w:rPr>
      <w:rFonts w:ascii="Calibri" w:eastAsia="SimSun" w:hAnsi="Calibri" w:cs="Calibri"/>
      <w:kern w:val="2"/>
      <w:sz w:val="18"/>
      <w:szCs w:val="18"/>
      <w:lang w:val="en-US" w:eastAsia="zh-CN"/>
    </w:rPr>
  </w:style>
  <w:style w:type="paragraph" w:styleId="affffd">
    <w:name w:val="index heading"/>
    <w:basedOn w:val="a0"/>
    <w:next w:val="1f1"/>
    <w:rsid w:val="004141E4"/>
    <w:pPr>
      <w:widowControl w:val="0"/>
      <w:spacing w:line="500" w:lineRule="exact"/>
      <w:jc w:val="both"/>
    </w:pPr>
    <w:rPr>
      <w:rFonts w:ascii="FangSong_GB2312" w:eastAsia="FangSong_GB2312"/>
      <w:kern w:val="2"/>
      <w:sz w:val="21"/>
      <w:szCs w:val="21"/>
      <w:lang w:val="en-US" w:eastAsia="zh-CN"/>
    </w:rPr>
  </w:style>
  <w:style w:type="paragraph" w:customStyle="1" w:styleId="Char6">
    <w:name w:val="Char"/>
    <w:basedOn w:val="a0"/>
    <w:rsid w:val="004141E4"/>
    <w:pPr>
      <w:widowControl w:val="0"/>
      <w:spacing w:line="360" w:lineRule="auto"/>
      <w:ind w:firstLineChars="200" w:firstLine="200"/>
      <w:jc w:val="both"/>
    </w:pPr>
    <w:rPr>
      <w:rFonts w:ascii="SimSun" w:eastAsia="SimSun" w:hAnsi="SimSun" w:cs="SimSun"/>
      <w:kern w:val="2"/>
      <w:lang w:val="en-US" w:eastAsia="zh-CN"/>
    </w:rPr>
  </w:style>
  <w:style w:type="paragraph" w:customStyle="1" w:styleId="affffe">
    <w:name w:val="正文文字缩进"/>
    <w:basedOn w:val="a0"/>
    <w:rsid w:val="004141E4"/>
    <w:pPr>
      <w:widowControl w:val="0"/>
      <w:adjustRightInd w:val="0"/>
      <w:spacing w:line="360" w:lineRule="exact"/>
      <w:ind w:firstLine="567"/>
      <w:textAlignment w:val="baseline"/>
    </w:pPr>
    <w:rPr>
      <w:rFonts w:ascii="SimSun" w:eastAsia="SimSun"/>
      <w:szCs w:val="21"/>
      <w:lang w:val="en-US" w:eastAsia="zh-CN"/>
    </w:rPr>
  </w:style>
  <w:style w:type="paragraph" w:customStyle="1" w:styleId="font8">
    <w:name w:val="font8"/>
    <w:basedOn w:val="a0"/>
    <w:rsid w:val="004141E4"/>
    <w:pPr>
      <w:spacing w:before="100" w:beforeAutospacing="1" w:after="100" w:afterAutospacing="1"/>
    </w:pPr>
    <w:rPr>
      <w:rFonts w:eastAsia="SimSun"/>
      <w:sz w:val="10"/>
      <w:szCs w:val="10"/>
      <w:lang w:val="en-US" w:eastAsia="zh-CN"/>
    </w:rPr>
  </w:style>
  <w:style w:type="paragraph" w:customStyle="1" w:styleId="afffff">
    <w:name w:val="纪芳"/>
    <w:basedOn w:val="a0"/>
    <w:rsid w:val="004141E4"/>
    <w:pPr>
      <w:widowControl w:val="0"/>
      <w:spacing w:line="300" w:lineRule="atLeast"/>
      <w:jc w:val="center"/>
    </w:pPr>
    <w:rPr>
      <w:rFonts w:eastAsia="SimSun"/>
      <w:color w:val="000000"/>
      <w:kern w:val="28"/>
      <w:sz w:val="21"/>
      <w:szCs w:val="21"/>
      <w:lang w:val="en-US" w:eastAsia="zh-CN"/>
    </w:rPr>
  </w:style>
  <w:style w:type="paragraph" w:styleId="3b">
    <w:name w:val="List Continue 3"/>
    <w:basedOn w:val="a0"/>
    <w:rsid w:val="004141E4"/>
    <w:pPr>
      <w:widowControl w:val="0"/>
      <w:adjustRightInd w:val="0"/>
      <w:snapToGrid w:val="0"/>
      <w:spacing w:after="120" w:line="360" w:lineRule="auto"/>
      <w:ind w:left="1260" w:firstLine="624"/>
      <w:jc w:val="both"/>
      <w:textAlignment w:val="baseline"/>
    </w:pPr>
    <w:rPr>
      <w:rFonts w:eastAsia="SimSun"/>
      <w:sz w:val="21"/>
      <w:szCs w:val="21"/>
      <w:lang w:val="en-US" w:eastAsia="zh-CN"/>
    </w:rPr>
  </w:style>
  <w:style w:type="paragraph" w:customStyle="1" w:styleId="xl123">
    <w:name w:val="xl123"/>
    <w:basedOn w:val="a0"/>
    <w:rsid w:val="004141E4"/>
    <w:pPr>
      <w:pBdr>
        <w:top w:val="single" w:sz="4" w:space="0" w:color="auto"/>
        <w:left w:val="single" w:sz="4" w:space="0" w:color="auto"/>
        <w:bottom w:val="single" w:sz="8" w:space="0" w:color="auto"/>
        <w:right w:val="single" w:sz="4" w:space="0" w:color="auto"/>
      </w:pBdr>
      <w:spacing w:before="100" w:beforeAutospacing="1" w:after="100" w:afterAutospacing="1"/>
    </w:pPr>
    <w:rPr>
      <w:rFonts w:ascii="SimSun" w:eastAsia="SimSun" w:hAnsi="SimSun" w:cs="SimSun"/>
      <w:color w:val="000000"/>
      <w:sz w:val="20"/>
      <w:szCs w:val="21"/>
      <w:lang w:val="en-US" w:eastAsia="zh-CN"/>
    </w:rPr>
  </w:style>
  <w:style w:type="paragraph" w:customStyle="1" w:styleId="afffff0">
    <w:name w:val="初设正文"/>
    <w:basedOn w:val="a0"/>
    <w:rsid w:val="004141E4"/>
    <w:pPr>
      <w:widowControl w:val="0"/>
      <w:spacing w:line="360" w:lineRule="auto"/>
      <w:ind w:firstLine="425"/>
      <w:jc w:val="both"/>
    </w:pPr>
    <w:rPr>
      <w:rFonts w:ascii="SimSun" w:eastAsia="SimSun" w:hAnsi="Arial"/>
      <w:szCs w:val="21"/>
      <w:lang w:val="en-US" w:eastAsia="zh-CN"/>
    </w:rPr>
  </w:style>
  <w:style w:type="paragraph" w:customStyle="1" w:styleId="xl66">
    <w:name w:val="xl66"/>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imSun" w:eastAsia="SimSun" w:hAnsi="SimSun" w:cs="SimSun"/>
      <w:b/>
      <w:bCs/>
      <w:lang w:val="en-US" w:eastAsia="zh-CN"/>
    </w:rPr>
  </w:style>
  <w:style w:type="paragraph" w:styleId="91">
    <w:name w:val="toc 9"/>
    <w:basedOn w:val="a0"/>
    <w:next w:val="a0"/>
    <w:uiPriority w:val="39"/>
    <w:rsid w:val="004141E4"/>
    <w:pPr>
      <w:widowControl w:val="0"/>
      <w:spacing w:line="500" w:lineRule="exact"/>
      <w:ind w:left="2240"/>
    </w:pPr>
    <w:rPr>
      <w:rFonts w:ascii="Calibri" w:eastAsia="SimSun" w:hAnsi="Calibri" w:cs="Calibri"/>
      <w:kern w:val="2"/>
      <w:sz w:val="18"/>
      <w:szCs w:val="18"/>
      <w:lang w:val="en-US" w:eastAsia="zh-CN"/>
    </w:rPr>
  </w:style>
  <w:style w:type="paragraph" w:customStyle="1" w:styleId="affff1">
    <w:name w:val="新正文"/>
    <w:basedOn w:val="a0"/>
    <w:link w:val="CharChar6"/>
    <w:rsid w:val="004141E4"/>
    <w:pPr>
      <w:widowControl w:val="0"/>
      <w:spacing w:line="480" w:lineRule="exact"/>
      <w:ind w:firstLine="567"/>
      <w:jc w:val="both"/>
    </w:pPr>
    <w:rPr>
      <w:rFonts w:ascii="FangSong_GB2312" w:eastAsia="FangSong_GB2312" w:hAnsiTheme="minorHAnsi" w:cstheme="minorBidi"/>
      <w:bCs/>
      <w:kern w:val="2"/>
      <w:sz w:val="28"/>
      <w:lang w:eastAsia="en-US"/>
      <w14:ligatures w14:val="standardContextual"/>
    </w:rPr>
  </w:style>
  <w:style w:type="paragraph" w:styleId="2f2">
    <w:name w:val="toc 2"/>
    <w:basedOn w:val="a0"/>
    <w:next w:val="a0"/>
    <w:uiPriority w:val="39"/>
    <w:qFormat/>
    <w:rsid w:val="004141E4"/>
    <w:pPr>
      <w:widowControl w:val="0"/>
      <w:spacing w:line="500" w:lineRule="exact"/>
      <w:ind w:left="280"/>
    </w:pPr>
    <w:rPr>
      <w:rFonts w:ascii="Calibri" w:eastAsia="SimSun" w:hAnsi="Calibri" w:cs="Calibri"/>
      <w:smallCaps/>
      <w:kern w:val="2"/>
      <w:sz w:val="20"/>
      <w:szCs w:val="21"/>
      <w:lang w:val="en-US" w:eastAsia="zh-CN"/>
    </w:rPr>
  </w:style>
  <w:style w:type="paragraph" w:customStyle="1" w:styleId="afffff1">
    <w:name w:val="標準２"/>
    <w:basedOn w:val="a0"/>
    <w:rsid w:val="004141E4"/>
    <w:pPr>
      <w:widowControl w:val="0"/>
      <w:ind w:leftChars="200" w:left="200"/>
      <w:jc w:val="both"/>
    </w:pPr>
    <w:rPr>
      <w:rFonts w:ascii="MS Gothic" w:eastAsia="MS Gothic" w:hAnsi="Century"/>
      <w:kern w:val="2"/>
      <w:lang w:val="en-US" w:eastAsia="ja-JP"/>
    </w:rPr>
  </w:style>
  <w:style w:type="paragraph" w:customStyle="1" w:styleId="2f">
    <w:name w:val="样式 首行缩进:  2 字符"/>
    <w:basedOn w:val="a0"/>
    <w:link w:val="2CharChar"/>
    <w:rsid w:val="004141E4"/>
    <w:pPr>
      <w:widowControl w:val="0"/>
      <w:spacing w:line="500" w:lineRule="exact"/>
      <w:ind w:firstLineChars="200" w:firstLine="560"/>
      <w:jc w:val="both"/>
    </w:pPr>
    <w:rPr>
      <w:rFonts w:asciiTheme="minorHAnsi" w:eastAsiaTheme="minorHAnsi" w:hAnsiTheme="minorHAnsi" w:cs="SimSun"/>
      <w:kern w:val="2"/>
      <w:sz w:val="28"/>
      <w:lang w:eastAsia="en-US"/>
      <w14:ligatures w14:val="standardContextual"/>
    </w:rPr>
  </w:style>
  <w:style w:type="character" w:customStyle="1" w:styleId="1f3">
    <w:name w:val="Подзаголовок Знак1"/>
    <w:basedOn w:val="a1"/>
    <w:uiPriority w:val="11"/>
    <w:rsid w:val="004141E4"/>
    <w:rPr>
      <w:rFonts w:eastAsiaTheme="minorEastAsia"/>
      <w:color w:val="5A5A5A" w:themeColor="text1" w:themeTint="A5"/>
      <w:spacing w:val="15"/>
    </w:rPr>
  </w:style>
  <w:style w:type="paragraph" w:customStyle="1" w:styleId="Web">
    <w:name w:val="普通 (Web)"/>
    <w:basedOn w:val="a0"/>
    <w:rsid w:val="004141E4"/>
    <w:pPr>
      <w:adjustRightInd w:val="0"/>
      <w:spacing w:before="100" w:after="100"/>
      <w:textAlignment w:val="baseline"/>
    </w:pPr>
    <w:rPr>
      <w:rFonts w:ascii="SimSun" w:eastAsia="SimSun" w:hAnsi="SimSun"/>
      <w:color w:val="000000"/>
      <w:szCs w:val="21"/>
      <w:lang w:val="en-US" w:eastAsia="zh-CN"/>
    </w:rPr>
  </w:style>
  <w:style w:type="paragraph" w:customStyle="1" w:styleId="xl41">
    <w:name w:val="xl41"/>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imSun" w:eastAsia="SimSun" w:hAnsi="SimSun" w:cs="SimSun"/>
      <w:sz w:val="12"/>
      <w:szCs w:val="12"/>
      <w:lang w:val="en-US" w:eastAsia="zh-CN"/>
    </w:rPr>
  </w:style>
  <w:style w:type="paragraph" w:customStyle="1" w:styleId="font0">
    <w:name w:val="font0"/>
    <w:basedOn w:val="a0"/>
    <w:rsid w:val="004141E4"/>
    <w:pPr>
      <w:spacing w:before="100" w:beforeAutospacing="1" w:after="100" w:afterAutospacing="1"/>
    </w:pPr>
    <w:rPr>
      <w:rFonts w:ascii="SimSun" w:eastAsia="SimSun" w:hAnsi="SimSun" w:cs="SimSun"/>
      <w:lang w:val="en-US" w:eastAsia="zh-CN"/>
    </w:rPr>
  </w:style>
  <w:style w:type="paragraph" w:styleId="HTML1">
    <w:name w:val="HTML Preformatted"/>
    <w:basedOn w:val="a0"/>
    <w:link w:val="HTML0"/>
    <w:rsid w:val="00414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Theme="minorHAnsi" w:hAnsi="SimSun" w:cstheme="minorBidi"/>
      <w:kern w:val="2"/>
      <w:lang w:eastAsia="en-US"/>
      <w14:ligatures w14:val="standardContextual"/>
    </w:rPr>
  </w:style>
  <w:style w:type="character" w:customStyle="1" w:styleId="HTML10">
    <w:name w:val="Стандартный HTML Знак1"/>
    <w:basedOn w:val="a1"/>
    <w:uiPriority w:val="99"/>
    <w:semiHidden/>
    <w:rsid w:val="004141E4"/>
    <w:rPr>
      <w:rFonts w:ascii="Consolas" w:eastAsia="Times New Roman" w:hAnsi="Consolas" w:cs="Consolas"/>
      <w:kern w:val="0"/>
      <w:sz w:val="20"/>
      <w:szCs w:val="20"/>
      <w:lang w:eastAsia="ru-RU"/>
      <w14:ligatures w14:val="none"/>
    </w:rPr>
  </w:style>
  <w:style w:type="paragraph" w:customStyle="1" w:styleId="43">
    <w:name w:val="4"/>
    <w:basedOn w:val="a0"/>
    <w:next w:val="aff9"/>
    <w:rsid w:val="004141E4"/>
    <w:pPr>
      <w:widowControl w:val="0"/>
      <w:spacing w:line="500" w:lineRule="exact"/>
      <w:ind w:firstLineChars="200" w:firstLine="560"/>
      <w:jc w:val="both"/>
    </w:pPr>
    <w:rPr>
      <w:rFonts w:ascii="FangSong_GB2312" w:eastAsia="FangSong_GB2312"/>
      <w:kern w:val="2"/>
      <w:sz w:val="21"/>
      <w:lang w:val="en-US" w:eastAsia="zh-CN"/>
    </w:rPr>
  </w:style>
  <w:style w:type="paragraph" w:styleId="afffd">
    <w:name w:val="footnote text"/>
    <w:basedOn w:val="a0"/>
    <w:link w:val="afffc"/>
    <w:rsid w:val="004141E4"/>
    <w:pPr>
      <w:widowControl w:val="0"/>
      <w:snapToGrid w:val="0"/>
    </w:pPr>
    <w:rPr>
      <w:rFonts w:asciiTheme="minorHAnsi" w:eastAsia="KaiTi_GB2312" w:hAnsiTheme="minorHAnsi" w:cstheme="minorBidi"/>
      <w:kern w:val="2"/>
      <w:sz w:val="21"/>
      <w:lang w:eastAsia="en-US"/>
      <w14:ligatures w14:val="standardContextual"/>
    </w:rPr>
  </w:style>
  <w:style w:type="character" w:customStyle="1" w:styleId="1f4">
    <w:name w:val="Текст сноски Знак1"/>
    <w:basedOn w:val="a1"/>
    <w:uiPriority w:val="99"/>
    <w:semiHidden/>
    <w:rsid w:val="004141E4"/>
    <w:rPr>
      <w:rFonts w:ascii="Times New Roman" w:eastAsia="Times New Roman" w:hAnsi="Times New Roman" w:cs="Times New Roman"/>
      <w:kern w:val="0"/>
      <w:sz w:val="20"/>
      <w:szCs w:val="20"/>
      <w:lang w:eastAsia="ru-RU"/>
      <w14:ligatures w14:val="none"/>
    </w:rPr>
  </w:style>
  <w:style w:type="paragraph" w:customStyle="1" w:styleId="afffff2">
    <w:name w:val="正文楷体"/>
    <w:basedOn w:val="a0"/>
    <w:rsid w:val="004141E4"/>
    <w:pPr>
      <w:widowControl w:val="0"/>
      <w:jc w:val="both"/>
    </w:pPr>
    <w:rPr>
      <w:rFonts w:eastAsia="KaiTi_GB2312"/>
      <w:kern w:val="2"/>
      <w:sz w:val="21"/>
      <w:lang w:val="en-US" w:eastAsia="zh-CN"/>
    </w:rPr>
  </w:style>
  <w:style w:type="paragraph" w:customStyle="1" w:styleId="CharChar1Char">
    <w:name w:val="Char Char1 Char"/>
    <w:basedOn w:val="a0"/>
    <w:rsid w:val="004141E4"/>
    <w:pPr>
      <w:widowControl w:val="0"/>
      <w:jc w:val="both"/>
    </w:pPr>
    <w:rPr>
      <w:rFonts w:eastAsia="SimSun"/>
      <w:kern w:val="2"/>
      <w:sz w:val="21"/>
      <w:lang w:val="en-US" w:eastAsia="zh-CN"/>
    </w:rPr>
  </w:style>
  <w:style w:type="paragraph" w:customStyle="1" w:styleId="Char2CharCharChar">
    <w:name w:val="Char2 Char Char Char"/>
    <w:basedOn w:val="a0"/>
    <w:rsid w:val="004141E4"/>
    <w:pPr>
      <w:widowControl w:val="0"/>
      <w:jc w:val="both"/>
    </w:pPr>
    <w:rPr>
      <w:rFonts w:eastAsia="SimSun"/>
      <w:kern w:val="2"/>
      <w:sz w:val="21"/>
      <w:szCs w:val="21"/>
      <w:lang w:val="en-US" w:eastAsia="zh-CN"/>
    </w:rPr>
  </w:style>
  <w:style w:type="paragraph" w:customStyle="1" w:styleId="afff7">
    <w:name w:val="标准文本红色有疑问"/>
    <w:basedOn w:val="a0"/>
    <w:link w:val="CharChar2"/>
    <w:rsid w:val="004141E4"/>
    <w:pPr>
      <w:widowControl w:val="0"/>
      <w:spacing w:line="500" w:lineRule="exact"/>
      <w:jc w:val="both"/>
    </w:pPr>
    <w:rPr>
      <w:rFonts w:asciiTheme="minorHAnsi" w:eastAsiaTheme="minorHAnsi" w:hAnsiTheme="minorHAnsi" w:cstheme="minorBidi"/>
      <w:kern w:val="2"/>
      <w:sz w:val="28"/>
      <w:lang w:eastAsia="en-US"/>
      <w14:ligatures w14:val="standardContextual"/>
    </w:rPr>
  </w:style>
  <w:style w:type="paragraph" w:customStyle="1" w:styleId="afffff3">
    <w:name w:val="表格标题"/>
    <w:basedOn w:val="a0"/>
    <w:next w:val="a0"/>
    <w:rsid w:val="004141E4"/>
    <w:pPr>
      <w:keepNext/>
      <w:overflowPunct w:val="0"/>
      <w:adjustRightInd w:val="0"/>
      <w:snapToGrid w:val="0"/>
      <w:spacing w:before="360" w:after="120" w:line="480" w:lineRule="exact"/>
      <w:jc w:val="center"/>
      <w:textAlignment w:val="baseline"/>
    </w:pPr>
    <w:rPr>
      <w:rFonts w:eastAsia="SimHei"/>
      <w:szCs w:val="21"/>
      <w:lang w:val="en-US" w:eastAsia="zh-CN"/>
    </w:rPr>
  </w:style>
  <w:style w:type="paragraph" w:customStyle="1" w:styleId="1f5">
    <w:name w:val="列出段落1"/>
    <w:basedOn w:val="a0"/>
    <w:uiPriority w:val="34"/>
    <w:qFormat/>
    <w:rsid w:val="004141E4"/>
    <w:pPr>
      <w:widowControl w:val="0"/>
      <w:spacing w:line="500" w:lineRule="exact"/>
      <w:ind w:firstLineChars="200" w:firstLine="420"/>
      <w:jc w:val="both"/>
    </w:pPr>
    <w:rPr>
      <w:rFonts w:eastAsia="SimSun"/>
      <w:kern w:val="2"/>
      <w:sz w:val="28"/>
      <w:szCs w:val="20"/>
      <w:lang w:val="ru-RU" w:eastAsia="zh-CN"/>
    </w:rPr>
  </w:style>
  <w:style w:type="paragraph" w:customStyle="1" w:styleId="100519">
    <w:name w:val="正文100519"/>
    <w:basedOn w:val="a0"/>
    <w:link w:val="100519CharChar"/>
    <w:rsid w:val="004141E4"/>
    <w:pPr>
      <w:spacing w:before="120" w:after="120" w:line="360" w:lineRule="auto"/>
      <w:ind w:firstLineChars="200" w:firstLine="480"/>
      <w:jc w:val="both"/>
    </w:pPr>
    <w:rPr>
      <w:rFonts w:ascii="Arial" w:eastAsiaTheme="minorHAnsi" w:hAnsi="Arial" w:cs="SimSun"/>
      <w:kern w:val="2"/>
      <w:lang w:val="fr-FR" w:eastAsia="en-US"/>
      <w14:ligatures w14:val="standardContextual"/>
    </w:rPr>
  </w:style>
  <w:style w:type="paragraph" w:styleId="28">
    <w:name w:val="Body Text 2"/>
    <w:basedOn w:val="a0"/>
    <w:link w:val="27"/>
    <w:rsid w:val="004141E4"/>
    <w:pPr>
      <w:widowControl w:val="0"/>
      <w:adjustRightInd w:val="0"/>
      <w:snapToGrid w:val="0"/>
      <w:spacing w:line="300" w:lineRule="auto"/>
      <w:ind w:firstLine="624"/>
      <w:jc w:val="both"/>
      <w:textAlignment w:val="baseline"/>
    </w:pPr>
    <w:rPr>
      <w:rFonts w:ascii="SimSun" w:eastAsiaTheme="minorHAnsi" w:hAnsiTheme="minorHAnsi" w:cstheme="minorBidi"/>
      <w:kern w:val="2"/>
      <w:sz w:val="28"/>
      <w:lang w:eastAsia="en-US"/>
      <w14:ligatures w14:val="standardContextual"/>
    </w:rPr>
  </w:style>
  <w:style w:type="character" w:customStyle="1" w:styleId="212">
    <w:name w:val="Основной текст 2 Знак1"/>
    <w:basedOn w:val="a1"/>
    <w:uiPriority w:val="99"/>
    <w:semiHidden/>
    <w:rsid w:val="004141E4"/>
    <w:rPr>
      <w:rFonts w:ascii="Times New Roman" w:eastAsia="Times New Roman" w:hAnsi="Times New Roman" w:cs="Times New Roman"/>
      <w:kern w:val="0"/>
      <w:lang w:eastAsia="ru-RU"/>
      <w14:ligatures w14:val="none"/>
    </w:rPr>
  </w:style>
  <w:style w:type="paragraph" w:customStyle="1" w:styleId="afffff4">
    <w:name w:val="文字块"/>
    <w:basedOn w:val="a0"/>
    <w:rsid w:val="004141E4"/>
    <w:pPr>
      <w:widowControl w:val="0"/>
      <w:adjustRightInd w:val="0"/>
      <w:spacing w:line="360" w:lineRule="auto"/>
      <w:ind w:left="-360" w:right="-57" w:firstLine="303"/>
      <w:jc w:val="both"/>
      <w:textAlignment w:val="baseline"/>
    </w:pPr>
    <w:rPr>
      <w:rFonts w:eastAsia="SimSun"/>
      <w:kern w:val="2"/>
      <w:sz w:val="21"/>
      <w:szCs w:val="21"/>
      <w:lang w:val="en-US" w:eastAsia="zh-CN"/>
    </w:rPr>
  </w:style>
  <w:style w:type="paragraph" w:customStyle="1" w:styleId="xl181">
    <w:name w:val="xl181"/>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imSun" w:eastAsia="SimSun" w:hAnsi="SimSun" w:cs="SimSun"/>
      <w:sz w:val="16"/>
      <w:szCs w:val="16"/>
      <w:lang w:val="en-US" w:eastAsia="zh-CN"/>
    </w:rPr>
  </w:style>
  <w:style w:type="paragraph" w:styleId="34">
    <w:name w:val="Body Text Indent 3"/>
    <w:basedOn w:val="a0"/>
    <w:link w:val="33"/>
    <w:rsid w:val="004141E4"/>
    <w:pPr>
      <w:widowControl w:val="0"/>
      <w:spacing w:after="120"/>
      <w:ind w:leftChars="200" w:left="420"/>
      <w:jc w:val="both"/>
    </w:pPr>
    <w:rPr>
      <w:rFonts w:asciiTheme="minorHAnsi" w:eastAsiaTheme="minorHAnsi" w:hAnsiTheme="minorHAnsi" w:cstheme="minorBidi"/>
      <w:kern w:val="2"/>
      <w:sz w:val="16"/>
      <w:szCs w:val="16"/>
      <w:lang w:eastAsia="en-US"/>
      <w14:ligatures w14:val="standardContextual"/>
    </w:rPr>
  </w:style>
  <w:style w:type="character" w:customStyle="1" w:styleId="311">
    <w:name w:val="Основной текст с отступом 3 Знак1"/>
    <w:basedOn w:val="a1"/>
    <w:uiPriority w:val="99"/>
    <w:semiHidden/>
    <w:rsid w:val="004141E4"/>
    <w:rPr>
      <w:rFonts w:ascii="Times New Roman" w:eastAsia="Times New Roman" w:hAnsi="Times New Roman" w:cs="Times New Roman"/>
      <w:kern w:val="0"/>
      <w:sz w:val="16"/>
      <w:szCs w:val="16"/>
      <w:lang w:eastAsia="ru-RU"/>
      <w14:ligatures w14:val="none"/>
    </w:rPr>
  </w:style>
  <w:style w:type="paragraph" w:customStyle="1" w:styleId="afffff5">
    <w:name w:val="条题"/>
    <w:basedOn w:val="a0"/>
    <w:rsid w:val="004141E4"/>
    <w:pPr>
      <w:widowControl w:val="0"/>
      <w:tabs>
        <w:tab w:val="left" w:pos="1278"/>
      </w:tabs>
      <w:spacing w:line="420" w:lineRule="exact"/>
      <w:ind w:firstLineChars="200" w:firstLine="480"/>
      <w:jc w:val="both"/>
    </w:pPr>
    <w:rPr>
      <w:rFonts w:eastAsia="SimSun"/>
      <w:color w:val="000000"/>
      <w:szCs w:val="21"/>
      <w:lang w:val="en-US" w:eastAsia="zh-CN"/>
    </w:rPr>
  </w:style>
  <w:style w:type="paragraph" w:customStyle="1" w:styleId="1f6">
    <w:name w:val="样式 标题 1 + 两端对齐"/>
    <w:basedOn w:val="1"/>
    <w:rsid w:val="004141E4"/>
    <w:pPr>
      <w:widowControl w:val="0"/>
      <w:spacing w:before="0" w:after="0" w:line="400" w:lineRule="exact"/>
      <w:jc w:val="both"/>
    </w:pPr>
    <w:rPr>
      <w:rFonts w:ascii="SimSun" w:eastAsia="SimSun" w:hAnsi="SimSun" w:cs="Times New Roman"/>
      <w:color w:val="auto"/>
      <w:kern w:val="44"/>
      <w:sz w:val="28"/>
      <w:szCs w:val="20"/>
      <w:lang w:val="en-US" w:eastAsia="zh-CN"/>
      <w14:ligatures w14:val="none"/>
    </w:rPr>
  </w:style>
  <w:style w:type="paragraph" w:customStyle="1" w:styleId="Char1CharCharCharCharCharCharCharChar">
    <w:name w:val="Char1 Char Char Char Char Char Char Char Char"/>
    <w:basedOn w:val="a0"/>
    <w:rsid w:val="004141E4"/>
    <w:pPr>
      <w:widowControl w:val="0"/>
      <w:jc w:val="both"/>
    </w:pPr>
    <w:rPr>
      <w:rFonts w:eastAsia="SimSun"/>
      <w:kern w:val="2"/>
      <w:lang w:val="en-US" w:eastAsia="zh-CN"/>
    </w:rPr>
  </w:style>
  <w:style w:type="paragraph" w:customStyle="1" w:styleId="xl138">
    <w:name w:val="xl138"/>
    <w:basedOn w:val="a0"/>
    <w:rsid w:val="004141E4"/>
    <w:pPr>
      <w:spacing w:before="100" w:beforeAutospacing="1" w:after="100" w:afterAutospacing="1"/>
    </w:pPr>
    <w:rPr>
      <w:rFonts w:ascii="SimSun" w:eastAsia="SimSun" w:hAnsi="SimSun" w:cs="SimSun"/>
      <w:sz w:val="20"/>
      <w:szCs w:val="21"/>
      <w:lang w:val="en-US" w:eastAsia="zh-CN"/>
    </w:rPr>
  </w:style>
  <w:style w:type="paragraph" w:customStyle="1" w:styleId="afffff6">
    <w:name w:val="环表头"/>
    <w:basedOn w:val="a0"/>
    <w:rsid w:val="004141E4"/>
    <w:pPr>
      <w:tabs>
        <w:tab w:val="left" w:pos="283"/>
        <w:tab w:val="left" w:pos="5094"/>
      </w:tabs>
      <w:adjustRightInd w:val="0"/>
      <w:spacing w:before="62" w:after="31" w:line="500" w:lineRule="exact"/>
      <w:ind w:left="493" w:right="28"/>
      <w:jc w:val="center"/>
      <w:textAlignment w:val="baseline"/>
    </w:pPr>
    <w:rPr>
      <w:rFonts w:ascii="SimSun" w:eastAsia="SimSun" w:hAnsi="SimSun"/>
      <w:bCs/>
      <w:kern w:val="24"/>
      <w:sz w:val="21"/>
      <w:szCs w:val="28"/>
      <w:lang w:val="en-US" w:eastAsia="zh-CN"/>
    </w:rPr>
  </w:style>
  <w:style w:type="paragraph" w:customStyle="1" w:styleId="xl116">
    <w:name w:val="xl116"/>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sz w:val="20"/>
      <w:szCs w:val="21"/>
      <w:lang w:val="en-US" w:eastAsia="zh-CN"/>
    </w:rPr>
  </w:style>
  <w:style w:type="paragraph" w:customStyle="1" w:styleId="1f7">
    <w:name w:val="Без интервала1"/>
    <w:qFormat/>
    <w:rsid w:val="004141E4"/>
    <w:rPr>
      <w:rFonts w:ascii="Calibri" w:eastAsia="Calibri" w:hAnsi="Calibri" w:cs="Times New Roman"/>
      <w:kern w:val="0"/>
      <w:szCs w:val="32"/>
      <w:lang w:bidi="en-US"/>
      <w14:ligatures w14:val="none"/>
    </w:rPr>
  </w:style>
  <w:style w:type="paragraph" w:customStyle="1" w:styleId="3c">
    <w:name w:val="正文文字缩进 3"/>
    <w:basedOn w:val="a0"/>
    <w:rsid w:val="004141E4"/>
    <w:pPr>
      <w:widowControl w:val="0"/>
      <w:adjustRightInd w:val="0"/>
      <w:spacing w:line="420" w:lineRule="exact"/>
      <w:ind w:firstLine="480"/>
      <w:textAlignment w:val="baseline"/>
    </w:pPr>
    <w:rPr>
      <w:rFonts w:ascii="SimSun" w:eastAsia="SimSun"/>
      <w:color w:val="0000FF"/>
      <w:szCs w:val="21"/>
      <w:lang w:val="en-US" w:eastAsia="zh-CN"/>
    </w:rPr>
  </w:style>
  <w:style w:type="paragraph" w:customStyle="1" w:styleId="xl139">
    <w:name w:val="xl139"/>
    <w:basedOn w:val="a0"/>
    <w:rsid w:val="004141E4"/>
    <w:pPr>
      <w:pBdr>
        <w:bottom w:val="single" w:sz="8" w:space="0" w:color="auto"/>
      </w:pBdr>
      <w:spacing w:before="100" w:beforeAutospacing="1" w:after="100" w:afterAutospacing="1"/>
    </w:pPr>
    <w:rPr>
      <w:rFonts w:ascii="SimSun" w:eastAsia="SimSun" w:hAnsi="SimSun" w:cs="SimSun"/>
      <w:sz w:val="20"/>
      <w:szCs w:val="21"/>
      <w:lang w:val="en-US" w:eastAsia="zh-CN"/>
    </w:rPr>
  </w:style>
  <w:style w:type="paragraph" w:customStyle="1" w:styleId="afffff7">
    <w:name w:val="单位名称"/>
    <w:basedOn w:val="a0"/>
    <w:next w:val="a0"/>
    <w:rsid w:val="004141E4"/>
    <w:pPr>
      <w:widowControl w:val="0"/>
      <w:jc w:val="center"/>
    </w:pPr>
    <w:rPr>
      <w:rFonts w:ascii="SimSun" w:eastAsia="SimSun"/>
      <w:kern w:val="2"/>
      <w:sz w:val="44"/>
      <w:szCs w:val="44"/>
      <w:lang w:val="en-US" w:eastAsia="zh-CN"/>
    </w:rPr>
  </w:style>
  <w:style w:type="paragraph" w:customStyle="1" w:styleId="xl130">
    <w:name w:val="xl130"/>
    <w:basedOn w:val="a0"/>
    <w:rsid w:val="004141E4"/>
    <w:pPr>
      <w:spacing w:before="100" w:beforeAutospacing="1" w:after="100" w:afterAutospacing="1"/>
      <w:jc w:val="center"/>
    </w:pPr>
    <w:rPr>
      <w:rFonts w:ascii="SimSun" w:eastAsia="SimSun" w:hAnsi="SimSun" w:cs="SimSun"/>
      <w:sz w:val="20"/>
      <w:szCs w:val="21"/>
      <w:lang w:val="en-US" w:eastAsia="zh-CN"/>
    </w:rPr>
  </w:style>
  <w:style w:type="paragraph" w:customStyle="1" w:styleId="afffff8">
    <w:name w:val="普通文字"/>
    <w:basedOn w:val="a0"/>
    <w:rsid w:val="004141E4"/>
    <w:pPr>
      <w:widowControl w:val="0"/>
      <w:adjustRightInd w:val="0"/>
      <w:jc w:val="both"/>
      <w:textAlignment w:val="baseline"/>
    </w:pPr>
    <w:rPr>
      <w:rFonts w:ascii="SimSun" w:eastAsia="SimSun" w:hAnsi="Courier New"/>
      <w:kern w:val="2"/>
      <w:sz w:val="21"/>
      <w:szCs w:val="21"/>
      <w:lang w:val="en-US" w:eastAsia="zh-CN"/>
    </w:rPr>
  </w:style>
  <w:style w:type="paragraph" w:customStyle="1" w:styleId="BodyText21">
    <w:name w:val="Body Text 21"/>
    <w:basedOn w:val="a0"/>
    <w:rsid w:val="004141E4"/>
    <w:pPr>
      <w:widowControl w:val="0"/>
      <w:adjustRightInd w:val="0"/>
      <w:jc w:val="both"/>
    </w:pPr>
    <w:rPr>
      <w:rFonts w:eastAsia="仿宋体"/>
      <w:kern w:val="2"/>
      <w:szCs w:val="21"/>
      <w:lang w:val="en-US" w:eastAsia="zh-CN"/>
    </w:rPr>
  </w:style>
  <w:style w:type="paragraph" w:customStyle="1" w:styleId="xl193">
    <w:name w:val="xl193"/>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color w:val="FF00FF"/>
      <w:sz w:val="20"/>
      <w:szCs w:val="21"/>
      <w:lang w:val="en-US" w:eastAsia="zh-CN"/>
    </w:rPr>
  </w:style>
  <w:style w:type="paragraph" w:customStyle="1" w:styleId="xl128">
    <w:name w:val="xl128"/>
    <w:basedOn w:val="a0"/>
    <w:rsid w:val="004141E4"/>
    <w:pPr>
      <w:pBdr>
        <w:top w:val="single" w:sz="8" w:space="0" w:color="auto"/>
        <w:left w:val="single" w:sz="8" w:space="0" w:color="auto"/>
        <w:right w:val="single" w:sz="4" w:space="0" w:color="auto"/>
      </w:pBdr>
      <w:shd w:val="clear" w:color="auto" w:fill="FFFFFF"/>
      <w:spacing w:before="100" w:beforeAutospacing="1" w:after="100" w:afterAutospacing="1"/>
      <w:jc w:val="center"/>
    </w:pPr>
    <w:rPr>
      <w:rFonts w:ascii="SimSun" w:eastAsia="SimSun" w:hAnsi="SimSun" w:cs="SimSun"/>
      <w:sz w:val="20"/>
      <w:szCs w:val="21"/>
      <w:lang w:val="en-US" w:eastAsia="zh-CN"/>
    </w:rPr>
  </w:style>
  <w:style w:type="paragraph" w:customStyle="1" w:styleId="p0">
    <w:name w:val="p0"/>
    <w:basedOn w:val="a0"/>
    <w:rsid w:val="004141E4"/>
    <w:pPr>
      <w:spacing w:after="200" w:line="500" w:lineRule="exact"/>
      <w:jc w:val="both"/>
    </w:pPr>
    <w:rPr>
      <w:rFonts w:ascii="Calibri" w:eastAsia="SimSun" w:hAnsi="Calibri" w:cs="SimSun"/>
      <w:sz w:val="28"/>
      <w:szCs w:val="21"/>
      <w:lang w:val="en-US" w:eastAsia="zh-CN"/>
    </w:rPr>
  </w:style>
  <w:style w:type="paragraph" w:customStyle="1" w:styleId="afffff9">
    <w:name w:val="标准"/>
    <w:basedOn w:val="a0"/>
    <w:rsid w:val="004141E4"/>
    <w:pPr>
      <w:widowControl w:val="0"/>
      <w:adjustRightInd w:val="0"/>
      <w:spacing w:line="312" w:lineRule="atLeast"/>
      <w:jc w:val="both"/>
      <w:textAlignment w:val="baseline"/>
    </w:pPr>
    <w:rPr>
      <w:rFonts w:eastAsia="SimSun"/>
      <w:sz w:val="21"/>
      <w:szCs w:val="21"/>
      <w:lang w:val="en-US" w:eastAsia="zh-CN"/>
    </w:rPr>
  </w:style>
  <w:style w:type="paragraph" w:customStyle="1" w:styleId="xl62">
    <w:name w:val="xl62"/>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imSun" w:eastAsia="SimSun" w:hAnsi="SimSun" w:cs="SimSun"/>
      <w:sz w:val="18"/>
      <w:szCs w:val="18"/>
      <w:lang w:val="en-US" w:eastAsia="zh-CN"/>
    </w:rPr>
  </w:style>
  <w:style w:type="paragraph" w:customStyle="1" w:styleId="Paratitre">
    <w:name w:val="Paratitre"/>
    <w:basedOn w:val="a0"/>
    <w:rsid w:val="004141E4"/>
    <w:pPr>
      <w:tabs>
        <w:tab w:val="left" w:pos="1134"/>
      </w:tabs>
      <w:ind w:left="851"/>
      <w:jc w:val="both"/>
    </w:pPr>
    <w:rPr>
      <w:rFonts w:ascii="Arial" w:eastAsia="SimSun" w:hAnsi="Arial" w:cs="Arial"/>
      <w:sz w:val="20"/>
      <w:szCs w:val="21"/>
      <w:lang w:val="en-US" w:eastAsia="fr-FR"/>
    </w:rPr>
  </w:style>
  <w:style w:type="paragraph" w:customStyle="1" w:styleId="xl111">
    <w:name w:val="xl111"/>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color w:val="000000"/>
      <w:sz w:val="20"/>
      <w:szCs w:val="21"/>
      <w:lang w:val="en-US" w:eastAsia="zh-CN"/>
    </w:rPr>
  </w:style>
  <w:style w:type="paragraph" w:customStyle="1" w:styleId="xl23">
    <w:name w:val="xl23"/>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sz w:val="18"/>
      <w:szCs w:val="18"/>
      <w:lang w:val="en-US" w:eastAsia="zh-CN"/>
    </w:rPr>
  </w:style>
  <w:style w:type="paragraph" w:customStyle="1" w:styleId="xl78">
    <w:name w:val="xl78"/>
    <w:basedOn w:val="a0"/>
    <w:rsid w:val="004141E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lang w:val="en-US" w:eastAsia="zh-CN"/>
    </w:rPr>
  </w:style>
  <w:style w:type="paragraph" w:customStyle="1" w:styleId="CharCharCharCharCharCharCharCharCharChar1CharCharChar">
    <w:name w:val="Char Char Char Char Char Char Char Char Char Char1 Char Char Char"/>
    <w:basedOn w:val="a0"/>
    <w:rsid w:val="004141E4"/>
    <w:pPr>
      <w:widowControl w:val="0"/>
      <w:spacing w:line="240" w:lineRule="exact"/>
      <w:ind w:firstLineChars="200" w:firstLine="200"/>
      <w:jc w:val="both"/>
    </w:pPr>
    <w:rPr>
      <w:rFonts w:eastAsia="SimSun"/>
      <w:kern w:val="2"/>
      <w:sz w:val="21"/>
      <w:szCs w:val="28"/>
      <w:lang w:val="en-US" w:eastAsia="zh-CN"/>
    </w:rPr>
  </w:style>
  <w:style w:type="paragraph" w:customStyle="1" w:styleId="xl142">
    <w:name w:val="xl142"/>
    <w:basedOn w:val="a0"/>
    <w:rsid w:val="004141E4"/>
    <w:pPr>
      <w:pBdr>
        <w:top w:val="single" w:sz="4" w:space="0" w:color="auto"/>
        <w:bottom w:val="single" w:sz="4" w:space="0" w:color="auto"/>
        <w:right w:val="single" w:sz="4" w:space="0" w:color="auto"/>
      </w:pBdr>
      <w:spacing w:before="100" w:beforeAutospacing="1" w:after="100" w:afterAutospacing="1"/>
    </w:pPr>
    <w:rPr>
      <w:rFonts w:ascii="SimSun" w:eastAsia="SimSun" w:hAnsi="SimSun" w:cs="SimSun"/>
      <w:sz w:val="20"/>
      <w:szCs w:val="21"/>
      <w:lang w:val="en-US" w:eastAsia="zh-CN"/>
    </w:rPr>
  </w:style>
  <w:style w:type="paragraph" w:customStyle="1" w:styleId="afffffa">
    <w:name w:val="条文"/>
    <w:basedOn w:val="5"/>
    <w:next w:val="a0"/>
    <w:rsid w:val="004141E4"/>
    <w:pPr>
      <w:keepNext w:val="0"/>
      <w:widowControl w:val="0"/>
      <w:spacing w:before="120" w:after="0"/>
      <w:ind w:firstLine="454"/>
      <w:jc w:val="both"/>
    </w:pPr>
    <w:rPr>
      <w:rFonts w:ascii="Times New Roman" w:eastAsia="SimSun" w:hAnsi="Times New Roman" w:cs="Times New Roman"/>
      <w:color w:val="auto"/>
      <w:szCs w:val="20"/>
      <w:lang w:val="en-US" w:eastAsia="zh-CN"/>
      <w14:ligatures w14:val="none"/>
    </w:rPr>
  </w:style>
  <w:style w:type="paragraph" w:customStyle="1" w:styleId="xl192">
    <w:name w:val="xl192"/>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color w:val="FF00FF"/>
      <w:lang w:val="en-US" w:eastAsia="zh-CN"/>
    </w:rPr>
  </w:style>
  <w:style w:type="paragraph" w:customStyle="1" w:styleId="Style40">
    <w:name w:val="_Style 40"/>
    <w:next w:val="a0"/>
    <w:rsid w:val="004141E4"/>
    <w:pPr>
      <w:widowControl w:val="0"/>
      <w:spacing w:line="500" w:lineRule="exact"/>
      <w:jc w:val="both"/>
    </w:pPr>
    <w:rPr>
      <w:rFonts w:ascii="Times New Roman" w:eastAsia="SimSun" w:hAnsi="Times New Roman" w:cs="Times New Roman"/>
      <w:sz w:val="28"/>
      <w:szCs w:val="20"/>
      <w:lang w:val="en-US" w:eastAsia="zh-CN"/>
      <w14:ligatures w14:val="none"/>
    </w:rPr>
  </w:style>
  <w:style w:type="paragraph" w:customStyle="1" w:styleId="Char3CharCharCharCharCharChar">
    <w:name w:val="Char3 Char Char Char Char Char Char"/>
    <w:basedOn w:val="a0"/>
    <w:rsid w:val="004141E4"/>
    <w:pPr>
      <w:widowControl w:val="0"/>
      <w:jc w:val="both"/>
    </w:pPr>
    <w:rPr>
      <w:rFonts w:eastAsia="SimSun"/>
      <w:kern w:val="2"/>
      <w:sz w:val="21"/>
      <w:szCs w:val="21"/>
      <w:lang w:val="en-US" w:eastAsia="zh-CN"/>
    </w:rPr>
  </w:style>
  <w:style w:type="paragraph" w:customStyle="1" w:styleId="i">
    <w:name w:val="i（大)"/>
    <w:basedOn w:val="a0"/>
    <w:rsid w:val="004141E4"/>
    <w:pPr>
      <w:widowControl w:val="0"/>
      <w:tabs>
        <w:tab w:val="left" w:pos="1470"/>
      </w:tabs>
      <w:jc w:val="both"/>
    </w:pPr>
    <w:rPr>
      <w:rFonts w:ascii="MS PGothic" w:eastAsia="MS PGothic" w:hAnsi="MS PGothic"/>
      <w:kern w:val="2"/>
      <w:lang w:val="en-US" w:eastAsia="ja-JP"/>
    </w:rPr>
  </w:style>
  <w:style w:type="paragraph" w:customStyle="1" w:styleId="-1">
    <w:name w:val="正文-1"/>
    <w:basedOn w:val="a0"/>
    <w:rsid w:val="004141E4"/>
    <w:pPr>
      <w:widowControl w:val="0"/>
      <w:adjustRightInd w:val="0"/>
      <w:spacing w:line="440" w:lineRule="exact"/>
      <w:ind w:firstLineChars="200" w:firstLine="480"/>
      <w:jc w:val="both"/>
    </w:pPr>
    <w:rPr>
      <w:rFonts w:eastAsia="SimSun"/>
      <w:kern w:val="2"/>
      <w:szCs w:val="21"/>
      <w:lang w:val="en-US" w:eastAsia="zh-CN"/>
    </w:rPr>
  </w:style>
  <w:style w:type="paragraph" w:customStyle="1" w:styleId="13">
    <w:name w:val="正文文本1"/>
    <w:basedOn w:val="a0"/>
    <w:link w:val="Bodytext"/>
    <w:uiPriority w:val="99"/>
    <w:rsid w:val="004141E4"/>
    <w:pPr>
      <w:shd w:val="clear" w:color="auto" w:fill="FFFFFF"/>
      <w:spacing w:line="274" w:lineRule="exact"/>
      <w:ind w:hanging="620"/>
      <w:jc w:val="center"/>
    </w:pPr>
    <w:rPr>
      <w:rFonts w:ascii="Calibri" w:eastAsiaTheme="minorHAnsi" w:hAnsi="Calibri" w:cstheme="minorBidi"/>
      <w:kern w:val="2"/>
      <w:sz w:val="23"/>
      <w:szCs w:val="23"/>
      <w:shd w:val="clear" w:color="auto" w:fill="FFFFFF"/>
      <w:lang w:eastAsia="en-US"/>
      <w14:ligatures w14:val="standardContextual"/>
    </w:rPr>
  </w:style>
  <w:style w:type="paragraph" w:customStyle="1" w:styleId="CharChar7CharChar1CharCharChar1CharCharCharCharChar1CharCharChar">
    <w:name w:val="Char Char7 Char Char1 Char Char Char1 Char Char Char Char Char1 Char Char Char"/>
    <w:basedOn w:val="a0"/>
    <w:rsid w:val="004141E4"/>
    <w:pPr>
      <w:widowControl w:val="0"/>
      <w:jc w:val="both"/>
    </w:pPr>
    <w:rPr>
      <w:rFonts w:eastAsia="SimSun"/>
      <w:kern w:val="2"/>
      <w:sz w:val="21"/>
      <w:szCs w:val="21"/>
      <w:lang w:val="en-US" w:eastAsia="zh-CN"/>
    </w:rPr>
  </w:style>
  <w:style w:type="paragraph" w:customStyle="1" w:styleId="xl124">
    <w:name w:val="xl124"/>
    <w:basedOn w:val="a0"/>
    <w:rsid w:val="004141E4"/>
    <w:pPr>
      <w:pBdr>
        <w:top w:val="single" w:sz="4" w:space="0" w:color="auto"/>
        <w:left w:val="single" w:sz="4" w:space="0" w:color="auto"/>
        <w:bottom w:val="single" w:sz="8" w:space="0" w:color="auto"/>
        <w:right w:val="single" w:sz="4" w:space="0" w:color="auto"/>
      </w:pBdr>
      <w:spacing w:before="100" w:beforeAutospacing="1" w:after="100" w:afterAutospacing="1"/>
    </w:pPr>
    <w:rPr>
      <w:rFonts w:ascii="SimSun" w:eastAsia="SimSun" w:hAnsi="SimSun" w:cs="SimSun"/>
      <w:sz w:val="20"/>
      <w:szCs w:val="21"/>
      <w:lang w:val="en-US" w:eastAsia="zh-CN"/>
    </w:rPr>
  </w:style>
  <w:style w:type="paragraph" w:customStyle="1" w:styleId="CharCharCharCharCharCharChar">
    <w:name w:val="Char Char Char Char Char Char Char"/>
    <w:basedOn w:val="a0"/>
    <w:rsid w:val="004141E4"/>
    <w:pPr>
      <w:spacing w:after="160" w:line="240" w:lineRule="exact"/>
    </w:pPr>
    <w:rPr>
      <w:rFonts w:ascii="Arial" w:hAnsi="Arial" w:cs="Verdana"/>
      <w:b/>
      <w:lang w:val="en-US" w:eastAsia="en-US"/>
    </w:rPr>
  </w:style>
  <w:style w:type="paragraph" w:customStyle="1" w:styleId="xl119">
    <w:name w:val="xl119"/>
    <w:basedOn w:val="a0"/>
    <w:rsid w:val="004141E4"/>
    <w:pPr>
      <w:pBdr>
        <w:top w:val="single" w:sz="8" w:space="0" w:color="auto"/>
        <w:left w:val="single" w:sz="4" w:space="0" w:color="auto"/>
        <w:right w:val="single" w:sz="4" w:space="0" w:color="auto"/>
      </w:pBdr>
      <w:spacing w:before="100" w:beforeAutospacing="1" w:after="100" w:afterAutospacing="1"/>
      <w:jc w:val="center"/>
    </w:pPr>
    <w:rPr>
      <w:rFonts w:ascii="SimSun" w:eastAsia="SimSun" w:hAnsi="SimSun" w:cs="SimSun"/>
      <w:color w:val="000000"/>
      <w:sz w:val="20"/>
      <w:szCs w:val="21"/>
      <w:lang w:val="en-US" w:eastAsia="zh-CN"/>
    </w:rPr>
  </w:style>
  <w:style w:type="paragraph" w:customStyle="1" w:styleId="Char4CharCharCharCharCharCharCharCharCharCharCharCharCharCharCharCharChar1CharCharCharCharCharChar1CharCharCharCharCharCharCharCharCharCharCharCharCharCharCharCharCharCharChar">
    <w:name w:val="Char4 Char Char Char Char Char Char Char Char Char Char Char Char Char Char Char Char Char1 Char Char Char Char Char Char1 Char Char Char Char Char Char Char Char Char Char Char Char Char Char Char Char Char Char Char"/>
    <w:basedOn w:val="a0"/>
    <w:rsid w:val="004141E4"/>
    <w:pPr>
      <w:widowControl w:val="0"/>
      <w:spacing w:line="240" w:lineRule="exact"/>
      <w:ind w:firstLineChars="200" w:firstLine="200"/>
      <w:jc w:val="both"/>
    </w:pPr>
    <w:rPr>
      <w:rFonts w:eastAsia="SimSun"/>
      <w:kern w:val="2"/>
      <w:sz w:val="21"/>
      <w:szCs w:val="28"/>
      <w:lang w:val="en-US" w:eastAsia="zh-CN"/>
    </w:rPr>
  </w:style>
  <w:style w:type="paragraph" w:customStyle="1" w:styleId="xl136">
    <w:name w:val="xl136"/>
    <w:basedOn w:val="a0"/>
    <w:rsid w:val="004141E4"/>
    <w:pPr>
      <w:pBdr>
        <w:top w:val="single" w:sz="4" w:space="0" w:color="auto"/>
        <w:left w:val="single" w:sz="4" w:space="0" w:color="auto"/>
        <w:bottom w:val="single" w:sz="8" w:space="0" w:color="auto"/>
        <w:right w:val="single" w:sz="4" w:space="0" w:color="auto"/>
      </w:pBdr>
      <w:spacing w:before="100" w:beforeAutospacing="1" w:after="100" w:afterAutospacing="1"/>
    </w:pPr>
    <w:rPr>
      <w:rFonts w:ascii="SimSun" w:eastAsia="SimSun" w:hAnsi="SimSun" w:cs="SimSun"/>
      <w:sz w:val="20"/>
      <w:szCs w:val="21"/>
      <w:lang w:val="en-US" w:eastAsia="zh-CN"/>
    </w:rPr>
  </w:style>
  <w:style w:type="paragraph" w:customStyle="1" w:styleId="Char1CharCharCharCharCharChar">
    <w:name w:val="Char1 Char Char Char Char Char Char"/>
    <w:basedOn w:val="a0"/>
    <w:rsid w:val="004141E4"/>
    <w:pPr>
      <w:spacing w:after="160" w:line="240" w:lineRule="exact"/>
    </w:pPr>
    <w:rPr>
      <w:rFonts w:ascii="Verdana" w:eastAsia="SimSun" w:hAnsi="Verdana"/>
      <w:sz w:val="20"/>
      <w:szCs w:val="21"/>
      <w:lang w:val="en-US" w:eastAsia="en-US"/>
    </w:rPr>
  </w:style>
  <w:style w:type="paragraph" w:customStyle="1" w:styleId="WW-">
    <w:name w:val="WW-Базовый"/>
    <w:rsid w:val="004141E4"/>
    <w:pPr>
      <w:widowControl w:val="0"/>
      <w:suppressAutoHyphens/>
      <w:jc w:val="both"/>
    </w:pPr>
    <w:rPr>
      <w:rFonts w:ascii="Times New Roman" w:eastAsia="ヒラギノ角ゴ Pro W3" w:hAnsi="Times New Roman" w:cs="Times New Roman"/>
      <w:color w:val="000000"/>
      <w:kern w:val="1"/>
      <w:sz w:val="20"/>
      <w:szCs w:val="20"/>
      <w:lang w:val="en-US" w:eastAsia="zh-CN"/>
      <w14:ligatures w14:val="none"/>
    </w:rPr>
  </w:style>
  <w:style w:type="paragraph" w:customStyle="1" w:styleId="font6">
    <w:name w:val="font6"/>
    <w:basedOn w:val="a0"/>
    <w:rsid w:val="004141E4"/>
    <w:pPr>
      <w:spacing w:before="100" w:beforeAutospacing="1" w:after="100" w:afterAutospacing="1"/>
    </w:pPr>
    <w:rPr>
      <w:rFonts w:ascii="SimSun" w:eastAsia="SimSun" w:hAnsi="SimSun" w:cs="SimSun"/>
      <w:sz w:val="10"/>
      <w:szCs w:val="10"/>
      <w:lang w:val="en-US" w:eastAsia="zh-CN"/>
    </w:rPr>
  </w:style>
  <w:style w:type="paragraph" w:customStyle="1" w:styleId="xl137">
    <w:name w:val="xl137"/>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sz w:val="20"/>
      <w:szCs w:val="21"/>
      <w:lang w:val="en-US" w:eastAsia="zh-CN"/>
    </w:rPr>
  </w:style>
  <w:style w:type="paragraph" w:customStyle="1" w:styleId="1f8">
    <w:name w:val="正文1"/>
    <w:basedOn w:val="a0"/>
    <w:rsid w:val="004141E4"/>
    <w:pPr>
      <w:widowControl w:val="0"/>
      <w:spacing w:line="500" w:lineRule="exact"/>
      <w:jc w:val="center"/>
    </w:pPr>
    <w:rPr>
      <w:rFonts w:eastAsia="KaiTi_GB2312"/>
      <w:kern w:val="2"/>
      <w:sz w:val="21"/>
      <w:szCs w:val="21"/>
      <w:lang w:val="en-US" w:eastAsia="zh-CN"/>
    </w:rPr>
  </w:style>
  <w:style w:type="paragraph" w:customStyle="1" w:styleId="proposal">
    <w:name w:val="proposal"/>
    <w:basedOn w:val="a0"/>
    <w:rsid w:val="004141E4"/>
    <w:pPr>
      <w:autoSpaceDE w:val="0"/>
      <w:autoSpaceDN w:val="0"/>
      <w:spacing w:line="300" w:lineRule="auto"/>
      <w:ind w:left="1440" w:hanging="1440"/>
      <w:jc w:val="both"/>
    </w:pPr>
    <w:rPr>
      <w:rFonts w:eastAsia="SimSun"/>
      <w:lang w:val="en-GB" w:eastAsia="en-GB"/>
    </w:rPr>
  </w:style>
  <w:style w:type="paragraph" w:customStyle="1" w:styleId="CharCharCharCharCharCharCharCharCharChar">
    <w:name w:val="Char Char Char Char Char Char Char Char Char Char"/>
    <w:basedOn w:val="a0"/>
    <w:rsid w:val="004141E4"/>
    <w:pPr>
      <w:widowControl w:val="0"/>
      <w:jc w:val="both"/>
    </w:pPr>
    <w:rPr>
      <w:rFonts w:ascii="SimHei" w:eastAsia="SimHei" w:hAnsi="SimHei"/>
      <w:b/>
      <w:spacing w:val="10"/>
      <w:kern w:val="2"/>
      <w:sz w:val="21"/>
      <w:szCs w:val="21"/>
      <w:lang w:val="en-US" w:eastAsia="zh-CN"/>
    </w:rPr>
  </w:style>
  <w:style w:type="paragraph" w:customStyle="1" w:styleId="xl189">
    <w:name w:val="xl189"/>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color w:val="FF00FF"/>
      <w:lang w:val="en-US" w:eastAsia="zh-CN"/>
    </w:rPr>
  </w:style>
  <w:style w:type="paragraph" w:customStyle="1" w:styleId="xl129">
    <w:name w:val="xl129"/>
    <w:basedOn w:val="a0"/>
    <w:rsid w:val="004141E4"/>
    <w:pPr>
      <w:pBdr>
        <w:top w:val="single" w:sz="8" w:space="0" w:color="auto"/>
        <w:left w:val="single" w:sz="4" w:space="0" w:color="auto"/>
        <w:right w:val="single" w:sz="4" w:space="0" w:color="auto"/>
      </w:pBdr>
      <w:spacing w:before="100" w:beforeAutospacing="1" w:after="100" w:afterAutospacing="1"/>
    </w:pPr>
    <w:rPr>
      <w:rFonts w:ascii="SimSun" w:eastAsia="SimSun" w:hAnsi="SimSun" w:cs="SimSun"/>
      <w:color w:val="000000"/>
      <w:sz w:val="20"/>
      <w:szCs w:val="21"/>
      <w:lang w:val="en-US" w:eastAsia="zh-CN"/>
    </w:rPr>
  </w:style>
  <w:style w:type="paragraph" w:customStyle="1" w:styleId="ParaCharCharCharChar">
    <w:name w:val="默认段落字体 Para Char Char Char Char"/>
    <w:basedOn w:val="a0"/>
    <w:rsid w:val="004141E4"/>
    <w:pPr>
      <w:widowControl w:val="0"/>
      <w:jc w:val="both"/>
    </w:pPr>
    <w:rPr>
      <w:rFonts w:eastAsia="SimSun"/>
      <w:kern w:val="2"/>
      <w:lang w:val="en-US" w:eastAsia="zh-CN"/>
    </w:rPr>
  </w:style>
  <w:style w:type="paragraph" w:customStyle="1" w:styleId="afffffb">
    <w:name w:val="报告表格"/>
    <w:basedOn w:val="a0"/>
    <w:rsid w:val="004141E4"/>
    <w:pPr>
      <w:widowControl w:val="0"/>
      <w:autoSpaceDE w:val="0"/>
      <w:autoSpaceDN w:val="0"/>
      <w:adjustRightInd w:val="0"/>
      <w:spacing w:line="400" w:lineRule="exact"/>
      <w:jc w:val="center"/>
      <w:textAlignment w:val="bottom"/>
    </w:pPr>
    <w:rPr>
      <w:rFonts w:eastAsia="SimSun"/>
      <w:sz w:val="18"/>
      <w:szCs w:val="18"/>
      <w:lang w:val="en-US" w:eastAsia="zh-CN"/>
    </w:rPr>
  </w:style>
  <w:style w:type="paragraph" w:customStyle="1" w:styleId="xl64">
    <w:name w:val="xl64"/>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imSun" w:eastAsia="SimSun" w:hAnsi="SimSun" w:cs="SimSun"/>
      <w:lang w:val="en-US" w:eastAsia="zh-CN"/>
    </w:rPr>
  </w:style>
  <w:style w:type="paragraph" w:customStyle="1" w:styleId="xl38">
    <w:name w:val="xl38"/>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SimSun"/>
      <w:sz w:val="12"/>
      <w:szCs w:val="12"/>
      <w:lang w:val="en-US" w:eastAsia="zh-CN"/>
    </w:rPr>
  </w:style>
  <w:style w:type="paragraph" w:customStyle="1" w:styleId="2f3">
    <w:name w:val="正文文字缩进 2"/>
    <w:basedOn w:val="a0"/>
    <w:rsid w:val="004141E4"/>
    <w:pPr>
      <w:widowControl w:val="0"/>
      <w:autoSpaceDE w:val="0"/>
      <w:autoSpaceDN w:val="0"/>
      <w:adjustRightInd w:val="0"/>
      <w:spacing w:line="400" w:lineRule="exact"/>
      <w:ind w:firstLine="570"/>
      <w:textAlignment w:val="bottom"/>
    </w:pPr>
    <w:rPr>
      <w:rFonts w:ascii="SimSun" w:eastAsia="SimSun"/>
      <w:color w:val="0000FF"/>
      <w:szCs w:val="21"/>
      <w:lang w:val="en-US" w:eastAsia="zh-CN"/>
    </w:rPr>
  </w:style>
  <w:style w:type="paragraph" w:customStyle="1" w:styleId="xl135">
    <w:name w:val="xl135"/>
    <w:basedOn w:val="a0"/>
    <w:rsid w:val="004141E4"/>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pPr>
    <w:rPr>
      <w:rFonts w:ascii="SimSun" w:eastAsia="SimSun" w:hAnsi="SimSun" w:cs="SimSun"/>
      <w:sz w:val="20"/>
      <w:szCs w:val="21"/>
      <w:lang w:val="en-US" w:eastAsia="zh-CN"/>
    </w:rPr>
  </w:style>
  <w:style w:type="paragraph" w:customStyle="1" w:styleId="afffffc">
    <w:name w:val="文件编号"/>
    <w:basedOn w:val="a0"/>
    <w:next w:val="a0"/>
    <w:rsid w:val="004141E4"/>
    <w:pPr>
      <w:widowControl w:val="0"/>
      <w:jc w:val="center"/>
    </w:pPr>
    <w:rPr>
      <w:rFonts w:ascii="SimHei" w:eastAsia="SimHei"/>
      <w:kern w:val="2"/>
      <w:sz w:val="44"/>
      <w:szCs w:val="44"/>
      <w:lang w:val="en-US" w:eastAsia="zh-CN"/>
    </w:rPr>
  </w:style>
  <w:style w:type="paragraph" w:customStyle="1" w:styleId="2">
    <w:name w:val="样式2"/>
    <w:basedOn w:val="4"/>
    <w:rsid w:val="004141E4"/>
    <w:pPr>
      <w:widowControl w:val="0"/>
      <w:numPr>
        <w:numId w:val="18"/>
      </w:numPr>
      <w:tabs>
        <w:tab w:val="left" w:pos="425"/>
      </w:tabs>
      <w:spacing w:before="0" w:after="0" w:line="500" w:lineRule="exact"/>
      <w:ind w:left="0" w:firstLine="0"/>
      <w:jc w:val="both"/>
    </w:pPr>
    <w:rPr>
      <w:rFonts w:ascii="Times New Roman" w:eastAsia="SimSun" w:hAnsi="SimSun" w:cs="Times New Roman"/>
      <w:b/>
      <w:bCs/>
      <w:i w:val="0"/>
      <w:iCs w:val="0"/>
      <w:color w:val="auto"/>
      <w:sz w:val="28"/>
      <w:szCs w:val="28"/>
      <w:lang w:val="x-none" w:eastAsia="x-none"/>
      <w14:ligatures w14:val="none"/>
    </w:rPr>
  </w:style>
  <w:style w:type="paragraph" w:customStyle="1" w:styleId="afffffd">
    <w:name w:val="主要负责人"/>
    <w:basedOn w:val="a0"/>
    <w:next w:val="a0"/>
    <w:rsid w:val="004141E4"/>
    <w:pPr>
      <w:widowControl w:val="0"/>
      <w:tabs>
        <w:tab w:val="center" w:pos="5880"/>
      </w:tabs>
      <w:ind w:leftChars="700" w:left="700"/>
    </w:pPr>
    <w:rPr>
      <w:rFonts w:ascii="SimSun" w:eastAsia="SimSun"/>
      <w:kern w:val="2"/>
      <w:sz w:val="36"/>
      <w:szCs w:val="36"/>
      <w:lang w:val="en-US" w:eastAsia="zh-CN"/>
    </w:rPr>
  </w:style>
  <w:style w:type="paragraph" w:customStyle="1" w:styleId="xl186">
    <w:name w:val="xl186"/>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sz w:val="20"/>
      <w:szCs w:val="21"/>
      <w:lang w:val="en-US" w:eastAsia="zh-CN"/>
    </w:rPr>
  </w:style>
  <w:style w:type="paragraph" w:customStyle="1" w:styleId="xl59">
    <w:name w:val="xl59"/>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lang w:val="en-US" w:eastAsia="zh-CN"/>
    </w:rPr>
  </w:style>
  <w:style w:type="paragraph" w:customStyle="1" w:styleId="xl190">
    <w:name w:val="xl190"/>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color w:val="FF00FF"/>
      <w:sz w:val="20"/>
      <w:szCs w:val="21"/>
      <w:lang w:val="en-US" w:eastAsia="zh-CN"/>
    </w:rPr>
  </w:style>
  <w:style w:type="paragraph" w:customStyle="1" w:styleId="xl36">
    <w:name w:val="xl36"/>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imSun" w:eastAsia="SimSun" w:hAnsi="SimSun" w:cs="SimSun"/>
      <w:sz w:val="12"/>
      <w:szCs w:val="12"/>
      <w:lang w:val="en-US" w:eastAsia="zh-CN"/>
    </w:rPr>
  </w:style>
  <w:style w:type="paragraph" w:customStyle="1" w:styleId="3d">
    <w:name w:val="正文文本缩进 3 + 宋体"/>
    <w:basedOn w:val="34"/>
    <w:rsid w:val="004141E4"/>
    <w:pPr>
      <w:spacing w:after="0" w:line="500" w:lineRule="exact"/>
      <w:ind w:leftChars="0" w:left="0" w:firstLineChars="200" w:firstLine="560"/>
    </w:pPr>
    <w:rPr>
      <w:rFonts w:ascii="SimSun" w:hAnsi="SimSun"/>
      <w:w w:val="90"/>
      <w:sz w:val="28"/>
      <w:szCs w:val="28"/>
      <w:lang w:val="en-US" w:eastAsia="zh-CN"/>
    </w:rPr>
  </w:style>
  <w:style w:type="paragraph" w:customStyle="1" w:styleId="410">
    <w:name w:val="小4黑居中行1"/>
    <w:rsid w:val="004141E4"/>
    <w:pPr>
      <w:widowControl w:val="0"/>
      <w:jc w:val="center"/>
    </w:pPr>
    <w:rPr>
      <w:rFonts w:ascii="Times New Roman" w:eastAsia="SimSun" w:hAnsi="Times New Roman" w:cs="Times New Roman"/>
      <w:lang w:val="en-US" w:eastAsia="zh-CN"/>
      <w14:ligatures w14:val="none"/>
    </w:rPr>
  </w:style>
  <w:style w:type="paragraph" w:customStyle="1" w:styleId="xl184">
    <w:name w:val="xl184"/>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lang w:val="en-US" w:eastAsia="zh-CN"/>
    </w:rPr>
  </w:style>
  <w:style w:type="paragraph" w:customStyle="1" w:styleId="2a">
    <w:name w:val="正文文本 (2)"/>
    <w:basedOn w:val="a0"/>
    <w:link w:val="29"/>
    <w:rsid w:val="004141E4"/>
    <w:pPr>
      <w:shd w:val="clear" w:color="auto" w:fill="FFFFFF"/>
      <w:spacing w:before="540" w:line="307" w:lineRule="exact"/>
      <w:ind w:hanging="1760"/>
      <w:jc w:val="center"/>
    </w:pPr>
    <w:rPr>
      <w:rFonts w:asciiTheme="minorHAnsi" w:hAnsiTheme="minorHAnsi" w:cstheme="minorBidi"/>
      <w:kern w:val="2"/>
      <w:sz w:val="25"/>
      <w:szCs w:val="25"/>
      <w:shd w:val="clear" w:color="auto" w:fill="FFFFFF"/>
      <w:lang w:eastAsia="en-US"/>
      <w14:ligatures w14:val="standardContextual"/>
    </w:rPr>
  </w:style>
  <w:style w:type="paragraph" w:customStyle="1" w:styleId="xl30">
    <w:name w:val="xl30"/>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sz w:val="22"/>
      <w:szCs w:val="22"/>
      <w:lang w:val="en-US" w:eastAsia="zh-CN"/>
    </w:rPr>
  </w:style>
  <w:style w:type="paragraph" w:customStyle="1" w:styleId="xl31">
    <w:name w:val="xl31"/>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imSun" w:eastAsia="SimSun" w:hAnsi="SimSun" w:cs="SimSun"/>
      <w:sz w:val="22"/>
      <w:szCs w:val="22"/>
      <w:lang w:val="en-US" w:eastAsia="zh-CN"/>
    </w:rPr>
  </w:style>
  <w:style w:type="paragraph" w:customStyle="1" w:styleId="3e">
    <w:name w:val="样式3"/>
    <w:basedOn w:val="a0"/>
    <w:rsid w:val="004141E4"/>
    <w:pPr>
      <w:widowControl w:val="0"/>
      <w:adjustRightInd w:val="0"/>
      <w:snapToGrid w:val="0"/>
      <w:spacing w:line="440" w:lineRule="atLeast"/>
      <w:ind w:firstLine="624"/>
      <w:jc w:val="center"/>
      <w:textAlignment w:val="baseline"/>
    </w:pPr>
    <w:rPr>
      <w:rFonts w:ascii="Arial Rounded MT Bold" w:eastAsia="KaiTi_GB2312" w:hAnsi="Arial Rounded MT Bold"/>
      <w:szCs w:val="21"/>
      <w:lang w:val="en-US" w:eastAsia="zh-CN"/>
    </w:rPr>
  </w:style>
  <w:style w:type="paragraph" w:customStyle="1" w:styleId="afffffe">
    <w:name w:val="表内字"/>
    <w:rsid w:val="004141E4"/>
    <w:pPr>
      <w:jc w:val="center"/>
    </w:pPr>
    <w:rPr>
      <w:rFonts w:ascii="Times New Roman" w:eastAsia="SimSun" w:hAnsi="Times New Roman" w:cs="Times New Roman"/>
      <w:bCs/>
      <w:iCs/>
      <w:color w:val="FF0000"/>
      <w:sz w:val="18"/>
      <w:szCs w:val="18"/>
      <w:lang w:val="en-US" w:eastAsia="zh-CN"/>
      <w14:ligatures w14:val="none"/>
    </w:rPr>
  </w:style>
  <w:style w:type="paragraph" w:customStyle="1" w:styleId="xl24">
    <w:name w:val="xl24"/>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imSun" w:eastAsia="SimSun" w:hAnsi="SimSun" w:cs="SimSun"/>
      <w:lang w:val="en-US" w:eastAsia="zh-CN"/>
    </w:rPr>
  </w:style>
  <w:style w:type="paragraph" w:customStyle="1" w:styleId="xl22">
    <w:name w:val="xl22"/>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imSun" w:eastAsia="SimSun" w:hAnsi="SimSun" w:cs="SimSun"/>
      <w:sz w:val="18"/>
      <w:szCs w:val="18"/>
      <w:lang w:val="en-US" w:eastAsia="zh-CN"/>
    </w:rPr>
  </w:style>
  <w:style w:type="paragraph" w:customStyle="1" w:styleId="xl34">
    <w:name w:val="xl34"/>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SimSun" w:hAnsi="Arial Narrow" w:cs="SimSun"/>
      <w:b/>
      <w:bCs/>
      <w:sz w:val="22"/>
      <w:szCs w:val="22"/>
      <w:lang w:val="en-US" w:eastAsia="zh-CN"/>
    </w:rPr>
  </w:style>
  <w:style w:type="paragraph" w:customStyle="1" w:styleId="xl48">
    <w:name w:val="xl48"/>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imSun" w:eastAsia="SimSun" w:hAnsi="SimSun" w:cs="SimSun"/>
      <w:sz w:val="21"/>
      <w:szCs w:val="21"/>
      <w:lang w:val="en-US" w:eastAsia="zh-CN"/>
    </w:rPr>
  </w:style>
  <w:style w:type="paragraph" w:customStyle="1" w:styleId="100">
    <w:name w:val="小四宋居中1.0"/>
    <w:basedOn w:val="a0"/>
    <w:next w:val="a0"/>
    <w:rsid w:val="004141E4"/>
    <w:pPr>
      <w:widowControl w:val="0"/>
      <w:overflowPunct w:val="0"/>
      <w:topLinePunct/>
      <w:autoSpaceDE w:val="0"/>
      <w:autoSpaceDN w:val="0"/>
      <w:ind w:left="-2" w:hanging="26"/>
      <w:jc w:val="center"/>
    </w:pPr>
    <w:rPr>
      <w:rFonts w:ascii="FangSong_GB2312" w:eastAsia="FangSong_GB2312"/>
      <w:kern w:val="2"/>
      <w:szCs w:val="21"/>
      <w:lang w:val="en-US" w:eastAsia="zh-CN"/>
    </w:rPr>
  </w:style>
  <w:style w:type="paragraph" w:customStyle="1" w:styleId="font10">
    <w:name w:val="font10"/>
    <w:basedOn w:val="a0"/>
    <w:rsid w:val="004141E4"/>
    <w:pPr>
      <w:spacing w:before="100" w:beforeAutospacing="1" w:after="100" w:afterAutospacing="1"/>
    </w:pPr>
    <w:rPr>
      <w:rFonts w:ascii="SimSun" w:eastAsia="SimSun" w:hAnsi="SimSun" w:hint="eastAsia"/>
      <w:b/>
      <w:bCs/>
      <w:color w:val="000000"/>
      <w:sz w:val="18"/>
      <w:szCs w:val="18"/>
      <w:lang w:val="en-US" w:eastAsia="zh-CN"/>
    </w:rPr>
  </w:style>
  <w:style w:type="paragraph" w:customStyle="1" w:styleId="xl132">
    <w:name w:val="xl132"/>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sz w:val="20"/>
      <w:szCs w:val="21"/>
      <w:lang w:val="en-US" w:eastAsia="zh-CN"/>
    </w:rPr>
  </w:style>
  <w:style w:type="paragraph" w:customStyle="1" w:styleId="affffff">
    <w:name w:val="表格下方正文"/>
    <w:basedOn w:val="a0"/>
    <w:rsid w:val="004141E4"/>
    <w:pPr>
      <w:widowControl w:val="0"/>
      <w:spacing w:before="260" w:line="440" w:lineRule="exact"/>
      <w:ind w:firstLineChars="200" w:firstLine="200"/>
      <w:jc w:val="both"/>
    </w:pPr>
    <w:rPr>
      <w:rFonts w:eastAsia="SimSun"/>
      <w:szCs w:val="21"/>
      <w:lang w:val="en-US" w:eastAsia="zh-CN"/>
    </w:rPr>
  </w:style>
  <w:style w:type="paragraph" w:customStyle="1" w:styleId="xl50">
    <w:name w:val="xl50"/>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SimSun"/>
      <w:sz w:val="18"/>
      <w:szCs w:val="18"/>
      <w:lang w:val="en-US" w:eastAsia="zh-CN"/>
    </w:rPr>
  </w:style>
  <w:style w:type="paragraph" w:customStyle="1" w:styleId="xl32">
    <w:name w:val="xl32"/>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imSun" w:eastAsia="SimSun" w:hAnsi="SimSun" w:cs="SimSun"/>
      <w:b/>
      <w:bCs/>
      <w:sz w:val="22"/>
      <w:szCs w:val="22"/>
      <w:lang w:val="en-US" w:eastAsia="zh-CN"/>
    </w:rPr>
  </w:style>
  <w:style w:type="paragraph" w:customStyle="1" w:styleId="affffff0">
    <w:name w:val="表格"/>
    <w:basedOn w:val="a0"/>
    <w:rsid w:val="004141E4"/>
    <w:pPr>
      <w:widowControl w:val="0"/>
      <w:spacing w:line="240" w:lineRule="exact"/>
      <w:jc w:val="center"/>
    </w:pPr>
    <w:rPr>
      <w:rFonts w:ascii="FangSong_GB2312" w:eastAsia="FangSong_GB2312"/>
      <w:kern w:val="2"/>
      <w:sz w:val="21"/>
      <w:szCs w:val="21"/>
      <w:lang w:val="en-US" w:eastAsia="zh-CN"/>
    </w:rPr>
  </w:style>
  <w:style w:type="paragraph" w:customStyle="1" w:styleId="affffff1">
    <w:name w:val="正方"/>
    <w:basedOn w:val="a0"/>
    <w:rsid w:val="004141E4"/>
    <w:pPr>
      <w:widowControl w:val="0"/>
      <w:tabs>
        <w:tab w:val="left" w:pos="240"/>
      </w:tabs>
      <w:autoSpaceDE w:val="0"/>
      <w:autoSpaceDN w:val="0"/>
      <w:adjustRightInd w:val="0"/>
      <w:spacing w:line="360" w:lineRule="auto"/>
      <w:jc w:val="both"/>
    </w:pPr>
    <w:rPr>
      <w:rFonts w:ascii="Bookman Old Style" w:eastAsia="SimSun" w:hAnsi="Bookman Old Style" w:cs="Arial"/>
      <w:szCs w:val="21"/>
      <w:lang w:val="en-US" w:eastAsia="zh-CN"/>
    </w:rPr>
  </w:style>
  <w:style w:type="paragraph" w:customStyle="1" w:styleId="xl141">
    <w:name w:val="xl141"/>
    <w:basedOn w:val="a0"/>
    <w:rsid w:val="004141E4"/>
    <w:pPr>
      <w:pBdr>
        <w:top w:val="single" w:sz="4" w:space="0" w:color="auto"/>
        <w:bottom w:val="single" w:sz="4" w:space="0" w:color="auto"/>
        <w:right w:val="single" w:sz="4" w:space="0" w:color="auto"/>
      </w:pBdr>
      <w:spacing w:before="100" w:beforeAutospacing="1" w:after="100" w:afterAutospacing="1"/>
    </w:pPr>
    <w:rPr>
      <w:rFonts w:ascii="SimSun" w:eastAsia="SimSun" w:hAnsi="SimSun" w:cs="SimSun"/>
      <w:sz w:val="20"/>
      <w:szCs w:val="21"/>
      <w:lang w:val="en-US" w:eastAsia="zh-CN"/>
    </w:rPr>
  </w:style>
  <w:style w:type="paragraph" w:customStyle="1" w:styleId="xl143">
    <w:name w:val="xl143"/>
    <w:basedOn w:val="a0"/>
    <w:rsid w:val="004141E4"/>
    <w:pPr>
      <w:pBdr>
        <w:top w:val="single" w:sz="4" w:space="0" w:color="auto"/>
        <w:bottom w:val="single" w:sz="8" w:space="0" w:color="auto"/>
        <w:right w:val="single" w:sz="4" w:space="0" w:color="auto"/>
      </w:pBdr>
      <w:spacing w:before="100" w:beforeAutospacing="1" w:after="100" w:afterAutospacing="1"/>
    </w:pPr>
    <w:rPr>
      <w:rFonts w:ascii="SimSun" w:eastAsia="SimSun" w:hAnsi="SimSun" w:cs="SimSun"/>
      <w:sz w:val="20"/>
      <w:szCs w:val="21"/>
      <w:lang w:val="en-US" w:eastAsia="zh-CN"/>
    </w:rPr>
  </w:style>
  <w:style w:type="paragraph" w:customStyle="1" w:styleId="xl26">
    <w:name w:val="xl26"/>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b/>
      <w:bCs/>
      <w:sz w:val="21"/>
      <w:szCs w:val="28"/>
      <w:lang w:val="en-US" w:eastAsia="zh-CN"/>
    </w:rPr>
  </w:style>
  <w:style w:type="character" w:customStyle="1" w:styleId="213">
    <w:name w:val="Цитата 2 Знак1"/>
    <w:basedOn w:val="a1"/>
    <w:uiPriority w:val="29"/>
    <w:rsid w:val="004141E4"/>
    <w:rPr>
      <w:i/>
      <w:iCs/>
      <w:color w:val="404040" w:themeColor="text1" w:themeTint="BF"/>
    </w:rPr>
  </w:style>
  <w:style w:type="paragraph" w:customStyle="1" w:styleId="affffff2">
    <w:name w:val="参加人员名单"/>
    <w:basedOn w:val="a0"/>
    <w:next w:val="a0"/>
    <w:rsid w:val="004141E4"/>
    <w:pPr>
      <w:widowControl w:val="0"/>
      <w:jc w:val="center"/>
      <w:outlineLvl w:val="0"/>
    </w:pPr>
    <w:rPr>
      <w:rFonts w:ascii="SimSun" w:eastAsia="SimSun"/>
      <w:kern w:val="2"/>
      <w:sz w:val="32"/>
      <w:szCs w:val="32"/>
      <w:lang w:val="en-US" w:eastAsia="zh-CN"/>
    </w:rPr>
  </w:style>
  <w:style w:type="paragraph" w:customStyle="1" w:styleId="CharCharChar1CharCharCharCharCharCharCharCharCharCharCharCharCharCharCharChar">
    <w:name w:val="Char Char Char1 Char Char Char Char Char Char Char Char Char Char Char Char Char Char Char Char"/>
    <w:basedOn w:val="a0"/>
    <w:rsid w:val="004141E4"/>
    <w:pPr>
      <w:widowControl w:val="0"/>
      <w:spacing w:line="240" w:lineRule="exact"/>
      <w:ind w:firstLineChars="200" w:firstLine="200"/>
      <w:jc w:val="both"/>
    </w:pPr>
    <w:rPr>
      <w:rFonts w:eastAsia="SimSun"/>
      <w:kern w:val="2"/>
      <w:sz w:val="21"/>
      <w:szCs w:val="28"/>
      <w:lang w:val="en-US" w:eastAsia="zh-CN"/>
    </w:rPr>
  </w:style>
  <w:style w:type="paragraph" w:customStyle="1" w:styleId="xl112">
    <w:name w:val="xl112"/>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sz w:val="20"/>
      <w:szCs w:val="21"/>
      <w:lang w:val="en-US" w:eastAsia="zh-CN"/>
    </w:rPr>
  </w:style>
  <w:style w:type="paragraph" w:customStyle="1" w:styleId="411">
    <w:name w:val="小4仿宋居中行1"/>
    <w:rsid w:val="004141E4"/>
    <w:pPr>
      <w:widowControl w:val="0"/>
      <w:ind w:left="-573" w:right="-59" w:firstLine="494"/>
      <w:jc w:val="center"/>
    </w:pPr>
    <w:rPr>
      <w:rFonts w:ascii="Times New Roman" w:eastAsia="FangSong_GB2312" w:hAnsi="Times New Roman" w:cs="Times New Roman"/>
      <w:kern w:val="0"/>
      <w:szCs w:val="20"/>
      <w:lang w:val="en-US" w:eastAsia="zh-CN"/>
      <w14:ligatures w14:val="none"/>
    </w:rPr>
  </w:style>
  <w:style w:type="paragraph" w:customStyle="1" w:styleId="qilu">
    <w:name w:val="qilu"/>
    <w:basedOn w:val="a0"/>
    <w:rsid w:val="004141E4"/>
    <w:pPr>
      <w:widowControl w:val="0"/>
      <w:autoSpaceDE w:val="0"/>
      <w:autoSpaceDN w:val="0"/>
      <w:adjustRightInd w:val="0"/>
      <w:snapToGrid w:val="0"/>
      <w:ind w:firstLine="624"/>
      <w:textAlignment w:val="baseline"/>
    </w:pPr>
    <w:rPr>
      <w:rFonts w:ascii="SimSun" w:eastAsia="SimSun"/>
      <w:b/>
      <w:sz w:val="21"/>
      <w:szCs w:val="21"/>
      <w:lang w:val="en-US" w:eastAsia="zh-CN"/>
    </w:rPr>
  </w:style>
  <w:style w:type="paragraph" w:customStyle="1" w:styleId="font9">
    <w:name w:val="font9"/>
    <w:basedOn w:val="a0"/>
    <w:rsid w:val="004141E4"/>
    <w:pPr>
      <w:spacing w:before="100" w:beforeAutospacing="1" w:after="100" w:afterAutospacing="1"/>
    </w:pPr>
    <w:rPr>
      <w:rFonts w:eastAsia="SimSun"/>
      <w:sz w:val="10"/>
      <w:szCs w:val="10"/>
      <w:lang w:val="en-US" w:eastAsia="zh-CN"/>
    </w:rPr>
  </w:style>
  <w:style w:type="paragraph" w:customStyle="1" w:styleId="affffff3">
    <w:name w:val="字元 字元 字元 字元"/>
    <w:basedOn w:val="a0"/>
    <w:rsid w:val="004141E4"/>
    <w:pPr>
      <w:widowControl w:val="0"/>
      <w:jc w:val="both"/>
    </w:pPr>
    <w:rPr>
      <w:rFonts w:eastAsia="SimSun"/>
      <w:kern w:val="2"/>
      <w:sz w:val="21"/>
      <w:szCs w:val="21"/>
      <w:lang w:val="en-US" w:eastAsia="zh-CN"/>
    </w:rPr>
  </w:style>
  <w:style w:type="paragraph" w:customStyle="1" w:styleId="CharCharChar2CharCharCharCharCharCharCharCharCharChar">
    <w:name w:val="Char Char Char2 Char Char Char Char Char Char Char Char Char Char"/>
    <w:basedOn w:val="a0"/>
    <w:rsid w:val="004141E4"/>
    <w:pPr>
      <w:widowControl w:val="0"/>
      <w:jc w:val="both"/>
    </w:pPr>
    <w:rPr>
      <w:rFonts w:eastAsia="SimSun"/>
      <w:kern w:val="2"/>
      <w:sz w:val="21"/>
      <w:szCs w:val="21"/>
      <w:lang w:val="en-US" w:eastAsia="zh-CN"/>
    </w:rPr>
  </w:style>
  <w:style w:type="paragraph" w:customStyle="1" w:styleId="xl133">
    <w:name w:val="xl133"/>
    <w:basedOn w:val="a0"/>
    <w:rsid w:val="004141E4"/>
    <w:pPr>
      <w:pBdr>
        <w:left w:val="single" w:sz="8" w:space="0" w:color="auto"/>
      </w:pBdr>
      <w:shd w:val="clear" w:color="auto" w:fill="FFFFFF"/>
      <w:spacing w:before="100" w:beforeAutospacing="1" w:after="100" w:afterAutospacing="1"/>
    </w:pPr>
    <w:rPr>
      <w:rFonts w:ascii="SimSun" w:eastAsia="SimSun" w:hAnsi="SimSun" w:cs="SimSun"/>
      <w:sz w:val="20"/>
      <w:szCs w:val="21"/>
      <w:lang w:val="en-US" w:eastAsia="zh-CN"/>
    </w:rPr>
  </w:style>
  <w:style w:type="paragraph" w:customStyle="1" w:styleId="affffff4">
    <w:name w:val="小四表文左齐"/>
    <w:basedOn w:val="a0"/>
    <w:rsid w:val="004141E4"/>
    <w:pPr>
      <w:widowControl w:val="0"/>
      <w:jc w:val="center"/>
    </w:pPr>
    <w:rPr>
      <w:rFonts w:ascii="SimSun" w:eastAsia="SimSun" w:hAnsi="SimSun"/>
      <w:color w:val="000000"/>
      <w:kern w:val="2"/>
      <w:lang w:val="en-US" w:eastAsia="zh-CN"/>
    </w:rPr>
  </w:style>
  <w:style w:type="paragraph" w:customStyle="1" w:styleId="p15">
    <w:name w:val="p15"/>
    <w:basedOn w:val="a0"/>
    <w:rsid w:val="004141E4"/>
    <w:pPr>
      <w:jc w:val="both"/>
    </w:pPr>
    <w:rPr>
      <w:rFonts w:eastAsia="SimSun"/>
      <w:color w:val="000000"/>
      <w:sz w:val="21"/>
      <w:szCs w:val="21"/>
      <w:lang w:val="en-US" w:eastAsia="zh-CN"/>
    </w:rPr>
  </w:style>
  <w:style w:type="paragraph" w:customStyle="1" w:styleId="CharCharChar1CharCharChar1CharCharChar1CharCharCharChar">
    <w:name w:val="Char Char Char1 Char Char Char1 Char Char Char1 Char Char Char Char"/>
    <w:basedOn w:val="a0"/>
    <w:rsid w:val="004141E4"/>
    <w:pPr>
      <w:widowControl w:val="0"/>
      <w:spacing w:line="240" w:lineRule="exact"/>
      <w:ind w:firstLineChars="200" w:firstLine="200"/>
      <w:jc w:val="both"/>
    </w:pPr>
    <w:rPr>
      <w:rFonts w:eastAsia="SimSun"/>
      <w:kern w:val="2"/>
      <w:sz w:val="21"/>
      <w:szCs w:val="28"/>
      <w:lang w:val="en-US" w:eastAsia="zh-CN"/>
    </w:rPr>
  </w:style>
  <w:style w:type="paragraph" w:customStyle="1" w:styleId="xl180">
    <w:name w:val="xl180"/>
    <w:basedOn w:val="a0"/>
    <w:rsid w:val="004141E4"/>
    <w:pPr>
      <w:pBdr>
        <w:top w:val="single" w:sz="8" w:space="0" w:color="auto"/>
        <w:left w:val="single" w:sz="4" w:space="0" w:color="auto"/>
        <w:right w:val="single" w:sz="4" w:space="0" w:color="auto"/>
      </w:pBdr>
      <w:spacing w:before="100" w:beforeAutospacing="1" w:after="100" w:afterAutospacing="1"/>
      <w:textAlignment w:val="center"/>
    </w:pPr>
    <w:rPr>
      <w:rFonts w:ascii="SimSun" w:eastAsia="SimSun" w:hAnsi="SimSun" w:cs="SimSun"/>
      <w:color w:val="000000"/>
      <w:sz w:val="16"/>
      <w:szCs w:val="16"/>
      <w:lang w:val="en-US" w:eastAsia="zh-CN"/>
    </w:rPr>
  </w:style>
  <w:style w:type="paragraph" w:customStyle="1" w:styleId="affffff5">
    <w:name w:val="项目名称"/>
    <w:basedOn w:val="a0"/>
    <w:next w:val="a0"/>
    <w:rsid w:val="004141E4"/>
    <w:pPr>
      <w:widowControl w:val="0"/>
      <w:spacing w:line="800" w:lineRule="atLeast"/>
      <w:jc w:val="center"/>
      <w:outlineLvl w:val="0"/>
    </w:pPr>
    <w:rPr>
      <w:rFonts w:ascii="SimHei" w:eastAsia="SimHei"/>
      <w:kern w:val="2"/>
      <w:sz w:val="52"/>
      <w:szCs w:val="52"/>
      <w:lang w:val="en-US" w:eastAsia="zh-CN"/>
    </w:rPr>
  </w:style>
  <w:style w:type="paragraph" w:customStyle="1" w:styleId="72">
    <w:name w:val="样式7"/>
    <w:basedOn w:val="5"/>
    <w:next w:val="a0"/>
    <w:rsid w:val="004141E4"/>
    <w:pPr>
      <w:widowControl w:val="0"/>
      <w:tabs>
        <w:tab w:val="left" w:pos="0"/>
      </w:tabs>
      <w:adjustRightInd w:val="0"/>
      <w:spacing w:before="0" w:after="0" w:line="500" w:lineRule="exact"/>
      <w:ind w:firstLine="284"/>
      <w:jc w:val="both"/>
    </w:pPr>
    <w:rPr>
      <w:rFonts w:ascii="Times New Roman" w:eastAsia="SimSun" w:hAnsi="Times New Roman" w:cs="Times New Roman"/>
      <w:color w:val="auto"/>
      <w:kern w:val="0"/>
      <w:sz w:val="28"/>
      <w:szCs w:val="28"/>
      <w:lang w:val="x-none" w:eastAsia="x-none"/>
      <w14:ligatures w14:val="none"/>
    </w:rPr>
  </w:style>
  <w:style w:type="paragraph" w:customStyle="1" w:styleId="53">
    <w:name w:val="样式5"/>
    <w:basedOn w:val="a0"/>
    <w:rsid w:val="004141E4"/>
    <w:pPr>
      <w:widowControl w:val="0"/>
      <w:jc w:val="both"/>
    </w:pPr>
    <w:rPr>
      <w:rFonts w:eastAsia="SimSun"/>
      <w:kern w:val="2"/>
      <w:sz w:val="21"/>
      <w:lang w:val="en-US" w:eastAsia="zh-CN"/>
    </w:rPr>
  </w:style>
  <w:style w:type="paragraph" w:customStyle="1" w:styleId="xl127">
    <w:name w:val="xl127"/>
    <w:basedOn w:val="a0"/>
    <w:rsid w:val="004141E4"/>
    <w:pPr>
      <w:spacing w:before="100" w:beforeAutospacing="1" w:after="100" w:afterAutospacing="1"/>
    </w:pPr>
    <w:rPr>
      <w:rFonts w:ascii="SimSun" w:eastAsia="SimSun" w:hAnsi="SimSun" w:cs="SimSun"/>
      <w:sz w:val="20"/>
      <w:szCs w:val="21"/>
      <w:lang w:val="en-US" w:eastAsia="zh-CN"/>
    </w:rPr>
  </w:style>
  <w:style w:type="paragraph" w:customStyle="1" w:styleId="affffff6">
    <w:name w:val="款"/>
    <w:basedOn w:val="a0"/>
    <w:rsid w:val="004141E4"/>
    <w:pPr>
      <w:keepNext/>
      <w:widowControl w:val="0"/>
      <w:snapToGrid w:val="0"/>
      <w:spacing w:line="360" w:lineRule="auto"/>
      <w:jc w:val="both"/>
      <w:outlineLvl w:val="3"/>
    </w:pPr>
    <w:rPr>
      <w:rFonts w:eastAsia="SimSun"/>
      <w:kern w:val="2"/>
      <w:sz w:val="21"/>
      <w:szCs w:val="21"/>
      <w:lang w:val="en-US" w:eastAsia="zh-CN"/>
    </w:rPr>
  </w:style>
  <w:style w:type="paragraph" w:customStyle="1" w:styleId="xl52">
    <w:name w:val="xl52"/>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imSun" w:eastAsia="SimSun" w:hAnsi="SimSun" w:cs="SimSun"/>
      <w:sz w:val="18"/>
      <w:szCs w:val="18"/>
      <w:lang w:val="en-US" w:eastAsia="zh-CN"/>
    </w:rPr>
  </w:style>
  <w:style w:type="paragraph" w:customStyle="1" w:styleId="affffff7">
    <w:name w:val="正文段落"/>
    <w:basedOn w:val="a0"/>
    <w:rsid w:val="004141E4"/>
    <w:pPr>
      <w:widowControl w:val="0"/>
      <w:autoSpaceDE w:val="0"/>
      <w:autoSpaceDN w:val="0"/>
      <w:adjustRightInd w:val="0"/>
      <w:spacing w:line="500" w:lineRule="exact"/>
      <w:ind w:firstLineChars="200" w:firstLine="200"/>
      <w:jc w:val="both"/>
      <w:textAlignment w:val="baseline"/>
    </w:pPr>
    <w:rPr>
      <w:rFonts w:ascii="SimSun" w:eastAsia="FangSong_GB2312" w:hAnsi="Tms Rmn"/>
      <w:sz w:val="21"/>
      <w:szCs w:val="21"/>
      <w:lang w:val="en-US" w:eastAsia="zh-CN"/>
    </w:rPr>
  </w:style>
  <w:style w:type="paragraph" w:customStyle="1" w:styleId="affffff8">
    <w:name w:val="文件名称"/>
    <w:basedOn w:val="a0"/>
    <w:next w:val="a0"/>
    <w:rsid w:val="004141E4"/>
    <w:pPr>
      <w:widowControl w:val="0"/>
      <w:spacing w:beforeLines="100" w:before="312"/>
      <w:jc w:val="center"/>
    </w:pPr>
    <w:rPr>
      <w:rFonts w:ascii="SimHei" w:eastAsia="SimHei"/>
      <w:kern w:val="2"/>
      <w:sz w:val="84"/>
      <w:szCs w:val="84"/>
      <w:lang w:val="en-US" w:eastAsia="zh-CN"/>
    </w:rPr>
  </w:style>
  <w:style w:type="paragraph" w:customStyle="1" w:styleId="xl35">
    <w:name w:val="xl35"/>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imSun" w:eastAsia="SimSun" w:hAnsi="SimSun" w:cs="SimSun"/>
      <w:sz w:val="12"/>
      <w:szCs w:val="12"/>
      <w:lang w:val="en-US" w:eastAsia="zh-CN"/>
    </w:rPr>
  </w:style>
  <w:style w:type="paragraph" w:customStyle="1" w:styleId="affffff9">
    <w:name w:val="样式 样式 题注 + 两端对齐 + 宋体"/>
    <w:basedOn w:val="a0"/>
    <w:rsid w:val="004141E4"/>
    <w:pPr>
      <w:keepNext/>
      <w:widowControl w:val="0"/>
      <w:spacing w:line="360" w:lineRule="auto"/>
      <w:jc w:val="center"/>
    </w:pPr>
    <w:rPr>
      <w:rFonts w:ascii="SimSun" w:eastAsia="SimSun" w:hAnsi="SimSun"/>
      <w:snapToGrid w:val="0"/>
      <w:sz w:val="21"/>
      <w:szCs w:val="21"/>
      <w:lang w:val="en-US" w:eastAsia="zh-CN"/>
    </w:rPr>
  </w:style>
  <w:style w:type="paragraph" w:customStyle="1" w:styleId="xl65">
    <w:name w:val="xl65"/>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sz w:val="18"/>
      <w:szCs w:val="18"/>
      <w:lang w:val="en-US" w:eastAsia="zh-CN"/>
    </w:rPr>
  </w:style>
  <w:style w:type="paragraph" w:customStyle="1" w:styleId="xl25">
    <w:name w:val="xl25"/>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lang w:val="en-US" w:eastAsia="zh-CN"/>
    </w:rPr>
  </w:style>
  <w:style w:type="paragraph" w:customStyle="1" w:styleId="afff9">
    <w:name w:val="表号"/>
    <w:basedOn w:val="a0"/>
    <w:link w:val="CharChar3"/>
    <w:rsid w:val="004141E4"/>
    <w:pPr>
      <w:keepNext/>
      <w:widowControl w:val="0"/>
      <w:autoSpaceDE w:val="0"/>
      <w:autoSpaceDN w:val="0"/>
      <w:adjustRightInd w:val="0"/>
      <w:snapToGrid w:val="0"/>
    </w:pPr>
    <w:rPr>
      <w:rFonts w:asciiTheme="minorHAnsi" w:eastAsiaTheme="minorHAnsi" w:hAnsiTheme="minorHAnsi" w:cstheme="minorBidi"/>
      <w:kern w:val="2"/>
      <w:szCs w:val="21"/>
      <w:lang w:eastAsia="en-US"/>
      <w14:ligatures w14:val="standardContextual"/>
    </w:rPr>
  </w:style>
  <w:style w:type="paragraph" w:customStyle="1" w:styleId="xl191">
    <w:name w:val="xl191"/>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color w:val="FF00FF"/>
      <w:sz w:val="16"/>
      <w:szCs w:val="16"/>
      <w:lang w:val="en-US" w:eastAsia="zh-CN"/>
    </w:rPr>
  </w:style>
  <w:style w:type="paragraph" w:customStyle="1" w:styleId="xl29">
    <w:name w:val="xl29"/>
    <w:basedOn w:val="a0"/>
    <w:rsid w:val="004141E4"/>
    <w:pPr>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pPr>
    <w:rPr>
      <w:rFonts w:ascii="SimSun" w:eastAsia="SimSun" w:hAnsi="SimSun" w:cs="SimSun"/>
      <w:sz w:val="22"/>
      <w:szCs w:val="22"/>
      <w:lang w:val="en-US" w:eastAsia="zh-CN"/>
    </w:rPr>
  </w:style>
  <w:style w:type="paragraph" w:customStyle="1" w:styleId="3TimesNewRoman122">
    <w:name w:val="样式 标题 3 + (西文) Times New Roman (中文) 宋体 小四 左 段前: 12 磅 段后: 2 ..."/>
    <w:basedOn w:val="3"/>
    <w:rsid w:val="004141E4"/>
    <w:pPr>
      <w:keepNext w:val="0"/>
      <w:keepLines w:val="0"/>
      <w:widowControl w:val="0"/>
      <w:numPr>
        <w:ilvl w:val="2"/>
      </w:numPr>
      <w:adjustRightInd w:val="0"/>
      <w:snapToGrid w:val="0"/>
      <w:spacing w:before="0" w:after="0" w:line="360" w:lineRule="auto"/>
      <w:textAlignment w:val="baseline"/>
    </w:pPr>
    <w:rPr>
      <w:rFonts w:ascii="SimSun" w:eastAsia="SimSun" w:hAnsi="SimSun" w:cs="Times New Roman"/>
      <w:color w:val="auto"/>
      <w:sz w:val="24"/>
      <w:szCs w:val="24"/>
      <w:lang w:val="en-US" w:eastAsia="zh-CN"/>
      <w14:ligatures w14:val="none"/>
    </w:rPr>
  </w:style>
  <w:style w:type="paragraph" w:customStyle="1" w:styleId="1f9">
    <w:name w:val="标题1"/>
    <w:basedOn w:val="1"/>
    <w:rsid w:val="004141E4"/>
    <w:pPr>
      <w:widowControl w:val="0"/>
      <w:spacing w:before="240" w:after="240" w:line="500" w:lineRule="exact"/>
      <w:jc w:val="both"/>
    </w:pPr>
    <w:rPr>
      <w:rFonts w:ascii="Times New Roman" w:eastAsia="SimHei" w:hAnsi="Times New Roman" w:cs="Times New Roman"/>
      <w:b/>
      <w:bCs/>
      <w:color w:val="auto"/>
      <w:kern w:val="44"/>
      <w:sz w:val="30"/>
      <w:szCs w:val="44"/>
      <w:lang w:val="en-US" w:eastAsia="zh-CN"/>
      <w14:ligatures w14:val="none"/>
    </w:rPr>
  </w:style>
  <w:style w:type="paragraph" w:customStyle="1" w:styleId="font5">
    <w:name w:val="font5"/>
    <w:basedOn w:val="a0"/>
    <w:rsid w:val="004141E4"/>
    <w:pPr>
      <w:spacing w:before="100" w:beforeAutospacing="1" w:after="100" w:afterAutospacing="1"/>
    </w:pPr>
    <w:rPr>
      <w:rFonts w:ascii="SimSun" w:eastAsia="SimSun" w:hAnsi="SimSun" w:cs="SimSun"/>
      <w:sz w:val="18"/>
      <w:szCs w:val="18"/>
      <w:lang w:val="en-US" w:eastAsia="zh-CN"/>
    </w:rPr>
  </w:style>
  <w:style w:type="paragraph" w:customStyle="1" w:styleId="ParaChar">
    <w:name w:val="默认段落字体 Para Char"/>
    <w:basedOn w:val="a0"/>
    <w:rsid w:val="004141E4"/>
    <w:pPr>
      <w:widowControl w:val="0"/>
      <w:jc w:val="both"/>
    </w:pPr>
    <w:rPr>
      <w:rFonts w:eastAsia="SimSun"/>
      <w:kern w:val="2"/>
      <w:sz w:val="21"/>
      <w:lang w:val="en-US" w:eastAsia="zh-CN"/>
    </w:rPr>
  </w:style>
  <w:style w:type="paragraph" w:customStyle="1" w:styleId="xl60">
    <w:name w:val="xl60"/>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lang w:val="en-US" w:eastAsia="zh-CN"/>
    </w:rPr>
  </w:style>
  <w:style w:type="paragraph" w:customStyle="1" w:styleId="xl69">
    <w:name w:val="xl69"/>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imSun" w:eastAsia="SimSun" w:hAnsi="SimSun" w:cs="SimSun"/>
      <w:b/>
      <w:bCs/>
      <w:sz w:val="20"/>
      <w:szCs w:val="21"/>
      <w:lang w:val="en-US" w:eastAsia="zh-CN"/>
    </w:rPr>
  </w:style>
  <w:style w:type="paragraph" w:customStyle="1" w:styleId="afff0">
    <w:name w:val="段落"/>
    <w:basedOn w:val="a0"/>
    <w:link w:val="Char11"/>
    <w:rsid w:val="004141E4"/>
    <w:pPr>
      <w:keepNext/>
      <w:widowControl w:val="0"/>
      <w:snapToGrid w:val="0"/>
      <w:spacing w:line="360" w:lineRule="auto"/>
      <w:ind w:firstLineChars="200" w:firstLine="200"/>
      <w:jc w:val="both"/>
      <w:outlineLvl w:val="5"/>
    </w:pPr>
    <w:rPr>
      <w:rFonts w:asciiTheme="minorHAnsi" w:eastAsiaTheme="minorHAnsi" w:hAnsiTheme="minorHAnsi" w:cstheme="minorBidi"/>
      <w:kern w:val="2"/>
      <w:sz w:val="28"/>
      <w:szCs w:val="28"/>
      <w:lang w:eastAsia="en-US"/>
      <w14:ligatures w14:val="standardContextual"/>
    </w:rPr>
  </w:style>
  <w:style w:type="paragraph" w:customStyle="1" w:styleId="xl122">
    <w:name w:val="xl122"/>
    <w:basedOn w:val="a0"/>
    <w:rsid w:val="004141E4"/>
    <w:pPr>
      <w:pBdr>
        <w:bottom w:val="single" w:sz="8" w:space="0" w:color="auto"/>
      </w:pBdr>
      <w:spacing w:before="100" w:beforeAutospacing="1" w:after="100" w:afterAutospacing="1"/>
    </w:pPr>
    <w:rPr>
      <w:rFonts w:ascii="SimSun" w:eastAsia="SimSun" w:hAnsi="SimSun" w:cs="SimSun"/>
      <w:sz w:val="20"/>
      <w:szCs w:val="21"/>
      <w:lang w:val="en-US" w:eastAsia="zh-CN"/>
    </w:rPr>
  </w:style>
  <w:style w:type="paragraph" w:customStyle="1" w:styleId="xl45">
    <w:name w:val="xl45"/>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imSun" w:eastAsia="SimSun" w:hAnsi="SimSun" w:cs="SimSun"/>
      <w:sz w:val="18"/>
      <w:szCs w:val="18"/>
      <w:lang w:val="en-US" w:eastAsia="zh-CN"/>
    </w:rPr>
  </w:style>
  <w:style w:type="character" w:customStyle="1" w:styleId="1fa">
    <w:name w:val="Выделенная цитата Знак1"/>
    <w:basedOn w:val="a1"/>
    <w:uiPriority w:val="30"/>
    <w:rsid w:val="004141E4"/>
    <w:rPr>
      <w:i/>
      <w:iCs/>
      <w:color w:val="4472C4" w:themeColor="accent1"/>
    </w:rPr>
  </w:style>
  <w:style w:type="paragraph" w:customStyle="1" w:styleId="affffffa">
    <w:name w:val="正文王"/>
    <w:basedOn w:val="afff4"/>
    <w:rsid w:val="004141E4"/>
    <w:pPr>
      <w:spacing w:line="440" w:lineRule="exact"/>
    </w:pPr>
    <w:rPr>
      <w:rFonts w:ascii="Arial" w:hAnsi="Arial"/>
      <w:snapToGrid w:val="0"/>
      <w:kern w:val="0"/>
      <w:sz w:val="24"/>
      <w:lang w:val="en-US" w:eastAsia="zh-CN"/>
    </w:rPr>
  </w:style>
  <w:style w:type="paragraph" w:customStyle="1" w:styleId="ly">
    <w:name w:val="文本框字元ly"/>
    <w:basedOn w:val="a0"/>
    <w:rsid w:val="004141E4"/>
    <w:pPr>
      <w:widowControl w:val="0"/>
      <w:adjustRightInd w:val="0"/>
      <w:snapToGrid w:val="0"/>
      <w:spacing w:line="240" w:lineRule="exact"/>
      <w:jc w:val="center"/>
    </w:pPr>
    <w:rPr>
      <w:rFonts w:eastAsia="SimSun"/>
      <w:kern w:val="2"/>
      <w:sz w:val="21"/>
      <w:szCs w:val="21"/>
      <w:lang w:val="en-US" w:eastAsia="zh-CN"/>
    </w:rPr>
  </w:style>
  <w:style w:type="paragraph" w:customStyle="1" w:styleId="afffa">
    <w:name w:val="表头"/>
    <w:basedOn w:val="a0"/>
    <w:link w:val="CharChar4"/>
    <w:rsid w:val="004141E4"/>
    <w:pPr>
      <w:widowControl w:val="0"/>
      <w:autoSpaceDE w:val="0"/>
      <w:autoSpaceDN w:val="0"/>
      <w:spacing w:line="500" w:lineRule="exact"/>
      <w:jc w:val="center"/>
      <w:textAlignment w:val="center"/>
    </w:pPr>
    <w:rPr>
      <w:rFonts w:ascii="SimSun" w:eastAsiaTheme="minorHAnsi" w:hAnsi="SimSun" w:cstheme="minorBidi"/>
      <w:spacing w:val="-12"/>
      <w:kern w:val="2"/>
      <w:lang w:eastAsia="en-US"/>
      <w14:ligatures w14:val="standardContextual"/>
    </w:rPr>
  </w:style>
  <w:style w:type="paragraph" w:customStyle="1" w:styleId="xl43">
    <w:name w:val="xl43"/>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SimSun"/>
      <w:sz w:val="12"/>
      <w:szCs w:val="12"/>
      <w:lang w:val="en-US" w:eastAsia="zh-CN"/>
    </w:rPr>
  </w:style>
  <w:style w:type="paragraph" w:customStyle="1" w:styleId="affffffb">
    <w:name w:val="標準１"/>
    <w:basedOn w:val="a0"/>
    <w:rsid w:val="004141E4"/>
    <w:pPr>
      <w:ind w:left="480"/>
    </w:pPr>
    <w:rPr>
      <w:rFonts w:ascii="MS Gothic" w:eastAsia="MS Gothic"/>
      <w:lang w:val="en-US" w:eastAsia="ja-JP"/>
    </w:rPr>
  </w:style>
  <w:style w:type="paragraph" w:customStyle="1" w:styleId="affffffc">
    <w:name w:val="表蕊"/>
    <w:basedOn w:val="a0"/>
    <w:rsid w:val="004141E4"/>
    <w:pPr>
      <w:widowControl w:val="0"/>
      <w:spacing w:line="280" w:lineRule="atLeast"/>
    </w:pPr>
    <w:rPr>
      <w:rFonts w:ascii="SimSun" w:eastAsia="SimSun"/>
      <w:spacing w:val="-10"/>
      <w:kern w:val="2"/>
      <w:sz w:val="21"/>
      <w:szCs w:val="21"/>
      <w:lang w:val="en-US" w:eastAsia="zh-CN"/>
    </w:rPr>
  </w:style>
  <w:style w:type="paragraph" w:customStyle="1" w:styleId="160">
    <w:name w:val="Основной текст (16)"/>
    <w:basedOn w:val="a0"/>
    <w:link w:val="16"/>
    <w:rsid w:val="004141E4"/>
    <w:pPr>
      <w:shd w:val="clear" w:color="auto" w:fill="FFFFFF"/>
      <w:spacing w:line="0" w:lineRule="atLeast"/>
    </w:pPr>
    <w:rPr>
      <w:rFonts w:asciiTheme="minorHAnsi" w:eastAsiaTheme="minorHAnsi" w:hAnsiTheme="minorHAnsi" w:cstheme="minorBidi"/>
      <w:spacing w:val="20"/>
      <w:kern w:val="2"/>
      <w:shd w:val="clear" w:color="auto" w:fill="FFFFFF"/>
      <w:lang w:eastAsia="en-US"/>
      <w14:ligatures w14:val="standardContextual"/>
    </w:rPr>
  </w:style>
  <w:style w:type="paragraph" w:customStyle="1" w:styleId="xl47">
    <w:name w:val="xl47"/>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SimSun" w:eastAsia="SimSun" w:hAnsi="SimSun" w:cs="SimSun"/>
      <w:sz w:val="21"/>
      <w:szCs w:val="21"/>
      <w:lang w:val="en-US" w:eastAsia="zh-CN"/>
    </w:rPr>
  </w:style>
  <w:style w:type="paragraph" w:customStyle="1" w:styleId="xl140">
    <w:name w:val="xl140"/>
    <w:basedOn w:val="a0"/>
    <w:rsid w:val="004141E4"/>
    <w:pPr>
      <w:pBdr>
        <w:top w:val="single" w:sz="8" w:space="0" w:color="auto"/>
        <w:right w:val="single" w:sz="4" w:space="0" w:color="auto"/>
      </w:pBdr>
      <w:spacing w:before="100" w:beforeAutospacing="1" w:after="100" w:afterAutospacing="1"/>
      <w:jc w:val="center"/>
    </w:pPr>
    <w:rPr>
      <w:rFonts w:ascii="SimSun" w:eastAsia="SimSun" w:hAnsi="SimSun" w:cs="SimSun"/>
      <w:sz w:val="20"/>
      <w:szCs w:val="21"/>
      <w:lang w:val="en-US" w:eastAsia="zh-CN"/>
    </w:rPr>
  </w:style>
  <w:style w:type="paragraph" w:customStyle="1" w:styleId="1fb">
    <w:name w:val="Абзац списка1"/>
    <w:basedOn w:val="a0"/>
    <w:uiPriority w:val="34"/>
    <w:qFormat/>
    <w:rsid w:val="004141E4"/>
    <w:pPr>
      <w:widowControl w:val="0"/>
      <w:spacing w:line="500" w:lineRule="exact"/>
      <w:ind w:firstLineChars="200" w:firstLine="420"/>
      <w:jc w:val="both"/>
    </w:pPr>
    <w:rPr>
      <w:rFonts w:eastAsia="SimSun"/>
      <w:kern w:val="2"/>
      <w:sz w:val="21"/>
      <w:szCs w:val="21"/>
      <w:lang w:val="en-US" w:eastAsia="zh-CN"/>
    </w:rPr>
  </w:style>
  <w:style w:type="paragraph" w:customStyle="1" w:styleId="affffffd">
    <w:name w:val="环表"/>
    <w:basedOn w:val="a0"/>
    <w:rsid w:val="004141E4"/>
    <w:pPr>
      <w:tabs>
        <w:tab w:val="left" w:pos="5094"/>
      </w:tabs>
      <w:adjustRightInd w:val="0"/>
      <w:spacing w:before="120" w:after="120" w:line="312" w:lineRule="atLeast"/>
      <w:ind w:right="29"/>
      <w:jc w:val="center"/>
      <w:textAlignment w:val="baseline"/>
    </w:pPr>
    <w:rPr>
      <w:rFonts w:ascii="FangSong_GB2312" w:eastAsia="FangSong_GB2312" w:hAnsi="Courier New"/>
      <w:sz w:val="21"/>
      <w:lang w:val="en-US" w:eastAsia="zh-CN"/>
    </w:rPr>
  </w:style>
  <w:style w:type="paragraph" w:customStyle="1" w:styleId="xl178">
    <w:name w:val="xl178"/>
    <w:basedOn w:val="a0"/>
    <w:rsid w:val="004141E4"/>
    <w:pPr>
      <w:pBdr>
        <w:top w:val="single" w:sz="8" w:space="0" w:color="auto"/>
        <w:left w:val="single" w:sz="4" w:space="0" w:color="auto"/>
        <w:right w:val="single" w:sz="4" w:space="0" w:color="auto"/>
      </w:pBdr>
      <w:spacing w:before="100" w:beforeAutospacing="1" w:after="100" w:afterAutospacing="1"/>
      <w:jc w:val="center"/>
      <w:textAlignment w:val="center"/>
    </w:pPr>
    <w:rPr>
      <w:rFonts w:ascii="SimSun" w:eastAsia="SimSun" w:hAnsi="SimSun" w:cs="SimSun"/>
      <w:color w:val="000000"/>
      <w:sz w:val="16"/>
      <w:szCs w:val="16"/>
      <w:lang w:val="en-US" w:eastAsia="zh-CN"/>
    </w:rPr>
  </w:style>
  <w:style w:type="paragraph" w:customStyle="1" w:styleId="Tablecaption20">
    <w:name w:val="Table caption (2)"/>
    <w:basedOn w:val="a0"/>
    <w:link w:val="Tablecaption2"/>
    <w:uiPriority w:val="99"/>
    <w:rsid w:val="004141E4"/>
    <w:pPr>
      <w:shd w:val="clear" w:color="auto" w:fill="FFFFFF"/>
      <w:spacing w:line="240" w:lineRule="atLeast"/>
    </w:pPr>
    <w:rPr>
      <w:rFonts w:ascii="Calibri" w:eastAsiaTheme="minorHAnsi" w:hAnsi="Calibri" w:cstheme="minorBidi"/>
      <w:kern w:val="2"/>
      <w:sz w:val="23"/>
      <w:szCs w:val="23"/>
      <w:shd w:val="clear" w:color="auto" w:fill="FFFFFF"/>
      <w:lang w:eastAsia="en-US"/>
      <w14:ligatures w14:val="standardContextual"/>
    </w:rPr>
  </w:style>
  <w:style w:type="paragraph" w:customStyle="1" w:styleId="affffffe">
    <w:name w:val="参加人员"/>
    <w:basedOn w:val="a0"/>
    <w:rsid w:val="004141E4"/>
    <w:pPr>
      <w:widowControl w:val="0"/>
      <w:jc w:val="both"/>
    </w:pPr>
    <w:rPr>
      <w:rFonts w:ascii="SimSun" w:eastAsia="SimSun"/>
      <w:kern w:val="2"/>
      <w:lang w:val="en-US" w:eastAsia="zh-CN"/>
    </w:rPr>
  </w:style>
  <w:style w:type="paragraph" w:customStyle="1" w:styleId="xl49">
    <w:name w:val="xl49"/>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imSun" w:eastAsia="SimSun" w:hAnsi="SimSun" w:cs="SimSun"/>
      <w:sz w:val="18"/>
      <w:szCs w:val="18"/>
      <w:lang w:val="en-US" w:eastAsia="zh-CN"/>
    </w:rPr>
  </w:style>
  <w:style w:type="paragraph" w:customStyle="1" w:styleId="xl54">
    <w:name w:val="xl54"/>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imSun" w:eastAsia="SimSun" w:hAnsi="SimSun" w:cs="SimSun"/>
      <w:sz w:val="18"/>
      <w:szCs w:val="18"/>
      <w:lang w:val="en-US" w:eastAsia="zh-CN"/>
    </w:rPr>
  </w:style>
  <w:style w:type="paragraph" w:customStyle="1" w:styleId="xl51">
    <w:name w:val="xl51"/>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SimSun" w:eastAsia="SimSun" w:hAnsi="SimSun" w:cs="SimSun"/>
      <w:sz w:val="18"/>
      <w:szCs w:val="18"/>
      <w:lang w:val="en-US" w:eastAsia="zh-CN"/>
    </w:rPr>
  </w:style>
  <w:style w:type="paragraph" w:customStyle="1" w:styleId="1fc">
    <w:name w:val="小四居中行1"/>
    <w:basedOn w:val="a0"/>
    <w:rsid w:val="004141E4"/>
    <w:pPr>
      <w:widowControl w:val="0"/>
      <w:ind w:left="140"/>
      <w:jc w:val="center"/>
    </w:pPr>
    <w:rPr>
      <w:rFonts w:ascii="SimSun" w:eastAsia="FangSong_GB2312"/>
      <w:kern w:val="2"/>
      <w:szCs w:val="21"/>
      <w:lang w:val="en-US" w:eastAsia="zh-CN"/>
    </w:rPr>
  </w:style>
  <w:style w:type="paragraph" w:customStyle="1" w:styleId="xl188">
    <w:name w:val="xl188"/>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lang w:val="en-US" w:eastAsia="zh-CN"/>
    </w:rPr>
  </w:style>
  <w:style w:type="paragraph" w:customStyle="1" w:styleId="xl115">
    <w:name w:val="xl115"/>
    <w:basedOn w:val="a0"/>
    <w:rsid w:val="004141E4"/>
    <w:pPr>
      <w:spacing w:before="100" w:beforeAutospacing="1" w:after="100" w:afterAutospacing="1"/>
    </w:pPr>
    <w:rPr>
      <w:rFonts w:ascii="SimSun" w:eastAsia="SimSun" w:hAnsi="SimSun" w:cs="SimSun"/>
      <w:sz w:val="20"/>
      <w:szCs w:val="21"/>
      <w:lang w:val="en-US" w:eastAsia="zh-CN"/>
    </w:rPr>
  </w:style>
  <w:style w:type="paragraph" w:customStyle="1" w:styleId="afffffff">
    <w:name w:val="报告书表格"/>
    <w:basedOn w:val="a0"/>
    <w:rsid w:val="004141E4"/>
    <w:pPr>
      <w:widowControl w:val="0"/>
      <w:adjustRightInd w:val="0"/>
      <w:spacing w:beforeLines="50" w:before="156"/>
      <w:jc w:val="center"/>
      <w:textAlignment w:val="baseline"/>
    </w:pPr>
    <w:rPr>
      <w:rFonts w:eastAsia="SimSun"/>
      <w:kern w:val="2"/>
      <w:lang w:val="en-US" w:eastAsia="zh-CN"/>
    </w:rPr>
  </w:style>
  <w:style w:type="paragraph" w:customStyle="1" w:styleId="xl134">
    <w:name w:val="xl134"/>
    <w:basedOn w:val="a0"/>
    <w:rsid w:val="004141E4"/>
    <w:pPr>
      <w:pBdr>
        <w:left w:val="single" w:sz="8" w:space="0" w:color="auto"/>
        <w:bottom w:val="single" w:sz="8" w:space="0" w:color="auto"/>
      </w:pBdr>
      <w:shd w:val="clear" w:color="auto" w:fill="FFFFFF"/>
      <w:spacing w:before="100" w:beforeAutospacing="1" w:after="100" w:afterAutospacing="1"/>
    </w:pPr>
    <w:rPr>
      <w:rFonts w:ascii="SimSun" w:eastAsia="SimSun" w:hAnsi="SimSun" w:cs="SimSun"/>
      <w:sz w:val="20"/>
      <w:szCs w:val="21"/>
      <w:lang w:val="en-US" w:eastAsia="zh-CN"/>
    </w:rPr>
  </w:style>
  <w:style w:type="paragraph" w:customStyle="1" w:styleId="xl126">
    <w:name w:val="xl126"/>
    <w:basedOn w:val="a0"/>
    <w:rsid w:val="004141E4"/>
    <w:pPr>
      <w:pBdr>
        <w:bottom w:val="single" w:sz="8" w:space="0" w:color="auto"/>
      </w:pBdr>
      <w:spacing w:before="100" w:beforeAutospacing="1" w:after="100" w:afterAutospacing="1"/>
    </w:pPr>
    <w:rPr>
      <w:rFonts w:ascii="SimSun" w:eastAsia="SimSun" w:hAnsi="SimSun" w:cs="SimSun"/>
      <w:color w:val="000000"/>
      <w:sz w:val="20"/>
      <w:szCs w:val="21"/>
      <w:lang w:val="en-US" w:eastAsia="zh-CN"/>
    </w:rPr>
  </w:style>
  <w:style w:type="paragraph" w:customStyle="1" w:styleId="xl42">
    <w:name w:val="xl42"/>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SimSun"/>
      <w:sz w:val="12"/>
      <w:szCs w:val="12"/>
      <w:lang w:val="en-US" w:eastAsia="zh-CN"/>
    </w:rPr>
  </w:style>
  <w:style w:type="paragraph" w:customStyle="1" w:styleId="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w:basedOn w:val="a0"/>
    <w:rsid w:val="004141E4"/>
    <w:pPr>
      <w:widowControl w:val="0"/>
      <w:jc w:val="both"/>
    </w:pPr>
    <w:rPr>
      <w:rFonts w:eastAsia="SimSun"/>
      <w:kern w:val="2"/>
      <w:sz w:val="21"/>
      <w:szCs w:val="21"/>
      <w:lang w:val="en-US" w:eastAsia="zh-CN"/>
    </w:rPr>
  </w:style>
  <w:style w:type="paragraph" w:customStyle="1" w:styleId="xl46">
    <w:name w:val="xl46"/>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imSun" w:eastAsia="SimSun" w:hAnsi="SimSun" w:cs="SimSun"/>
      <w:sz w:val="21"/>
      <w:szCs w:val="21"/>
      <w:lang w:val="en-US" w:eastAsia="zh-CN"/>
    </w:rPr>
  </w:style>
  <w:style w:type="paragraph" w:customStyle="1" w:styleId="xl183">
    <w:name w:val="xl183"/>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lang w:val="en-US" w:eastAsia="zh-CN"/>
    </w:rPr>
  </w:style>
  <w:style w:type="paragraph" w:customStyle="1" w:styleId="afffffff0">
    <w:name w:val="表内容"/>
    <w:basedOn w:val="affff4"/>
    <w:rsid w:val="004141E4"/>
    <w:pPr>
      <w:spacing w:line="240" w:lineRule="auto"/>
      <w:ind w:firstLineChars="200" w:firstLine="200"/>
    </w:pPr>
    <w:rPr>
      <w:rFonts w:ascii="SimSun" w:hAnsi="SimSun"/>
      <w:szCs w:val="24"/>
    </w:rPr>
  </w:style>
  <w:style w:type="paragraph" w:customStyle="1" w:styleId="xl120">
    <w:name w:val="xl120"/>
    <w:basedOn w:val="a0"/>
    <w:rsid w:val="004141E4"/>
    <w:pPr>
      <w:pBdr>
        <w:top w:val="single" w:sz="8" w:space="0" w:color="auto"/>
        <w:left w:val="single" w:sz="4" w:space="0" w:color="auto"/>
        <w:right w:val="single" w:sz="4" w:space="0" w:color="auto"/>
      </w:pBdr>
      <w:spacing w:before="100" w:beforeAutospacing="1" w:after="100" w:afterAutospacing="1"/>
      <w:jc w:val="center"/>
    </w:pPr>
    <w:rPr>
      <w:rFonts w:ascii="SimSun" w:eastAsia="SimSun" w:hAnsi="SimSun" w:cs="SimSun"/>
      <w:sz w:val="20"/>
      <w:szCs w:val="21"/>
      <w:lang w:val="en-US" w:eastAsia="zh-CN"/>
    </w:rPr>
  </w:style>
  <w:style w:type="paragraph" w:customStyle="1" w:styleId="1h1H1PIM1111SectionHeadHeader11stlevell11">
    <w:name w:val="样式 标题 1h1H1PIM 1标书11.标题 1Section HeadHeader11st levell1...1"/>
    <w:basedOn w:val="1"/>
    <w:link w:val="1h1H1PIM1111SectionHeadHeader11stlevell11CharChar"/>
    <w:rsid w:val="004141E4"/>
    <w:pPr>
      <w:widowControl w:val="0"/>
      <w:spacing w:before="120" w:after="120" w:line="500" w:lineRule="exact"/>
      <w:jc w:val="both"/>
    </w:pPr>
    <w:rPr>
      <w:rFonts w:ascii="SimHei" w:eastAsia="SimHei" w:hAnsiTheme="minorHAnsi" w:cstheme="minorBidi"/>
      <w:b/>
      <w:bCs/>
      <w:snapToGrid w:val="0"/>
      <w:color w:val="auto"/>
      <w:kern w:val="44"/>
      <w:sz w:val="30"/>
      <w:szCs w:val="24"/>
    </w:rPr>
  </w:style>
  <w:style w:type="paragraph" w:customStyle="1" w:styleId="i0">
    <w:name w:val="i（小）"/>
    <w:basedOn w:val="a0"/>
    <w:rsid w:val="004141E4"/>
    <w:pPr>
      <w:widowControl w:val="0"/>
      <w:jc w:val="both"/>
    </w:pPr>
    <w:rPr>
      <w:rFonts w:ascii="MS PGothic" w:eastAsia="MS PGothic" w:hAnsi="MS PGothic"/>
      <w:kern w:val="2"/>
      <w:lang w:val="en-US" w:eastAsia="ja-JP"/>
    </w:rPr>
  </w:style>
  <w:style w:type="paragraph" w:customStyle="1" w:styleId="xl44">
    <w:name w:val="xl44"/>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imSun" w:eastAsia="SimSun" w:hAnsi="SimSun" w:cs="SimSun"/>
      <w:sz w:val="12"/>
      <w:szCs w:val="12"/>
      <w:lang w:val="en-US" w:eastAsia="zh-CN"/>
    </w:rPr>
  </w:style>
  <w:style w:type="paragraph" w:customStyle="1" w:styleId="affc">
    <w:name w:val="正文格式"/>
    <w:basedOn w:val="a0"/>
    <w:link w:val="CharChar0"/>
    <w:rsid w:val="004141E4"/>
    <w:pPr>
      <w:widowControl w:val="0"/>
      <w:spacing w:line="360" w:lineRule="auto"/>
      <w:ind w:firstLine="482"/>
      <w:jc w:val="both"/>
    </w:pPr>
    <w:rPr>
      <w:rFonts w:ascii="SimSun" w:eastAsiaTheme="minorHAnsi" w:hAnsiTheme="minorHAnsi" w:cs="SimSun"/>
      <w:kern w:val="2"/>
      <w:lang w:eastAsia="en-US"/>
      <w14:ligatures w14:val="standardContextual"/>
    </w:rPr>
  </w:style>
  <w:style w:type="paragraph" w:customStyle="1" w:styleId="afffffff1">
    <w:name w:val="图文框"/>
    <w:basedOn w:val="a0"/>
    <w:rsid w:val="004141E4"/>
    <w:pPr>
      <w:widowControl w:val="0"/>
      <w:spacing w:line="240" w:lineRule="atLeast"/>
      <w:jc w:val="center"/>
    </w:pPr>
    <w:rPr>
      <w:rFonts w:ascii="FangSong_GB2312" w:eastAsia="FangSong_GB2312"/>
      <w:snapToGrid w:val="0"/>
      <w:lang w:val="en-US" w:eastAsia="zh-CN"/>
    </w:rPr>
  </w:style>
  <w:style w:type="paragraph" w:customStyle="1" w:styleId="afffffff2">
    <w:name w:val="Табличный"/>
    <w:basedOn w:val="a0"/>
    <w:rsid w:val="004141E4"/>
    <w:pPr>
      <w:suppressAutoHyphens/>
    </w:pPr>
    <w:rPr>
      <w:rFonts w:ascii="Arial" w:eastAsia="SimSun" w:hAnsi="Arial"/>
      <w:sz w:val="22"/>
      <w:szCs w:val="21"/>
      <w:lang w:val="ru-RU"/>
    </w:rPr>
  </w:style>
  <w:style w:type="paragraph" w:customStyle="1" w:styleId="d-p">
    <w:name w:val="d-p"/>
    <w:basedOn w:val="a0"/>
    <w:rsid w:val="004141E4"/>
    <w:pPr>
      <w:spacing w:before="100" w:beforeAutospacing="1" w:after="100" w:afterAutospacing="1"/>
    </w:pPr>
    <w:rPr>
      <w:rFonts w:ascii="SimSun" w:eastAsia="SimSun" w:hAnsi="SimSun" w:cs="SimSun"/>
      <w:lang w:val="en-US" w:eastAsia="zh-CN"/>
    </w:rPr>
  </w:style>
  <w:style w:type="paragraph" w:customStyle="1" w:styleId="2f4">
    <w:name w:val="列出段落2"/>
    <w:basedOn w:val="a0"/>
    <w:rsid w:val="004141E4"/>
    <w:pPr>
      <w:widowControl w:val="0"/>
      <w:spacing w:line="500" w:lineRule="exact"/>
      <w:ind w:firstLineChars="200" w:firstLine="420"/>
      <w:jc w:val="both"/>
    </w:pPr>
    <w:rPr>
      <w:rFonts w:eastAsia="SimSun"/>
      <w:kern w:val="2"/>
      <w:sz w:val="21"/>
      <w:szCs w:val="21"/>
      <w:lang w:val="en-US" w:eastAsia="zh-CN"/>
    </w:rPr>
  </w:style>
  <w:style w:type="paragraph" w:customStyle="1" w:styleId="xl33">
    <w:name w:val="xl33"/>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SimSun" w:hAnsi="Arial Narrow" w:cs="SimSun"/>
      <w:sz w:val="22"/>
      <w:szCs w:val="22"/>
      <w:lang w:val="en-US" w:eastAsia="zh-CN"/>
    </w:rPr>
  </w:style>
  <w:style w:type="paragraph" w:customStyle="1" w:styleId="xl113">
    <w:name w:val="xl113"/>
    <w:basedOn w:val="a0"/>
    <w:rsid w:val="004141E4"/>
    <w:pPr>
      <w:spacing w:before="100" w:beforeAutospacing="1" w:after="100" w:afterAutospacing="1"/>
    </w:pPr>
    <w:rPr>
      <w:rFonts w:ascii="SimSun" w:eastAsia="SimSun" w:hAnsi="SimSun" w:cs="SimSun"/>
      <w:color w:val="000000"/>
      <w:sz w:val="20"/>
      <w:szCs w:val="21"/>
      <w:lang w:val="en-US" w:eastAsia="zh-CN"/>
    </w:rPr>
  </w:style>
  <w:style w:type="paragraph" w:customStyle="1" w:styleId="afffffff3">
    <w:name w:val="正文缩"/>
    <w:basedOn w:val="a0"/>
    <w:rsid w:val="004141E4"/>
    <w:pPr>
      <w:widowControl w:val="0"/>
      <w:adjustRightInd w:val="0"/>
      <w:snapToGrid w:val="0"/>
      <w:spacing w:line="480" w:lineRule="atLeast"/>
      <w:ind w:firstLineChars="200" w:firstLine="200"/>
      <w:jc w:val="both"/>
    </w:pPr>
    <w:rPr>
      <w:rFonts w:ascii="SimSun" w:eastAsia="SimSun"/>
      <w:snapToGrid w:val="0"/>
      <w:spacing w:val="6"/>
      <w:sz w:val="21"/>
      <w:lang w:val="en-US" w:eastAsia="zh-CN"/>
    </w:rPr>
  </w:style>
  <w:style w:type="paragraph" w:customStyle="1" w:styleId="73">
    <w:name w:val="7"/>
    <w:basedOn w:val="a0"/>
    <w:next w:val="affff4"/>
    <w:rsid w:val="004141E4"/>
    <w:pPr>
      <w:widowControl w:val="0"/>
      <w:spacing w:line="500" w:lineRule="exact"/>
      <w:ind w:firstLineChars="200" w:firstLine="200"/>
    </w:pPr>
    <w:rPr>
      <w:rFonts w:ascii="FangSong_GB2312" w:eastAsia="FangSong_GB2312"/>
      <w:bCs/>
      <w:kern w:val="2"/>
      <w:sz w:val="21"/>
      <w:szCs w:val="21"/>
      <w:lang w:val="en-US" w:eastAsia="zh-CN"/>
    </w:rPr>
  </w:style>
  <w:style w:type="paragraph" w:customStyle="1" w:styleId="01">
    <w:name w:val="正文01"/>
    <w:basedOn w:val="a0"/>
    <w:rsid w:val="004141E4"/>
    <w:pPr>
      <w:widowControl w:val="0"/>
      <w:spacing w:before="60" w:line="460" w:lineRule="exact"/>
      <w:ind w:firstLineChars="200" w:firstLine="200"/>
      <w:jc w:val="both"/>
    </w:pPr>
    <w:rPr>
      <w:rFonts w:eastAsia="SimSun"/>
      <w:kern w:val="2"/>
      <w:lang w:val="en-US" w:eastAsia="zh-CN"/>
    </w:rPr>
  </w:style>
  <w:style w:type="paragraph" w:customStyle="1" w:styleId="2f5">
    <w:name w:val="Абзац списка2"/>
    <w:basedOn w:val="a0"/>
    <w:uiPriority w:val="34"/>
    <w:qFormat/>
    <w:rsid w:val="004141E4"/>
    <w:pPr>
      <w:widowControl w:val="0"/>
      <w:spacing w:line="500" w:lineRule="exact"/>
      <w:ind w:firstLineChars="200" w:firstLine="420"/>
      <w:jc w:val="both"/>
    </w:pPr>
    <w:rPr>
      <w:rFonts w:eastAsia="SimSun"/>
      <w:kern w:val="2"/>
      <w:sz w:val="21"/>
      <w:szCs w:val="21"/>
      <w:lang w:val="en-US" w:eastAsia="zh-CN"/>
    </w:rPr>
  </w:style>
  <w:style w:type="paragraph" w:customStyle="1" w:styleId="afffffff4">
    <w:name w:val="表格内容"/>
    <w:basedOn w:val="a0"/>
    <w:rsid w:val="004141E4"/>
    <w:pPr>
      <w:widowControl w:val="0"/>
      <w:overflowPunct w:val="0"/>
      <w:adjustRightInd w:val="0"/>
      <w:snapToGrid w:val="0"/>
      <w:spacing w:line="320" w:lineRule="exact"/>
      <w:jc w:val="both"/>
      <w:textAlignment w:val="baseline"/>
    </w:pPr>
    <w:rPr>
      <w:rFonts w:ascii="SimSun" w:eastAsia="SimSun" w:hAnsi="SimSun"/>
      <w:sz w:val="21"/>
      <w:szCs w:val="21"/>
      <w:lang w:eastAsia="ru-KZ"/>
    </w:rPr>
  </w:style>
  <w:style w:type="paragraph" w:customStyle="1" w:styleId="afffffff5">
    <w:name w:val="文件册号"/>
    <w:basedOn w:val="a0"/>
    <w:next w:val="a0"/>
    <w:rsid w:val="004141E4"/>
    <w:pPr>
      <w:widowControl w:val="0"/>
      <w:spacing w:line="800" w:lineRule="atLeast"/>
      <w:jc w:val="center"/>
    </w:pPr>
    <w:rPr>
      <w:rFonts w:ascii="SimSun" w:eastAsia="SimSun"/>
      <w:kern w:val="2"/>
      <w:sz w:val="52"/>
      <w:szCs w:val="52"/>
      <w:lang w:val="en-US" w:eastAsia="zh-CN"/>
    </w:rPr>
  </w:style>
  <w:style w:type="paragraph" w:customStyle="1" w:styleId="1fd">
    <w:name w:val="中文表内容1"/>
    <w:basedOn w:val="a0"/>
    <w:next w:val="a0"/>
    <w:rsid w:val="004141E4"/>
    <w:pPr>
      <w:widowControl w:val="0"/>
      <w:spacing w:line="440" w:lineRule="exact"/>
      <w:jc w:val="center"/>
    </w:pPr>
    <w:rPr>
      <w:rFonts w:eastAsia="KaiTi_GB2312"/>
      <w:kern w:val="2"/>
      <w:sz w:val="21"/>
      <w:szCs w:val="21"/>
      <w:lang w:val="en-US" w:eastAsia="zh-CN"/>
    </w:rPr>
  </w:style>
  <w:style w:type="paragraph" w:customStyle="1" w:styleId="affff0">
    <w:name w:val="标准文本"/>
    <w:basedOn w:val="a0"/>
    <w:link w:val="CharChar5"/>
    <w:rsid w:val="004141E4"/>
    <w:pPr>
      <w:spacing w:line="500" w:lineRule="exact"/>
      <w:ind w:firstLineChars="200" w:firstLine="560"/>
    </w:pPr>
    <w:rPr>
      <w:rFonts w:asciiTheme="minorHAnsi" w:eastAsiaTheme="minorHAnsi" w:hAnsiTheme="minorHAnsi" w:cs="SimSun"/>
      <w:kern w:val="2"/>
      <w:sz w:val="28"/>
      <w:lang w:eastAsia="en-US"/>
      <w14:ligatures w14:val="standardContextual"/>
    </w:rPr>
  </w:style>
  <w:style w:type="paragraph" w:customStyle="1" w:styleId="xl121">
    <w:name w:val="xl121"/>
    <w:basedOn w:val="a0"/>
    <w:rsid w:val="004141E4"/>
    <w:pPr>
      <w:pBdr>
        <w:top w:val="single" w:sz="4" w:space="0" w:color="auto"/>
        <w:left w:val="single" w:sz="4" w:space="0" w:color="auto"/>
        <w:bottom w:val="single" w:sz="8" w:space="0" w:color="auto"/>
        <w:right w:val="single" w:sz="4" w:space="0" w:color="auto"/>
      </w:pBdr>
      <w:spacing w:before="100" w:beforeAutospacing="1" w:after="100" w:afterAutospacing="1"/>
    </w:pPr>
    <w:rPr>
      <w:rFonts w:ascii="SimSun" w:eastAsia="SimSun" w:hAnsi="SimSun" w:cs="SimSun"/>
      <w:sz w:val="20"/>
      <w:szCs w:val="21"/>
      <w:lang w:val="en-US" w:eastAsia="zh-CN"/>
    </w:rPr>
  </w:style>
  <w:style w:type="paragraph" w:customStyle="1" w:styleId="44">
    <w:name w:val="样式4"/>
    <w:basedOn w:val="5"/>
    <w:next w:val="a0"/>
    <w:rsid w:val="004141E4"/>
    <w:pPr>
      <w:widowControl w:val="0"/>
      <w:tabs>
        <w:tab w:val="left" w:pos="0"/>
        <w:tab w:val="left" w:pos="3827"/>
      </w:tabs>
      <w:adjustRightInd w:val="0"/>
      <w:spacing w:before="0" w:after="0" w:line="500" w:lineRule="exact"/>
      <w:ind w:left="3402"/>
      <w:jc w:val="both"/>
    </w:pPr>
    <w:rPr>
      <w:rFonts w:ascii="Times New Roman" w:eastAsia="SimSun" w:hAnsi="Times New Roman" w:cs="Times New Roman"/>
      <w:color w:val="auto"/>
      <w:kern w:val="0"/>
      <w:sz w:val="28"/>
      <w:szCs w:val="28"/>
      <w:lang w:val="x-none" w:eastAsia="x-none"/>
      <w14:ligatures w14:val="none"/>
    </w:rPr>
  </w:style>
  <w:style w:type="paragraph" w:customStyle="1" w:styleId="xl131">
    <w:name w:val="xl131"/>
    <w:basedOn w:val="a0"/>
    <w:rsid w:val="004141E4"/>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rFonts w:ascii="SimSun" w:eastAsia="SimSun" w:hAnsi="SimSun" w:cs="SimSun"/>
      <w:sz w:val="20"/>
      <w:szCs w:val="21"/>
      <w:lang w:val="en-US" w:eastAsia="zh-CN"/>
    </w:rPr>
  </w:style>
  <w:style w:type="paragraph" w:customStyle="1" w:styleId="CharCharChar1">
    <w:name w:val="Char Char Char"/>
    <w:basedOn w:val="a0"/>
    <w:rsid w:val="004141E4"/>
    <w:pPr>
      <w:widowControl w:val="0"/>
      <w:jc w:val="both"/>
    </w:pPr>
    <w:rPr>
      <w:rFonts w:eastAsia="SimSun"/>
      <w:kern w:val="2"/>
      <w:lang w:val="en-US" w:eastAsia="zh-CN"/>
    </w:rPr>
  </w:style>
  <w:style w:type="paragraph" w:customStyle="1" w:styleId="1-">
    <w:name w:val="1-正文"/>
    <w:basedOn w:val="a0"/>
    <w:rsid w:val="004141E4"/>
    <w:pPr>
      <w:autoSpaceDE w:val="0"/>
      <w:autoSpaceDN w:val="0"/>
      <w:spacing w:line="360" w:lineRule="auto"/>
      <w:ind w:firstLineChars="200" w:firstLine="480"/>
    </w:pPr>
    <w:rPr>
      <w:rFonts w:ascii="SimSun" w:eastAsia="SimSun" w:hAnsi="SimSun"/>
      <w:lang w:val="en-US" w:eastAsia="zh-CN"/>
    </w:rPr>
  </w:style>
  <w:style w:type="paragraph" w:customStyle="1" w:styleId="afffffff6">
    <w:name w:val="正文改动"/>
    <w:basedOn w:val="a0"/>
    <w:rsid w:val="004141E4"/>
    <w:pPr>
      <w:widowControl w:val="0"/>
      <w:jc w:val="both"/>
    </w:pPr>
    <w:rPr>
      <w:rFonts w:eastAsia="SimSun"/>
      <w:color w:val="0000FF"/>
      <w:kern w:val="2"/>
      <w:sz w:val="21"/>
      <w:lang w:val="en-US" w:eastAsia="zh-CN"/>
    </w:rPr>
  </w:style>
  <w:style w:type="paragraph" w:customStyle="1" w:styleId="PlainText1">
    <w:name w:val="Plain Text1"/>
    <w:basedOn w:val="a0"/>
    <w:rsid w:val="004141E4"/>
    <w:pPr>
      <w:widowControl w:val="0"/>
      <w:adjustRightInd w:val="0"/>
      <w:spacing w:line="500" w:lineRule="exact"/>
      <w:jc w:val="both"/>
      <w:textAlignment w:val="baseline"/>
    </w:pPr>
    <w:rPr>
      <w:rFonts w:ascii="SimSun" w:eastAsia="FangSong_GB2312" w:hAnsi="Courier New"/>
      <w:kern w:val="2"/>
      <w:sz w:val="21"/>
      <w:szCs w:val="21"/>
      <w:lang w:val="en-US" w:eastAsia="zh-CN"/>
    </w:rPr>
  </w:style>
  <w:style w:type="paragraph" w:customStyle="1" w:styleId="xl117">
    <w:name w:val="xl117"/>
    <w:basedOn w:val="a0"/>
    <w:rsid w:val="004141E4"/>
    <w:pPr>
      <w:spacing w:before="100" w:beforeAutospacing="1" w:after="100" w:afterAutospacing="1"/>
    </w:pPr>
    <w:rPr>
      <w:rFonts w:ascii="SimSun" w:eastAsia="SimSun" w:hAnsi="SimSun" w:cs="SimSun"/>
      <w:sz w:val="20"/>
      <w:szCs w:val="21"/>
      <w:lang w:val="en-US" w:eastAsia="zh-CN"/>
    </w:rPr>
  </w:style>
  <w:style w:type="paragraph" w:customStyle="1" w:styleId="xl68">
    <w:name w:val="xl68"/>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SimSun" w:eastAsia="SimSun" w:hAnsi="SimSun" w:cs="SimSun"/>
      <w:sz w:val="18"/>
      <w:szCs w:val="18"/>
      <w:lang w:val="en-US" w:eastAsia="zh-CN"/>
    </w:rPr>
  </w:style>
  <w:style w:type="paragraph" w:customStyle="1" w:styleId="166">
    <w:name w:val="样式 标题1 + 段前: 6 磅 段后: 6 磅"/>
    <w:basedOn w:val="a0"/>
    <w:rsid w:val="004141E4"/>
    <w:pPr>
      <w:keepNext/>
      <w:keepLines/>
      <w:widowControl w:val="0"/>
      <w:spacing w:before="120" w:after="120" w:line="500" w:lineRule="exact"/>
      <w:jc w:val="both"/>
      <w:outlineLvl w:val="0"/>
    </w:pPr>
    <w:rPr>
      <w:rFonts w:eastAsia="SimHei" w:cs="SimSun"/>
      <w:b/>
      <w:bCs/>
      <w:kern w:val="44"/>
      <w:sz w:val="30"/>
      <w:szCs w:val="21"/>
      <w:lang w:val="en-US" w:eastAsia="zh-CN"/>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a0"/>
    <w:rsid w:val="004141E4"/>
    <w:pPr>
      <w:widowControl w:val="0"/>
      <w:spacing w:line="240" w:lineRule="exact"/>
      <w:ind w:firstLineChars="200" w:firstLine="200"/>
      <w:jc w:val="both"/>
    </w:pPr>
    <w:rPr>
      <w:rFonts w:eastAsia="SimSun"/>
      <w:kern w:val="2"/>
      <w:sz w:val="21"/>
      <w:szCs w:val="28"/>
      <w:lang w:val="en-US" w:eastAsia="zh-CN"/>
    </w:rPr>
  </w:style>
  <w:style w:type="paragraph" w:customStyle="1" w:styleId="CharCharChar1CharCharChar1CharCharChar1Char">
    <w:name w:val="Char Char Char1 Char Char Char1 Char Char Char1 Char"/>
    <w:basedOn w:val="a0"/>
    <w:rsid w:val="004141E4"/>
    <w:pPr>
      <w:widowControl w:val="0"/>
      <w:spacing w:line="400" w:lineRule="exact"/>
      <w:ind w:firstLineChars="200" w:firstLine="200"/>
      <w:jc w:val="both"/>
    </w:pPr>
    <w:rPr>
      <w:rFonts w:eastAsia="SimSun"/>
      <w:kern w:val="2"/>
      <w:sz w:val="21"/>
      <w:szCs w:val="28"/>
      <w:lang w:val="en-US" w:eastAsia="zh-CN"/>
    </w:rPr>
  </w:style>
  <w:style w:type="paragraph" w:customStyle="1" w:styleId="1fe">
    <w:name w:val="标题  1"/>
    <w:basedOn w:val="a0"/>
    <w:rsid w:val="004141E4"/>
    <w:pPr>
      <w:widowControl w:val="0"/>
      <w:spacing w:line="360" w:lineRule="auto"/>
      <w:jc w:val="both"/>
    </w:pPr>
    <w:rPr>
      <w:rFonts w:ascii="Tahoma" w:eastAsia="SimSun" w:hAnsi="Tahoma"/>
      <w:kern w:val="2"/>
      <w:szCs w:val="21"/>
      <w:lang w:val="en-US" w:eastAsia="zh-CN"/>
    </w:rPr>
  </w:style>
  <w:style w:type="paragraph" w:customStyle="1" w:styleId="Char4CharCharCharCharCharCharCharCharCharCharCharCharCharCharCharCharCharCharCharCharCharCharCharCharCharCharChar">
    <w:name w:val="Char4 Char Char Char Char Char Char Char Char Char Char Char Char Char Char Char Char Char Char Char Char Char Char Char Char Char Char Char"/>
    <w:basedOn w:val="a0"/>
    <w:rsid w:val="004141E4"/>
    <w:pPr>
      <w:widowControl w:val="0"/>
      <w:spacing w:line="240" w:lineRule="exact"/>
      <w:ind w:firstLineChars="200" w:firstLine="200"/>
      <w:jc w:val="both"/>
    </w:pPr>
    <w:rPr>
      <w:rFonts w:eastAsia="SimSun"/>
      <w:kern w:val="2"/>
      <w:sz w:val="21"/>
      <w:szCs w:val="28"/>
      <w:lang w:val="en-US" w:eastAsia="zh-CN"/>
    </w:rPr>
  </w:style>
  <w:style w:type="paragraph" w:customStyle="1" w:styleId="afffffff7">
    <w:name w:val="表格正文"/>
    <w:basedOn w:val="a0"/>
    <w:rsid w:val="004141E4"/>
    <w:pPr>
      <w:widowControl w:val="0"/>
      <w:jc w:val="center"/>
    </w:pPr>
    <w:rPr>
      <w:rFonts w:ascii="SimSun" w:eastAsia="SimSun"/>
      <w:kern w:val="2"/>
      <w:sz w:val="21"/>
      <w:lang w:val="en-GB" w:eastAsia="zh-CN"/>
    </w:rPr>
  </w:style>
  <w:style w:type="paragraph" w:customStyle="1" w:styleId="xl27">
    <w:name w:val="xl27"/>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b/>
      <w:bCs/>
      <w:lang w:val="en-US" w:eastAsia="zh-CN"/>
    </w:rPr>
  </w:style>
  <w:style w:type="paragraph" w:customStyle="1" w:styleId="xl187">
    <w:name w:val="xl187"/>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hAnsi="SimSun" w:cs="SimSun"/>
      <w:sz w:val="20"/>
      <w:szCs w:val="21"/>
      <w:lang w:val="en-US" w:eastAsia="zh-CN"/>
    </w:rPr>
  </w:style>
  <w:style w:type="paragraph" w:customStyle="1" w:styleId="xl61">
    <w:name w:val="xl61"/>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imSun" w:eastAsia="SimSun" w:hAnsi="SimSun" w:cs="SimSun"/>
      <w:lang w:val="en-US" w:eastAsia="zh-CN"/>
    </w:rPr>
  </w:style>
  <w:style w:type="paragraph" w:styleId="affff3">
    <w:name w:val="No Spacing"/>
    <w:basedOn w:val="a0"/>
    <w:link w:val="affff2"/>
    <w:uiPriority w:val="1"/>
    <w:qFormat/>
    <w:rsid w:val="004141E4"/>
    <w:rPr>
      <w:rFonts w:ascii="Calibri" w:eastAsiaTheme="minorHAnsi" w:hAnsi="Calibri" w:cstheme="minorBidi"/>
      <w:kern w:val="2"/>
      <w:szCs w:val="32"/>
      <w:lang w:eastAsia="en-US" w:bidi="en-US"/>
      <w14:ligatures w14:val="standardContextual"/>
    </w:rPr>
  </w:style>
  <w:style w:type="paragraph" w:customStyle="1" w:styleId="xl63">
    <w:name w:val="xl63"/>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imSun" w:eastAsia="SimSun" w:hAnsi="SimSun" w:cs="SimSun"/>
      <w:lang w:val="en-US" w:eastAsia="zh-CN"/>
    </w:rPr>
  </w:style>
  <w:style w:type="paragraph" w:customStyle="1" w:styleId="xl55">
    <w:name w:val="xl55"/>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SimSun"/>
      <w:sz w:val="40"/>
      <w:szCs w:val="40"/>
      <w:lang w:val="en-US" w:eastAsia="zh-CN"/>
    </w:rPr>
  </w:style>
  <w:style w:type="paragraph" w:customStyle="1" w:styleId="afffffff8">
    <w:name w:val="正文文字"/>
    <w:basedOn w:val="a0"/>
    <w:rsid w:val="004141E4"/>
    <w:pPr>
      <w:widowControl w:val="0"/>
      <w:adjustRightInd w:val="0"/>
      <w:spacing w:after="120"/>
      <w:jc w:val="both"/>
      <w:textAlignment w:val="baseline"/>
    </w:pPr>
    <w:rPr>
      <w:rFonts w:eastAsia="SimSun"/>
      <w:kern w:val="2"/>
      <w:sz w:val="21"/>
      <w:szCs w:val="21"/>
      <w:lang w:val="en-US" w:eastAsia="zh-CN"/>
    </w:rPr>
  </w:style>
  <w:style w:type="paragraph" w:customStyle="1" w:styleId="54">
    <w:name w:val="标题5"/>
    <w:basedOn w:val="4"/>
    <w:next w:val="a0"/>
    <w:rsid w:val="004141E4"/>
    <w:pPr>
      <w:keepNext w:val="0"/>
      <w:keepLines w:val="0"/>
      <w:widowControl w:val="0"/>
      <w:numPr>
        <w:ilvl w:val="3"/>
      </w:numPr>
      <w:spacing w:before="0" w:after="0" w:line="500" w:lineRule="exact"/>
      <w:jc w:val="both"/>
      <w:outlineLvl w:val="4"/>
    </w:pPr>
    <w:rPr>
      <w:rFonts w:ascii="Times New Roman" w:eastAsia="SimSun" w:hAnsi="Times New Roman" w:cs="Times New Roman"/>
      <w:i w:val="0"/>
      <w:iCs w:val="0"/>
      <w:color w:val="auto"/>
      <w:sz w:val="28"/>
      <w:lang w:val="ru-RU" w:eastAsia="x-none"/>
      <w14:ligatures w14:val="none"/>
    </w:rPr>
  </w:style>
  <w:style w:type="paragraph" w:customStyle="1" w:styleId="35">
    <w:name w:val="标题3"/>
    <w:basedOn w:val="3"/>
    <w:link w:val="3CharChar"/>
    <w:rsid w:val="004141E4"/>
    <w:pPr>
      <w:widowControl w:val="0"/>
      <w:numPr>
        <w:ilvl w:val="2"/>
      </w:numPr>
      <w:autoSpaceDE w:val="0"/>
      <w:autoSpaceDN w:val="0"/>
      <w:adjustRightInd w:val="0"/>
      <w:snapToGrid w:val="0"/>
      <w:spacing w:before="0" w:after="0" w:line="500" w:lineRule="exact"/>
      <w:textAlignment w:val="baseline"/>
    </w:pPr>
    <w:rPr>
      <w:rFonts w:eastAsia="FangSong_GB2312" w:cstheme="minorBidi"/>
      <w:color w:val="auto"/>
      <w:szCs w:val="24"/>
    </w:rPr>
  </w:style>
  <w:style w:type="paragraph" w:customStyle="1" w:styleId="22Heading2HiddenHeading2CCBSheading2H2h22">
    <w:name w:val="样式 标题 2第一章 标题 2Heading 2 HiddenHeading 2 CCBSheading 2H2h2...2"/>
    <w:basedOn w:val="20"/>
    <w:rsid w:val="004141E4"/>
    <w:pPr>
      <w:widowControl w:val="0"/>
      <w:numPr>
        <w:ilvl w:val="1"/>
      </w:numPr>
      <w:spacing w:before="120" w:after="120" w:line="500" w:lineRule="exact"/>
      <w:jc w:val="both"/>
    </w:pPr>
    <w:rPr>
      <w:rFonts w:ascii="Times New Roman" w:eastAsia="FangSong_GB2312" w:hAnsi="Times New Roman" w:cs="Times New Roman"/>
      <w:b/>
      <w:bCs/>
      <w:color w:val="000000"/>
      <w:sz w:val="28"/>
      <w:lang w:val="en-US" w:eastAsia="zh-CN"/>
      <w14:ligatures w14:val="none"/>
    </w:rPr>
  </w:style>
  <w:style w:type="paragraph" w:customStyle="1" w:styleId="xl57">
    <w:name w:val="xl57"/>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imHei" w:eastAsia="SimHei" w:hAnsi="SimSun" w:cs="SimSun"/>
      <w:lang w:val="en-US" w:eastAsia="zh-CN"/>
    </w:rPr>
  </w:style>
  <w:style w:type="paragraph" w:customStyle="1" w:styleId="22Heading2HiddenHeading2CCBSheading2H2h23">
    <w:name w:val="样式 标题 2第一章 标题 2Heading 2 HiddenHeading 2 CCBSheading 2H2h2...3"/>
    <w:basedOn w:val="20"/>
    <w:rsid w:val="004141E4"/>
    <w:pPr>
      <w:widowControl w:val="0"/>
      <w:numPr>
        <w:ilvl w:val="1"/>
      </w:numPr>
      <w:spacing w:before="120" w:after="120" w:line="500" w:lineRule="exact"/>
      <w:jc w:val="both"/>
    </w:pPr>
    <w:rPr>
      <w:rFonts w:ascii="Times New Roman" w:eastAsia="FangSong_GB2312" w:hAnsi="Times New Roman" w:cs="SimSun"/>
      <w:b/>
      <w:bCs/>
      <w:color w:val="auto"/>
      <w:sz w:val="28"/>
      <w:szCs w:val="20"/>
      <w:lang w:val="en-US" w:eastAsia="zh-CN"/>
      <w14:ligatures w14:val="none"/>
    </w:rPr>
  </w:style>
  <w:style w:type="paragraph" w:customStyle="1" w:styleId="xl88">
    <w:name w:val="xl88"/>
    <w:basedOn w:val="a0"/>
    <w:rsid w:val="004141E4"/>
    <w:pPr>
      <w:spacing w:before="100" w:beforeAutospacing="1" w:after="100" w:afterAutospacing="1"/>
      <w:jc w:val="center"/>
      <w:textAlignment w:val="center"/>
    </w:pPr>
    <w:rPr>
      <w:rFonts w:ascii="Arial Unicode MS" w:eastAsia="Arial Unicode MS" w:hAnsi="Arial Unicode MS" w:cs="Arial Unicode MS"/>
      <w:lang w:val="en-US" w:eastAsia="zh-CN"/>
    </w:rPr>
  </w:style>
  <w:style w:type="paragraph" w:customStyle="1" w:styleId="82">
    <w:name w:val="样式8"/>
    <w:basedOn w:val="72"/>
    <w:rsid w:val="004141E4"/>
    <w:pPr>
      <w:keepNext w:val="0"/>
      <w:keepLines w:val="0"/>
      <w:pBdr>
        <w:top w:val="single" w:sz="4" w:space="1" w:color="auto"/>
      </w:pBdr>
      <w:tabs>
        <w:tab w:val="clear" w:pos="0"/>
        <w:tab w:val="left" w:pos="195"/>
        <w:tab w:val="center" w:pos="4153"/>
        <w:tab w:val="right" w:pos="8306"/>
        <w:tab w:val="right" w:pos="9072"/>
      </w:tabs>
      <w:adjustRightInd/>
      <w:snapToGrid w:val="0"/>
      <w:spacing w:line="240" w:lineRule="auto"/>
      <w:ind w:firstLine="0"/>
      <w:jc w:val="left"/>
      <w:outlineLvl w:val="9"/>
    </w:pPr>
    <w:rPr>
      <w:rFonts w:ascii="Arial" w:hAnsi="Arial" w:cs="Arial"/>
      <w:kern w:val="2"/>
      <w:sz w:val="21"/>
      <w:szCs w:val="18"/>
      <w:lang w:val="en-US" w:eastAsia="zh-CN"/>
    </w:rPr>
  </w:style>
  <w:style w:type="paragraph" w:customStyle="1" w:styleId="xl125">
    <w:name w:val="xl125"/>
    <w:basedOn w:val="a0"/>
    <w:rsid w:val="004141E4"/>
    <w:pPr>
      <w:pBdr>
        <w:bottom w:val="single" w:sz="8" w:space="0" w:color="auto"/>
      </w:pBdr>
      <w:spacing w:before="100" w:beforeAutospacing="1" w:after="100" w:afterAutospacing="1"/>
    </w:pPr>
    <w:rPr>
      <w:rFonts w:ascii="SimSun" w:eastAsia="SimSun" w:hAnsi="SimSun" w:cs="SimSun"/>
      <w:sz w:val="20"/>
      <w:szCs w:val="21"/>
      <w:lang w:val="en-US" w:eastAsia="zh-CN"/>
    </w:rPr>
  </w:style>
  <w:style w:type="paragraph" w:customStyle="1" w:styleId="afffffff9">
    <w:name w:val="表序号"/>
    <w:basedOn w:val="5"/>
    <w:rsid w:val="004141E4"/>
    <w:pPr>
      <w:widowControl w:val="0"/>
      <w:tabs>
        <w:tab w:val="left" w:pos="1134"/>
      </w:tabs>
      <w:spacing w:before="0" w:after="0" w:line="360" w:lineRule="auto"/>
      <w:ind w:left="1134" w:hanging="1134"/>
      <w:jc w:val="center"/>
    </w:pPr>
    <w:rPr>
      <w:rFonts w:ascii="FangSong_GB2312" w:eastAsia="FangSong_GB2312" w:hAnsi="Arial" w:cs="Times New Roman"/>
      <w:b/>
      <w:color w:val="auto"/>
      <w:kern w:val="44"/>
      <w:sz w:val="28"/>
      <w:szCs w:val="20"/>
      <w:lang w:val="en-US" w:eastAsia="zh-CN"/>
      <w14:ligatures w14:val="none"/>
    </w:rPr>
  </w:style>
  <w:style w:type="paragraph" w:customStyle="1" w:styleId="3Arial0622">
    <w:name w:val="标题 3 + Arial 小四 非加粗 段前: 0 磅 段后: 6 磅 行距: 固定值 22 磅"/>
    <w:basedOn w:val="3"/>
    <w:next w:val="a0"/>
    <w:rsid w:val="004141E4"/>
    <w:pPr>
      <w:keepNext w:val="0"/>
      <w:keepLines w:val="0"/>
      <w:widowControl w:val="0"/>
      <w:numPr>
        <w:ilvl w:val="2"/>
      </w:numPr>
      <w:spacing w:before="0" w:after="0" w:line="360" w:lineRule="auto"/>
      <w:jc w:val="both"/>
      <w:outlineLvl w:val="9"/>
    </w:pPr>
    <w:rPr>
      <w:rFonts w:ascii="Times New Roman" w:eastAsia="SimSun" w:hAnsi="Times New Roman" w:cs="Times New Roman"/>
      <w:color w:val="auto"/>
      <w:sz w:val="24"/>
      <w:szCs w:val="24"/>
      <w:lang w:val="en-US" w:eastAsia="zh-CN"/>
      <w14:ligatures w14:val="none"/>
    </w:rPr>
  </w:style>
  <w:style w:type="paragraph" w:customStyle="1" w:styleId="xl67">
    <w:name w:val="xl67"/>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SimSun" w:eastAsia="SimSun" w:hAnsi="SimSun" w:cs="SimSun"/>
      <w:sz w:val="18"/>
      <w:szCs w:val="18"/>
      <w:lang w:val="en-US" w:eastAsia="zh-CN"/>
    </w:rPr>
  </w:style>
  <w:style w:type="paragraph" w:customStyle="1" w:styleId="xl39">
    <w:name w:val="xl39"/>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imSun" w:eastAsia="SimSun" w:hAnsi="SimSun" w:cs="SimSun"/>
      <w:sz w:val="12"/>
      <w:szCs w:val="12"/>
      <w:lang w:val="en-US" w:eastAsia="zh-CN"/>
    </w:rPr>
  </w:style>
  <w:style w:type="paragraph" w:customStyle="1" w:styleId="CharCharCharCharCharCharChar4">
    <w:name w:val="样式 样式 正文缩进正文（首行缩进两字） Char Char Char Char Char Char Char表格标题标题4文...."/>
    <w:basedOn w:val="a0"/>
    <w:rsid w:val="004141E4"/>
    <w:pPr>
      <w:widowControl w:val="0"/>
      <w:overflowPunct w:val="0"/>
      <w:adjustRightInd w:val="0"/>
      <w:snapToGrid w:val="0"/>
      <w:spacing w:line="500" w:lineRule="exact"/>
      <w:ind w:firstLineChars="200" w:firstLine="200"/>
      <w:jc w:val="both"/>
      <w:textAlignment w:val="baseline"/>
    </w:pPr>
    <w:rPr>
      <w:rFonts w:eastAsia="FangSong_GB2312" w:cs="SimSun"/>
      <w:sz w:val="21"/>
      <w:szCs w:val="21"/>
      <w:lang w:val="en-US" w:eastAsia="zh-CN"/>
    </w:rPr>
  </w:style>
  <w:style w:type="paragraph" w:customStyle="1" w:styleId="q5">
    <w:name w:val="q5"/>
    <w:basedOn w:val="a0"/>
    <w:rsid w:val="004141E4"/>
    <w:pPr>
      <w:spacing w:before="100" w:beforeAutospacing="1" w:after="100" w:afterAutospacing="1"/>
    </w:pPr>
    <w:rPr>
      <w:rFonts w:ascii="Arial" w:eastAsia="SimSun" w:hAnsi="Arial" w:cs="Arial"/>
      <w:color w:val="000000"/>
      <w:sz w:val="21"/>
      <w:szCs w:val="21"/>
      <w:lang w:val="en-US" w:eastAsia="zh-CN"/>
    </w:rPr>
  </w:style>
  <w:style w:type="paragraph" w:customStyle="1" w:styleId="afffffffa">
    <w:name w:val="小四表格"/>
    <w:basedOn w:val="a0"/>
    <w:rsid w:val="004141E4"/>
    <w:pPr>
      <w:keepNext/>
      <w:widowControl w:val="0"/>
      <w:autoSpaceDE w:val="0"/>
      <w:autoSpaceDN w:val="0"/>
      <w:adjustRightInd w:val="0"/>
      <w:spacing w:line="480" w:lineRule="atLeast"/>
      <w:jc w:val="center"/>
    </w:pPr>
    <w:rPr>
      <w:rFonts w:eastAsia="SimSun"/>
      <w:color w:val="000000"/>
      <w:kern w:val="2"/>
      <w:szCs w:val="21"/>
      <w:lang w:val="en-US" w:eastAsia="zh-CN"/>
    </w:rPr>
  </w:style>
  <w:style w:type="paragraph" w:customStyle="1" w:styleId="afffffffb">
    <w:name w:val="Таблицы номер"/>
    <w:basedOn w:val="a0"/>
    <w:next w:val="afffffff2"/>
    <w:rsid w:val="004141E4"/>
    <w:pPr>
      <w:keepNext/>
      <w:keepLines/>
      <w:suppressAutoHyphens/>
      <w:jc w:val="right"/>
    </w:pPr>
    <w:rPr>
      <w:rFonts w:eastAsia="SimSun"/>
      <w:szCs w:val="21"/>
      <w:lang w:val="ru-RU"/>
    </w:rPr>
  </w:style>
  <w:style w:type="paragraph" w:customStyle="1" w:styleId="Date1">
    <w:name w:val="Date1"/>
    <w:basedOn w:val="a0"/>
    <w:next w:val="a0"/>
    <w:rsid w:val="004141E4"/>
    <w:pPr>
      <w:widowControl w:val="0"/>
      <w:adjustRightInd w:val="0"/>
      <w:jc w:val="both"/>
      <w:textAlignment w:val="baseline"/>
    </w:pPr>
    <w:rPr>
      <w:rFonts w:eastAsia="SimSun"/>
      <w:kern w:val="2"/>
      <w:sz w:val="21"/>
      <w:szCs w:val="21"/>
      <w:lang w:val="en-US" w:eastAsia="zh-CN"/>
    </w:rPr>
  </w:style>
  <w:style w:type="paragraph" w:styleId="afffffffc">
    <w:name w:val="TOC Heading"/>
    <w:basedOn w:val="1"/>
    <w:next w:val="a0"/>
    <w:uiPriority w:val="39"/>
    <w:qFormat/>
    <w:rsid w:val="004141E4"/>
    <w:pPr>
      <w:keepLines w:val="0"/>
      <w:spacing w:before="240" w:after="60"/>
      <w:outlineLvl w:val="9"/>
    </w:pPr>
    <w:rPr>
      <w:rFonts w:ascii="Cambria" w:eastAsia="SimSun" w:hAnsi="Cambria" w:cs="Times New Roman"/>
      <w:b/>
      <w:bCs/>
      <w:color w:val="auto"/>
      <w:kern w:val="32"/>
      <w:sz w:val="32"/>
      <w:szCs w:val="32"/>
      <w:lang w:val="x-none" w:bidi="en-US"/>
      <w14:ligatures w14:val="none"/>
    </w:rPr>
  </w:style>
  <w:style w:type="paragraph" w:customStyle="1" w:styleId="afffffffd">
    <w:name w:val="环评正文"/>
    <w:basedOn w:val="affff"/>
    <w:rsid w:val="004141E4"/>
    <w:pPr>
      <w:spacing w:line="500" w:lineRule="exact"/>
      <w:ind w:leftChars="0" w:left="0" w:firstLineChars="200" w:firstLine="560"/>
    </w:pPr>
    <w:rPr>
      <w:rFonts w:ascii="FangSong_GB2312" w:eastAsia="FangSong_GB2312"/>
      <w:szCs w:val="20"/>
      <w:lang w:val="en-US" w:eastAsia="zh-CN"/>
    </w:rPr>
  </w:style>
  <w:style w:type="paragraph" w:customStyle="1" w:styleId="xl53">
    <w:name w:val="xl53"/>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imSun" w:eastAsia="SimSun" w:hAnsi="SimSun" w:cs="SimSun"/>
      <w:sz w:val="18"/>
      <w:szCs w:val="18"/>
      <w:lang w:val="en-US" w:eastAsia="zh-CN"/>
    </w:rPr>
  </w:style>
  <w:style w:type="paragraph" w:customStyle="1" w:styleId="afffffffe">
    <w:name w:val="表头王"/>
    <w:basedOn w:val="a0"/>
    <w:rsid w:val="004141E4"/>
    <w:pPr>
      <w:widowControl w:val="0"/>
      <w:adjustRightInd w:val="0"/>
      <w:snapToGrid w:val="0"/>
      <w:spacing w:line="360" w:lineRule="auto"/>
      <w:jc w:val="center"/>
    </w:pPr>
    <w:rPr>
      <w:rFonts w:ascii="SimHei" w:eastAsia="SimHei"/>
      <w:b/>
      <w:bCs/>
      <w:kern w:val="2"/>
      <w:lang w:val="en-US" w:eastAsia="zh-CN"/>
    </w:rPr>
  </w:style>
  <w:style w:type="paragraph" w:customStyle="1" w:styleId="xl194">
    <w:name w:val="xl194"/>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imSun" w:eastAsia="SimSun" w:hAnsi="SimSun" w:cs="SimSun"/>
      <w:sz w:val="16"/>
      <w:szCs w:val="16"/>
      <w:lang w:val="en-US" w:eastAsia="zh-CN"/>
    </w:rPr>
  </w:style>
  <w:style w:type="paragraph" w:customStyle="1" w:styleId="xl58">
    <w:name w:val="xl58"/>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imSun" w:eastAsia="SimSun" w:hAnsi="SimSun" w:cs="SimSun"/>
      <w:lang w:val="en-US" w:eastAsia="zh-CN"/>
    </w:rPr>
  </w:style>
  <w:style w:type="paragraph" w:customStyle="1" w:styleId="xl37">
    <w:name w:val="xl37"/>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imSun" w:eastAsia="SimSun" w:hAnsi="SimSun" w:cs="SimSun"/>
      <w:sz w:val="12"/>
      <w:szCs w:val="12"/>
      <w:lang w:val="en-US" w:eastAsia="zh-CN"/>
    </w:rPr>
  </w:style>
  <w:style w:type="paragraph" w:customStyle="1" w:styleId="xl56">
    <w:name w:val="xl56"/>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imHei" w:eastAsia="SimHei" w:hAnsi="SimSun" w:cs="SimSun"/>
      <w:lang w:val="en-US" w:eastAsia="zh-CN"/>
    </w:rPr>
  </w:style>
  <w:style w:type="paragraph" w:customStyle="1" w:styleId="240">
    <w:name w:val="24"/>
    <w:basedOn w:val="a0"/>
    <w:next w:val="34"/>
    <w:rsid w:val="004141E4"/>
    <w:pPr>
      <w:widowControl w:val="0"/>
      <w:spacing w:line="500" w:lineRule="exact"/>
      <w:ind w:firstLineChars="200" w:firstLine="560"/>
      <w:jc w:val="both"/>
    </w:pPr>
    <w:rPr>
      <w:rFonts w:ascii="FangSong_GB2312" w:eastAsia="FangSong_GB2312"/>
      <w:kern w:val="2"/>
      <w:sz w:val="21"/>
      <w:szCs w:val="21"/>
      <w:lang w:val="en-US" w:eastAsia="zh-CN"/>
    </w:rPr>
  </w:style>
  <w:style w:type="paragraph" w:customStyle="1" w:styleId="xl40">
    <w:name w:val="xl40"/>
    <w:basedOn w:val="a0"/>
    <w:rsid w:val="004141E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SimSun" w:eastAsia="SimSun" w:hAnsi="SimSun" w:cs="SimSun"/>
      <w:sz w:val="12"/>
      <w:szCs w:val="12"/>
      <w:lang w:val="en-US" w:eastAsia="zh-CN"/>
    </w:rPr>
  </w:style>
  <w:style w:type="paragraph" w:customStyle="1" w:styleId="xl179">
    <w:name w:val="xl179"/>
    <w:basedOn w:val="a0"/>
    <w:rsid w:val="004141E4"/>
    <w:pPr>
      <w:pBdr>
        <w:top w:val="single" w:sz="8" w:space="0" w:color="auto"/>
        <w:left w:val="single" w:sz="8" w:space="0" w:color="auto"/>
        <w:right w:val="single" w:sz="4" w:space="0" w:color="auto"/>
      </w:pBdr>
      <w:shd w:val="clear" w:color="auto" w:fill="FFFFFF"/>
      <w:spacing w:before="100" w:beforeAutospacing="1" w:after="100" w:afterAutospacing="1"/>
      <w:jc w:val="center"/>
      <w:textAlignment w:val="center"/>
    </w:pPr>
    <w:rPr>
      <w:rFonts w:ascii="SimSun" w:eastAsia="SimSun" w:hAnsi="SimSun" w:cs="SimSun"/>
      <w:sz w:val="16"/>
      <w:szCs w:val="16"/>
      <w:lang w:val="en-US" w:eastAsia="zh-CN"/>
    </w:rPr>
  </w:style>
  <w:style w:type="paragraph" w:customStyle="1" w:styleId="affffffff">
    <w:name w:val="表题格式"/>
    <w:basedOn w:val="a0"/>
    <w:rsid w:val="004141E4"/>
    <w:pPr>
      <w:widowControl w:val="0"/>
      <w:spacing w:line="440" w:lineRule="exact"/>
      <w:ind w:firstLineChars="377" w:firstLine="377"/>
      <w:jc w:val="both"/>
    </w:pPr>
    <w:rPr>
      <w:rFonts w:eastAsia="SimHei"/>
      <w:szCs w:val="21"/>
      <w:lang w:val="en-US" w:eastAsia="zh-CN"/>
    </w:rPr>
  </w:style>
  <w:style w:type="numbering" w:customStyle="1" w:styleId="2f6">
    <w:name w:val="Нет списка2"/>
    <w:next w:val="a3"/>
    <w:uiPriority w:val="99"/>
    <w:semiHidden/>
    <w:unhideWhenUsed/>
    <w:rsid w:val="004141E4"/>
  </w:style>
  <w:style w:type="character" w:customStyle="1" w:styleId="affffffff0">
    <w:name w:val="Подпись к таблице_"/>
    <w:basedOn w:val="a1"/>
    <w:link w:val="affffffff1"/>
    <w:rsid w:val="004141E4"/>
    <w:rPr>
      <w:rFonts w:ascii="Times New Roman" w:eastAsia="Times New Roman" w:hAnsi="Times New Roman" w:cs="Times New Roman"/>
      <w:sz w:val="26"/>
      <w:szCs w:val="26"/>
    </w:rPr>
  </w:style>
  <w:style w:type="character" w:customStyle="1" w:styleId="2f7">
    <w:name w:val="Колонтитул (2)_"/>
    <w:basedOn w:val="a1"/>
    <w:link w:val="2f8"/>
    <w:rsid w:val="004141E4"/>
    <w:rPr>
      <w:rFonts w:ascii="Times New Roman" w:eastAsia="Times New Roman" w:hAnsi="Times New Roman" w:cs="Times New Roman"/>
      <w:sz w:val="20"/>
      <w:szCs w:val="20"/>
    </w:rPr>
  </w:style>
  <w:style w:type="character" w:customStyle="1" w:styleId="affffffff2">
    <w:name w:val="Колонтитул_"/>
    <w:basedOn w:val="a1"/>
    <w:link w:val="affffffff3"/>
    <w:rsid w:val="004141E4"/>
    <w:rPr>
      <w:rFonts w:ascii="Calibri" w:eastAsia="Calibri" w:hAnsi="Calibri" w:cs="Calibri"/>
      <w:color w:val="0D0D0D"/>
      <w:sz w:val="26"/>
      <w:szCs w:val="26"/>
    </w:rPr>
  </w:style>
  <w:style w:type="character" w:customStyle="1" w:styleId="74">
    <w:name w:val="Основной текст (7)_"/>
    <w:basedOn w:val="a1"/>
    <w:link w:val="75"/>
    <w:rsid w:val="004141E4"/>
    <w:rPr>
      <w:rFonts w:ascii="Arial" w:eastAsia="Arial" w:hAnsi="Arial" w:cs="Arial"/>
    </w:rPr>
  </w:style>
  <w:style w:type="character" w:customStyle="1" w:styleId="83">
    <w:name w:val="Основной текст (8)_"/>
    <w:basedOn w:val="a1"/>
    <w:link w:val="84"/>
    <w:rsid w:val="004141E4"/>
    <w:rPr>
      <w:rFonts w:ascii="Times New Roman" w:eastAsia="Times New Roman" w:hAnsi="Times New Roman" w:cs="Times New Roman"/>
      <w:sz w:val="36"/>
      <w:szCs w:val="36"/>
    </w:rPr>
  </w:style>
  <w:style w:type="character" w:customStyle="1" w:styleId="92">
    <w:name w:val="Основной текст (9)_"/>
    <w:basedOn w:val="a1"/>
    <w:link w:val="93"/>
    <w:rsid w:val="004141E4"/>
    <w:rPr>
      <w:rFonts w:ascii="Times New Roman" w:eastAsia="Times New Roman" w:hAnsi="Times New Roman" w:cs="Times New Roman"/>
    </w:rPr>
  </w:style>
  <w:style w:type="character" w:customStyle="1" w:styleId="45">
    <w:name w:val="Основной текст (4)_"/>
    <w:basedOn w:val="a1"/>
    <w:link w:val="46"/>
    <w:rsid w:val="004141E4"/>
    <w:rPr>
      <w:rFonts w:ascii="Cambria" w:eastAsia="Cambria" w:hAnsi="Cambria" w:cs="Cambria"/>
    </w:rPr>
  </w:style>
  <w:style w:type="character" w:customStyle="1" w:styleId="62">
    <w:name w:val="Основной текст (6)_"/>
    <w:basedOn w:val="a1"/>
    <w:link w:val="63"/>
    <w:rsid w:val="004141E4"/>
    <w:rPr>
      <w:rFonts w:ascii="Times New Roman" w:eastAsia="Times New Roman" w:hAnsi="Times New Roman" w:cs="Times New Roman"/>
      <w:sz w:val="16"/>
      <w:szCs w:val="16"/>
    </w:rPr>
  </w:style>
  <w:style w:type="character" w:customStyle="1" w:styleId="55">
    <w:name w:val="Основной текст (5)_"/>
    <w:basedOn w:val="a1"/>
    <w:link w:val="56"/>
    <w:rsid w:val="004141E4"/>
    <w:rPr>
      <w:rFonts w:ascii="Cambria" w:eastAsia="Cambria" w:hAnsi="Cambria" w:cs="Cambria"/>
      <w:sz w:val="18"/>
      <w:szCs w:val="18"/>
    </w:rPr>
  </w:style>
  <w:style w:type="character" w:customStyle="1" w:styleId="affffffff4">
    <w:name w:val="Оглавление_"/>
    <w:basedOn w:val="a1"/>
    <w:link w:val="affffffff5"/>
    <w:rsid w:val="004141E4"/>
    <w:rPr>
      <w:rFonts w:ascii="Times New Roman" w:eastAsia="Times New Roman" w:hAnsi="Times New Roman" w:cs="Times New Roman"/>
      <w:sz w:val="26"/>
      <w:szCs w:val="26"/>
    </w:rPr>
  </w:style>
  <w:style w:type="character" w:customStyle="1" w:styleId="110">
    <w:name w:val="Основной текст (11)_"/>
    <w:basedOn w:val="a1"/>
    <w:link w:val="111"/>
    <w:rsid w:val="004141E4"/>
    <w:rPr>
      <w:rFonts w:ascii="Arial" w:eastAsia="Arial" w:hAnsi="Arial" w:cs="Arial"/>
      <w:color w:val="1A171B"/>
      <w:sz w:val="15"/>
      <w:szCs w:val="15"/>
    </w:rPr>
  </w:style>
  <w:style w:type="character" w:customStyle="1" w:styleId="120">
    <w:name w:val="Основной текст (12)_"/>
    <w:basedOn w:val="a1"/>
    <w:link w:val="121"/>
    <w:rsid w:val="004141E4"/>
    <w:rPr>
      <w:rFonts w:ascii="Arial" w:eastAsia="Arial" w:hAnsi="Arial" w:cs="Arial"/>
      <w:color w:val="441E41"/>
      <w:sz w:val="11"/>
      <w:szCs w:val="11"/>
    </w:rPr>
  </w:style>
  <w:style w:type="character" w:customStyle="1" w:styleId="101">
    <w:name w:val="Основной текст (10)_"/>
    <w:basedOn w:val="a1"/>
    <w:link w:val="102"/>
    <w:rsid w:val="004141E4"/>
    <w:rPr>
      <w:rFonts w:ascii="Arial" w:eastAsia="Arial" w:hAnsi="Arial" w:cs="Arial"/>
      <w:color w:val="1A171B"/>
      <w:sz w:val="13"/>
      <w:szCs w:val="13"/>
    </w:rPr>
  </w:style>
  <w:style w:type="character" w:customStyle="1" w:styleId="2f9">
    <w:name w:val="Заголовок №2_"/>
    <w:basedOn w:val="a1"/>
    <w:link w:val="2fa"/>
    <w:rsid w:val="004141E4"/>
    <w:rPr>
      <w:rFonts w:ascii="Arial" w:eastAsia="Arial" w:hAnsi="Arial" w:cs="Arial"/>
      <w:b/>
      <w:bCs/>
      <w:color w:val="2E2C2C"/>
    </w:rPr>
  </w:style>
  <w:style w:type="character" w:customStyle="1" w:styleId="1ff">
    <w:name w:val="Заголовок №1_"/>
    <w:basedOn w:val="a1"/>
    <w:link w:val="1ff0"/>
    <w:rsid w:val="004141E4"/>
    <w:rPr>
      <w:rFonts w:ascii="Arial" w:eastAsia="Arial" w:hAnsi="Arial" w:cs="Arial"/>
      <w:color w:val="2E2C2C"/>
      <w:sz w:val="54"/>
      <w:szCs w:val="54"/>
    </w:rPr>
  </w:style>
  <w:style w:type="paragraph" w:customStyle="1" w:styleId="affffffff1">
    <w:name w:val="Подпись к таблице"/>
    <w:basedOn w:val="a0"/>
    <w:link w:val="affffffff0"/>
    <w:rsid w:val="004141E4"/>
    <w:pPr>
      <w:widowControl w:val="0"/>
    </w:pPr>
    <w:rPr>
      <w:kern w:val="2"/>
      <w:sz w:val="26"/>
      <w:szCs w:val="26"/>
      <w:lang w:eastAsia="en-US"/>
      <w14:ligatures w14:val="standardContextual"/>
    </w:rPr>
  </w:style>
  <w:style w:type="paragraph" w:customStyle="1" w:styleId="2f8">
    <w:name w:val="Колонтитул (2)"/>
    <w:basedOn w:val="a0"/>
    <w:link w:val="2f7"/>
    <w:rsid w:val="004141E4"/>
    <w:pPr>
      <w:widowControl w:val="0"/>
    </w:pPr>
    <w:rPr>
      <w:kern w:val="2"/>
      <w:sz w:val="20"/>
      <w:szCs w:val="20"/>
      <w:lang w:eastAsia="en-US"/>
      <w14:ligatures w14:val="standardContextual"/>
    </w:rPr>
  </w:style>
  <w:style w:type="paragraph" w:customStyle="1" w:styleId="affffffff3">
    <w:name w:val="Колонтитул"/>
    <w:basedOn w:val="a0"/>
    <w:link w:val="affffffff2"/>
    <w:rsid w:val="004141E4"/>
    <w:pPr>
      <w:widowControl w:val="0"/>
    </w:pPr>
    <w:rPr>
      <w:rFonts w:ascii="Calibri" w:eastAsia="Calibri" w:hAnsi="Calibri" w:cs="Calibri"/>
      <w:color w:val="0D0D0D"/>
      <w:kern w:val="2"/>
      <w:sz w:val="26"/>
      <w:szCs w:val="26"/>
      <w:lang w:eastAsia="en-US"/>
      <w14:ligatures w14:val="standardContextual"/>
    </w:rPr>
  </w:style>
  <w:style w:type="paragraph" w:customStyle="1" w:styleId="75">
    <w:name w:val="Основной текст (7)"/>
    <w:basedOn w:val="a0"/>
    <w:link w:val="74"/>
    <w:rsid w:val="004141E4"/>
    <w:pPr>
      <w:widowControl w:val="0"/>
      <w:ind w:firstLine="920"/>
    </w:pPr>
    <w:rPr>
      <w:rFonts w:ascii="Arial" w:eastAsia="Arial" w:hAnsi="Arial" w:cs="Arial"/>
      <w:kern w:val="2"/>
      <w:lang w:eastAsia="en-US"/>
      <w14:ligatures w14:val="standardContextual"/>
    </w:rPr>
  </w:style>
  <w:style w:type="paragraph" w:customStyle="1" w:styleId="84">
    <w:name w:val="Основной текст (8)"/>
    <w:basedOn w:val="a0"/>
    <w:link w:val="83"/>
    <w:rsid w:val="004141E4"/>
    <w:pPr>
      <w:widowControl w:val="0"/>
    </w:pPr>
    <w:rPr>
      <w:kern w:val="2"/>
      <w:sz w:val="36"/>
      <w:szCs w:val="36"/>
      <w:lang w:eastAsia="en-US"/>
      <w14:ligatures w14:val="standardContextual"/>
    </w:rPr>
  </w:style>
  <w:style w:type="paragraph" w:customStyle="1" w:styleId="93">
    <w:name w:val="Основной текст (9)"/>
    <w:basedOn w:val="a0"/>
    <w:link w:val="92"/>
    <w:rsid w:val="004141E4"/>
    <w:pPr>
      <w:widowControl w:val="0"/>
      <w:jc w:val="center"/>
    </w:pPr>
    <w:rPr>
      <w:kern w:val="2"/>
      <w:lang w:eastAsia="en-US"/>
      <w14:ligatures w14:val="standardContextual"/>
    </w:rPr>
  </w:style>
  <w:style w:type="paragraph" w:customStyle="1" w:styleId="46">
    <w:name w:val="Основной текст (4)"/>
    <w:basedOn w:val="a0"/>
    <w:link w:val="45"/>
    <w:rsid w:val="004141E4"/>
    <w:pPr>
      <w:widowControl w:val="0"/>
      <w:ind w:firstLine="860"/>
    </w:pPr>
    <w:rPr>
      <w:rFonts w:ascii="Cambria" w:eastAsia="Cambria" w:hAnsi="Cambria" w:cs="Cambria"/>
      <w:kern w:val="2"/>
      <w:lang w:eastAsia="en-US"/>
      <w14:ligatures w14:val="standardContextual"/>
    </w:rPr>
  </w:style>
  <w:style w:type="paragraph" w:customStyle="1" w:styleId="63">
    <w:name w:val="Основной текст (6)"/>
    <w:basedOn w:val="a0"/>
    <w:link w:val="62"/>
    <w:rsid w:val="004141E4"/>
    <w:pPr>
      <w:widowControl w:val="0"/>
      <w:spacing w:line="180" w:lineRule="auto"/>
      <w:ind w:firstLine="860"/>
    </w:pPr>
    <w:rPr>
      <w:kern w:val="2"/>
      <w:sz w:val="16"/>
      <w:szCs w:val="16"/>
      <w:lang w:eastAsia="en-US"/>
      <w14:ligatures w14:val="standardContextual"/>
    </w:rPr>
  </w:style>
  <w:style w:type="paragraph" w:customStyle="1" w:styleId="56">
    <w:name w:val="Основной текст (5)"/>
    <w:basedOn w:val="a0"/>
    <w:link w:val="55"/>
    <w:rsid w:val="004141E4"/>
    <w:pPr>
      <w:widowControl w:val="0"/>
      <w:spacing w:line="209" w:lineRule="auto"/>
      <w:jc w:val="center"/>
    </w:pPr>
    <w:rPr>
      <w:rFonts w:ascii="Cambria" w:eastAsia="Cambria" w:hAnsi="Cambria" w:cs="Cambria"/>
      <w:kern w:val="2"/>
      <w:sz w:val="18"/>
      <w:szCs w:val="18"/>
      <w:lang w:eastAsia="en-US"/>
      <w14:ligatures w14:val="standardContextual"/>
    </w:rPr>
  </w:style>
  <w:style w:type="paragraph" w:customStyle="1" w:styleId="affffffff5">
    <w:name w:val="Оглавление"/>
    <w:basedOn w:val="a0"/>
    <w:link w:val="affffffff4"/>
    <w:rsid w:val="004141E4"/>
    <w:pPr>
      <w:widowControl w:val="0"/>
    </w:pPr>
    <w:rPr>
      <w:kern w:val="2"/>
      <w:sz w:val="26"/>
      <w:szCs w:val="26"/>
      <w:lang w:eastAsia="en-US"/>
      <w14:ligatures w14:val="standardContextual"/>
    </w:rPr>
  </w:style>
  <w:style w:type="paragraph" w:customStyle="1" w:styleId="111">
    <w:name w:val="Основной текст (11)"/>
    <w:basedOn w:val="a0"/>
    <w:link w:val="110"/>
    <w:rsid w:val="004141E4"/>
    <w:pPr>
      <w:widowControl w:val="0"/>
    </w:pPr>
    <w:rPr>
      <w:rFonts w:ascii="Arial" w:eastAsia="Arial" w:hAnsi="Arial" w:cs="Arial"/>
      <w:color w:val="1A171B"/>
      <w:kern w:val="2"/>
      <w:sz w:val="15"/>
      <w:szCs w:val="15"/>
      <w:lang w:eastAsia="en-US"/>
      <w14:ligatures w14:val="standardContextual"/>
    </w:rPr>
  </w:style>
  <w:style w:type="paragraph" w:customStyle="1" w:styleId="121">
    <w:name w:val="Основной текст (12)"/>
    <w:basedOn w:val="a0"/>
    <w:link w:val="120"/>
    <w:rsid w:val="004141E4"/>
    <w:pPr>
      <w:widowControl w:val="0"/>
      <w:spacing w:line="202" w:lineRule="auto"/>
      <w:jc w:val="center"/>
    </w:pPr>
    <w:rPr>
      <w:rFonts w:ascii="Arial" w:eastAsia="Arial" w:hAnsi="Arial" w:cs="Arial"/>
      <w:color w:val="441E41"/>
      <w:kern w:val="2"/>
      <w:sz w:val="11"/>
      <w:szCs w:val="11"/>
      <w:lang w:eastAsia="en-US"/>
      <w14:ligatures w14:val="standardContextual"/>
    </w:rPr>
  </w:style>
  <w:style w:type="paragraph" w:customStyle="1" w:styleId="102">
    <w:name w:val="Основной текст (10)"/>
    <w:basedOn w:val="a0"/>
    <w:link w:val="101"/>
    <w:rsid w:val="004141E4"/>
    <w:pPr>
      <w:widowControl w:val="0"/>
    </w:pPr>
    <w:rPr>
      <w:rFonts w:ascii="Arial" w:eastAsia="Arial" w:hAnsi="Arial" w:cs="Arial"/>
      <w:color w:val="1A171B"/>
      <w:kern w:val="2"/>
      <w:sz w:val="13"/>
      <w:szCs w:val="13"/>
      <w:lang w:eastAsia="en-US"/>
      <w14:ligatures w14:val="standardContextual"/>
    </w:rPr>
  </w:style>
  <w:style w:type="paragraph" w:customStyle="1" w:styleId="2fa">
    <w:name w:val="Заголовок №2"/>
    <w:basedOn w:val="a0"/>
    <w:link w:val="2f9"/>
    <w:rsid w:val="004141E4"/>
    <w:pPr>
      <w:widowControl w:val="0"/>
      <w:outlineLvl w:val="1"/>
    </w:pPr>
    <w:rPr>
      <w:rFonts w:ascii="Arial" w:eastAsia="Arial" w:hAnsi="Arial" w:cs="Arial"/>
      <w:b/>
      <w:bCs/>
      <w:color w:val="2E2C2C"/>
      <w:kern w:val="2"/>
      <w:lang w:eastAsia="en-US"/>
      <w14:ligatures w14:val="standardContextual"/>
    </w:rPr>
  </w:style>
  <w:style w:type="paragraph" w:customStyle="1" w:styleId="1ff0">
    <w:name w:val="Заголовок №1"/>
    <w:basedOn w:val="a0"/>
    <w:link w:val="1ff"/>
    <w:rsid w:val="004141E4"/>
    <w:pPr>
      <w:widowControl w:val="0"/>
      <w:spacing w:before="60" w:after="80"/>
      <w:jc w:val="center"/>
      <w:outlineLvl w:val="0"/>
    </w:pPr>
    <w:rPr>
      <w:rFonts w:ascii="Arial" w:eastAsia="Arial" w:hAnsi="Arial" w:cs="Arial"/>
      <w:color w:val="2E2C2C"/>
      <w:kern w:val="2"/>
      <w:sz w:val="54"/>
      <w:szCs w:val="54"/>
      <w:lang w:eastAsia="en-US"/>
      <w14:ligatures w14:val="standardContextual"/>
    </w:rPr>
  </w:style>
  <w:style w:type="character" w:styleId="affffffff6">
    <w:name w:val="Placeholder Text"/>
    <w:basedOn w:val="a1"/>
    <w:uiPriority w:val="99"/>
    <w:semiHidden/>
    <w:rsid w:val="004141E4"/>
    <w:rPr>
      <w:color w:val="666666"/>
    </w:rPr>
  </w:style>
  <w:style w:type="character" w:styleId="affffffff7">
    <w:name w:val="line number"/>
    <w:basedOn w:val="a1"/>
    <w:uiPriority w:val="99"/>
    <w:semiHidden/>
    <w:unhideWhenUsed/>
    <w:rsid w:val="00414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jpeg"/><Relationship Id="rId68" Type="http://schemas.openxmlformats.org/officeDocument/2006/relationships/image" Target="media/image62.png"/><Relationship Id="rId16" Type="http://schemas.openxmlformats.org/officeDocument/2006/relationships/image" Target="media/image10.jpeg"/><Relationship Id="rId11" Type="http://schemas.openxmlformats.org/officeDocument/2006/relationships/image" Target="media/image5.jpe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emf"/><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jpe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jpeg"/><Relationship Id="rId70" Type="http://schemas.openxmlformats.org/officeDocument/2006/relationships/image" Target="media/image64.png"/><Relationship Id="rId75" Type="http://schemas.openxmlformats.org/officeDocument/2006/relationships/image" Target="media/image69.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jpeg"/><Relationship Id="rId10" Type="http://schemas.openxmlformats.org/officeDocument/2006/relationships/image" Target="media/image4.jpe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jpeg"/><Relationship Id="rId76" Type="http://schemas.openxmlformats.org/officeDocument/2006/relationships/image" Target="media/image70.emf"/><Relationship Id="rId7" Type="http://schemas.openxmlformats.org/officeDocument/2006/relationships/image" Target="media/image1.jpeg"/><Relationship Id="rId71" Type="http://schemas.openxmlformats.org/officeDocument/2006/relationships/image" Target="media/image65.pn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jpe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97</Pages>
  <Words>39848</Words>
  <Characters>227138</Characters>
  <Application>Microsoft Office Word</Application>
  <DocSecurity>0</DocSecurity>
  <Lines>1892</Lines>
  <Paragraphs>532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Арун Жанбатыров</dc:creator>
  <cp:keywords/>
  <dc:description/>
  <cp:lastModifiedBy>Арун Жанбатыров</cp:lastModifiedBy>
  <cp:revision>14</cp:revision>
  <dcterms:created xsi:type="dcterms:W3CDTF">2025-07-26T11:47:00Z</dcterms:created>
  <dcterms:modified xsi:type="dcterms:W3CDTF">2025-12-17T09:20:00Z</dcterms:modified>
</cp:coreProperties>
</file>