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5450" w14:textId="77777777" w:rsidR="00CF1F0E" w:rsidRPr="00600932" w:rsidRDefault="00CF1F0E" w:rsidP="00CF1F0E">
      <w:pPr>
        <w:tabs>
          <w:tab w:val="left" w:pos="3210"/>
          <w:tab w:val="center" w:pos="4677"/>
        </w:tabs>
        <w:jc w:val="center"/>
        <w:rPr>
          <w:sz w:val="32"/>
          <w:szCs w:val="32"/>
        </w:rPr>
      </w:pPr>
      <w:bookmarkStart w:id="0" w:name="_Hlk54191888"/>
      <w:r w:rsidRPr="00600932">
        <w:rPr>
          <w:sz w:val="32"/>
          <w:szCs w:val="32"/>
        </w:rPr>
        <w:t>ТОО «РАУЗА-ПВ»</w:t>
      </w:r>
    </w:p>
    <w:p w14:paraId="5A2BFDF6" w14:textId="7665817D" w:rsidR="00E82242" w:rsidRPr="001856A6" w:rsidRDefault="00CF1F0E" w:rsidP="00CF1F0E">
      <w:pPr>
        <w:ind w:firstLine="5"/>
        <w:jc w:val="center"/>
        <w:rPr>
          <w:rFonts w:ascii="Arial" w:hAnsi="Arial" w:cs="Arial"/>
          <w:b/>
        </w:rPr>
      </w:pPr>
      <w:r w:rsidRPr="00600932">
        <w:rPr>
          <w:sz w:val="32"/>
          <w:szCs w:val="32"/>
        </w:rPr>
        <w:t>Лицензия ГСЛ №23023694 от 31.10.2023г года.</w:t>
      </w:r>
    </w:p>
    <w:p w14:paraId="64BAB0D7" w14:textId="77777777" w:rsidR="00E82242" w:rsidRPr="001856A6" w:rsidRDefault="00E82242" w:rsidP="001856A6">
      <w:pPr>
        <w:ind w:firstLine="5"/>
        <w:jc w:val="center"/>
        <w:rPr>
          <w:rFonts w:ascii="Arial" w:hAnsi="Arial" w:cs="Arial"/>
          <w:b/>
        </w:rPr>
      </w:pPr>
    </w:p>
    <w:p w14:paraId="691F0637" w14:textId="77777777" w:rsidR="00E82242" w:rsidRPr="004D4E70" w:rsidRDefault="00E82242" w:rsidP="00E82242">
      <w:pPr>
        <w:pStyle w:val="a8"/>
        <w:rPr>
          <w:sz w:val="20"/>
        </w:rPr>
      </w:pPr>
    </w:p>
    <w:p w14:paraId="663E4B36" w14:textId="77777777" w:rsidR="00E82242" w:rsidRPr="004D4E70" w:rsidRDefault="00E82242" w:rsidP="00E82242">
      <w:pPr>
        <w:pStyle w:val="a8"/>
        <w:rPr>
          <w:sz w:val="20"/>
        </w:rPr>
      </w:pPr>
    </w:p>
    <w:p w14:paraId="7ED851A5" w14:textId="77777777" w:rsidR="00E82242" w:rsidRPr="004D4E70" w:rsidRDefault="00E82242" w:rsidP="00E82242">
      <w:pPr>
        <w:pStyle w:val="a8"/>
        <w:rPr>
          <w:sz w:val="20"/>
        </w:rPr>
      </w:pPr>
    </w:p>
    <w:p w14:paraId="4BC130E2" w14:textId="77777777" w:rsidR="00E82242" w:rsidRPr="004D4E70" w:rsidRDefault="00E82242" w:rsidP="00E82242">
      <w:pPr>
        <w:pStyle w:val="a8"/>
        <w:rPr>
          <w:sz w:val="20"/>
        </w:rPr>
      </w:pPr>
    </w:p>
    <w:p w14:paraId="4D7D3760" w14:textId="77777777" w:rsidR="00E82242" w:rsidRPr="004D4E70" w:rsidRDefault="00E82242" w:rsidP="00E82242">
      <w:pPr>
        <w:pStyle w:val="a8"/>
        <w:rPr>
          <w:sz w:val="20"/>
        </w:rPr>
      </w:pPr>
    </w:p>
    <w:p w14:paraId="752BB089" w14:textId="77777777" w:rsidR="001856A6" w:rsidRDefault="001856A6" w:rsidP="001856A6">
      <w:pPr>
        <w:ind w:firstLine="5"/>
        <w:jc w:val="center"/>
        <w:rPr>
          <w:rFonts w:ascii="Arial" w:hAnsi="Arial" w:cs="Arial"/>
          <w:b/>
        </w:rPr>
      </w:pPr>
    </w:p>
    <w:p w14:paraId="7EB333B4" w14:textId="77777777" w:rsidR="001856A6" w:rsidRDefault="001856A6" w:rsidP="001856A6">
      <w:pPr>
        <w:ind w:firstLine="5"/>
        <w:jc w:val="center"/>
        <w:rPr>
          <w:rFonts w:ascii="Arial" w:hAnsi="Arial" w:cs="Arial"/>
          <w:b/>
        </w:rPr>
      </w:pPr>
    </w:p>
    <w:p w14:paraId="3B2D0213" w14:textId="77777777" w:rsidR="001856A6" w:rsidRDefault="001856A6" w:rsidP="001856A6">
      <w:pPr>
        <w:ind w:firstLine="5"/>
        <w:jc w:val="center"/>
        <w:rPr>
          <w:rFonts w:ascii="Arial" w:hAnsi="Arial" w:cs="Arial"/>
          <w:b/>
        </w:rPr>
      </w:pPr>
    </w:p>
    <w:p w14:paraId="70E3402B" w14:textId="77777777" w:rsidR="001856A6" w:rsidRDefault="001856A6" w:rsidP="001856A6">
      <w:pPr>
        <w:ind w:firstLine="5"/>
        <w:jc w:val="center"/>
        <w:rPr>
          <w:rFonts w:ascii="Arial" w:hAnsi="Arial" w:cs="Arial"/>
          <w:b/>
        </w:rPr>
      </w:pPr>
    </w:p>
    <w:p w14:paraId="7DB4B296" w14:textId="68EC3B6D" w:rsidR="00F95412" w:rsidRPr="00666C39" w:rsidRDefault="00F95412" w:rsidP="00F95412">
      <w:pPr>
        <w:jc w:val="center"/>
        <w:rPr>
          <w:b/>
          <w:sz w:val="32"/>
          <w:szCs w:val="32"/>
        </w:rPr>
      </w:pPr>
      <w:r w:rsidRPr="00666C39">
        <w:rPr>
          <w:b/>
          <w:bCs/>
          <w:sz w:val="32"/>
          <w:szCs w:val="32"/>
        </w:rPr>
        <w:t>«</w:t>
      </w:r>
      <w:r w:rsidR="00827E77" w:rsidRPr="00666C39">
        <w:rPr>
          <w:b/>
          <w:bCs/>
          <w:sz w:val="32"/>
          <w:szCs w:val="32"/>
        </w:rPr>
        <w:t>Строительство магистральной инженерной инфраструктуры (Жана Иле) в г. Конаев Алматинской области (теплоснабжение). Магистральные тепловые сети от котельн</w:t>
      </w:r>
      <w:r w:rsidR="00827E77">
        <w:rPr>
          <w:b/>
          <w:bCs/>
          <w:sz w:val="32"/>
          <w:szCs w:val="32"/>
        </w:rPr>
        <w:t>ых</w:t>
      </w:r>
      <w:r w:rsidR="00827E77" w:rsidRPr="00666C39">
        <w:rPr>
          <w:b/>
          <w:bCs/>
          <w:sz w:val="32"/>
          <w:szCs w:val="32"/>
        </w:rPr>
        <w:t xml:space="preserve"> №</w:t>
      </w:r>
      <w:r w:rsidR="00827E77">
        <w:rPr>
          <w:b/>
          <w:bCs/>
          <w:sz w:val="32"/>
          <w:szCs w:val="32"/>
        </w:rPr>
        <w:t>3,5</w:t>
      </w:r>
      <w:r w:rsidRPr="00666C39">
        <w:rPr>
          <w:b/>
          <w:bCs/>
          <w:sz w:val="32"/>
          <w:szCs w:val="32"/>
        </w:rPr>
        <w:t xml:space="preserve">» </w:t>
      </w:r>
    </w:p>
    <w:p w14:paraId="0A8C4EA9" w14:textId="77777777" w:rsidR="00E82242" w:rsidRPr="004D4E70" w:rsidRDefault="00E82242" w:rsidP="00E82242">
      <w:pPr>
        <w:pStyle w:val="a8"/>
        <w:rPr>
          <w:sz w:val="20"/>
        </w:rPr>
      </w:pPr>
    </w:p>
    <w:p w14:paraId="2AFDFB91" w14:textId="77777777" w:rsidR="00E82242" w:rsidRPr="004D4E70" w:rsidRDefault="00E82242" w:rsidP="00E82242">
      <w:pPr>
        <w:pStyle w:val="a8"/>
        <w:rPr>
          <w:sz w:val="20"/>
        </w:rPr>
      </w:pPr>
    </w:p>
    <w:p w14:paraId="1F7E865B" w14:textId="77777777" w:rsidR="00E82242" w:rsidRPr="004D4E70" w:rsidRDefault="00E82242" w:rsidP="00E82242">
      <w:pPr>
        <w:pStyle w:val="a8"/>
        <w:rPr>
          <w:sz w:val="26"/>
        </w:rPr>
      </w:pPr>
    </w:p>
    <w:p w14:paraId="53F50608" w14:textId="77777777" w:rsidR="00E82242" w:rsidRPr="004D4E70" w:rsidRDefault="00E82242" w:rsidP="00E82242">
      <w:pPr>
        <w:pStyle w:val="a8"/>
        <w:rPr>
          <w:sz w:val="26"/>
        </w:rPr>
      </w:pPr>
    </w:p>
    <w:p w14:paraId="52458741" w14:textId="77777777" w:rsidR="00E82242" w:rsidRPr="004D4E70" w:rsidRDefault="00E82242" w:rsidP="00E82242">
      <w:pPr>
        <w:pStyle w:val="a8"/>
        <w:rPr>
          <w:sz w:val="26"/>
        </w:rPr>
      </w:pPr>
    </w:p>
    <w:p w14:paraId="50629E68" w14:textId="77777777" w:rsidR="00E82242" w:rsidRPr="004D4E70" w:rsidRDefault="00E82242" w:rsidP="00E82242">
      <w:pPr>
        <w:pStyle w:val="a8"/>
        <w:spacing w:before="11"/>
      </w:pPr>
    </w:p>
    <w:p w14:paraId="55543BFD" w14:textId="77777777" w:rsidR="00E82242" w:rsidRPr="00CF1F0E" w:rsidRDefault="00E82242" w:rsidP="00CF1F0E">
      <w:pPr>
        <w:ind w:left="993" w:right="910"/>
        <w:jc w:val="center"/>
        <w:rPr>
          <w:b/>
          <w:bCs/>
          <w:sz w:val="32"/>
          <w:szCs w:val="32"/>
        </w:rPr>
      </w:pPr>
      <w:r w:rsidRPr="00CF1F0E">
        <w:rPr>
          <w:b/>
          <w:bCs/>
          <w:sz w:val="32"/>
          <w:szCs w:val="32"/>
        </w:rPr>
        <w:t>Проект организаций строительства</w:t>
      </w:r>
    </w:p>
    <w:p w14:paraId="7AE767DA" w14:textId="77777777" w:rsidR="00E82242" w:rsidRPr="004D4E70" w:rsidRDefault="00E82242" w:rsidP="00E82242">
      <w:pPr>
        <w:pStyle w:val="a8"/>
        <w:rPr>
          <w:sz w:val="20"/>
        </w:rPr>
      </w:pPr>
    </w:p>
    <w:p w14:paraId="1A881CFE" w14:textId="77777777" w:rsidR="00E82242" w:rsidRPr="004D4E70" w:rsidRDefault="00E82242" w:rsidP="00E82242">
      <w:pPr>
        <w:pStyle w:val="a8"/>
        <w:rPr>
          <w:sz w:val="20"/>
        </w:rPr>
      </w:pPr>
    </w:p>
    <w:p w14:paraId="72CD0D6B" w14:textId="23599467" w:rsidR="00E82242" w:rsidRPr="004D4E70" w:rsidRDefault="00CF1F0E" w:rsidP="00CF1F0E">
      <w:pPr>
        <w:pStyle w:val="a8"/>
        <w:jc w:val="center"/>
        <w:rPr>
          <w:sz w:val="20"/>
        </w:rPr>
      </w:pPr>
      <w:r>
        <w:rPr>
          <w:sz w:val="26"/>
          <w:szCs w:val="26"/>
        </w:rPr>
        <w:t>Том 7</w:t>
      </w:r>
    </w:p>
    <w:p w14:paraId="64CDBA63" w14:textId="77777777" w:rsidR="00E82242" w:rsidRPr="004D4E70" w:rsidRDefault="00E82242" w:rsidP="00E82242">
      <w:pPr>
        <w:pStyle w:val="a8"/>
        <w:spacing w:before="8"/>
        <w:rPr>
          <w:sz w:val="20"/>
        </w:rPr>
      </w:pPr>
    </w:p>
    <w:p w14:paraId="5E74C8DA" w14:textId="77777777" w:rsidR="00E82242" w:rsidRPr="004D4E70" w:rsidRDefault="00E82242" w:rsidP="00E82242">
      <w:pPr>
        <w:pStyle w:val="a8"/>
        <w:rPr>
          <w:sz w:val="20"/>
        </w:rPr>
      </w:pPr>
    </w:p>
    <w:p w14:paraId="414A31AE" w14:textId="77777777" w:rsidR="00E82242" w:rsidRPr="004D4E70" w:rsidRDefault="00E82242" w:rsidP="00E82242">
      <w:pPr>
        <w:pStyle w:val="a8"/>
        <w:rPr>
          <w:sz w:val="20"/>
        </w:rPr>
      </w:pPr>
    </w:p>
    <w:p w14:paraId="3796DCE9" w14:textId="77777777" w:rsidR="00E82242" w:rsidRPr="004D4E70" w:rsidRDefault="00E82242" w:rsidP="00E82242">
      <w:pPr>
        <w:pStyle w:val="a8"/>
        <w:rPr>
          <w:sz w:val="20"/>
        </w:rPr>
      </w:pPr>
    </w:p>
    <w:p w14:paraId="31A5A253" w14:textId="77777777" w:rsidR="00E82242" w:rsidRPr="004D4E70" w:rsidRDefault="00E82242" w:rsidP="00E82242">
      <w:pPr>
        <w:pStyle w:val="a8"/>
        <w:rPr>
          <w:sz w:val="20"/>
        </w:rPr>
      </w:pPr>
    </w:p>
    <w:p w14:paraId="3A511AA0" w14:textId="77777777" w:rsidR="00E82242" w:rsidRPr="004D4E70" w:rsidRDefault="00E82242" w:rsidP="00E82242">
      <w:pPr>
        <w:pStyle w:val="a8"/>
        <w:rPr>
          <w:sz w:val="20"/>
        </w:rPr>
      </w:pPr>
    </w:p>
    <w:p w14:paraId="5477491C" w14:textId="77777777" w:rsidR="00E82242" w:rsidRPr="004D4E70" w:rsidRDefault="00E82242" w:rsidP="00E82242">
      <w:pPr>
        <w:pStyle w:val="a8"/>
        <w:rPr>
          <w:sz w:val="20"/>
        </w:rPr>
      </w:pPr>
    </w:p>
    <w:p w14:paraId="7F3CA0F8" w14:textId="77777777" w:rsidR="00E82242" w:rsidRPr="004D4E70" w:rsidRDefault="00E82242" w:rsidP="00E82242">
      <w:pPr>
        <w:pStyle w:val="a8"/>
        <w:rPr>
          <w:sz w:val="20"/>
        </w:rPr>
      </w:pPr>
    </w:p>
    <w:p w14:paraId="53F83637" w14:textId="77777777" w:rsidR="00E82242" w:rsidRPr="004D4E70" w:rsidRDefault="00E82242" w:rsidP="00E82242">
      <w:pPr>
        <w:pStyle w:val="a8"/>
        <w:rPr>
          <w:sz w:val="20"/>
        </w:rPr>
      </w:pPr>
    </w:p>
    <w:p w14:paraId="7444BA03" w14:textId="77777777" w:rsidR="00E82242" w:rsidRPr="004D4E70" w:rsidRDefault="00E82242" w:rsidP="00E82242">
      <w:pPr>
        <w:pStyle w:val="a8"/>
        <w:rPr>
          <w:sz w:val="20"/>
        </w:rPr>
      </w:pPr>
    </w:p>
    <w:p w14:paraId="0BA103B9" w14:textId="77777777" w:rsidR="00E82242" w:rsidRPr="004D4E70" w:rsidRDefault="00E82242" w:rsidP="00E82242">
      <w:pPr>
        <w:pStyle w:val="a8"/>
        <w:rPr>
          <w:sz w:val="20"/>
        </w:rPr>
      </w:pPr>
    </w:p>
    <w:p w14:paraId="3B1882C9" w14:textId="77777777" w:rsidR="00E82242" w:rsidRPr="004D4E70" w:rsidRDefault="00E82242" w:rsidP="00E82242">
      <w:pPr>
        <w:pStyle w:val="a8"/>
        <w:rPr>
          <w:sz w:val="20"/>
        </w:rPr>
      </w:pPr>
    </w:p>
    <w:p w14:paraId="365E23CD" w14:textId="77777777" w:rsidR="00E82242" w:rsidRPr="004D4E70" w:rsidRDefault="00E82242" w:rsidP="00E82242">
      <w:pPr>
        <w:pStyle w:val="a8"/>
        <w:rPr>
          <w:sz w:val="20"/>
        </w:rPr>
      </w:pPr>
    </w:p>
    <w:p w14:paraId="54902D96" w14:textId="77777777" w:rsidR="00E82242" w:rsidRPr="004D4E70" w:rsidRDefault="00E82242" w:rsidP="00E82242">
      <w:pPr>
        <w:pStyle w:val="a8"/>
        <w:spacing w:before="10"/>
      </w:pPr>
    </w:p>
    <w:p w14:paraId="3A31C396" w14:textId="65E500C7" w:rsidR="00E82242" w:rsidRPr="00542E29" w:rsidRDefault="00E82242" w:rsidP="00E82242">
      <w:pPr>
        <w:spacing w:before="52"/>
        <w:ind w:left="637" w:right="812"/>
        <w:jc w:val="center"/>
        <w:rPr>
          <w:sz w:val="26"/>
        </w:rPr>
      </w:pPr>
      <w:r w:rsidRPr="004D4E70">
        <w:rPr>
          <w:sz w:val="26"/>
        </w:rPr>
        <w:t>г</w:t>
      </w:r>
      <w:r w:rsidRPr="00542E29">
        <w:rPr>
          <w:sz w:val="26"/>
        </w:rPr>
        <w:t>.</w:t>
      </w:r>
      <w:r w:rsidRPr="00542E29">
        <w:rPr>
          <w:spacing w:val="2"/>
          <w:sz w:val="26"/>
        </w:rPr>
        <w:t xml:space="preserve"> </w:t>
      </w:r>
      <w:r w:rsidRPr="004D4E70">
        <w:rPr>
          <w:sz w:val="26"/>
        </w:rPr>
        <w:t>Алматы</w:t>
      </w:r>
      <w:r w:rsidRPr="00542E29">
        <w:rPr>
          <w:sz w:val="26"/>
        </w:rPr>
        <w:t>,</w:t>
      </w:r>
      <w:r w:rsidRPr="00542E29">
        <w:rPr>
          <w:spacing w:val="4"/>
          <w:sz w:val="26"/>
        </w:rPr>
        <w:t xml:space="preserve"> </w:t>
      </w:r>
      <w:r w:rsidRPr="00542E29">
        <w:rPr>
          <w:sz w:val="26"/>
        </w:rPr>
        <w:t>202</w:t>
      </w:r>
      <w:r w:rsidR="00542E29">
        <w:rPr>
          <w:sz w:val="26"/>
        </w:rPr>
        <w:t>5</w:t>
      </w:r>
      <w:r w:rsidRPr="004D4E70">
        <w:rPr>
          <w:sz w:val="26"/>
        </w:rPr>
        <w:t>г</w:t>
      </w:r>
      <w:r w:rsidRPr="00542E29">
        <w:rPr>
          <w:sz w:val="26"/>
        </w:rPr>
        <w:t>.</w:t>
      </w:r>
    </w:p>
    <w:p w14:paraId="22292125" w14:textId="77777777" w:rsidR="00E82242" w:rsidRPr="00542E29" w:rsidRDefault="00E82242" w:rsidP="00E82242">
      <w:pPr>
        <w:jc w:val="center"/>
        <w:rPr>
          <w:sz w:val="26"/>
        </w:rPr>
        <w:sectPr w:rsidR="00E82242" w:rsidRPr="00542E29" w:rsidSect="00E82242">
          <w:pgSz w:w="11900" w:h="16840"/>
          <w:pgMar w:top="640" w:right="160" w:bottom="280" w:left="340" w:header="720" w:footer="720" w:gutter="0"/>
          <w:pgBorders w:offsetFrom="page">
            <w:top w:val="single" w:sz="4" w:space="14" w:color="000000"/>
            <w:left w:val="single" w:sz="4" w:space="14" w:color="000000"/>
            <w:bottom w:val="single" w:sz="4" w:space="14" w:color="000000"/>
            <w:right w:val="single" w:sz="4" w:space="14" w:color="000000"/>
          </w:pgBorders>
          <w:cols w:space="720"/>
        </w:sectPr>
      </w:pPr>
    </w:p>
    <w:p w14:paraId="26865CD5" w14:textId="77777777" w:rsidR="00CF1F0E" w:rsidRPr="00600932" w:rsidRDefault="00CF1F0E" w:rsidP="00CF1F0E">
      <w:pPr>
        <w:tabs>
          <w:tab w:val="left" w:pos="3210"/>
          <w:tab w:val="center" w:pos="4677"/>
        </w:tabs>
        <w:jc w:val="center"/>
        <w:rPr>
          <w:sz w:val="32"/>
          <w:szCs w:val="32"/>
        </w:rPr>
      </w:pPr>
      <w:bookmarkStart w:id="1" w:name="т2"/>
      <w:bookmarkEnd w:id="1"/>
      <w:r w:rsidRPr="00600932">
        <w:rPr>
          <w:sz w:val="32"/>
          <w:szCs w:val="32"/>
        </w:rPr>
        <w:lastRenderedPageBreak/>
        <w:t>ТОО «РАУЗА-ПВ»</w:t>
      </w:r>
    </w:p>
    <w:p w14:paraId="0BA42E60" w14:textId="77777777" w:rsidR="00CF1F0E" w:rsidRPr="001856A6" w:rsidRDefault="00CF1F0E" w:rsidP="00CF1F0E">
      <w:pPr>
        <w:ind w:firstLine="5"/>
        <w:jc w:val="center"/>
        <w:rPr>
          <w:rFonts w:ascii="Arial" w:hAnsi="Arial" w:cs="Arial"/>
          <w:b/>
        </w:rPr>
      </w:pPr>
      <w:r w:rsidRPr="00600932">
        <w:rPr>
          <w:sz w:val="32"/>
          <w:szCs w:val="32"/>
        </w:rPr>
        <w:t>Лицензия ГСЛ №23023694 от 31.10.2023г года.</w:t>
      </w:r>
    </w:p>
    <w:p w14:paraId="3493C7EE" w14:textId="77777777" w:rsidR="00CF1F0E" w:rsidRPr="001856A6" w:rsidRDefault="00CF1F0E" w:rsidP="00CF1F0E">
      <w:pPr>
        <w:ind w:firstLine="5"/>
        <w:jc w:val="center"/>
        <w:rPr>
          <w:rFonts w:ascii="Arial" w:hAnsi="Arial" w:cs="Arial"/>
          <w:b/>
        </w:rPr>
      </w:pPr>
    </w:p>
    <w:p w14:paraId="2469D200" w14:textId="77777777" w:rsidR="00CF1F0E" w:rsidRPr="004D4E70" w:rsidRDefault="00CF1F0E" w:rsidP="00CF1F0E">
      <w:pPr>
        <w:pStyle w:val="a8"/>
        <w:rPr>
          <w:sz w:val="20"/>
        </w:rPr>
      </w:pPr>
    </w:p>
    <w:p w14:paraId="0AAA09FE" w14:textId="77777777" w:rsidR="00CF1F0E" w:rsidRPr="004D4E70" w:rsidRDefault="00CF1F0E" w:rsidP="00CF1F0E">
      <w:pPr>
        <w:pStyle w:val="a8"/>
        <w:rPr>
          <w:sz w:val="20"/>
        </w:rPr>
      </w:pPr>
    </w:p>
    <w:p w14:paraId="384E0D65" w14:textId="77777777" w:rsidR="00CF1F0E" w:rsidRPr="004D4E70" w:rsidRDefault="00CF1F0E" w:rsidP="00CF1F0E">
      <w:pPr>
        <w:pStyle w:val="a8"/>
        <w:rPr>
          <w:sz w:val="20"/>
        </w:rPr>
      </w:pPr>
    </w:p>
    <w:p w14:paraId="2564B768" w14:textId="77777777" w:rsidR="00CF1F0E" w:rsidRPr="004D4E70" w:rsidRDefault="00CF1F0E" w:rsidP="00CF1F0E">
      <w:pPr>
        <w:pStyle w:val="a8"/>
        <w:rPr>
          <w:sz w:val="20"/>
        </w:rPr>
      </w:pPr>
    </w:p>
    <w:p w14:paraId="23DCD0D9" w14:textId="77777777" w:rsidR="00CF1F0E" w:rsidRPr="004D4E70" w:rsidRDefault="00CF1F0E" w:rsidP="00CF1F0E">
      <w:pPr>
        <w:pStyle w:val="a8"/>
        <w:rPr>
          <w:sz w:val="20"/>
        </w:rPr>
      </w:pPr>
    </w:p>
    <w:p w14:paraId="6944D3EB" w14:textId="77777777" w:rsidR="00CF1F0E" w:rsidRDefault="00CF1F0E" w:rsidP="00CF1F0E">
      <w:pPr>
        <w:ind w:firstLine="5"/>
        <w:jc w:val="center"/>
        <w:rPr>
          <w:rFonts w:ascii="Arial" w:hAnsi="Arial" w:cs="Arial"/>
          <w:b/>
        </w:rPr>
      </w:pPr>
    </w:p>
    <w:p w14:paraId="1082DC54" w14:textId="77777777" w:rsidR="00CF1F0E" w:rsidRDefault="00CF1F0E" w:rsidP="00CF1F0E">
      <w:pPr>
        <w:ind w:firstLine="5"/>
        <w:jc w:val="center"/>
        <w:rPr>
          <w:rFonts w:ascii="Arial" w:hAnsi="Arial" w:cs="Arial"/>
          <w:b/>
        </w:rPr>
      </w:pPr>
    </w:p>
    <w:p w14:paraId="074B42F5" w14:textId="77777777" w:rsidR="00CF1F0E" w:rsidRDefault="00CF1F0E" w:rsidP="00CF1F0E">
      <w:pPr>
        <w:ind w:firstLine="5"/>
        <w:jc w:val="center"/>
        <w:rPr>
          <w:rFonts w:ascii="Arial" w:hAnsi="Arial" w:cs="Arial"/>
          <w:b/>
        </w:rPr>
      </w:pPr>
    </w:p>
    <w:p w14:paraId="6D546C92" w14:textId="77777777" w:rsidR="00CF1F0E" w:rsidRDefault="00CF1F0E" w:rsidP="00CF1F0E">
      <w:pPr>
        <w:ind w:firstLine="5"/>
        <w:jc w:val="center"/>
        <w:rPr>
          <w:rFonts w:ascii="Arial" w:hAnsi="Arial" w:cs="Arial"/>
          <w:b/>
        </w:rPr>
      </w:pPr>
    </w:p>
    <w:p w14:paraId="27F6F232" w14:textId="436CADC3" w:rsidR="00F95412" w:rsidRPr="00666C39" w:rsidRDefault="00F95412" w:rsidP="00F95412">
      <w:pPr>
        <w:jc w:val="center"/>
        <w:rPr>
          <w:b/>
          <w:sz w:val="32"/>
          <w:szCs w:val="32"/>
        </w:rPr>
      </w:pPr>
      <w:r w:rsidRPr="00666C39">
        <w:rPr>
          <w:b/>
          <w:bCs/>
          <w:sz w:val="32"/>
          <w:szCs w:val="32"/>
        </w:rPr>
        <w:t>«</w:t>
      </w:r>
      <w:r w:rsidR="00827E77" w:rsidRPr="00666C39">
        <w:rPr>
          <w:b/>
          <w:bCs/>
          <w:sz w:val="32"/>
          <w:szCs w:val="32"/>
        </w:rPr>
        <w:t>Строительство магистральной инженерной инфраструктуры (Жана Иле) в г. Конаев Алматинской области (теплоснабжение). Магистральные тепловые сети от котельн</w:t>
      </w:r>
      <w:r w:rsidR="00827E77">
        <w:rPr>
          <w:b/>
          <w:bCs/>
          <w:sz w:val="32"/>
          <w:szCs w:val="32"/>
        </w:rPr>
        <w:t>ых</w:t>
      </w:r>
      <w:r w:rsidR="00827E77" w:rsidRPr="00666C39">
        <w:rPr>
          <w:b/>
          <w:bCs/>
          <w:sz w:val="32"/>
          <w:szCs w:val="32"/>
        </w:rPr>
        <w:t xml:space="preserve"> №</w:t>
      </w:r>
      <w:r w:rsidR="00827E77">
        <w:rPr>
          <w:b/>
          <w:bCs/>
          <w:sz w:val="32"/>
          <w:szCs w:val="32"/>
        </w:rPr>
        <w:t>3,5</w:t>
      </w:r>
      <w:r w:rsidRPr="00666C39">
        <w:rPr>
          <w:b/>
          <w:bCs/>
          <w:sz w:val="32"/>
          <w:szCs w:val="32"/>
        </w:rPr>
        <w:t xml:space="preserve">» </w:t>
      </w:r>
    </w:p>
    <w:p w14:paraId="5FBFECCA" w14:textId="77777777" w:rsidR="00CF1F0E" w:rsidRPr="004D4E70" w:rsidRDefault="00CF1F0E" w:rsidP="00CF1F0E">
      <w:pPr>
        <w:pStyle w:val="a8"/>
        <w:rPr>
          <w:sz w:val="20"/>
        </w:rPr>
      </w:pPr>
    </w:p>
    <w:p w14:paraId="60EBDFA4" w14:textId="77777777" w:rsidR="00CF1F0E" w:rsidRPr="004D4E70" w:rsidRDefault="00CF1F0E" w:rsidP="00CF1F0E">
      <w:pPr>
        <w:pStyle w:val="a8"/>
        <w:rPr>
          <w:sz w:val="20"/>
        </w:rPr>
      </w:pPr>
    </w:p>
    <w:p w14:paraId="53EF83BF" w14:textId="77777777" w:rsidR="00CF1F0E" w:rsidRPr="004D4E70" w:rsidRDefault="00CF1F0E" w:rsidP="00CF1F0E">
      <w:pPr>
        <w:pStyle w:val="a8"/>
        <w:rPr>
          <w:sz w:val="26"/>
        </w:rPr>
      </w:pPr>
    </w:p>
    <w:p w14:paraId="269E292E" w14:textId="77777777" w:rsidR="00CF1F0E" w:rsidRPr="004D4E70" w:rsidRDefault="00CF1F0E" w:rsidP="00CF1F0E">
      <w:pPr>
        <w:pStyle w:val="a8"/>
        <w:rPr>
          <w:sz w:val="26"/>
        </w:rPr>
      </w:pPr>
    </w:p>
    <w:p w14:paraId="1C9E87AE" w14:textId="77777777" w:rsidR="00CF1F0E" w:rsidRPr="004D4E70" w:rsidRDefault="00CF1F0E" w:rsidP="00CF1F0E">
      <w:pPr>
        <w:pStyle w:val="a8"/>
        <w:rPr>
          <w:sz w:val="26"/>
        </w:rPr>
      </w:pPr>
    </w:p>
    <w:p w14:paraId="08C7DA02" w14:textId="77777777" w:rsidR="00CF1F0E" w:rsidRPr="004D4E70" w:rsidRDefault="00CF1F0E" w:rsidP="00CF1F0E">
      <w:pPr>
        <w:pStyle w:val="a8"/>
        <w:spacing w:before="11"/>
      </w:pPr>
    </w:p>
    <w:p w14:paraId="76033040" w14:textId="77777777" w:rsidR="00CF1F0E" w:rsidRPr="00CF1F0E" w:rsidRDefault="00CF1F0E" w:rsidP="00CF1F0E">
      <w:pPr>
        <w:ind w:left="993" w:right="910"/>
        <w:jc w:val="center"/>
        <w:rPr>
          <w:b/>
          <w:bCs/>
          <w:sz w:val="32"/>
          <w:szCs w:val="32"/>
        </w:rPr>
      </w:pPr>
      <w:r w:rsidRPr="00CF1F0E">
        <w:rPr>
          <w:b/>
          <w:bCs/>
          <w:sz w:val="32"/>
          <w:szCs w:val="32"/>
        </w:rPr>
        <w:t>Проект организаций строительства</w:t>
      </w:r>
    </w:p>
    <w:p w14:paraId="735F09EC" w14:textId="77777777" w:rsidR="00CF1F0E" w:rsidRPr="004D4E70" w:rsidRDefault="00CF1F0E" w:rsidP="00CF1F0E">
      <w:pPr>
        <w:pStyle w:val="a8"/>
        <w:rPr>
          <w:sz w:val="20"/>
        </w:rPr>
      </w:pPr>
    </w:p>
    <w:p w14:paraId="200C9A8C" w14:textId="0C7E0CE1" w:rsidR="00CF1F0E" w:rsidRPr="004D4E70" w:rsidRDefault="00CF1F0E" w:rsidP="00CF1F0E">
      <w:pPr>
        <w:pStyle w:val="a8"/>
        <w:jc w:val="center"/>
        <w:rPr>
          <w:sz w:val="20"/>
        </w:rPr>
      </w:pPr>
      <w:r>
        <w:rPr>
          <w:sz w:val="26"/>
          <w:szCs w:val="26"/>
        </w:rPr>
        <w:t>Том 7</w:t>
      </w:r>
    </w:p>
    <w:p w14:paraId="1E91B16C" w14:textId="77777777" w:rsidR="00CF1F0E" w:rsidRPr="004D4E70" w:rsidRDefault="00CF1F0E" w:rsidP="00CF1F0E">
      <w:pPr>
        <w:pStyle w:val="a8"/>
        <w:rPr>
          <w:sz w:val="20"/>
        </w:rPr>
      </w:pPr>
    </w:p>
    <w:p w14:paraId="5650376D" w14:textId="77777777" w:rsidR="00CF1F0E" w:rsidRPr="004D4E70" w:rsidRDefault="00CF1F0E" w:rsidP="00CF1F0E">
      <w:pPr>
        <w:pStyle w:val="a8"/>
        <w:spacing w:before="8"/>
        <w:rPr>
          <w:sz w:val="20"/>
        </w:rPr>
      </w:pPr>
    </w:p>
    <w:p w14:paraId="5E6B3D78" w14:textId="77777777" w:rsidR="00CF1F0E" w:rsidRPr="004D4E70" w:rsidRDefault="00CF1F0E" w:rsidP="00CF1F0E">
      <w:pPr>
        <w:pStyle w:val="a8"/>
        <w:rPr>
          <w:sz w:val="20"/>
        </w:rPr>
      </w:pPr>
    </w:p>
    <w:p w14:paraId="73F943D8" w14:textId="77777777" w:rsidR="00CF1F0E" w:rsidRPr="00600932" w:rsidRDefault="00CF1F0E" w:rsidP="00CF1F0E">
      <w:pPr>
        <w:jc w:val="center"/>
        <w:rPr>
          <w:sz w:val="28"/>
          <w:szCs w:val="28"/>
        </w:rPr>
      </w:pPr>
      <w:r w:rsidRPr="00600932">
        <w:rPr>
          <w:sz w:val="28"/>
          <w:szCs w:val="28"/>
        </w:rPr>
        <w:t>Директор _________________ М.К.Айдарбек</w:t>
      </w:r>
    </w:p>
    <w:p w14:paraId="3CACAD21" w14:textId="77777777" w:rsidR="00CF1F0E" w:rsidRPr="00600932" w:rsidRDefault="00CF1F0E" w:rsidP="00CF1F0E">
      <w:pPr>
        <w:jc w:val="center"/>
        <w:rPr>
          <w:sz w:val="28"/>
          <w:szCs w:val="28"/>
        </w:rPr>
      </w:pPr>
    </w:p>
    <w:p w14:paraId="477AA7F9" w14:textId="77777777" w:rsidR="00CF1F0E" w:rsidRPr="00600932" w:rsidRDefault="00CF1F0E" w:rsidP="00CF1F0E">
      <w:pPr>
        <w:tabs>
          <w:tab w:val="left" w:pos="7275"/>
        </w:tabs>
        <w:jc w:val="center"/>
        <w:rPr>
          <w:sz w:val="28"/>
          <w:szCs w:val="28"/>
        </w:rPr>
      </w:pPr>
    </w:p>
    <w:p w14:paraId="478AE541" w14:textId="4EA98146" w:rsidR="00CF1F0E" w:rsidRPr="00600932" w:rsidRDefault="00CF1F0E" w:rsidP="00CF1F0E">
      <w:pPr>
        <w:jc w:val="center"/>
        <w:rPr>
          <w:sz w:val="28"/>
          <w:szCs w:val="28"/>
        </w:rPr>
      </w:pPr>
      <w:r w:rsidRPr="00600932">
        <w:rPr>
          <w:sz w:val="28"/>
          <w:szCs w:val="28"/>
        </w:rPr>
        <w:t>Главный инженер проекта ___________________А.А.Сиснев</w:t>
      </w:r>
    </w:p>
    <w:p w14:paraId="5321FB82" w14:textId="77777777" w:rsidR="00CF1F0E" w:rsidRPr="004D4E70" w:rsidRDefault="00CF1F0E" w:rsidP="00CF1F0E">
      <w:pPr>
        <w:pStyle w:val="a8"/>
        <w:rPr>
          <w:sz w:val="20"/>
        </w:rPr>
      </w:pPr>
    </w:p>
    <w:p w14:paraId="59BA9F0A" w14:textId="77777777" w:rsidR="00CF1F0E" w:rsidRPr="004D4E70" w:rsidRDefault="00CF1F0E" w:rsidP="00CF1F0E">
      <w:pPr>
        <w:pStyle w:val="a8"/>
        <w:rPr>
          <w:sz w:val="20"/>
        </w:rPr>
      </w:pPr>
    </w:p>
    <w:p w14:paraId="6774234A" w14:textId="77777777" w:rsidR="00CF1F0E" w:rsidRPr="004D4E70" w:rsidRDefault="00CF1F0E" w:rsidP="00CF1F0E">
      <w:pPr>
        <w:pStyle w:val="a8"/>
        <w:rPr>
          <w:sz w:val="20"/>
        </w:rPr>
      </w:pPr>
    </w:p>
    <w:p w14:paraId="6D7AB3DC" w14:textId="77777777" w:rsidR="00CF1F0E" w:rsidRPr="004D4E70" w:rsidRDefault="00CF1F0E" w:rsidP="00CF1F0E">
      <w:pPr>
        <w:pStyle w:val="a8"/>
        <w:rPr>
          <w:sz w:val="20"/>
        </w:rPr>
      </w:pPr>
    </w:p>
    <w:p w14:paraId="1752E0EE" w14:textId="77777777" w:rsidR="00CF1F0E" w:rsidRPr="004D4E70" w:rsidRDefault="00CF1F0E" w:rsidP="00CF1F0E">
      <w:pPr>
        <w:pStyle w:val="a8"/>
        <w:rPr>
          <w:sz w:val="20"/>
        </w:rPr>
      </w:pPr>
    </w:p>
    <w:p w14:paraId="618BD46A" w14:textId="77777777" w:rsidR="00CF1F0E" w:rsidRPr="004D4E70" w:rsidRDefault="00CF1F0E" w:rsidP="00CF1F0E">
      <w:pPr>
        <w:pStyle w:val="a8"/>
        <w:rPr>
          <w:sz w:val="20"/>
        </w:rPr>
      </w:pPr>
    </w:p>
    <w:p w14:paraId="4C60CB10" w14:textId="77777777" w:rsidR="00CF1F0E" w:rsidRPr="004D4E70" w:rsidRDefault="00CF1F0E" w:rsidP="00CF1F0E">
      <w:pPr>
        <w:pStyle w:val="a8"/>
        <w:rPr>
          <w:sz w:val="20"/>
        </w:rPr>
      </w:pPr>
    </w:p>
    <w:p w14:paraId="385AF583" w14:textId="77777777" w:rsidR="00CF1F0E" w:rsidRPr="004D4E70" w:rsidRDefault="00CF1F0E" w:rsidP="00CF1F0E">
      <w:pPr>
        <w:pStyle w:val="a8"/>
        <w:rPr>
          <w:sz w:val="20"/>
        </w:rPr>
      </w:pPr>
    </w:p>
    <w:p w14:paraId="14896E1F" w14:textId="77777777" w:rsidR="00CF1F0E" w:rsidRPr="004D4E70" w:rsidRDefault="00CF1F0E" w:rsidP="00CF1F0E">
      <w:pPr>
        <w:pStyle w:val="a8"/>
        <w:rPr>
          <w:sz w:val="20"/>
        </w:rPr>
      </w:pPr>
    </w:p>
    <w:p w14:paraId="77525255" w14:textId="77777777" w:rsidR="00CF1F0E" w:rsidRPr="004D4E70" w:rsidRDefault="00CF1F0E" w:rsidP="00CF1F0E">
      <w:pPr>
        <w:pStyle w:val="a8"/>
        <w:rPr>
          <w:sz w:val="20"/>
        </w:rPr>
      </w:pPr>
    </w:p>
    <w:p w14:paraId="2C2D7420" w14:textId="77777777" w:rsidR="00CF1F0E" w:rsidRPr="004D4E70" w:rsidRDefault="00CF1F0E" w:rsidP="00CF1F0E">
      <w:pPr>
        <w:pStyle w:val="a8"/>
        <w:rPr>
          <w:sz w:val="20"/>
        </w:rPr>
      </w:pPr>
    </w:p>
    <w:p w14:paraId="66CCC32B" w14:textId="77777777" w:rsidR="00CF1F0E" w:rsidRPr="004D4E70" w:rsidRDefault="00CF1F0E" w:rsidP="00CF1F0E">
      <w:pPr>
        <w:pStyle w:val="a8"/>
        <w:spacing w:before="10"/>
      </w:pPr>
    </w:p>
    <w:p w14:paraId="586836C4" w14:textId="77777777" w:rsidR="00CF1F0E" w:rsidRPr="00542E29" w:rsidRDefault="00CF1F0E" w:rsidP="00CF1F0E">
      <w:pPr>
        <w:spacing w:before="52"/>
        <w:ind w:left="637" w:right="812"/>
        <w:jc w:val="center"/>
        <w:rPr>
          <w:sz w:val="26"/>
        </w:rPr>
      </w:pPr>
      <w:r w:rsidRPr="004D4E70">
        <w:rPr>
          <w:sz w:val="26"/>
        </w:rPr>
        <w:t>г</w:t>
      </w:r>
      <w:r w:rsidRPr="00542E29">
        <w:rPr>
          <w:sz w:val="26"/>
        </w:rPr>
        <w:t>.</w:t>
      </w:r>
      <w:r w:rsidRPr="00542E29">
        <w:rPr>
          <w:spacing w:val="2"/>
          <w:sz w:val="26"/>
        </w:rPr>
        <w:t xml:space="preserve"> </w:t>
      </w:r>
      <w:r w:rsidRPr="004D4E70">
        <w:rPr>
          <w:sz w:val="26"/>
        </w:rPr>
        <w:t>Алматы</w:t>
      </w:r>
      <w:r w:rsidRPr="00542E29">
        <w:rPr>
          <w:sz w:val="26"/>
        </w:rPr>
        <w:t>,</w:t>
      </w:r>
      <w:r w:rsidRPr="00542E29">
        <w:rPr>
          <w:spacing w:val="4"/>
          <w:sz w:val="26"/>
        </w:rPr>
        <w:t xml:space="preserve"> </w:t>
      </w:r>
      <w:r w:rsidRPr="00542E29">
        <w:rPr>
          <w:sz w:val="26"/>
        </w:rPr>
        <w:t>202</w:t>
      </w:r>
      <w:r>
        <w:rPr>
          <w:sz w:val="26"/>
        </w:rPr>
        <w:t>5</w:t>
      </w:r>
      <w:r w:rsidRPr="004D4E70">
        <w:rPr>
          <w:sz w:val="26"/>
        </w:rPr>
        <w:t>г</w:t>
      </w:r>
      <w:r w:rsidRPr="00542E29">
        <w:rPr>
          <w:sz w:val="26"/>
        </w:rPr>
        <w:t>.</w:t>
      </w:r>
    </w:p>
    <w:p w14:paraId="65AEE3FF" w14:textId="77777777" w:rsidR="00E82242" w:rsidRPr="004D4E70" w:rsidRDefault="00E82242" w:rsidP="00E82242">
      <w:pPr>
        <w:jc w:val="center"/>
        <w:rPr>
          <w:sz w:val="26"/>
        </w:rPr>
        <w:sectPr w:rsidR="00E82242" w:rsidRPr="004D4E70" w:rsidSect="00CF1F0E">
          <w:pgSz w:w="11900" w:h="16840"/>
          <w:pgMar w:top="640" w:right="160" w:bottom="280" w:left="340" w:header="720" w:footer="720" w:gutter="0"/>
          <w:pgBorders w:offsetFrom="page">
            <w:top w:val="single" w:sz="4" w:space="14" w:color="000000"/>
            <w:left w:val="single" w:sz="4" w:space="14" w:color="000000"/>
            <w:bottom w:val="single" w:sz="4" w:space="14" w:color="000000"/>
            <w:right w:val="single" w:sz="4" w:space="14" w:color="000000"/>
          </w:pgBorders>
          <w:cols w:space="720"/>
        </w:sectPr>
      </w:pPr>
    </w:p>
    <w:bookmarkEnd w:id="0"/>
    <w:p w14:paraId="67F488D3" w14:textId="77777777" w:rsidR="00A74040" w:rsidRPr="004D4E70" w:rsidRDefault="00A74040" w:rsidP="00A74040">
      <w:pPr>
        <w:keepNext/>
        <w:widowControl w:val="0"/>
        <w:autoSpaceDE w:val="0"/>
        <w:autoSpaceDN w:val="0"/>
        <w:adjustRightInd w:val="0"/>
        <w:jc w:val="center"/>
        <w:rPr>
          <w:rFonts w:ascii="Arial" w:hAnsi="Arial" w:cs="Arial"/>
          <w:b/>
          <w:sz w:val="22"/>
          <w:szCs w:val="22"/>
          <w:lang w:eastAsia="en-US"/>
        </w:rPr>
      </w:pPr>
      <w:r w:rsidRPr="004D4E70">
        <w:rPr>
          <w:rFonts w:ascii="Arial" w:hAnsi="Arial" w:cs="Arial"/>
          <w:b/>
          <w:sz w:val="22"/>
          <w:szCs w:val="22"/>
          <w:lang w:eastAsia="en-US"/>
        </w:rPr>
        <w:lastRenderedPageBreak/>
        <w:t>СОДЕРЖАНИЕ</w:t>
      </w:r>
    </w:p>
    <w:p w14:paraId="0CAC1DB1" w14:textId="3B020333" w:rsidR="004A092B" w:rsidRDefault="00D37DB7">
      <w:pPr>
        <w:pStyle w:val="1e"/>
        <w:tabs>
          <w:tab w:val="left" w:pos="480"/>
          <w:tab w:val="right" w:leader="dot" w:pos="10054"/>
        </w:tabs>
        <w:rPr>
          <w:rFonts w:asciiTheme="minorHAnsi" w:eastAsiaTheme="minorEastAsia" w:hAnsiTheme="minorHAnsi" w:cstheme="minorBidi"/>
          <w:noProof/>
          <w:sz w:val="22"/>
          <w:szCs w:val="22"/>
          <w:lang w:val="en-US" w:eastAsia="en-US"/>
        </w:rPr>
      </w:pPr>
      <w:r w:rsidRPr="004D4E70">
        <w:rPr>
          <w:rFonts w:ascii="Arial" w:hAnsi="Arial" w:cs="Arial"/>
          <w:sz w:val="22"/>
          <w:szCs w:val="22"/>
        </w:rPr>
        <w:fldChar w:fldCharType="begin"/>
      </w:r>
      <w:r w:rsidR="00A74040" w:rsidRPr="004D4E70">
        <w:rPr>
          <w:rFonts w:ascii="Arial" w:hAnsi="Arial" w:cs="Arial"/>
          <w:sz w:val="22"/>
          <w:szCs w:val="22"/>
        </w:rPr>
        <w:instrText xml:space="preserve"> TOC \o "1-3" \h \z \u </w:instrText>
      </w:r>
      <w:r w:rsidRPr="004D4E70">
        <w:rPr>
          <w:rFonts w:ascii="Arial" w:hAnsi="Arial" w:cs="Arial"/>
          <w:sz w:val="22"/>
          <w:szCs w:val="22"/>
        </w:rPr>
        <w:fldChar w:fldCharType="separate"/>
      </w:r>
      <w:hyperlink w:anchor="_Toc202364497" w:history="1">
        <w:r w:rsidR="004A092B" w:rsidRPr="00681CEA">
          <w:rPr>
            <w:rStyle w:val="afff4"/>
            <w:rFonts w:ascii="Arial" w:hAnsi="Arial" w:cs="Arial"/>
            <w:b/>
            <w:noProof/>
          </w:rPr>
          <w:t>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Общие положения</w:t>
        </w:r>
        <w:r w:rsidR="004A092B">
          <w:rPr>
            <w:noProof/>
            <w:webHidden/>
          </w:rPr>
          <w:tab/>
        </w:r>
        <w:r w:rsidR="004A092B">
          <w:rPr>
            <w:noProof/>
            <w:webHidden/>
          </w:rPr>
          <w:fldChar w:fldCharType="begin"/>
        </w:r>
        <w:r w:rsidR="004A092B">
          <w:rPr>
            <w:noProof/>
            <w:webHidden/>
          </w:rPr>
          <w:instrText xml:space="preserve"> PAGEREF _Toc202364497 \h </w:instrText>
        </w:r>
        <w:r w:rsidR="004A092B">
          <w:rPr>
            <w:noProof/>
            <w:webHidden/>
          </w:rPr>
        </w:r>
        <w:r w:rsidR="004A092B">
          <w:rPr>
            <w:noProof/>
            <w:webHidden/>
          </w:rPr>
          <w:fldChar w:fldCharType="separate"/>
        </w:r>
        <w:r w:rsidR="004A092B">
          <w:rPr>
            <w:noProof/>
            <w:webHidden/>
          </w:rPr>
          <w:t>4</w:t>
        </w:r>
        <w:r w:rsidR="004A092B">
          <w:rPr>
            <w:noProof/>
            <w:webHidden/>
          </w:rPr>
          <w:fldChar w:fldCharType="end"/>
        </w:r>
      </w:hyperlink>
    </w:p>
    <w:p w14:paraId="41FBCF24" w14:textId="55832A20" w:rsidR="004A092B" w:rsidRDefault="00902ED9">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498" w:history="1">
        <w:r w:rsidR="004A092B" w:rsidRPr="00681CEA">
          <w:rPr>
            <w:rStyle w:val="afff4"/>
            <w:rFonts w:ascii="Arial" w:hAnsi="Arial" w:cs="Arial"/>
            <w:b/>
            <w:noProof/>
          </w:rPr>
          <w:t>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Краткая характеристика</w:t>
        </w:r>
        <w:r w:rsidR="004A092B">
          <w:rPr>
            <w:noProof/>
            <w:webHidden/>
          </w:rPr>
          <w:tab/>
        </w:r>
        <w:r w:rsidR="004A092B">
          <w:rPr>
            <w:noProof/>
            <w:webHidden/>
          </w:rPr>
          <w:fldChar w:fldCharType="begin"/>
        </w:r>
        <w:r w:rsidR="004A092B">
          <w:rPr>
            <w:noProof/>
            <w:webHidden/>
          </w:rPr>
          <w:instrText xml:space="preserve"> PAGEREF _Toc202364498 \h </w:instrText>
        </w:r>
        <w:r w:rsidR="004A092B">
          <w:rPr>
            <w:noProof/>
            <w:webHidden/>
          </w:rPr>
        </w:r>
        <w:r w:rsidR="004A092B">
          <w:rPr>
            <w:noProof/>
            <w:webHidden/>
          </w:rPr>
          <w:fldChar w:fldCharType="separate"/>
        </w:r>
        <w:r w:rsidR="004A092B">
          <w:rPr>
            <w:noProof/>
            <w:webHidden/>
          </w:rPr>
          <w:t>5</w:t>
        </w:r>
        <w:r w:rsidR="004A092B">
          <w:rPr>
            <w:noProof/>
            <w:webHidden/>
          </w:rPr>
          <w:fldChar w:fldCharType="end"/>
        </w:r>
      </w:hyperlink>
    </w:p>
    <w:p w14:paraId="744668A0" w14:textId="4E65B36D" w:rsidR="004A092B" w:rsidRDefault="00902ED9">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499" w:history="1">
        <w:r w:rsidR="004A092B" w:rsidRPr="00681CEA">
          <w:rPr>
            <w:rStyle w:val="afff4"/>
            <w:rFonts w:ascii="Arial" w:hAnsi="Arial" w:cs="Arial"/>
            <w:b/>
            <w:noProof/>
          </w:rPr>
          <w:t>3.</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Расчет продолжительности строительства</w:t>
        </w:r>
        <w:r w:rsidR="004A092B">
          <w:rPr>
            <w:noProof/>
            <w:webHidden/>
          </w:rPr>
          <w:tab/>
        </w:r>
        <w:r w:rsidR="004A092B">
          <w:rPr>
            <w:noProof/>
            <w:webHidden/>
          </w:rPr>
          <w:fldChar w:fldCharType="begin"/>
        </w:r>
        <w:r w:rsidR="004A092B">
          <w:rPr>
            <w:noProof/>
            <w:webHidden/>
          </w:rPr>
          <w:instrText xml:space="preserve"> PAGEREF _Toc202364499 \h </w:instrText>
        </w:r>
        <w:r w:rsidR="004A092B">
          <w:rPr>
            <w:noProof/>
            <w:webHidden/>
          </w:rPr>
        </w:r>
        <w:r w:rsidR="004A092B">
          <w:rPr>
            <w:noProof/>
            <w:webHidden/>
          </w:rPr>
          <w:fldChar w:fldCharType="separate"/>
        </w:r>
        <w:r w:rsidR="004A092B">
          <w:rPr>
            <w:noProof/>
            <w:webHidden/>
          </w:rPr>
          <w:t>7</w:t>
        </w:r>
        <w:r w:rsidR="004A092B">
          <w:rPr>
            <w:noProof/>
            <w:webHidden/>
          </w:rPr>
          <w:fldChar w:fldCharType="end"/>
        </w:r>
      </w:hyperlink>
    </w:p>
    <w:p w14:paraId="4C28A614" w14:textId="4CD6E59F" w:rsidR="004A092B" w:rsidRDefault="00902ED9">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00" w:history="1">
        <w:r w:rsidR="004A092B" w:rsidRPr="00681CEA">
          <w:rPr>
            <w:rStyle w:val="afff4"/>
            <w:rFonts w:ascii="Arial" w:hAnsi="Arial" w:cs="Arial"/>
            <w:b/>
            <w:noProof/>
          </w:rPr>
          <w:t>4.</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Организация стройдвора и складских помещений</w:t>
        </w:r>
        <w:r w:rsidR="004A092B">
          <w:rPr>
            <w:noProof/>
            <w:webHidden/>
          </w:rPr>
          <w:tab/>
        </w:r>
        <w:r w:rsidR="004A092B">
          <w:rPr>
            <w:noProof/>
            <w:webHidden/>
          </w:rPr>
          <w:fldChar w:fldCharType="begin"/>
        </w:r>
        <w:r w:rsidR="004A092B">
          <w:rPr>
            <w:noProof/>
            <w:webHidden/>
          </w:rPr>
          <w:instrText xml:space="preserve"> PAGEREF _Toc202364500 \h </w:instrText>
        </w:r>
        <w:r w:rsidR="004A092B">
          <w:rPr>
            <w:noProof/>
            <w:webHidden/>
          </w:rPr>
        </w:r>
        <w:r w:rsidR="004A092B">
          <w:rPr>
            <w:noProof/>
            <w:webHidden/>
          </w:rPr>
          <w:fldChar w:fldCharType="separate"/>
        </w:r>
        <w:r w:rsidR="004A092B">
          <w:rPr>
            <w:noProof/>
            <w:webHidden/>
          </w:rPr>
          <w:t>9</w:t>
        </w:r>
        <w:r w:rsidR="004A092B">
          <w:rPr>
            <w:noProof/>
            <w:webHidden/>
          </w:rPr>
          <w:fldChar w:fldCharType="end"/>
        </w:r>
      </w:hyperlink>
    </w:p>
    <w:p w14:paraId="4E783318" w14:textId="042EB888" w:rsidR="004A092B" w:rsidRDefault="00902ED9">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01" w:history="1">
        <w:r w:rsidR="004A092B" w:rsidRPr="00681CEA">
          <w:rPr>
            <w:rStyle w:val="afff4"/>
            <w:rFonts w:ascii="Arial" w:hAnsi="Arial" w:cs="Arial"/>
            <w:b/>
            <w:noProof/>
          </w:rPr>
          <w:t>5.</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Организации поточного метода производства работ</w:t>
        </w:r>
        <w:r w:rsidR="004A092B">
          <w:rPr>
            <w:noProof/>
            <w:webHidden/>
          </w:rPr>
          <w:tab/>
        </w:r>
        <w:r w:rsidR="004A092B">
          <w:rPr>
            <w:noProof/>
            <w:webHidden/>
          </w:rPr>
          <w:fldChar w:fldCharType="begin"/>
        </w:r>
        <w:r w:rsidR="004A092B">
          <w:rPr>
            <w:noProof/>
            <w:webHidden/>
          </w:rPr>
          <w:instrText xml:space="preserve"> PAGEREF _Toc202364501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744CF3C9" w14:textId="2B291CA4"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2" w:history="1">
        <w:r w:rsidR="004A092B" w:rsidRPr="00681CEA">
          <w:rPr>
            <w:rStyle w:val="afff4"/>
            <w:rFonts w:ascii="Arial" w:hAnsi="Arial" w:cs="Arial"/>
            <w:b/>
            <w:noProof/>
          </w:rPr>
          <w:t>5.1.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Устройство временных автомобильных дорог</w:t>
        </w:r>
        <w:r w:rsidR="004A092B">
          <w:rPr>
            <w:noProof/>
            <w:webHidden/>
          </w:rPr>
          <w:tab/>
        </w:r>
        <w:r w:rsidR="004A092B">
          <w:rPr>
            <w:noProof/>
            <w:webHidden/>
          </w:rPr>
          <w:fldChar w:fldCharType="begin"/>
        </w:r>
        <w:r w:rsidR="004A092B">
          <w:rPr>
            <w:noProof/>
            <w:webHidden/>
          </w:rPr>
          <w:instrText xml:space="preserve"> PAGEREF _Toc202364502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47315E94" w14:textId="510108FE"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3" w:history="1">
        <w:r w:rsidR="004A092B" w:rsidRPr="00681CEA">
          <w:rPr>
            <w:rStyle w:val="afff4"/>
            <w:rFonts w:ascii="Arial" w:hAnsi="Arial" w:cs="Arial"/>
            <w:b/>
            <w:noProof/>
          </w:rPr>
          <w:t>5.2.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Последовательность выполнения работ на отдельной захватке:</w:t>
        </w:r>
        <w:r w:rsidR="004A092B">
          <w:rPr>
            <w:noProof/>
            <w:webHidden/>
          </w:rPr>
          <w:tab/>
        </w:r>
        <w:r w:rsidR="004A092B">
          <w:rPr>
            <w:noProof/>
            <w:webHidden/>
          </w:rPr>
          <w:fldChar w:fldCharType="begin"/>
        </w:r>
        <w:r w:rsidR="004A092B">
          <w:rPr>
            <w:noProof/>
            <w:webHidden/>
          </w:rPr>
          <w:instrText xml:space="preserve"> PAGEREF _Toc202364503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4C0637A5" w14:textId="5CA59FDD" w:rsidR="004A092B" w:rsidRDefault="00902ED9">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04" w:history="1">
        <w:r w:rsidR="004A092B" w:rsidRPr="00681CEA">
          <w:rPr>
            <w:rStyle w:val="afff4"/>
            <w:rFonts w:ascii="Arial" w:hAnsi="Arial" w:cs="Arial"/>
            <w:b/>
            <w:noProof/>
          </w:rPr>
          <w:t>6.</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Методы производства работ</w:t>
        </w:r>
        <w:r w:rsidR="004A092B">
          <w:rPr>
            <w:noProof/>
            <w:webHidden/>
          </w:rPr>
          <w:tab/>
        </w:r>
        <w:r w:rsidR="004A092B">
          <w:rPr>
            <w:noProof/>
            <w:webHidden/>
          </w:rPr>
          <w:fldChar w:fldCharType="begin"/>
        </w:r>
        <w:r w:rsidR="004A092B">
          <w:rPr>
            <w:noProof/>
            <w:webHidden/>
          </w:rPr>
          <w:instrText xml:space="preserve"> PAGEREF _Toc202364504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259193A7" w14:textId="130687BB"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5" w:history="1">
        <w:r w:rsidR="004A092B" w:rsidRPr="00681CEA">
          <w:rPr>
            <w:rStyle w:val="afff4"/>
            <w:rFonts w:ascii="Arial" w:hAnsi="Arial" w:cs="Arial"/>
            <w:b/>
            <w:noProof/>
          </w:rPr>
          <w:t>6.1.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Подготовительные работы</w:t>
        </w:r>
        <w:r w:rsidR="004A092B">
          <w:rPr>
            <w:noProof/>
            <w:webHidden/>
          </w:rPr>
          <w:tab/>
        </w:r>
        <w:r w:rsidR="004A092B">
          <w:rPr>
            <w:noProof/>
            <w:webHidden/>
          </w:rPr>
          <w:fldChar w:fldCharType="begin"/>
        </w:r>
        <w:r w:rsidR="004A092B">
          <w:rPr>
            <w:noProof/>
            <w:webHidden/>
          </w:rPr>
          <w:instrText xml:space="preserve"> PAGEREF _Toc202364505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5CDA37EC" w14:textId="2DBC3CEE"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6" w:history="1">
        <w:r w:rsidR="004A092B" w:rsidRPr="00681CEA">
          <w:rPr>
            <w:rStyle w:val="afff4"/>
            <w:rFonts w:ascii="Arial" w:hAnsi="Arial" w:cs="Arial"/>
            <w:b/>
            <w:noProof/>
          </w:rPr>
          <w:t>6.2.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Транспортная схема</w:t>
        </w:r>
        <w:r w:rsidR="004A092B">
          <w:rPr>
            <w:noProof/>
            <w:webHidden/>
          </w:rPr>
          <w:tab/>
        </w:r>
        <w:r w:rsidR="004A092B">
          <w:rPr>
            <w:noProof/>
            <w:webHidden/>
          </w:rPr>
          <w:fldChar w:fldCharType="begin"/>
        </w:r>
        <w:r w:rsidR="004A092B">
          <w:rPr>
            <w:noProof/>
            <w:webHidden/>
          </w:rPr>
          <w:instrText xml:space="preserve"> PAGEREF _Toc202364506 \h </w:instrText>
        </w:r>
        <w:r w:rsidR="004A092B">
          <w:rPr>
            <w:noProof/>
            <w:webHidden/>
          </w:rPr>
        </w:r>
        <w:r w:rsidR="004A092B">
          <w:rPr>
            <w:noProof/>
            <w:webHidden/>
          </w:rPr>
          <w:fldChar w:fldCharType="separate"/>
        </w:r>
        <w:r w:rsidR="004A092B">
          <w:rPr>
            <w:noProof/>
            <w:webHidden/>
          </w:rPr>
          <w:t>11</w:t>
        </w:r>
        <w:r w:rsidR="004A092B">
          <w:rPr>
            <w:noProof/>
            <w:webHidden/>
          </w:rPr>
          <w:fldChar w:fldCharType="end"/>
        </w:r>
      </w:hyperlink>
    </w:p>
    <w:p w14:paraId="3AA032CD" w14:textId="387F1069"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7" w:history="1">
        <w:r w:rsidR="004A092B" w:rsidRPr="00681CEA">
          <w:rPr>
            <w:rStyle w:val="afff4"/>
            <w:rFonts w:ascii="Arial" w:hAnsi="Arial" w:cs="Arial"/>
            <w:b/>
            <w:noProof/>
          </w:rPr>
          <w:t>6.3.</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Геодезической работы</w:t>
        </w:r>
        <w:r w:rsidR="004A092B">
          <w:rPr>
            <w:noProof/>
            <w:webHidden/>
          </w:rPr>
          <w:tab/>
        </w:r>
        <w:r w:rsidR="004A092B">
          <w:rPr>
            <w:noProof/>
            <w:webHidden/>
          </w:rPr>
          <w:fldChar w:fldCharType="begin"/>
        </w:r>
        <w:r w:rsidR="004A092B">
          <w:rPr>
            <w:noProof/>
            <w:webHidden/>
          </w:rPr>
          <w:instrText xml:space="preserve"> PAGEREF _Toc202364507 \h </w:instrText>
        </w:r>
        <w:r w:rsidR="004A092B">
          <w:rPr>
            <w:noProof/>
            <w:webHidden/>
          </w:rPr>
        </w:r>
        <w:r w:rsidR="004A092B">
          <w:rPr>
            <w:noProof/>
            <w:webHidden/>
          </w:rPr>
          <w:fldChar w:fldCharType="separate"/>
        </w:r>
        <w:r w:rsidR="004A092B">
          <w:rPr>
            <w:noProof/>
            <w:webHidden/>
          </w:rPr>
          <w:t>11</w:t>
        </w:r>
        <w:r w:rsidR="004A092B">
          <w:rPr>
            <w:noProof/>
            <w:webHidden/>
          </w:rPr>
          <w:fldChar w:fldCharType="end"/>
        </w:r>
      </w:hyperlink>
    </w:p>
    <w:p w14:paraId="2EC9A2B0" w14:textId="0C7835DC"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8" w:history="1">
        <w:r w:rsidR="004A092B" w:rsidRPr="00681CEA">
          <w:rPr>
            <w:rStyle w:val="afff4"/>
            <w:rFonts w:ascii="Arial" w:hAnsi="Arial" w:cs="Arial"/>
            <w:b/>
            <w:noProof/>
          </w:rPr>
          <w:t>6.4.</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Вертикальная планировка и Благоустройство</w:t>
        </w:r>
        <w:r w:rsidR="004A092B">
          <w:rPr>
            <w:noProof/>
            <w:webHidden/>
          </w:rPr>
          <w:tab/>
        </w:r>
        <w:r w:rsidR="004A092B">
          <w:rPr>
            <w:noProof/>
            <w:webHidden/>
          </w:rPr>
          <w:fldChar w:fldCharType="begin"/>
        </w:r>
        <w:r w:rsidR="004A092B">
          <w:rPr>
            <w:noProof/>
            <w:webHidden/>
          </w:rPr>
          <w:instrText xml:space="preserve"> PAGEREF _Toc202364508 \h </w:instrText>
        </w:r>
        <w:r w:rsidR="004A092B">
          <w:rPr>
            <w:noProof/>
            <w:webHidden/>
          </w:rPr>
        </w:r>
        <w:r w:rsidR="004A092B">
          <w:rPr>
            <w:noProof/>
            <w:webHidden/>
          </w:rPr>
          <w:fldChar w:fldCharType="separate"/>
        </w:r>
        <w:r w:rsidR="004A092B">
          <w:rPr>
            <w:noProof/>
            <w:webHidden/>
          </w:rPr>
          <w:t>13</w:t>
        </w:r>
        <w:r w:rsidR="004A092B">
          <w:rPr>
            <w:noProof/>
            <w:webHidden/>
          </w:rPr>
          <w:fldChar w:fldCharType="end"/>
        </w:r>
      </w:hyperlink>
    </w:p>
    <w:p w14:paraId="087306F8" w14:textId="58E3E205"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9" w:history="1">
        <w:r w:rsidR="004A092B" w:rsidRPr="00681CEA">
          <w:rPr>
            <w:rStyle w:val="afff4"/>
            <w:rFonts w:ascii="Arial" w:hAnsi="Arial" w:cs="Arial"/>
            <w:b/>
            <w:noProof/>
          </w:rPr>
          <w:t>6.5.</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Земляные работы</w:t>
        </w:r>
        <w:r w:rsidR="004A092B">
          <w:rPr>
            <w:noProof/>
            <w:webHidden/>
          </w:rPr>
          <w:tab/>
        </w:r>
        <w:r w:rsidR="004A092B">
          <w:rPr>
            <w:noProof/>
            <w:webHidden/>
          </w:rPr>
          <w:fldChar w:fldCharType="begin"/>
        </w:r>
        <w:r w:rsidR="004A092B">
          <w:rPr>
            <w:noProof/>
            <w:webHidden/>
          </w:rPr>
          <w:instrText xml:space="preserve"> PAGEREF _Toc202364509 \h </w:instrText>
        </w:r>
        <w:r w:rsidR="004A092B">
          <w:rPr>
            <w:noProof/>
            <w:webHidden/>
          </w:rPr>
        </w:r>
        <w:r w:rsidR="004A092B">
          <w:rPr>
            <w:noProof/>
            <w:webHidden/>
          </w:rPr>
          <w:fldChar w:fldCharType="separate"/>
        </w:r>
        <w:r w:rsidR="004A092B">
          <w:rPr>
            <w:noProof/>
            <w:webHidden/>
          </w:rPr>
          <w:t>13</w:t>
        </w:r>
        <w:r w:rsidR="004A092B">
          <w:rPr>
            <w:noProof/>
            <w:webHidden/>
          </w:rPr>
          <w:fldChar w:fldCharType="end"/>
        </w:r>
      </w:hyperlink>
    </w:p>
    <w:p w14:paraId="3FDF0114" w14:textId="3453E918"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0" w:history="1">
        <w:r w:rsidR="004A092B" w:rsidRPr="00681CEA">
          <w:rPr>
            <w:rStyle w:val="afff4"/>
            <w:rFonts w:ascii="Arial" w:hAnsi="Arial" w:cs="Arial"/>
            <w:b/>
            <w:noProof/>
          </w:rPr>
          <w:t>6.6.</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Бетонные работы</w:t>
        </w:r>
        <w:r w:rsidR="004A092B">
          <w:rPr>
            <w:noProof/>
            <w:webHidden/>
          </w:rPr>
          <w:tab/>
        </w:r>
        <w:r w:rsidR="004A092B">
          <w:rPr>
            <w:noProof/>
            <w:webHidden/>
          </w:rPr>
          <w:fldChar w:fldCharType="begin"/>
        </w:r>
        <w:r w:rsidR="004A092B">
          <w:rPr>
            <w:noProof/>
            <w:webHidden/>
          </w:rPr>
          <w:instrText xml:space="preserve"> PAGEREF _Toc202364510 \h </w:instrText>
        </w:r>
        <w:r w:rsidR="004A092B">
          <w:rPr>
            <w:noProof/>
            <w:webHidden/>
          </w:rPr>
        </w:r>
        <w:r w:rsidR="004A092B">
          <w:rPr>
            <w:noProof/>
            <w:webHidden/>
          </w:rPr>
          <w:fldChar w:fldCharType="separate"/>
        </w:r>
        <w:r w:rsidR="004A092B">
          <w:rPr>
            <w:noProof/>
            <w:webHidden/>
          </w:rPr>
          <w:t>14</w:t>
        </w:r>
        <w:r w:rsidR="004A092B">
          <w:rPr>
            <w:noProof/>
            <w:webHidden/>
          </w:rPr>
          <w:fldChar w:fldCharType="end"/>
        </w:r>
      </w:hyperlink>
    </w:p>
    <w:p w14:paraId="693943D0" w14:textId="14CAFE45"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1" w:history="1">
        <w:r w:rsidR="004A092B" w:rsidRPr="00681CEA">
          <w:rPr>
            <w:rStyle w:val="afff4"/>
            <w:rFonts w:ascii="Arial" w:hAnsi="Arial" w:cs="Arial"/>
            <w:b/>
            <w:noProof/>
          </w:rPr>
          <w:t>6.7.</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Производство земляных работ в зимнее время</w:t>
        </w:r>
        <w:r w:rsidR="004A092B">
          <w:rPr>
            <w:noProof/>
            <w:webHidden/>
          </w:rPr>
          <w:tab/>
        </w:r>
        <w:r w:rsidR="004A092B">
          <w:rPr>
            <w:noProof/>
            <w:webHidden/>
          </w:rPr>
          <w:fldChar w:fldCharType="begin"/>
        </w:r>
        <w:r w:rsidR="004A092B">
          <w:rPr>
            <w:noProof/>
            <w:webHidden/>
          </w:rPr>
          <w:instrText xml:space="preserve"> PAGEREF _Toc202364511 \h </w:instrText>
        </w:r>
        <w:r w:rsidR="004A092B">
          <w:rPr>
            <w:noProof/>
            <w:webHidden/>
          </w:rPr>
        </w:r>
        <w:r w:rsidR="004A092B">
          <w:rPr>
            <w:noProof/>
            <w:webHidden/>
          </w:rPr>
          <w:fldChar w:fldCharType="separate"/>
        </w:r>
        <w:r w:rsidR="004A092B">
          <w:rPr>
            <w:noProof/>
            <w:webHidden/>
          </w:rPr>
          <w:t>16</w:t>
        </w:r>
        <w:r w:rsidR="004A092B">
          <w:rPr>
            <w:noProof/>
            <w:webHidden/>
          </w:rPr>
          <w:fldChar w:fldCharType="end"/>
        </w:r>
      </w:hyperlink>
    </w:p>
    <w:p w14:paraId="54EB83D0" w14:textId="7B4204E8"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2" w:history="1">
        <w:r w:rsidR="004A092B" w:rsidRPr="00681CEA">
          <w:rPr>
            <w:rStyle w:val="afff4"/>
            <w:rFonts w:ascii="Arial" w:hAnsi="Arial" w:cs="Arial"/>
            <w:b/>
            <w:noProof/>
          </w:rPr>
          <w:t>6.8.</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Монтаж трубопроводов водопровода</w:t>
        </w:r>
        <w:r w:rsidR="004A092B">
          <w:rPr>
            <w:noProof/>
            <w:webHidden/>
          </w:rPr>
          <w:tab/>
        </w:r>
        <w:r w:rsidR="004A092B">
          <w:rPr>
            <w:noProof/>
            <w:webHidden/>
          </w:rPr>
          <w:fldChar w:fldCharType="begin"/>
        </w:r>
        <w:r w:rsidR="004A092B">
          <w:rPr>
            <w:noProof/>
            <w:webHidden/>
          </w:rPr>
          <w:instrText xml:space="preserve"> PAGEREF _Toc202364512 \h </w:instrText>
        </w:r>
        <w:r w:rsidR="004A092B">
          <w:rPr>
            <w:noProof/>
            <w:webHidden/>
          </w:rPr>
        </w:r>
        <w:r w:rsidR="004A092B">
          <w:rPr>
            <w:noProof/>
            <w:webHidden/>
          </w:rPr>
          <w:fldChar w:fldCharType="separate"/>
        </w:r>
        <w:r w:rsidR="004A092B">
          <w:rPr>
            <w:noProof/>
            <w:webHidden/>
          </w:rPr>
          <w:t>16</w:t>
        </w:r>
        <w:r w:rsidR="004A092B">
          <w:rPr>
            <w:noProof/>
            <w:webHidden/>
          </w:rPr>
          <w:fldChar w:fldCharType="end"/>
        </w:r>
      </w:hyperlink>
    </w:p>
    <w:p w14:paraId="6A2CA910" w14:textId="49CAD4BC"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3" w:history="1">
        <w:r w:rsidR="004A092B" w:rsidRPr="00681CEA">
          <w:rPr>
            <w:rStyle w:val="afff4"/>
            <w:rFonts w:ascii="Arial" w:hAnsi="Arial" w:cs="Arial"/>
            <w:b/>
            <w:noProof/>
          </w:rPr>
          <w:t>6.9.</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Испытания трубопроводов</w:t>
        </w:r>
        <w:r w:rsidR="004A092B">
          <w:rPr>
            <w:noProof/>
            <w:webHidden/>
          </w:rPr>
          <w:tab/>
        </w:r>
        <w:r w:rsidR="004A092B">
          <w:rPr>
            <w:noProof/>
            <w:webHidden/>
          </w:rPr>
          <w:fldChar w:fldCharType="begin"/>
        </w:r>
        <w:r w:rsidR="004A092B">
          <w:rPr>
            <w:noProof/>
            <w:webHidden/>
          </w:rPr>
          <w:instrText xml:space="preserve"> PAGEREF _Toc202364513 \h </w:instrText>
        </w:r>
        <w:r w:rsidR="004A092B">
          <w:rPr>
            <w:noProof/>
            <w:webHidden/>
          </w:rPr>
        </w:r>
        <w:r w:rsidR="004A092B">
          <w:rPr>
            <w:noProof/>
            <w:webHidden/>
          </w:rPr>
          <w:fldChar w:fldCharType="separate"/>
        </w:r>
        <w:r w:rsidR="004A092B">
          <w:rPr>
            <w:noProof/>
            <w:webHidden/>
          </w:rPr>
          <w:t>16</w:t>
        </w:r>
        <w:r w:rsidR="004A092B">
          <w:rPr>
            <w:noProof/>
            <w:webHidden/>
          </w:rPr>
          <w:fldChar w:fldCharType="end"/>
        </w:r>
      </w:hyperlink>
    </w:p>
    <w:p w14:paraId="4E5EB73C" w14:textId="4BDF1B73" w:rsidR="004A092B" w:rsidRDefault="00902ED9">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14" w:history="1">
        <w:r w:rsidR="004A092B" w:rsidRPr="00681CEA">
          <w:rPr>
            <w:rStyle w:val="afff4"/>
            <w:rFonts w:ascii="Arial" w:hAnsi="Arial" w:cs="Arial"/>
            <w:b/>
            <w:noProof/>
          </w:rPr>
          <w:t>6.10.</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Транспортировка и хранение труб из полимерных материалов</w:t>
        </w:r>
        <w:r w:rsidR="004A092B">
          <w:rPr>
            <w:noProof/>
            <w:webHidden/>
          </w:rPr>
          <w:tab/>
        </w:r>
        <w:r w:rsidR="004A092B">
          <w:rPr>
            <w:noProof/>
            <w:webHidden/>
          </w:rPr>
          <w:fldChar w:fldCharType="begin"/>
        </w:r>
        <w:r w:rsidR="004A092B">
          <w:rPr>
            <w:noProof/>
            <w:webHidden/>
          </w:rPr>
          <w:instrText xml:space="preserve"> PAGEREF _Toc202364514 \h </w:instrText>
        </w:r>
        <w:r w:rsidR="004A092B">
          <w:rPr>
            <w:noProof/>
            <w:webHidden/>
          </w:rPr>
        </w:r>
        <w:r w:rsidR="004A092B">
          <w:rPr>
            <w:noProof/>
            <w:webHidden/>
          </w:rPr>
          <w:fldChar w:fldCharType="separate"/>
        </w:r>
        <w:r w:rsidR="004A092B">
          <w:rPr>
            <w:noProof/>
            <w:webHidden/>
          </w:rPr>
          <w:t>17</w:t>
        </w:r>
        <w:r w:rsidR="004A092B">
          <w:rPr>
            <w:noProof/>
            <w:webHidden/>
          </w:rPr>
          <w:fldChar w:fldCharType="end"/>
        </w:r>
      </w:hyperlink>
    </w:p>
    <w:p w14:paraId="22A84C45" w14:textId="01A254D7" w:rsidR="004A092B" w:rsidRDefault="00902ED9">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15" w:history="1">
        <w:r w:rsidR="004A092B" w:rsidRPr="00681CEA">
          <w:rPr>
            <w:rStyle w:val="afff4"/>
            <w:rFonts w:ascii="Arial" w:hAnsi="Arial" w:cs="Arial"/>
            <w:b/>
            <w:noProof/>
          </w:rPr>
          <w:t>6.11.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Техника безопасности при работе с трубами</w:t>
        </w:r>
        <w:r w:rsidR="004A092B">
          <w:rPr>
            <w:noProof/>
            <w:webHidden/>
          </w:rPr>
          <w:tab/>
        </w:r>
        <w:r w:rsidR="004A092B">
          <w:rPr>
            <w:noProof/>
            <w:webHidden/>
          </w:rPr>
          <w:fldChar w:fldCharType="begin"/>
        </w:r>
        <w:r w:rsidR="004A092B">
          <w:rPr>
            <w:noProof/>
            <w:webHidden/>
          </w:rPr>
          <w:instrText xml:space="preserve"> PAGEREF _Toc202364515 \h </w:instrText>
        </w:r>
        <w:r w:rsidR="004A092B">
          <w:rPr>
            <w:noProof/>
            <w:webHidden/>
          </w:rPr>
        </w:r>
        <w:r w:rsidR="004A092B">
          <w:rPr>
            <w:noProof/>
            <w:webHidden/>
          </w:rPr>
          <w:fldChar w:fldCharType="separate"/>
        </w:r>
        <w:r w:rsidR="004A092B">
          <w:rPr>
            <w:noProof/>
            <w:webHidden/>
          </w:rPr>
          <w:t>17</w:t>
        </w:r>
        <w:r w:rsidR="004A092B">
          <w:rPr>
            <w:noProof/>
            <w:webHidden/>
          </w:rPr>
          <w:fldChar w:fldCharType="end"/>
        </w:r>
      </w:hyperlink>
    </w:p>
    <w:p w14:paraId="2D82B3E1" w14:textId="138EC38F" w:rsidR="004A092B" w:rsidRDefault="00902ED9">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16" w:history="1">
        <w:r w:rsidR="004A092B" w:rsidRPr="00681CEA">
          <w:rPr>
            <w:rStyle w:val="afff4"/>
            <w:rFonts w:ascii="Arial" w:hAnsi="Arial" w:cs="Arial"/>
            <w:b/>
            <w:noProof/>
          </w:rPr>
          <w:t>7.</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Общие указания по технике безопасности</w:t>
        </w:r>
        <w:r w:rsidR="004A092B">
          <w:rPr>
            <w:noProof/>
            <w:webHidden/>
          </w:rPr>
          <w:tab/>
        </w:r>
        <w:r w:rsidR="004A092B">
          <w:rPr>
            <w:noProof/>
            <w:webHidden/>
          </w:rPr>
          <w:fldChar w:fldCharType="begin"/>
        </w:r>
        <w:r w:rsidR="004A092B">
          <w:rPr>
            <w:noProof/>
            <w:webHidden/>
          </w:rPr>
          <w:instrText xml:space="preserve"> PAGEREF _Toc202364516 \h </w:instrText>
        </w:r>
        <w:r w:rsidR="004A092B">
          <w:rPr>
            <w:noProof/>
            <w:webHidden/>
          </w:rPr>
        </w:r>
        <w:r w:rsidR="004A092B">
          <w:rPr>
            <w:noProof/>
            <w:webHidden/>
          </w:rPr>
          <w:fldChar w:fldCharType="separate"/>
        </w:r>
        <w:r w:rsidR="004A092B">
          <w:rPr>
            <w:noProof/>
            <w:webHidden/>
          </w:rPr>
          <w:t>17</w:t>
        </w:r>
        <w:r w:rsidR="004A092B">
          <w:rPr>
            <w:noProof/>
            <w:webHidden/>
          </w:rPr>
          <w:fldChar w:fldCharType="end"/>
        </w:r>
      </w:hyperlink>
    </w:p>
    <w:p w14:paraId="0A3B9D27" w14:textId="51ECE33F" w:rsidR="004A092B" w:rsidRDefault="00902ED9">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17" w:history="1">
        <w:r w:rsidR="004A092B" w:rsidRPr="00681CEA">
          <w:rPr>
            <w:rStyle w:val="afff4"/>
            <w:rFonts w:ascii="Arial" w:hAnsi="Arial" w:cs="Arial"/>
            <w:b/>
            <w:noProof/>
          </w:rPr>
          <w:t>8.</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Мероприятия по противопожарной безопасности</w:t>
        </w:r>
        <w:r w:rsidR="004A092B">
          <w:rPr>
            <w:noProof/>
            <w:webHidden/>
          </w:rPr>
          <w:tab/>
        </w:r>
        <w:r w:rsidR="004A092B">
          <w:rPr>
            <w:noProof/>
            <w:webHidden/>
          </w:rPr>
          <w:fldChar w:fldCharType="begin"/>
        </w:r>
        <w:r w:rsidR="004A092B">
          <w:rPr>
            <w:noProof/>
            <w:webHidden/>
          </w:rPr>
          <w:instrText xml:space="preserve"> PAGEREF _Toc202364517 \h </w:instrText>
        </w:r>
        <w:r w:rsidR="004A092B">
          <w:rPr>
            <w:noProof/>
            <w:webHidden/>
          </w:rPr>
        </w:r>
        <w:r w:rsidR="004A092B">
          <w:rPr>
            <w:noProof/>
            <w:webHidden/>
          </w:rPr>
          <w:fldChar w:fldCharType="separate"/>
        </w:r>
        <w:r w:rsidR="004A092B">
          <w:rPr>
            <w:noProof/>
            <w:webHidden/>
          </w:rPr>
          <w:t>18</w:t>
        </w:r>
        <w:r w:rsidR="004A092B">
          <w:rPr>
            <w:noProof/>
            <w:webHidden/>
          </w:rPr>
          <w:fldChar w:fldCharType="end"/>
        </w:r>
      </w:hyperlink>
    </w:p>
    <w:p w14:paraId="2C088F8D" w14:textId="66C70BFF" w:rsidR="004A092B" w:rsidRDefault="00902ED9">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18" w:history="1">
        <w:r w:rsidR="004A092B" w:rsidRPr="00681CEA">
          <w:rPr>
            <w:rStyle w:val="afff4"/>
            <w:rFonts w:ascii="Arial" w:hAnsi="Arial" w:cs="Arial"/>
            <w:b/>
            <w:noProof/>
          </w:rPr>
          <w:t>9.</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Правила пожарной безопасности при производстве сварочных работ</w:t>
        </w:r>
        <w:r w:rsidR="004A092B">
          <w:rPr>
            <w:noProof/>
            <w:webHidden/>
          </w:rPr>
          <w:tab/>
        </w:r>
        <w:r w:rsidR="004A092B">
          <w:rPr>
            <w:noProof/>
            <w:webHidden/>
          </w:rPr>
          <w:fldChar w:fldCharType="begin"/>
        </w:r>
        <w:r w:rsidR="004A092B">
          <w:rPr>
            <w:noProof/>
            <w:webHidden/>
          </w:rPr>
          <w:instrText xml:space="preserve"> PAGEREF _Toc202364518 \h </w:instrText>
        </w:r>
        <w:r w:rsidR="004A092B">
          <w:rPr>
            <w:noProof/>
            <w:webHidden/>
          </w:rPr>
        </w:r>
        <w:r w:rsidR="004A092B">
          <w:rPr>
            <w:noProof/>
            <w:webHidden/>
          </w:rPr>
          <w:fldChar w:fldCharType="separate"/>
        </w:r>
        <w:r w:rsidR="004A092B">
          <w:rPr>
            <w:noProof/>
            <w:webHidden/>
          </w:rPr>
          <w:t>21</w:t>
        </w:r>
        <w:r w:rsidR="004A092B">
          <w:rPr>
            <w:noProof/>
            <w:webHidden/>
          </w:rPr>
          <w:fldChar w:fldCharType="end"/>
        </w:r>
      </w:hyperlink>
    </w:p>
    <w:p w14:paraId="5F77D868" w14:textId="5CE1CF3C"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9" w:history="1">
        <w:r w:rsidR="004A092B" w:rsidRPr="00681CEA">
          <w:rPr>
            <w:rStyle w:val="afff4"/>
            <w:rFonts w:ascii="Arial" w:hAnsi="Arial" w:cs="Arial"/>
            <w:b/>
            <w:noProof/>
          </w:rPr>
          <w:t>10.</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Мероприятия по охране окружающей среды</w:t>
        </w:r>
        <w:r w:rsidR="004A092B">
          <w:rPr>
            <w:noProof/>
            <w:webHidden/>
          </w:rPr>
          <w:tab/>
        </w:r>
        <w:r w:rsidR="004A092B">
          <w:rPr>
            <w:noProof/>
            <w:webHidden/>
          </w:rPr>
          <w:fldChar w:fldCharType="begin"/>
        </w:r>
        <w:r w:rsidR="004A092B">
          <w:rPr>
            <w:noProof/>
            <w:webHidden/>
          </w:rPr>
          <w:instrText xml:space="preserve"> PAGEREF _Toc202364519 \h </w:instrText>
        </w:r>
        <w:r w:rsidR="004A092B">
          <w:rPr>
            <w:noProof/>
            <w:webHidden/>
          </w:rPr>
        </w:r>
        <w:r w:rsidR="004A092B">
          <w:rPr>
            <w:noProof/>
            <w:webHidden/>
          </w:rPr>
          <w:fldChar w:fldCharType="separate"/>
        </w:r>
        <w:r w:rsidR="004A092B">
          <w:rPr>
            <w:noProof/>
            <w:webHidden/>
          </w:rPr>
          <w:t>21</w:t>
        </w:r>
        <w:r w:rsidR="004A092B">
          <w:rPr>
            <w:noProof/>
            <w:webHidden/>
          </w:rPr>
          <w:fldChar w:fldCharType="end"/>
        </w:r>
      </w:hyperlink>
    </w:p>
    <w:p w14:paraId="13B5F2DD" w14:textId="149E21C0" w:rsidR="004A092B" w:rsidRDefault="00902ED9">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0" w:history="1">
        <w:r w:rsidR="004A092B" w:rsidRPr="00681CEA">
          <w:rPr>
            <w:rStyle w:val="afff4"/>
            <w:rFonts w:ascii="Arial" w:hAnsi="Arial" w:cs="Arial"/>
            <w:b/>
            <w:noProof/>
          </w:rPr>
          <w:t>10.1.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Охрана атмосферного воздуха</w:t>
        </w:r>
        <w:r w:rsidR="004A092B">
          <w:rPr>
            <w:noProof/>
            <w:webHidden/>
          </w:rPr>
          <w:tab/>
        </w:r>
        <w:r w:rsidR="004A092B">
          <w:rPr>
            <w:noProof/>
            <w:webHidden/>
          </w:rPr>
          <w:fldChar w:fldCharType="begin"/>
        </w:r>
        <w:r w:rsidR="004A092B">
          <w:rPr>
            <w:noProof/>
            <w:webHidden/>
          </w:rPr>
          <w:instrText xml:space="preserve"> PAGEREF _Toc202364520 \h </w:instrText>
        </w:r>
        <w:r w:rsidR="004A092B">
          <w:rPr>
            <w:noProof/>
            <w:webHidden/>
          </w:rPr>
        </w:r>
        <w:r w:rsidR="004A092B">
          <w:rPr>
            <w:noProof/>
            <w:webHidden/>
          </w:rPr>
          <w:fldChar w:fldCharType="separate"/>
        </w:r>
        <w:r w:rsidR="004A092B">
          <w:rPr>
            <w:noProof/>
            <w:webHidden/>
          </w:rPr>
          <w:t>21</w:t>
        </w:r>
        <w:r w:rsidR="004A092B">
          <w:rPr>
            <w:noProof/>
            <w:webHidden/>
          </w:rPr>
          <w:fldChar w:fldCharType="end"/>
        </w:r>
      </w:hyperlink>
    </w:p>
    <w:p w14:paraId="4632BD09" w14:textId="2432D54B" w:rsidR="004A092B" w:rsidRDefault="00902ED9">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1" w:history="1">
        <w:r w:rsidR="004A092B" w:rsidRPr="00681CEA">
          <w:rPr>
            <w:rStyle w:val="afff4"/>
            <w:rFonts w:ascii="Arial" w:hAnsi="Arial" w:cs="Arial"/>
            <w:b/>
            <w:noProof/>
          </w:rPr>
          <w:t>10.2.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Охрана водных ресурсов</w:t>
        </w:r>
        <w:r w:rsidR="004A092B">
          <w:rPr>
            <w:noProof/>
            <w:webHidden/>
          </w:rPr>
          <w:tab/>
        </w:r>
        <w:r w:rsidR="004A092B">
          <w:rPr>
            <w:noProof/>
            <w:webHidden/>
          </w:rPr>
          <w:fldChar w:fldCharType="begin"/>
        </w:r>
        <w:r w:rsidR="004A092B">
          <w:rPr>
            <w:noProof/>
            <w:webHidden/>
          </w:rPr>
          <w:instrText xml:space="preserve"> PAGEREF _Toc202364521 \h </w:instrText>
        </w:r>
        <w:r w:rsidR="004A092B">
          <w:rPr>
            <w:noProof/>
            <w:webHidden/>
          </w:rPr>
        </w:r>
        <w:r w:rsidR="004A092B">
          <w:rPr>
            <w:noProof/>
            <w:webHidden/>
          </w:rPr>
          <w:fldChar w:fldCharType="separate"/>
        </w:r>
        <w:r w:rsidR="004A092B">
          <w:rPr>
            <w:noProof/>
            <w:webHidden/>
          </w:rPr>
          <w:t>22</w:t>
        </w:r>
        <w:r w:rsidR="004A092B">
          <w:rPr>
            <w:noProof/>
            <w:webHidden/>
          </w:rPr>
          <w:fldChar w:fldCharType="end"/>
        </w:r>
      </w:hyperlink>
    </w:p>
    <w:p w14:paraId="238AD751" w14:textId="59BBE8E1" w:rsidR="004A092B" w:rsidRDefault="00902ED9">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2" w:history="1">
        <w:r w:rsidR="004A092B" w:rsidRPr="00681CEA">
          <w:rPr>
            <w:rStyle w:val="afff4"/>
            <w:rFonts w:ascii="Arial" w:hAnsi="Arial" w:cs="Arial"/>
            <w:b/>
            <w:noProof/>
          </w:rPr>
          <w:t>10.3.</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Охрана земельных ресурсов</w:t>
        </w:r>
        <w:r w:rsidR="004A092B">
          <w:rPr>
            <w:noProof/>
            <w:webHidden/>
          </w:rPr>
          <w:tab/>
        </w:r>
        <w:r w:rsidR="004A092B">
          <w:rPr>
            <w:noProof/>
            <w:webHidden/>
          </w:rPr>
          <w:fldChar w:fldCharType="begin"/>
        </w:r>
        <w:r w:rsidR="004A092B">
          <w:rPr>
            <w:noProof/>
            <w:webHidden/>
          </w:rPr>
          <w:instrText xml:space="preserve"> PAGEREF _Toc202364522 \h </w:instrText>
        </w:r>
        <w:r w:rsidR="004A092B">
          <w:rPr>
            <w:noProof/>
            <w:webHidden/>
          </w:rPr>
        </w:r>
        <w:r w:rsidR="004A092B">
          <w:rPr>
            <w:noProof/>
            <w:webHidden/>
          </w:rPr>
          <w:fldChar w:fldCharType="separate"/>
        </w:r>
        <w:r w:rsidR="004A092B">
          <w:rPr>
            <w:noProof/>
            <w:webHidden/>
          </w:rPr>
          <w:t>23</w:t>
        </w:r>
        <w:r w:rsidR="004A092B">
          <w:rPr>
            <w:noProof/>
            <w:webHidden/>
          </w:rPr>
          <w:fldChar w:fldCharType="end"/>
        </w:r>
      </w:hyperlink>
    </w:p>
    <w:p w14:paraId="2072F81F" w14:textId="4AF9A267" w:rsidR="004A092B" w:rsidRDefault="00902ED9">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3" w:history="1">
        <w:r w:rsidR="004A092B" w:rsidRPr="00681CEA">
          <w:rPr>
            <w:rStyle w:val="afff4"/>
            <w:rFonts w:ascii="Arial" w:hAnsi="Arial" w:cs="Arial"/>
            <w:b/>
            <w:noProof/>
          </w:rPr>
          <w:t>10.4.</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Аварийные ситуации</w:t>
        </w:r>
        <w:r w:rsidR="004A092B">
          <w:rPr>
            <w:noProof/>
            <w:webHidden/>
          </w:rPr>
          <w:tab/>
        </w:r>
        <w:r w:rsidR="004A092B">
          <w:rPr>
            <w:noProof/>
            <w:webHidden/>
          </w:rPr>
          <w:fldChar w:fldCharType="begin"/>
        </w:r>
        <w:r w:rsidR="004A092B">
          <w:rPr>
            <w:noProof/>
            <w:webHidden/>
          </w:rPr>
          <w:instrText xml:space="preserve"> PAGEREF _Toc202364523 \h </w:instrText>
        </w:r>
        <w:r w:rsidR="004A092B">
          <w:rPr>
            <w:noProof/>
            <w:webHidden/>
          </w:rPr>
        </w:r>
        <w:r w:rsidR="004A092B">
          <w:rPr>
            <w:noProof/>
            <w:webHidden/>
          </w:rPr>
          <w:fldChar w:fldCharType="separate"/>
        </w:r>
        <w:r w:rsidR="004A092B">
          <w:rPr>
            <w:noProof/>
            <w:webHidden/>
          </w:rPr>
          <w:t>24</w:t>
        </w:r>
        <w:r w:rsidR="004A092B">
          <w:rPr>
            <w:noProof/>
            <w:webHidden/>
          </w:rPr>
          <w:fldChar w:fldCharType="end"/>
        </w:r>
      </w:hyperlink>
    </w:p>
    <w:p w14:paraId="75A591DA" w14:textId="0EDA6C42"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4" w:history="1">
        <w:r w:rsidR="004A092B" w:rsidRPr="00681CEA">
          <w:rPr>
            <w:rStyle w:val="afff4"/>
            <w:rFonts w:ascii="Arial" w:hAnsi="Arial" w:cs="Arial"/>
            <w:b/>
            <w:noProof/>
          </w:rPr>
          <w:t>11.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Производство работ в зоне ЛЭП</w:t>
        </w:r>
        <w:r w:rsidR="004A092B">
          <w:rPr>
            <w:noProof/>
            <w:webHidden/>
          </w:rPr>
          <w:tab/>
        </w:r>
        <w:r w:rsidR="004A092B">
          <w:rPr>
            <w:noProof/>
            <w:webHidden/>
          </w:rPr>
          <w:fldChar w:fldCharType="begin"/>
        </w:r>
        <w:r w:rsidR="004A092B">
          <w:rPr>
            <w:noProof/>
            <w:webHidden/>
          </w:rPr>
          <w:instrText xml:space="preserve"> PAGEREF _Toc202364524 \h </w:instrText>
        </w:r>
        <w:r w:rsidR="004A092B">
          <w:rPr>
            <w:noProof/>
            <w:webHidden/>
          </w:rPr>
        </w:r>
        <w:r w:rsidR="004A092B">
          <w:rPr>
            <w:noProof/>
            <w:webHidden/>
          </w:rPr>
          <w:fldChar w:fldCharType="separate"/>
        </w:r>
        <w:r w:rsidR="004A092B">
          <w:rPr>
            <w:noProof/>
            <w:webHidden/>
          </w:rPr>
          <w:t>25</w:t>
        </w:r>
        <w:r w:rsidR="004A092B">
          <w:rPr>
            <w:noProof/>
            <w:webHidden/>
          </w:rPr>
          <w:fldChar w:fldCharType="end"/>
        </w:r>
      </w:hyperlink>
    </w:p>
    <w:p w14:paraId="6BD95B2B" w14:textId="2309B08D"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5" w:history="1">
        <w:r w:rsidR="004A092B" w:rsidRPr="00681CEA">
          <w:rPr>
            <w:rStyle w:val="afff4"/>
            <w:rFonts w:ascii="Arial" w:hAnsi="Arial" w:cs="Arial"/>
            <w:b/>
            <w:noProof/>
          </w:rPr>
          <w:t>12.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Ведомость машин и механизмов</w:t>
        </w:r>
        <w:r w:rsidR="004A092B">
          <w:rPr>
            <w:noProof/>
            <w:webHidden/>
          </w:rPr>
          <w:tab/>
        </w:r>
        <w:r w:rsidR="004A092B">
          <w:rPr>
            <w:noProof/>
            <w:webHidden/>
          </w:rPr>
          <w:fldChar w:fldCharType="begin"/>
        </w:r>
        <w:r w:rsidR="004A092B">
          <w:rPr>
            <w:noProof/>
            <w:webHidden/>
          </w:rPr>
          <w:instrText xml:space="preserve"> PAGEREF _Toc202364525 \h </w:instrText>
        </w:r>
        <w:r w:rsidR="004A092B">
          <w:rPr>
            <w:noProof/>
            <w:webHidden/>
          </w:rPr>
        </w:r>
        <w:r w:rsidR="004A092B">
          <w:rPr>
            <w:noProof/>
            <w:webHidden/>
          </w:rPr>
          <w:fldChar w:fldCharType="separate"/>
        </w:r>
        <w:r w:rsidR="004A092B">
          <w:rPr>
            <w:noProof/>
            <w:webHidden/>
          </w:rPr>
          <w:t>28</w:t>
        </w:r>
        <w:r w:rsidR="004A092B">
          <w:rPr>
            <w:noProof/>
            <w:webHidden/>
          </w:rPr>
          <w:fldChar w:fldCharType="end"/>
        </w:r>
      </w:hyperlink>
    </w:p>
    <w:p w14:paraId="0C8B6DF2" w14:textId="67B5FAA2"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6" w:history="1">
        <w:r w:rsidR="004A092B" w:rsidRPr="00681CEA">
          <w:rPr>
            <w:rStyle w:val="afff4"/>
            <w:rFonts w:ascii="Arial" w:hAnsi="Arial" w:cs="Arial"/>
            <w:b/>
            <w:noProof/>
          </w:rPr>
          <w:t>13.</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Ведомость ОБЪЕМ РАБОТ</w:t>
        </w:r>
        <w:r w:rsidR="004A092B">
          <w:rPr>
            <w:noProof/>
            <w:webHidden/>
          </w:rPr>
          <w:tab/>
        </w:r>
        <w:r w:rsidR="004A092B">
          <w:rPr>
            <w:noProof/>
            <w:webHidden/>
          </w:rPr>
          <w:fldChar w:fldCharType="begin"/>
        </w:r>
        <w:r w:rsidR="004A092B">
          <w:rPr>
            <w:noProof/>
            <w:webHidden/>
          </w:rPr>
          <w:instrText xml:space="preserve"> PAGEREF _Toc202364526 \h </w:instrText>
        </w:r>
        <w:r w:rsidR="004A092B">
          <w:rPr>
            <w:noProof/>
            <w:webHidden/>
          </w:rPr>
        </w:r>
        <w:r w:rsidR="004A092B">
          <w:rPr>
            <w:noProof/>
            <w:webHidden/>
          </w:rPr>
          <w:fldChar w:fldCharType="separate"/>
        </w:r>
        <w:r w:rsidR="004A092B">
          <w:rPr>
            <w:noProof/>
            <w:webHidden/>
          </w:rPr>
          <w:t>29</w:t>
        </w:r>
        <w:r w:rsidR="004A092B">
          <w:rPr>
            <w:noProof/>
            <w:webHidden/>
          </w:rPr>
          <w:fldChar w:fldCharType="end"/>
        </w:r>
      </w:hyperlink>
    </w:p>
    <w:p w14:paraId="5C0590FD" w14:textId="39FDD68D"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7" w:history="1">
        <w:r w:rsidR="004A092B" w:rsidRPr="00681CEA">
          <w:rPr>
            <w:rStyle w:val="afff4"/>
            <w:rFonts w:ascii="Arial" w:hAnsi="Arial" w:cs="Arial"/>
            <w:b/>
            <w:noProof/>
          </w:rPr>
          <w:t>14.</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Трудоемкость выполнения строительно-монтажных работ и определение потребности в рабочих кадрах</w:t>
        </w:r>
        <w:r w:rsidR="004A092B">
          <w:rPr>
            <w:noProof/>
            <w:webHidden/>
          </w:rPr>
          <w:tab/>
        </w:r>
        <w:r w:rsidR="004A092B">
          <w:rPr>
            <w:noProof/>
            <w:webHidden/>
          </w:rPr>
          <w:fldChar w:fldCharType="begin"/>
        </w:r>
        <w:r w:rsidR="004A092B">
          <w:rPr>
            <w:noProof/>
            <w:webHidden/>
          </w:rPr>
          <w:instrText xml:space="preserve"> PAGEREF _Toc202364527 \h </w:instrText>
        </w:r>
        <w:r w:rsidR="004A092B">
          <w:rPr>
            <w:noProof/>
            <w:webHidden/>
          </w:rPr>
        </w:r>
        <w:r w:rsidR="004A092B">
          <w:rPr>
            <w:noProof/>
            <w:webHidden/>
          </w:rPr>
          <w:fldChar w:fldCharType="separate"/>
        </w:r>
        <w:r w:rsidR="004A092B">
          <w:rPr>
            <w:noProof/>
            <w:webHidden/>
          </w:rPr>
          <w:t>58</w:t>
        </w:r>
        <w:r w:rsidR="004A092B">
          <w:rPr>
            <w:noProof/>
            <w:webHidden/>
          </w:rPr>
          <w:fldChar w:fldCharType="end"/>
        </w:r>
      </w:hyperlink>
    </w:p>
    <w:p w14:paraId="5C981CF7" w14:textId="714E7787"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8" w:history="1">
        <w:r w:rsidR="004A092B" w:rsidRPr="00681CEA">
          <w:rPr>
            <w:rStyle w:val="afff4"/>
            <w:rFonts w:ascii="Arial" w:hAnsi="Arial" w:cs="Arial"/>
            <w:b/>
            <w:noProof/>
          </w:rPr>
          <w:t>15.</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Потребность во временных зданиях и сооружениях</w:t>
        </w:r>
        <w:r w:rsidR="004A092B">
          <w:rPr>
            <w:noProof/>
            <w:webHidden/>
          </w:rPr>
          <w:tab/>
        </w:r>
        <w:r w:rsidR="004A092B">
          <w:rPr>
            <w:noProof/>
            <w:webHidden/>
          </w:rPr>
          <w:fldChar w:fldCharType="begin"/>
        </w:r>
        <w:r w:rsidR="004A092B">
          <w:rPr>
            <w:noProof/>
            <w:webHidden/>
          </w:rPr>
          <w:instrText xml:space="preserve"> PAGEREF _Toc202364528 \h </w:instrText>
        </w:r>
        <w:r w:rsidR="004A092B">
          <w:rPr>
            <w:noProof/>
            <w:webHidden/>
          </w:rPr>
        </w:r>
        <w:r w:rsidR="004A092B">
          <w:rPr>
            <w:noProof/>
            <w:webHidden/>
          </w:rPr>
          <w:fldChar w:fldCharType="separate"/>
        </w:r>
        <w:r w:rsidR="004A092B">
          <w:rPr>
            <w:noProof/>
            <w:webHidden/>
          </w:rPr>
          <w:t>58</w:t>
        </w:r>
        <w:r w:rsidR="004A092B">
          <w:rPr>
            <w:noProof/>
            <w:webHidden/>
          </w:rPr>
          <w:fldChar w:fldCharType="end"/>
        </w:r>
      </w:hyperlink>
    </w:p>
    <w:p w14:paraId="529C0E84" w14:textId="52AAA1BE"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9" w:history="1">
        <w:r w:rsidR="004A092B" w:rsidRPr="00681CEA">
          <w:rPr>
            <w:rStyle w:val="afff4"/>
            <w:rFonts w:ascii="Arial" w:hAnsi="Arial" w:cs="Arial"/>
            <w:b/>
            <w:noProof/>
          </w:rPr>
          <w:t>16.</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Потребность в энергоресурсах</w:t>
        </w:r>
        <w:r w:rsidR="004A092B">
          <w:rPr>
            <w:noProof/>
            <w:webHidden/>
          </w:rPr>
          <w:tab/>
        </w:r>
        <w:r w:rsidR="004A092B">
          <w:rPr>
            <w:noProof/>
            <w:webHidden/>
          </w:rPr>
          <w:fldChar w:fldCharType="begin"/>
        </w:r>
        <w:r w:rsidR="004A092B">
          <w:rPr>
            <w:noProof/>
            <w:webHidden/>
          </w:rPr>
          <w:instrText xml:space="preserve"> PAGEREF _Toc202364529 \h </w:instrText>
        </w:r>
        <w:r w:rsidR="004A092B">
          <w:rPr>
            <w:noProof/>
            <w:webHidden/>
          </w:rPr>
        </w:r>
        <w:r w:rsidR="004A092B">
          <w:rPr>
            <w:noProof/>
            <w:webHidden/>
          </w:rPr>
          <w:fldChar w:fldCharType="separate"/>
        </w:r>
        <w:r w:rsidR="004A092B">
          <w:rPr>
            <w:noProof/>
            <w:webHidden/>
          </w:rPr>
          <w:t>59</w:t>
        </w:r>
        <w:r w:rsidR="004A092B">
          <w:rPr>
            <w:noProof/>
            <w:webHidden/>
          </w:rPr>
          <w:fldChar w:fldCharType="end"/>
        </w:r>
      </w:hyperlink>
    </w:p>
    <w:p w14:paraId="47E5AF2D" w14:textId="4D8E8BD0" w:rsidR="004A092B" w:rsidRDefault="00902ED9">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30" w:history="1">
        <w:r w:rsidR="004A092B" w:rsidRPr="00681CEA">
          <w:rPr>
            <w:rStyle w:val="afff4"/>
            <w:rFonts w:ascii="Arial" w:hAnsi="Arial" w:cs="Arial"/>
            <w:b/>
            <w:noProof/>
          </w:rPr>
          <w:t>17.</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Основные технико-экономические показатели</w:t>
        </w:r>
        <w:r w:rsidR="004A092B">
          <w:rPr>
            <w:noProof/>
            <w:webHidden/>
          </w:rPr>
          <w:tab/>
        </w:r>
        <w:r w:rsidR="004A092B">
          <w:rPr>
            <w:noProof/>
            <w:webHidden/>
          </w:rPr>
          <w:fldChar w:fldCharType="begin"/>
        </w:r>
        <w:r w:rsidR="004A092B">
          <w:rPr>
            <w:noProof/>
            <w:webHidden/>
          </w:rPr>
          <w:instrText xml:space="preserve"> PAGEREF _Toc202364530 \h </w:instrText>
        </w:r>
        <w:r w:rsidR="004A092B">
          <w:rPr>
            <w:noProof/>
            <w:webHidden/>
          </w:rPr>
        </w:r>
        <w:r w:rsidR="004A092B">
          <w:rPr>
            <w:noProof/>
            <w:webHidden/>
          </w:rPr>
          <w:fldChar w:fldCharType="separate"/>
        </w:r>
        <w:r w:rsidR="004A092B">
          <w:rPr>
            <w:noProof/>
            <w:webHidden/>
          </w:rPr>
          <w:t>61</w:t>
        </w:r>
        <w:r w:rsidR="004A092B">
          <w:rPr>
            <w:noProof/>
            <w:webHidden/>
          </w:rPr>
          <w:fldChar w:fldCharType="end"/>
        </w:r>
      </w:hyperlink>
    </w:p>
    <w:p w14:paraId="72E92457" w14:textId="517E274A" w:rsidR="00A74040" w:rsidRPr="004D4E70" w:rsidRDefault="00D37DB7" w:rsidP="00F820BA">
      <w:pPr>
        <w:rPr>
          <w:rFonts w:ascii="Arial" w:hAnsi="Arial" w:cs="Arial"/>
          <w:b/>
          <w:bCs/>
          <w:noProof/>
          <w:sz w:val="22"/>
          <w:szCs w:val="22"/>
        </w:rPr>
      </w:pPr>
      <w:r w:rsidRPr="004D4E70">
        <w:rPr>
          <w:rFonts w:ascii="Arial" w:hAnsi="Arial" w:cs="Arial"/>
          <w:b/>
          <w:bCs/>
          <w:noProof/>
          <w:sz w:val="22"/>
          <w:szCs w:val="22"/>
        </w:rPr>
        <w:fldChar w:fldCharType="end"/>
      </w:r>
    </w:p>
    <w:p w14:paraId="7524036E" w14:textId="77777777" w:rsidR="003043F8" w:rsidRPr="004D4E70" w:rsidRDefault="003043F8" w:rsidP="00F820BA">
      <w:pPr>
        <w:rPr>
          <w:rFonts w:ascii="Arial" w:hAnsi="Arial" w:cs="Arial"/>
          <w:b/>
          <w:bCs/>
          <w:noProof/>
          <w:sz w:val="22"/>
          <w:szCs w:val="22"/>
        </w:rPr>
      </w:pPr>
    </w:p>
    <w:p w14:paraId="01A48D79" w14:textId="77777777" w:rsidR="003043F8" w:rsidRPr="004D4E70" w:rsidRDefault="003043F8" w:rsidP="00F820BA">
      <w:pPr>
        <w:rPr>
          <w:rFonts w:ascii="Arial" w:hAnsi="Arial" w:cs="Arial"/>
          <w:b/>
          <w:bCs/>
          <w:noProof/>
          <w:sz w:val="22"/>
          <w:szCs w:val="22"/>
        </w:rPr>
      </w:pPr>
    </w:p>
    <w:p w14:paraId="20D40DD6" w14:textId="77777777" w:rsidR="003043F8" w:rsidRPr="004D4E70" w:rsidRDefault="003043F8" w:rsidP="00F820BA">
      <w:pPr>
        <w:rPr>
          <w:rFonts w:ascii="Arial" w:hAnsi="Arial" w:cs="Arial"/>
          <w:b/>
          <w:bCs/>
          <w:noProof/>
          <w:sz w:val="22"/>
          <w:szCs w:val="22"/>
        </w:rPr>
      </w:pPr>
    </w:p>
    <w:p w14:paraId="02238B09" w14:textId="77777777" w:rsidR="003043F8" w:rsidRPr="004D4E70" w:rsidRDefault="003043F8" w:rsidP="00F820BA">
      <w:pPr>
        <w:rPr>
          <w:rFonts w:ascii="Arial" w:hAnsi="Arial" w:cs="Arial"/>
          <w:b/>
          <w:bCs/>
          <w:noProof/>
          <w:sz w:val="22"/>
          <w:szCs w:val="22"/>
        </w:rPr>
      </w:pPr>
    </w:p>
    <w:p w14:paraId="28999167" w14:textId="77777777" w:rsidR="00B178E1" w:rsidRPr="004D4E70" w:rsidRDefault="00B178E1" w:rsidP="00F820BA">
      <w:pPr>
        <w:rPr>
          <w:rFonts w:ascii="Arial" w:hAnsi="Arial" w:cs="Arial"/>
          <w:b/>
          <w:bCs/>
          <w:noProof/>
          <w:sz w:val="22"/>
          <w:szCs w:val="22"/>
        </w:rPr>
      </w:pPr>
    </w:p>
    <w:p w14:paraId="342376A3" w14:textId="77777777" w:rsidR="00A74040" w:rsidRPr="004D4E70" w:rsidRDefault="00A74040" w:rsidP="00812182">
      <w:pPr>
        <w:pStyle w:val="10"/>
        <w:keepNext/>
        <w:numPr>
          <w:ilvl w:val="0"/>
          <w:numId w:val="26"/>
        </w:numPr>
        <w:suppressAutoHyphens w:val="0"/>
        <w:spacing w:line="240" w:lineRule="auto"/>
        <w:jc w:val="left"/>
        <w:rPr>
          <w:rFonts w:ascii="Arial" w:hAnsi="Arial" w:cs="Arial"/>
          <w:b/>
          <w:sz w:val="22"/>
          <w:szCs w:val="22"/>
        </w:rPr>
      </w:pPr>
      <w:bookmarkStart w:id="2" w:name="_Toc202364497"/>
      <w:r w:rsidRPr="004D4E70">
        <w:rPr>
          <w:rFonts w:ascii="Arial" w:hAnsi="Arial" w:cs="Arial"/>
          <w:b/>
          <w:sz w:val="22"/>
          <w:szCs w:val="22"/>
        </w:rPr>
        <w:t>Общие положения</w:t>
      </w:r>
      <w:bookmarkEnd w:id="2"/>
    </w:p>
    <w:p w14:paraId="4F8B2BF2" w14:textId="5DDD1BE2" w:rsidR="00A74040" w:rsidRDefault="008339CD" w:rsidP="001856A6">
      <w:pPr>
        <w:autoSpaceDE w:val="0"/>
        <w:autoSpaceDN w:val="0"/>
        <w:adjustRightInd w:val="0"/>
        <w:ind w:firstLine="708"/>
        <w:jc w:val="both"/>
        <w:rPr>
          <w:rFonts w:ascii="Arial" w:hAnsi="Arial" w:cs="Arial"/>
          <w:sz w:val="22"/>
          <w:szCs w:val="22"/>
        </w:rPr>
      </w:pPr>
      <w:r w:rsidRPr="004D4E70">
        <w:rPr>
          <w:rFonts w:ascii="Arial" w:hAnsi="Arial" w:cs="Arial"/>
          <w:sz w:val="22"/>
          <w:szCs w:val="22"/>
        </w:rPr>
        <w:t>Проект организации строительства</w:t>
      </w:r>
      <w:r w:rsidR="00A74040" w:rsidRPr="004D4E70">
        <w:rPr>
          <w:rFonts w:ascii="Arial" w:hAnsi="Arial" w:cs="Arial"/>
          <w:sz w:val="22"/>
          <w:szCs w:val="22"/>
        </w:rPr>
        <w:t xml:space="preserve"> объекта </w:t>
      </w:r>
      <w:r w:rsidR="00F95412" w:rsidRPr="00F95412">
        <w:rPr>
          <w:rFonts w:ascii="Arial" w:hAnsi="Arial" w:cs="Arial"/>
          <w:sz w:val="22"/>
          <w:szCs w:val="22"/>
        </w:rPr>
        <w:t>«</w:t>
      </w:r>
      <w:r w:rsidR="00827E77" w:rsidRPr="00827E77">
        <w:rPr>
          <w:rFonts w:ascii="Arial" w:hAnsi="Arial" w:cs="Arial"/>
          <w:sz w:val="22"/>
          <w:szCs w:val="22"/>
        </w:rPr>
        <w:t>Строительство магистральной инженерной инфраструктуры (Жана Иле) в г. Конаев Алматинской области (теплоснабжение). Магистральные тепловые сети от котельных №3,5</w:t>
      </w:r>
      <w:r w:rsidR="00F95412" w:rsidRPr="00F95412">
        <w:rPr>
          <w:rFonts w:ascii="Arial" w:hAnsi="Arial" w:cs="Arial"/>
          <w:sz w:val="22"/>
          <w:szCs w:val="22"/>
        </w:rPr>
        <w:t xml:space="preserve">» </w:t>
      </w:r>
      <w:r w:rsidRPr="004D4E70">
        <w:rPr>
          <w:rFonts w:ascii="Arial" w:hAnsi="Arial" w:cs="Arial"/>
          <w:sz w:val="22"/>
          <w:szCs w:val="22"/>
        </w:rPr>
        <w:t>разработан на основании</w:t>
      </w:r>
      <w:r w:rsidR="00A74040" w:rsidRPr="004D4E70">
        <w:rPr>
          <w:rFonts w:ascii="Arial" w:hAnsi="Arial" w:cs="Arial"/>
          <w:sz w:val="22"/>
          <w:szCs w:val="22"/>
        </w:rPr>
        <w:t>:</w:t>
      </w:r>
    </w:p>
    <w:p w14:paraId="773DBCC8" w14:textId="77777777"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Договор на разработку ДСП №26/2024 от от 16.08.2024.;</w:t>
      </w:r>
    </w:p>
    <w:p w14:paraId="16802DB5" w14:textId="4310D58F"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Архитектурно планировочного задания (АПЗ) №KZ52VUA01855432 от 21.07.2025 г.;</w:t>
      </w:r>
    </w:p>
    <w:p w14:paraId="4E6645B4" w14:textId="1019829B"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Постановления Акимата г.Конаев об установлении публичного сервитута на земельные участки  №211 от 28.02.2025 г.;</w:t>
      </w:r>
    </w:p>
    <w:p w14:paraId="448CF922" w14:textId="457803E5"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Задания на проектирование от 10.09.24 г.;</w:t>
      </w:r>
    </w:p>
    <w:p w14:paraId="6F3E7905" w14:textId="5F4BAFD5"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Акт обследования зеленых насаждений №01-20/142 от 18.03.25 г.</w:t>
      </w:r>
    </w:p>
    <w:p w14:paraId="4AB5B5B1" w14:textId="677A7CDF"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Письмо о финансировании №01-20/454 от 31.07.25 г.</w:t>
      </w:r>
    </w:p>
    <w:p w14:paraId="38083153" w14:textId="0AC8817D"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Письмо о начале строительства №01-20/452 от 31.07.25 г.</w:t>
      </w:r>
    </w:p>
    <w:p w14:paraId="2D5917D1" w14:textId="60ABB1B3"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Письмо о согласовании проекта №01-20/453 от 31.07.25 г.</w:t>
      </w:r>
    </w:p>
    <w:p w14:paraId="4DF37E86" w14:textId="16CAE698"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Письмо о вывозе грунта №01-20/451 от 31.07.25 г.</w:t>
      </w:r>
    </w:p>
    <w:p w14:paraId="1149AD1B" w14:textId="0BEFE244"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 xml:space="preserve">Письмо о передачи ИГИ и топосъемки </w:t>
      </w:r>
      <w:bookmarkStart w:id="3" w:name="_Hlk210048719"/>
      <w:r w:rsidRPr="00A93958">
        <w:rPr>
          <w:rFonts w:ascii="Arial" w:hAnsi="Arial" w:cs="Arial"/>
          <w:bCs/>
          <w:sz w:val="22"/>
          <w:szCs w:val="22"/>
        </w:rPr>
        <w:t>№01-20/504 от 28.08.25 г.</w:t>
      </w:r>
    </w:p>
    <w:bookmarkEnd w:id="3"/>
    <w:p w14:paraId="528290CA" w14:textId="5ED3721C"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Письмо о согласовании с ГУ «ДЧС Алматинской области   Министерства по ЧС РК №01-20/478 от 12.08.25 г.</w:t>
      </w:r>
    </w:p>
    <w:p w14:paraId="67639713"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действующих норм, технических условий, инструкций и пособий по организации и производству строительно-монтажных работ;</w:t>
      </w:r>
    </w:p>
    <w:p w14:paraId="72A7966E"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1.03-01-2016 «Продолжительность строительства и задел в строительстве предприятий, зданий и сооружений. Часть I»;</w:t>
      </w:r>
    </w:p>
    <w:p w14:paraId="2242F4B2"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1.03-02-2014 «Нормы продолжительности строительства и задела в строительстве предприятий, зданий и сооружений. Часть II»;</w:t>
      </w:r>
    </w:p>
    <w:p w14:paraId="7DB21884"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1.03-101-2013 "Продолжительность строительства и задел в строительстве предприятий, зданий и сооружений. Часть I";</w:t>
      </w:r>
    </w:p>
    <w:p w14:paraId="34638793" w14:textId="540A79ED" w:rsidR="006F56E3" w:rsidRPr="004D4E70" w:rsidRDefault="000D3470"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1.03-102-2014*</w:t>
      </w:r>
      <w:hyperlink r:id="rId8" w:anchor="sdoc_params=text%3d%25d0%259f%25d1%2580%25d0%25be%25d0%25b4%25d0%25be%25d0%25bb%25d0%25b6%25d0%25b8%25d1%2582%25d0%25b5%25d0%25bb%25d1%258c%25d0%25bd%25d0%25be%25d1%2581%25d1%2582%25d1%258c%2520%25d1%2581%25d1%2582%25d1%2580%25d0%25be%25d0%25b8%25d1%2582%25d0%25b5%25d0%25bb%25d1%258c%25d1%2581%25d1%2582%25d0%25b2%25d0%25b0%26mode%3dindoc%26topic_id%3d33655084%26spos%3d1%26tSynonym%3d0%26tShort%3d0%26tSuffix%3d1&amp;sdoc_pos=0" w:history="1">
        <w:r w:rsidR="009B6401" w:rsidRPr="004D4E70">
          <w:rPr>
            <w:rFonts w:ascii="Arial" w:hAnsi="Arial" w:cs="Arial"/>
            <w:bCs/>
            <w:sz w:val="22"/>
            <w:szCs w:val="22"/>
          </w:rPr>
          <w:t>«Продолжительность строительства и задел в строительстве предприятий, зданий и сооружений. Часть II» (с изменениями и дополнениями по состоянию на 01.01.2018 г.)</w:t>
        </w:r>
      </w:hyperlink>
      <w:r w:rsidR="006F56E3" w:rsidRPr="004D4E70">
        <w:rPr>
          <w:rFonts w:ascii="Arial" w:hAnsi="Arial" w:cs="Arial"/>
          <w:bCs/>
          <w:sz w:val="22"/>
          <w:szCs w:val="22"/>
        </w:rPr>
        <w:t>;</w:t>
      </w:r>
    </w:p>
    <w:p w14:paraId="6954E38C" w14:textId="3F70E85E" w:rsidR="006F56E3" w:rsidRPr="004D4E70" w:rsidRDefault="00BB256D"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1.03-00-2022</w:t>
      </w:r>
      <w:r w:rsidR="006F56E3" w:rsidRPr="004D4E70">
        <w:rPr>
          <w:rFonts w:ascii="Arial" w:hAnsi="Arial" w:cs="Arial"/>
          <w:bCs/>
          <w:sz w:val="22"/>
          <w:szCs w:val="22"/>
        </w:rPr>
        <w:t>«Строительное производство. Организация строительства предприятий, зданий и сооружений»;</w:t>
      </w:r>
    </w:p>
    <w:p w14:paraId="78AA6732" w14:textId="26F68369" w:rsidR="006F56E3" w:rsidRPr="004D4E70" w:rsidRDefault="00902ED9" w:rsidP="006F56E3">
      <w:pPr>
        <w:numPr>
          <w:ilvl w:val="0"/>
          <w:numId w:val="3"/>
        </w:numPr>
        <w:ind w:left="90" w:firstLine="270"/>
        <w:jc w:val="both"/>
        <w:rPr>
          <w:rFonts w:ascii="Arial" w:hAnsi="Arial" w:cs="Arial"/>
          <w:bCs/>
          <w:sz w:val="22"/>
          <w:szCs w:val="22"/>
        </w:rPr>
      </w:pPr>
      <w:hyperlink r:id="rId9" w:anchor="sdoc_params=text%3d%25d0%259e%25d1%2585%25d1%2580%25d0%25b0%25d0%25bd%25d0%25b0%2520%25d1%2582%25d1%2580%25d1%2583%25d0%25b4%25d0%25b0%2520%25d0%25b8%2520%25d1%2582%25d0%25b5%25d1%2585%25d0%25bd%25d0%25b8%25d0%25ba%25d0%25b0%2520%25d0%25b1%25d0%25b5%25d0%25b7%25d0%25be%25d0%25bf%25d0%25b0%25d1%2581%25d0%25bd%25d0%25be%25d1%2581%25d1%2582%25d0%25b8%2520%25d0%25b2%2520%25d1%2581%25d1%2582%25d1%2580%25d0%25be%25d0%25b8%25d1%2582%25d0%25b5%25d0%25bb%25d1%258c%25d1%2581%25d1%2582%25d0%25b2%25d0%25b5%26mode%3dindoc%26topic_id%3d33063957%26spos%3d1%26tSynonym%3d0%26tShort%3d0%26tSuffix%3d1&amp;sdoc_pos=0" w:history="1">
        <w:r w:rsidR="000D3470" w:rsidRPr="004D4E70">
          <w:rPr>
            <w:rFonts w:ascii="Arial" w:hAnsi="Arial" w:cs="Arial"/>
            <w:bCs/>
            <w:sz w:val="22"/>
            <w:szCs w:val="22"/>
          </w:rPr>
          <w:t>СП РК 1.03-106-2012 «Охрана труда и техника безопасности в строительстве» (с изменениями и дополнениями по состоянию на 20.12.2020 г.)</w:t>
        </w:r>
      </w:hyperlink>
      <w:r w:rsidR="006F56E3" w:rsidRPr="004D4E70">
        <w:rPr>
          <w:rFonts w:ascii="Arial" w:hAnsi="Arial" w:cs="Arial"/>
          <w:bCs/>
          <w:sz w:val="22"/>
          <w:szCs w:val="22"/>
        </w:rPr>
        <w:t>;</w:t>
      </w:r>
    </w:p>
    <w:p w14:paraId="3C45D43D"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4.01-03-2011 "Водоотведение. Наружные сети и сооружения";</w:t>
      </w:r>
    </w:p>
    <w:p w14:paraId="1F0012F5" w14:textId="77777777" w:rsidR="001F7883" w:rsidRPr="004D4E70" w:rsidRDefault="001F788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Приказ Министра здравоохранения Республики Казахстан от 20 февраля 2023 года № 26</w:t>
      </w:r>
      <w:r w:rsidRPr="004D4E70">
        <w:rPr>
          <w:rFonts w:ascii="Arial" w:hAnsi="Arial" w:cs="Arial"/>
          <w:bCs/>
          <w:sz w:val="22"/>
          <w:szCs w:val="22"/>
        </w:rPr>
        <w:br/>
        <w:t>Об утверждении Санитарных правил «Санитарно-эпидемиологические требования к водоисточникам, местам водозабора для</w:t>
      </w:r>
      <w:r w:rsidRPr="004D4E70">
        <w:rPr>
          <w:rFonts w:ascii="Arial" w:hAnsi="Arial" w:cs="Arial"/>
          <w:bCs/>
          <w:sz w:val="22"/>
          <w:szCs w:val="22"/>
        </w:rPr>
        <w:br/>
        <w:t>хозяйственно-питьевых целей, хозяйственно-питьевому водоснабжению и местам культурно-бытового водопользования и безопасности водных объектов»</w:t>
      </w:r>
    </w:p>
    <w:p w14:paraId="3F976862" w14:textId="077B4483"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1.03-03-2018 «Геодезические работы в строительстве»;</w:t>
      </w:r>
    </w:p>
    <w:p w14:paraId="2E8C4B26" w14:textId="60E411C6"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1.03-103-2013 «Геодезические работы в строительстве»;</w:t>
      </w:r>
    </w:p>
    <w:p w14:paraId="572BB896" w14:textId="709F0BB2"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5.01-01-2013 «Земляные сооружения, основания и фундаменты»;</w:t>
      </w:r>
    </w:p>
    <w:p w14:paraId="43552CC8" w14:textId="665555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5.01-101-2013 «Земляные сооружения, основания и фундаменты»;</w:t>
      </w:r>
    </w:p>
    <w:p w14:paraId="35A3C9C7" w14:textId="4B98BE8A"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5.01-02-2013 «Основания зданий и сооружений»;</w:t>
      </w:r>
    </w:p>
    <w:p w14:paraId="678097F4" w14:textId="53F8FFF8"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5.01-102-2013 «Основания зданий и сооружений»;</w:t>
      </w:r>
    </w:p>
    <w:p w14:paraId="4B52627A" w14:textId="6F09540B"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2.03-30-2017 «Строительство в сейсмических зонах»;</w:t>
      </w:r>
    </w:p>
    <w:p w14:paraId="3298BF4F" w14:textId="55AD22F3"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2.01-01-2013 «Защита строительных конструкций от коррозии»;</w:t>
      </w:r>
    </w:p>
    <w:p w14:paraId="28EFFD23" w14:textId="44A7ED93"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2.01-101-2013 «Защита строительных конструкций от коррозии»;</w:t>
      </w:r>
    </w:p>
    <w:p w14:paraId="19CEED7A" w14:textId="589DF255"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5.03-07-2013 «Несущие и ограждающие конструкции»;</w:t>
      </w:r>
    </w:p>
    <w:p w14:paraId="327918EB" w14:textId="7FDD480F"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5.03-107-2013 «Несущие и ограждающие конструкции»;</w:t>
      </w:r>
    </w:p>
    <w:p w14:paraId="6ABDC0AA" w14:textId="2FFA6BE1"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2.02-01-2019 «Пожарная безопасность зданий и сооружений»;</w:t>
      </w:r>
    </w:p>
    <w:p w14:paraId="0C953D09"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Кодекс Республики Казахстан от 9 января 2007 года № 212-III «Экологический кодекс Республики Казахстан» (с изменениями и дополнениями по состоянию на 25.06.2020г.);</w:t>
      </w:r>
    </w:p>
    <w:p w14:paraId="54533EBC"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Закон Республики Казахстан от 11 апреля 2014 года № 188-V «О гражданской защите» (с изменениями и дополнениями по состоянию на 07.07.2020г.);</w:t>
      </w:r>
    </w:p>
    <w:p w14:paraId="189AA28B"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Закон РК № 493-1 «Об охране труда в РК» от 4 декабря 1999г.;</w:t>
      </w:r>
    </w:p>
    <w:p w14:paraId="7F5A65B7"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Закон РК № 11-12 «О природных и техногенных аварийных ситуациях»;</w:t>
      </w:r>
    </w:p>
    <w:p w14:paraId="49FD18AA"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ГОСТ 12.0.004-2015 «Организация обучения безопасности труда. Общие положения»;</w:t>
      </w:r>
    </w:p>
    <w:p w14:paraId="0DA7FCEA"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lastRenderedPageBreak/>
        <w:t>СН РК 2.04-01-2011 «Естественное и искусственное освещение»;</w:t>
      </w:r>
    </w:p>
    <w:p w14:paraId="009E579B"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2.04-104-2012 «Естественное и искусственное освещение»;</w:t>
      </w:r>
    </w:p>
    <w:p w14:paraId="67AB7CBF" w14:textId="77777777" w:rsidR="006F56E3" w:rsidRPr="004D4E70" w:rsidRDefault="006F56E3" w:rsidP="006F56E3">
      <w:pPr>
        <w:numPr>
          <w:ilvl w:val="0"/>
          <w:numId w:val="3"/>
        </w:numPr>
        <w:ind w:left="90" w:firstLine="270"/>
        <w:jc w:val="both"/>
        <w:rPr>
          <w:rFonts w:ascii="Arial" w:hAnsi="Arial" w:cs="Arial"/>
          <w:sz w:val="22"/>
          <w:szCs w:val="22"/>
        </w:rPr>
      </w:pPr>
      <w:r w:rsidRPr="004D4E70">
        <w:rPr>
          <w:rFonts w:ascii="Arial" w:hAnsi="Arial" w:cs="Arial"/>
          <w:sz w:val="22"/>
          <w:szCs w:val="22"/>
        </w:rPr>
        <w:t>Приказ и.о. Министра здравоохранения Республики Казахстан от 25 декабря 2020 года № ҚР ДСМ-331/2020 Об утверждении Санитарных правил «Санитарно-пидемиологические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p w14:paraId="38DDA033"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sz w:val="22"/>
          <w:szCs w:val="22"/>
        </w:rPr>
        <w:t>Приказ и.о.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(с </w:t>
      </w:r>
      <w:hyperlink r:id="rId10" w:tooltip="Приказ и.о. Министра здравоохранения Республики Казахстан от 27 мая 2021 года № ҚР ДСМ-47 " w:history="1">
        <w:r w:rsidRPr="004D4E70">
          <w:rPr>
            <w:rFonts w:ascii="Arial" w:hAnsi="Arial" w:cs="Arial"/>
            <w:sz w:val="22"/>
            <w:szCs w:val="22"/>
          </w:rPr>
          <w:t>изменениями</w:t>
        </w:r>
      </w:hyperlink>
      <w:r w:rsidRPr="004D4E70">
        <w:rPr>
          <w:rFonts w:ascii="Arial" w:hAnsi="Arial" w:cs="Arial"/>
          <w:sz w:val="22"/>
          <w:szCs w:val="22"/>
        </w:rPr>
        <w:t> от 30.09.2021 г.)</w:t>
      </w:r>
      <w:r w:rsidRPr="004D4E70">
        <w:rPr>
          <w:rFonts w:ascii="Arial" w:hAnsi="Arial" w:cs="Arial"/>
          <w:bCs/>
          <w:sz w:val="22"/>
          <w:szCs w:val="22"/>
        </w:rPr>
        <w:t>;</w:t>
      </w:r>
    </w:p>
    <w:p w14:paraId="2957A530"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№49 от 16 июня 2021 года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w:t>
      </w:r>
    </w:p>
    <w:p w14:paraId="4226792A" w14:textId="77777777" w:rsidR="00B64EBC" w:rsidRPr="004D4E70" w:rsidRDefault="00B64EBC" w:rsidP="00B64EBC">
      <w:pPr>
        <w:ind w:left="360"/>
        <w:jc w:val="both"/>
        <w:rPr>
          <w:rFonts w:ascii="Arial" w:hAnsi="Arial" w:cs="Arial"/>
          <w:bCs/>
          <w:sz w:val="22"/>
          <w:szCs w:val="22"/>
        </w:rPr>
      </w:pPr>
    </w:p>
    <w:p w14:paraId="3979A396" w14:textId="77777777" w:rsidR="00B64EBC" w:rsidRPr="004D4E70" w:rsidRDefault="00B64EBC" w:rsidP="00B64EBC">
      <w:pPr>
        <w:pStyle w:val="10"/>
        <w:keepNext/>
        <w:numPr>
          <w:ilvl w:val="0"/>
          <w:numId w:val="26"/>
        </w:numPr>
        <w:suppressAutoHyphens w:val="0"/>
        <w:spacing w:line="240" w:lineRule="auto"/>
        <w:jc w:val="left"/>
        <w:rPr>
          <w:rFonts w:ascii="Arial" w:hAnsi="Arial" w:cs="Arial"/>
          <w:b/>
          <w:sz w:val="22"/>
          <w:szCs w:val="22"/>
        </w:rPr>
      </w:pPr>
      <w:bookmarkStart w:id="4" w:name="_Toc202364498"/>
      <w:r w:rsidRPr="004D4E70">
        <w:rPr>
          <w:rFonts w:ascii="Arial" w:hAnsi="Arial" w:cs="Arial"/>
          <w:b/>
          <w:sz w:val="22"/>
          <w:szCs w:val="22"/>
        </w:rPr>
        <w:t>Краткая характеристика</w:t>
      </w:r>
      <w:bookmarkEnd w:id="4"/>
      <w:r w:rsidRPr="004D4E70">
        <w:rPr>
          <w:rFonts w:ascii="Arial" w:hAnsi="Arial" w:cs="Arial"/>
          <w:b/>
          <w:sz w:val="22"/>
          <w:szCs w:val="22"/>
        </w:rPr>
        <w:t xml:space="preserve"> </w:t>
      </w:r>
    </w:p>
    <w:p w14:paraId="1264B8E5" w14:textId="77777777"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Район строительства относится по СП РК 2.04-01-2017 к IIIB климатическому району. Климатическая характеристика района строительства:</w:t>
      </w:r>
    </w:p>
    <w:p w14:paraId="3D15EC2E" w14:textId="47A8651D"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сейсмичность площадки строительства – 8 баллов;</w:t>
      </w:r>
    </w:p>
    <w:p w14:paraId="0D126307" w14:textId="6ECDE8B3"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категория грунта по сейсмическим свойствам – II;</w:t>
      </w:r>
    </w:p>
    <w:p w14:paraId="156DAD81" w14:textId="7BAA9102"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нормативный вес снегового покрова – 0.80кПа;</w:t>
      </w:r>
    </w:p>
    <w:p w14:paraId="2BA5FCEA" w14:textId="1C1AFEA9"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расчетная зимняя температура наружного воздуха согласно СП РК 2.04-01-2017 - -23.3°С:</w:t>
      </w:r>
    </w:p>
    <w:p w14:paraId="19E468B0" w14:textId="1F90E20E"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зона влажности – сухая (СП РК 2.04-01-2017);</w:t>
      </w:r>
    </w:p>
    <w:p w14:paraId="6A90ECF2" w14:textId="007CC772"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нормативный скоростной напор ветра – 0,56 кПа;</w:t>
      </w:r>
    </w:p>
    <w:p w14:paraId="54DEE4EB" w14:textId="5818A015"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нормативная глубина сезонного промерзания грунта составляет:</w:t>
      </w:r>
    </w:p>
    <w:p w14:paraId="0600DF85" w14:textId="09664E75"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пески средние – 1.12 м.;</w:t>
      </w:r>
    </w:p>
    <w:p w14:paraId="6A8BA41E" w14:textId="34DCA490"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крупнообломочные грунты – 1.32 м.</w:t>
      </w:r>
    </w:p>
    <w:p w14:paraId="0A23F296" w14:textId="237D3FEF"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максимальная глубина проникновения нулевой изотермы в грунты по оголенной от снега поверхностью – 1.7м.</w:t>
      </w:r>
    </w:p>
    <w:p w14:paraId="201E163F" w14:textId="72F31E26"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Краткая характеристика участка</w:t>
      </w:r>
    </w:p>
    <w:p w14:paraId="3D4839BE" w14:textId="77777777"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 xml:space="preserve">Площадь участка составляет – 2.03 га </w:t>
      </w:r>
    </w:p>
    <w:p w14:paraId="16DBF31C" w14:textId="77777777"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 xml:space="preserve">Рельеф площадки с уклоном в восточном и южном направлении к центру участка, перепад высот составляет в среднем 1-2 метра. </w:t>
      </w:r>
    </w:p>
    <w:p w14:paraId="0F0A3EC9" w14:textId="77777777"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Участок свободен о застройки.</w:t>
      </w:r>
    </w:p>
    <w:p w14:paraId="743242BF" w14:textId="170A8AD2"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 xml:space="preserve">Основное типологическое назначение проектируемых тепловых сетей – обеспечение тепловой энергии для вновь возводимого жилого микрорайона. </w:t>
      </w:r>
    </w:p>
    <w:p w14:paraId="2268E20E" w14:textId="77777777" w:rsidR="00560E32" w:rsidRPr="004D4E70" w:rsidRDefault="00560E32" w:rsidP="00560E32">
      <w:pPr>
        <w:ind w:left="360"/>
        <w:jc w:val="both"/>
        <w:rPr>
          <w:rFonts w:ascii="Arial" w:hAnsi="Arial" w:cs="Arial"/>
          <w:bCs/>
          <w:sz w:val="22"/>
          <w:szCs w:val="22"/>
        </w:rPr>
      </w:pPr>
    </w:p>
    <w:p w14:paraId="2CB4EEBB" w14:textId="77777777" w:rsidR="00A74040" w:rsidRPr="004D4E70" w:rsidRDefault="00A74040" w:rsidP="00812182">
      <w:pPr>
        <w:pStyle w:val="10"/>
        <w:keepNext/>
        <w:numPr>
          <w:ilvl w:val="0"/>
          <w:numId w:val="26"/>
        </w:numPr>
        <w:suppressAutoHyphens w:val="0"/>
        <w:spacing w:line="240" w:lineRule="auto"/>
        <w:jc w:val="left"/>
        <w:rPr>
          <w:rFonts w:ascii="Arial" w:hAnsi="Arial" w:cs="Arial"/>
          <w:b/>
          <w:sz w:val="22"/>
          <w:szCs w:val="22"/>
        </w:rPr>
      </w:pPr>
      <w:bookmarkStart w:id="5" w:name="_Toc202364499"/>
      <w:r w:rsidRPr="004D4E70">
        <w:rPr>
          <w:rFonts w:ascii="Arial" w:hAnsi="Arial" w:cs="Arial"/>
          <w:b/>
          <w:sz w:val="22"/>
          <w:szCs w:val="22"/>
        </w:rPr>
        <w:t>Расчет продолжительности строительства</w:t>
      </w:r>
      <w:bookmarkEnd w:id="5"/>
    </w:p>
    <w:p w14:paraId="343745E4" w14:textId="0B659B7B" w:rsidR="00D6777B" w:rsidRPr="004D4E70" w:rsidRDefault="00A74040" w:rsidP="009B6401">
      <w:pPr>
        <w:autoSpaceDE w:val="0"/>
        <w:autoSpaceDN w:val="0"/>
        <w:adjustRightInd w:val="0"/>
        <w:ind w:firstLine="708"/>
        <w:jc w:val="both"/>
        <w:rPr>
          <w:rFonts w:ascii="Arial" w:hAnsi="Arial" w:cs="Arial"/>
          <w:sz w:val="22"/>
          <w:szCs w:val="22"/>
        </w:rPr>
      </w:pPr>
      <w:r w:rsidRPr="004D4E70">
        <w:rPr>
          <w:rFonts w:ascii="Arial" w:hAnsi="Arial" w:cs="Arial"/>
          <w:sz w:val="22"/>
          <w:szCs w:val="22"/>
        </w:rPr>
        <w:t xml:space="preserve">Нормативный срок продолжительности строительства объекта </w:t>
      </w:r>
      <w:r w:rsidR="008D3C54" w:rsidRPr="004D4E70">
        <w:rPr>
          <w:rFonts w:ascii="Arial" w:hAnsi="Arial" w:cs="Arial"/>
          <w:sz w:val="22"/>
          <w:szCs w:val="22"/>
        </w:rPr>
        <w:t xml:space="preserve">определен по </w:t>
      </w:r>
      <w:r w:rsidR="000D3470" w:rsidRPr="004D4E70">
        <w:rPr>
          <w:rFonts w:ascii="Arial" w:hAnsi="Arial" w:cs="Arial"/>
          <w:sz w:val="22"/>
          <w:szCs w:val="22"/>
        </w:rPr>
        <w:t>СП РК 1.03-102-2014*</w:t>
      </w:r>
      <w:r w:rsidR="00D6777B" w:rsidRPr="004D4E70">
        <w:rPr>
          <w:rFonts w:ascii="Arial" w:hAnsi="Arial" w:cs="Arial"/>
          <w:sz w:val="22"/>
          <w:szCs w:val="22"/>
        </w:rPr>
        <w:t xml:space="preserve"> </w:t>
      </w:r>
      <w:hyperlink r:id="rId11" w:anchor="sdoc_params=text%3d%25d0%259f%25d1%2580%25d0%25be%25d0%25b4%25d0%25be%25d0%25bb%25d0%25b6%25d0%25b8%25d1%2582%25d0%25b5%25d0%25bb%25d1%258c%25d0%25bd%25d0%25be%25d1%2581%25d1%2582%25d1%258c%2520%25d1%2581%25d1%2582%25d1%2580%25d0%25be%25d0%25b8%25d1%2582%25d0%25b5%25d0%25bb%25d1%258c%25d1%2581%25d1%2582%25d0%25b2%25d0%25b0%26mode%3dindoc%26topic_id%3d33655084%26spos%3d1%26tSynonym%3d0%26tShort%3d0%26tSuffix%3d1&amp;sdoc_pos=0" w:history="1">
        <w:r w:rsidR="009B6401" w:rsidRPr="004D4E70">
          <w:rPr>
            <w:rFonts w:ascii="Arial" w:hAnsi="Arial" w:cs="Arial"/>
            <w:sz w:val="22"/>
            <w:szCs w:val="22"/>
          </w:rPr>
          <w:t>«Продолжительность строительства и задел в строительстве предприятий, зданий и сооружений. Часть II» (с изменениями и дополнениями по состоянию на 01.01.2018 г.)</w:t>
        </w:r>
      </w:hyperlink>
    </w:p>
    <w:p w14:paraId="785B9C97" w14:textId="77777777" w:rsidR="00827E77" w:rsidRPr="00827E77" w:rsidRDefault="00827E77" w:rsidP="00827E77">
      <w:pPr>
        <w:autoSpaceDE w:val="0"/>
        <w:autoSpaceDN w:val="0"/>
        <w:adjustRightInd w:val="0"/>
        <w:jc w:val="both"/>
        <w:rPr>
          <w:rFonts w:ascii="Arial" w:hAnsi="Arial" w:cs="Arial"/>
          <w:sz w:val="22"/>
          <w:szCs w:val="22"/>
        </w:rPr>
      </w:pPr>
      <w:bookmarkStart w:id="6" w:name="_Hlk144381588"/>
      <w:bookmarkStart w:id="7" w:name="_Hlk216858267"/>
      <w:r w:rsidRPr="00827E77">
        <w:rPr>
          <w:rFonts w:ascii="Arial" w:hAnsi="Arial" w:cs="Arial"/>
          <w:sz w:val="22"/>
          <w:szCs w:val="22"/>
        </w:rPr>
        <w:t>Общая  протяжённость  запроектированных  тепловых  сетей,  составляет  7015,0м, из них:</w:t>
      </w:r>
    </w:p>
    <w:p w14:paraId="6D933261"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t>- Котельная №3 - 3870,0м;</w:t>
      </w:r>
    </w:p>
    <w:p w14:paraId="4300B83C"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t>* диаметром 2Ду400мм - 172,5м, в футлярах - 37,0м;</w:t>
      </w:r>
    </w:p>
    <w:p w14:paraId="0DA8BF86"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t>* диаметром 2Ду250мм - 676,0м, в футлярах - 63,0м;</w:t>
      </w:r>
    </w:p>
    <w:p w14:paraId="1DC83679"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t xml:space="preserve">* диаметром 2Ду200мм - 1402,0м, в футлярах - 133,5м; </w:t>
      </w:r>
    </w:p>
    <w:p w14:paraId="24DE7BAD"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t>* диаметром 2Ду150мм - 574,0м, в футлярах - 57,0м;</w:t>
      </w:r>
    </w:p>
    <w:p w14:paraId="063B6CC6"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t>* диаметром 2Ду125мм - 469,0м, в футлярах - 24,0м;</w:t>
      </w:r>
    </w:p>
    <w:p w14:paraId="30C8A200"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t>* диаметром 2Ду100мм - 237,5м, в футлярах - 24,5м;</w:t>
      </w:r>
    </w:p>
    <w:p w14:paraId="1BFBAB13" w14:textId="77777777" w:rsidR="00827E77" w:rsidRPr="00827E77" w:rsidRDefault="00827E77" w:rsidP="00827E77">
      <w:pPr>
        <w:autoSpaceDE w:val="0"/>
        <w:autoSpaceDN w:val="0"/>
        <w:adjustRightInd w:val="0"/>
        <w:jc w:val="both"/>
        <w:rPr>
          <w:rFonts w:ascii="Arial" w:hAnsi="Arial" w:cs="Arial"/>
          <w:sz w:val="22"/>
          <w:szCs w:val="22"/>
        </w:rPr>
      </w:pPr>
    </w:p>
    <w:p w14:paraId="20DEBFE9"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t>- Котельная №5 - 3145,0м;</w:t>
      </w:r>
    </w:p>
    <w:p w14:paraId="1C75167A"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t>* диаметром 2Ду400мм - 285,5м, в футлярах - 52,0м;</w:t>
      </w:r>
    </w:p>
    <w:p w14:paraId="52EC0F13"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t>* диаметром 2Ду300мм - 105,0м;</w:t>
      </w:r>
    </w:p>
    <w:p w14:paraId="450B340D"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t xml:space="preserve">* диаметром 2Ду250мм - 941,0м, в футлярах - 83,5м; </w:t>
      </w:r>
    </w:p>
    <w:p w14:paraId="59D8C2FE"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t xml:space="preserve">* диаметром 2Ду200мм - 852,0м, в футлярах - 68,0м; </w:t>
      </w:r>
    </w:p>
    <w:p w14:paraId="6BBD762B"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t xml:space="preserve">* диаметром 2Ду150мм - 350,0м, в футлярах - 36,0м; </w:t>
      </w:r>
    </w:p>
    <w:p w14:paraId="5E6B3F0A"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t xml:space="preserve">* диаметром 2Ду100мм - 131,0м, в футлярах - 54,0м; </w:t>
      </w:r>
    </w:p>
    <w:p w14:paraId="535E405E" w14:textId="77777777" w:rsidR="00827E77" w:rsidRPr="00827E77" w:rsidRDefault="00827E77" w:rsidP="00827E77">
      <w:pPr>
        <w:autoSpaceDE w:val="0"/>
        <w:autoSpaceDN w:val="0"/>
        <w:adjustRightInd w:val="0"/>
        <w:jc w:val="both"/>
        <w:rPr>
          <w:rFonts w:ascii="Arial" w:hAnsi="Arial" w:cs="Arial"/>
          <w:sz w:val="22"/>
          <w:szCs w:val="22"/>
        </w:rPr>
      </w:pPr>
      <w:r w:rsidRPr="00827E77">
        <w:rPr>
          <w:rFonts w:ascii="Arial" w:hAnsi="Arial" w:cs="Arial"/>
          <w:sz w:val="22"/>
          <w:szCs w:val="22"/>
        </w:rPr>
        <w:lastRenderedPageBreak/>
        <w:t>* диаметром 2Ду65мм - 187,0м</w:t>
      </w:r>
    </w:p>
    <w:bookmarkEnd w:id="7"/>
    <w:p w14:paraId="3A046284" w14:textId="4EA39358" w:rsidR="00E57A32" w:rsidRPr="004D4E70" w:rsidRDefault="00DB3570" w:rsidP="00A93958">
      <w:pPr>
        <w:autoSpaceDE w:val="0"/>
        <w:autoSpaceDN w:val="0"/>
        <w:adjustRightInd w:val="0"/>
        <w:jc w:val="both"/>
        <w:rPr>
          <w:rFonts w:ascii="Arial" w:hAnsi="Arial" w:cs="Arial"/>
          <w:sz w:val="22"/>
          <w:szCs w:val="22"/>
        </w:rPr>
      </w:pPr>
      <w:r w:rsidRPr="004D4E70">
        <w:rPr>
          <w:rFonts w:ascii="Arial" w:hAnsi="Arial" w:cs="Arial"/>
          <w:sz w:val="22"/>
          <w:szCs w:val="22"/>
        </w:rPr>
        <w:t xml:space="preserve">Согласно </w:t>
      </w:r>
      <w:r w:rsidR="000D3470" w:rsidRPr="004D4E70">
        <w:rPr>
          <w:rFonts w:ascii="Arial" w:hAnsi="Arial" w:cs="Arial"/>
          <w:sz w:val="22"/>
          <w:szCs w:val="22"/>
        </w:rPr>
        <w:t>СП РК 1.03-102-2014*</w:t>
      </w:r>
      <w:r w:rsidRPr="004D4E70">
        <w:rPr>
          <w:rFonts w:ascii="Arial" w:hAnsi="Arial" w:cs="Arial"/>
          <w:sz w:val="22"/>
          <w:szCs w:val="22"/>
        </w:rPr>
        <w:t xml:space="preserve"> </w:t>
      </w:r>
      <w:r w:rsidR="00E57A32" w:rsidRPr="004D4E70">
        <w:rPr>
          <w:rFonts w:ascii="Arial" w:hAnsi="Arial" w:cs="Arial"/>
          <w:sz w:val="22"/>
          <w:szCs w:val="22"/>
        </w:rPr>
        <w:t>разделу, Б.5.7</w:t>
      </w:r>
      <w:r w:rsidR="00C21E95">
        <w:rPr>
          <w:rFonts w:ascii="Arial" w:hAnsi="Arial" w:cs="Arial"/>
          <w:sz w:val="22"/>
          <w:szCs w:val="22"/>
        </w:rPr>
        <w:t>.1</w:t>
      </w:r>
      <w:r w:rsidR="003B73C2" w:rsidRPr="004D4E70">
        <w:rPr>
          <w:rFonts w:ascii="Arial" w:hAnsi="Arial" w:cs="Arial"/>
          <w:sz w:val="22"/>
          <w:szCs w:val="22"/>
        </w:rPr>
        <w:t xml:space="preserve"> Городские инженерные сооружения</w:t>
      </w:r>
      <w:r w:rsidR="00E57A32" w:rsidRPr="004D4E70">
        <w:rPr>
          <w:rFonts w:ascii="Arial" w:hAnsi="Arial" w:cs="Arial"/>
          <w:sz w:val="22"/>
          <w:szCs w:val="22"/>
        </w:rPr>
        <w:t>. стр 2</w:t>
      </w:r>
      <w:r w:rsidR="003B73C2" w:rsidRPr="004D4E70">
        <w:rPr>
          <w:rFonts w:ascii="Arial" w:hAnsi="Arial" w:cs="Arial"/>
          <w:sz w:val="22"/>
          <w:szCs w:val="22"/>
        </w:rPr>
        <w:t>2</w:t>
      </w:r>
      <w:r w:rsidR="00C21E95">
        <w:rPr>
          <w:rFonts w:ascii="Arial" w:hAnsi="Arial" w:cs="Arial"/>
          <w:sz w:val="22"/>
          <w:szCs w:val="22"/>
        </w:rPr>
        <w:t>6</w:t>
      </w:r>
      <w:r w:rsidR="00E57A32" w:rsidRPr="004D4E70">
        <w:rPr>
          <w:rFonts w:ascii="Arial" w:hAnsi="Arial" w:cs="Arial"/>
          <w:sz w:val="22"/>
          <w:szCs w:val="22"/>
        </w:rPr>
        <w:t>.</w:t>
      </w:r>
    </w:p>
    <w:p w14:paraId="69CA4C9D" w14:textId="7B6ACE53" w:rsidR="00C21E95" w:rsidRPr="00435D10" w:rsidRDefault="00C21E95" w:rsidP="00435D10">
      <w:pPr>
        <w:autoSpaceDE w:val="0"/>
        <w:autoSpaceDN w:val="0"/>
        <w:adjustRightInd w:val="0"/>
        <w:jc w:val="both"/>
        <w:rPr>
          <w:rFonts w:ascii="Arial" w:hAnsi="Arial" w:cs="Arial"/>
          <w:b/>
          <w:sz w:val="22"/>
          <w:szCs w:val="22"/>
        </w:rPr>
      </w:pPr>
      <w:r w:rsidRPr="00435D10">
        <w:rPr>
          <w:rFonts w:ascii="Arial" w:hAnsi="Arial" w:cs="Arial"/>
          <w:b/>
          <w:sz w:val="22"/>
          <w:szCs w:val="22"/>
        </w:rPr>
        <w:t xml:space="preserve">Определить продолжительность строительства </w:t>
      </w:r>
      <w:r w:rsidR="00827E77" w:rsidRPr="00827E77">
        <w:rPr>
          <w:rFonts w:ascii="Arial" w:hAnsi="Arial" w:cs="Arial"/>
          <w:b/>
          <w:sz w:val="22"/>
          <w:szCs w:val="22"/>
        </w:rPr>
        <w:t>Котельная №3 - 3870,0м</w:t>
      </w:r>
      <w:r w:rsidRPr="00435D10">
        <w:rPr>
          <w:rFonts w:ascii="Arial" w:hAnsi="Arial" w:cs="Arial"/>
          <w:b/>
          <w:sz w:val="22"/>
          <w:szCs w:val="22"/>
        </w:rPr>
        <w:t xml:space="preserve">, </w:t>
      </w:r>
    </w:p>
    <w:p w14:paraId="55442D7B" w14:textId="7745F3B1" w:rsidR="00472ED7" w:rsidRPr="004D4E70" w:rsidRDefault="00472ED7" w:rsidP="009B6401">
      <w:pPr>
        <w:autoSpaceDE w:val="0"/>
        <w:autoSpaceDN w:val="0"/>
        <w:adjustRightInd w:val="0"/>
        <w:ind w:firstLine="708"/>
        <w:jc w:val="both"/>
        <w:rPr>
          <w:rFonts w:ascii="Arial" w:hAnsi="Arial" w:cs="Arial"/>
          <w:sz w:val="22"/>
          <w:szCs w:val="22"/>
        </w:rPr>
      </w:pPr>
      <w:r w:rsidRPr="004D4E70">
        <w:rPr>
          <w:rFonts w:ascii="Arial" w:hAnsi="Arial" w:cs="Arial"/>
          <w:sz w:val="22"/>
          <w:szCs w:val="22"/>
        </w:rPr>
        <w:t>Нормы продолжительности строительства определяем по формуле:</w:t>
      </w:r>
    </w:p>
    <w:p w14:paraId="3391A51F" w14:textId="2E5891D7" w:rsidR="00472ED7" w:rsidRDefault="00472ED7" w:rsidP="00435D10">
      <w:pPr>
        <w:ind w:left="284" w:firstLine="709"/>
        <w:contextualSpacing/>
        <w:jc w:val="both"/>
        <w:rPr>
          <w:b/>
          <w:bCs/>
          <w:sz w:val="23"/>
          <w:szCs w:val="23"/>
        </w:rPr>
      </w:pPr>
      <w:r w:rsidRPr="004D4E70">
        <w:rPr>
          <w:sz w:val="23"/>
          <w:szCs w:val="23"/>
        </w:rPr>
        <w:t>Т</w:t>
      </w:r>
      <w:r w:rsidRPr="004D4E70">
        <w:rPr>
          <w:sz w:val="23"/>
          <w:szCs w:val="23"/>
          <w:vertAlign w:val="subscript"/>
          <w:lang w:val="en-US"/>
        </w:rPr>
        <w:t>H</w:t>
      </w:r>
      <w:r w:rsidRPr="004D4E70">
        <w:rPr>
          <w:sz w:val="23"/>
          <w:szCs w:val="23"/>
        </w:rPr>
        <w:t>= Т</w:t>
      </w:r>
      <w:r w:rsidRPr="004D4E70">
        <w:rPr>
          <w:sz w:val="23"/>
          <w:szCs w:val="23"/>
          <w:vertAlign w:val="subscript"/>
          <w:lang w:val="en-US"/>
        </w:rPr>
        <w:t>M</w:t>
      </w:r>
      <w:r w:rsidRPr="004D4E70">
        <w:rPr>
          <w:sz w:val="23"/>
          <w:szCs w:val="23"/>
          <w:vertAlign w:val="superscript"/>
        </w:rPr>
        <w:t>3</w:t>
      </w:r>
      <w:r w:rsidRPr="004D4E70">
        <w:rPr>
          <w:sz w:val="23"/>
          <w:szCs w:val="23"/>
        </w:rPr>
        <w:t>√П</w:t>
      </w:r>
      <w:r w:rsidRPr="004D4E70">
        <w:rPr>
          <w:sz w:val="23"/>
          <w:szCs w:val="23"/>
          <w:vertAlign w:val="subscript"/>
          <w:lang w:val="en-US"/>
        </w:rPr>
        <w:t>H</w:t>
      </w:r>
      <w:r w:rsidRPr="004D4E70">
        <w:rPr>
          <w:sz w:val="23"/>
          <w:szCs w:val="23"/>
        </w:rPr>
        <w:t>/П</w:t>
      </w:r>
      <w:r w:rsidRPr="004D4E70">
        <w:rPr>
          <w:sz w:val="23"/>
          <w:szCs w:val="23"/>
          <w:vertAlign w:val="subscript"/>
          <w:lang w:val="en-US"/>
        </w:rPr>
        <w:t>M</w:t>
      </w:r>
      <w:r w:rsidRPr="004D4E70">
        <w:rPr>
          <w:sz w:val="23"/>
          <w:szCs w:val="23"/>
        </w:rPr>
        <w:t>=</w:t>
      </w:r>
      <w:r w:rsidR="00435D10">
        <w:rPr>
          <w:sz w:val="23"/>
          <w:szCs w:val="23"/>
        </w:rPr>
        <w:t>8,5</w:t>
      </w:r>
      <w:r w:rsidRPr="004D4E70">
        <w:rPr>
          <w:sz w:val="23"/>
          <w:szCs w:val="23"/>
        </w:rPr>
        <w:t xml:space="preserve"> </w:t>
      </w:r>
      <w:r w:rsidRPr="004D4E70">
        <w:rPr>
          <w:sz w:val="23"/>
          <w:szCs w:val="23"/>
          <w:vertAlign w:val="superscript"/>
        </w:rPr>
        <w:t>3</w:t>
      </w:r>
      <w:r w:rsidRPr="004D4E70">
        <w:rPr>
          <w:sz w:val="23"/>
          <w:szCs w:val="23"/>
        </w:rPr>
        <w:t>√(</w:t>
      </w:r>
      <w:r w:rsidR="00A93958" w:rsidRPr="00A93958">
        <w:rPr>
          <w:sz w:val="23"/>
          <w:szCs w:val="23"/>
        </w:rPr>
        <w:t>3000</w:t>
      </w:r>
      <w:r w:rsidRPr="004D4E70">
        <w:rPr>
          <w:sz w:val="23"/>
          <w:szCs w:val="23"/>
        </w:rPr>
        <w:t>/1500)=</w:t>
      </w:r>
      <w:r w:rsidR="00EA787E">
        <w:rPr>
          <w:sz w:val="23"/>
          <w:szCs w:val="23"/>
        </w:rPr>
        <w:t>10</w:t>
      </w:r>
      <w:r w:rsidR="00A93958" w:rsidRPr="00A93958">
        <w:rPr>
          <w:sz w:val="23"/>
          <w:szCs w:val="23"/>
        </w:rPr>
        <w:t>.7</w:t>
      </w:r>
      <w:r w:rsidRPr="004D4E70">
        <w:rPr>
          <w:b/>
          <w:bCs/>
          <w:sz w:val="23"/>
          <w:szCs w:val="23"/>
        </w:rPr>
        <w:t xml:space="preserve"> мес.</w:t>
      </w:r>
    </w:p>
    <w:p w14:paraId="5A8AECFB" w14:textId="4994A581" w:rsidR="00A93958" w:rsidRDefault="00A93958" w:rsidP="00A93958">
      <w:pPr>
        <w:ind w:left="284" w:firstLine="709"/>
        <w:contextualSpacing/>
        <w:jc w:val="both"/>
        <w:rPr>
          <w:b/>
          <w:bCs/>
          <w:sz w:val="23"/>
          <w:szCs w:val="23"/>
        </w:rPr>
      </w:pPr>
      <w:r w:rsidRPr="004D4E70">
        <w:rPr>
          <w:sz w:val="23"/>
          <w:szCs w:val="23"/>
        </w:rPr>
        <w:t>Т</w:t>
      </w:r>
      <w:r w:rsidRPr="004D4E70">
        <w:rPr>
          <w:sz w:val="23"/>
          <w:szCs w:val="23"/>
          <w:vertAlign w:val="subscript"/>
          <w:lang w:val="en-US"/>
        </w:rPr>
        <w:t>H</w:t>
      </w:r>
      <w:r w:rsidRPr="004D4E70">
        <w:rPr>
          <w:sz w:val="23"/>
          <w:szCs w:val="23"/>
        </w:rPr>
        <w:t>= Т</w:t>
      </w:r>
      <w:r w:rsidRPr="004D4E70">
        <w:rPr>
          <w:sz w:val="23"/>
          <w:szCs w:val="23"/>
          <w:vertAlign w:val="subscript"/>
          <w:lang w:val="en-US"/>
        </w:rPr>
        <w:t>M</w:t>
      </w:r>
      <w:r w:rsidRPr="004D4E70">
        <w:rPr>
          <w:sz w:val="23"/>
          <w:szCs w:val="23"/>
          <w:vertAlign w:val="superscript"/>
        </w:rPr>
        <w:t>3</w:t>
      </w:r>
      <w:r w:rsidRPr="004D4E70">
        <w:rPr>
          <w:sz w:val="23"/>
          <w:szCs w:val="23"/>
        </w:rPr>
        <w:t>√П</w:t>
      </w:r>
      <w:r w:rsidRPr="004D4E70">
        <w:rPr>
          <w:sz w:val="23"/>
          <w:szCs w:val="23"/>
          <w:vertAlign w:val="subscript"/>
          <w:lang w:val="en-US"/>
        </w:rPr>
        <w:t>H</w:t>
      </w:r>
      <w:r w:rsidRPr="004D4E70">
        <w:rPr>
          <w:sz w:val="23"/>
          <w:szCs w:val="23"/>
        </w:rPr>
        <w:t>/П</w:t>
      </w:r>
      <w:r w:rsidRPr="004D4E70">
        <w:rPr>
          <w:sz w:val="23"/>
          <w:szCs w:val="23"/>
          <w:vertAlign w:val="subscript"/>
          <w:lang w:val="en-US"/>
        </w:rPr>
        <w:t>M</w:t>
      </w:r>
      <w:r w:rsidRPr="004D4E70">
        <w:rPr>
          <w:sz w:val="23"/>
          <w:szCs w:val="23"/>
        </w:rPr>
        <w:t>=</w:t>
      </w:r>
      <w:r w:rsidRPr="00A93958">
        <w:rPr>
          <w:sz w:val="23"/>
          <w:szCs w:val="23"/>
        </w:rPr>
        <w:t>10.7</w:t>
      </w:r>
      <w:r w:rsidRPr="004D4E70">
        <w:rPr>
          <w:sz w:val="23"/>
          <w:szCs w:val="23"/>
        </w:rPr>
        <w:t xml:space="preserve"> </w:t>
      </w:r>
      <w:r w:rsidRPr="004D4E70">
        <w:rPr>
          <w:sz w:val="23"/>
          <w:szCs w:val="23"/>
          <w:vertAlign w:val="superscript"/>
        </w:rPr>
        <w:t>3</w:t>
      </w:r>
      <w:r w:rsidRPr="004D4E70">
        <w:rPr>
          <w:sz w:val="23"/>
          <w:szCs w:val="23"/>
        </w:rPr>
        <w:t>√(</w:t>
      </w:r>
      <w:r w:rsidRPr="00A93958">
        <w:rPr>
          <w:sz w:val="23"/>
          <w:szCs w:val="23"/>
        </w:rPr>
        <w:t>3</w:t>
      </w:r>
      <w:r w:rsidR="00827E77">
        <w:rPr>
          <w:sz w:val="23"/>
          <w:szCs w:val="23"/>
        </w:rPr>
        <w:t>870</w:t>
      </w:r>
      <w:r w:rsidRPr="004D4E70">
        <w:rPr>
          <w:sz w:val="23"/>
          <w:szCs w:val="23"/>
        </w:rPr>
        <w:t>/</w:t>
      </w:r>
      <w:r w:rsidRPr="00A93958">
        <w:rPr>
          <w:sz w:val="23"/>
          <w:szCs w:val="23"/>
        </w:rPr>
        <w:t>3000</w:t>
      </w:r>
      <w:r w:rsidRPr="004D4E70">
        <w:rPr>
          <w:sz w:val="23"/>
          <w:szCs w:val="23"/>
        </w:rPr>
        <w:t>)=</w:t>
      </w:r>
      <w:r>
        <w:rPr>
          <w:sz w:val="23"/>
          <w:szCs w:val="23"/>
        </w:rPr>
        <w:t>1</w:t>
      </w:r>
      <w:r w:rsidRPr="00A93958">
        <w:rPr>
          <w:sz w:val="23"/>
          <w:szCs w:val="23"/>
        </w:rPr>
        <w:t>1</w:t>
      </w:r>
      <w:r w:rsidRPr="004D4E70">
        <w:rPr>
          <w:b/>
          <w:bCs/>
          <w:sz w:val="23"/>
          <w:szCs w:val="23"/>
        </w:rPr>
        <w:t xml:space="preserve"> мес.</w:t>
      </w:r>
    </w:p>
    <w:bookmarkEnd w:id="6"/>
    <w:p w14:paraId="0C2BBA0E" w14:textId="0DE8BA46" w:rsidR="00827E77" w:rsidRPr="00435D10" w:rsidRDefault="00827E77" w:rsidP="00827E77">
      <w:pPr>
        <w:autoSpaceDE w:val="0"/>
        <w:autoSpaceDN w:val="0"/>
        <w:adjustRightInd w:val="0"/>
        <w:jc w:val="both"/>
        <w:rPr>
          <w:rFonts w:ascii="Arial" w:hAnsi="Arial" w:cs="Arial"/>
          <w:b/>
          <w:sz w:val="22"/>
          <w:szCs w:val="22"/>
        </w:rPr>
      </w:pPr>
      <w:r w:rsidRPr="00435D10">
        <w:rPr>
          <w:rFonts w:ascii="Arial" w:hAnsi="Arial" w:cs="Arial"/>
          <w:b/>
          <w:sz w:val="22"/>
          <w:szCs w:val="22"/>
        </w:rPr>
        <w:t xml:space="preserve">Определить продолжительность строительства </w:t>
      </w:r>
      <w:r w:rsidRPr="00827E77">
        <w:rPr>
          <w:rFonts w:ascii="Arial" w:hAnsi="Arial" w:cs="Arial"/>
          <w:b/>
          <w:sz w:val="22"/>
          <w:szCs w:val="22"/>
        </w:rPr>
        <w:t>Котельная №5 - 3145,0м;</w:t>
      </w:r>
      <w:r w:rsidRPr="00435D10">
        <w:rPr>
          <w:rFonts w:ascii="Arial" w:hAnsi="Arial" w:cs="Arial"/>
          <w:b/>
          <w:sz w:val="22"/>
          <w:szCs w:val="22"/>
        </w:rPr>
        <w:t xml:space="preserve">, </w:t>
      </w:r>
    </w:p>
    <w:p w14:paraId="048D6502" w14:textId="77777777" w:rsidR="00827E77" w:rsidRPr="004D4E70" w:rsidRDefault="00827E77" w:rsidP="00827E77">
      <w:pPr>
        <w:autoSpaceDE w:val="0"/>
        <w:autoSpaceDN w:val="0"/>
        <w:adjustRightInd w:val="0"/>
        <w:ind w:firstLine="708"/>
        <w:jc w:val="both"/>
        <w:rPr>
          <w:rFonts w:ascii="Arial" w:hAnsi="Arial" w:cs="Arial"/>
          <w:sz w:val="22"/>
          <w:szCs w:val="22"/>
        </w:rPr>
      </w:pPr>
      <w:r w:rsidRPr="004D4E70">
        <w:rPr>
          <w:rFonts w:ascii="Arial" w:hAnsi="Arial" w:cs="Arial"/>
          <w:sz w:val="22"/>
          <w:szCs w:val="22"/>
        </w:rPr>
        <w:t>Нормы продолжительности строительства определяем по формуле:</w:t>
      </w:r>
    </w:p>
    <w:p w14:paraId="3F68C0DD" w14:textId="77777777" w:rsidR="00827E77" w:rsidRDefault="00827E77" w:rsidP="00827E77">
      <w:pPr>
        <w:ind w:left="284" w:firstLine="709"/>
        <w:contextualSpacing/>
        <w:jc w:val="both"/>
        <w:rPr>
          <w:b/>
          <w:bCs/>
          <w:sz w:val="23"/>
          <w:szCs w:val="23"/>
        </w:rPr>
      </w:pPr>
      <w:r w:rsidRPr="004D4E70">
        <w:rPr>
          <w:sz w:val="23"/>
          <w:szCs w:val="23"/>
        </w:rPr>
        <w:t>Т</w:t>
      </w:r>
      <w:r w:rsidRPr="004D4E70">
        <w:rPr>
          <w:sz w:val="23"/>
          <w:szCs w:val="23"/>
          <w:vertAlign w:val="subscript"/>
          <w:lang w:val="en-US"/>
        </w:rPr>
        <w:t>H</w:t>
      </w:r>
      <w:r w:rsidRPr="004D4E70">
        <w:rPr>
          <w:sz w:val="23"/>
          <w:szCs w:val="23"/>
        </w:rPr>
        <w:t>= Т</w:t>
      </w:r>
      <w:r w:rsidRPr="004D4E70">
        <w:rPr>
          <w:sz w:val="23"/>
          <w:szCs w:val="23"/>
          <w:vertAlign w:val="subscript"/>
          <w:lang w:val="en-US"/>
        </w:rPr>
        <w:t>M</w:t>
      </w:r>
      <w:r w:rsidRPr="004D4E70">
        <w:rPr>
          <w:sz w:val="23"/>
          <w:szCs w:val="23"/>
          <w:vertAlign w:val="superscript"/>
        </w:rPr>
        <w:t>3</w:t>
      </w:r>
      <w:r w:rsidRPr="004D4E70">
        <w:rPr>
          <w:sz w:val="23"/>
          <w:szCs w:val="23"/>
        </w:rPr>
        <w:t>√П</w:t>
      </w:r>
      <w:r w:rsidRPr="004D4E70">
        <w:rPr>
          <w:sz w:val="23"/>
          <w:szCs w:val="23"/>
          <w:vertAlign w:val="subscript"/>
          <w:lang w:val="en-US"/>
        </w:rPr>
        <w:t>H</w:t>
      </w:r>
      <w:r w:rsidRPr="004D4E70">
        <w:rPr>
          <w:sz w:val="23"/>
          <w:szCs w:val="23"/>
        </w:rPr>
        <w:t>/П</w:t>
      </w:r>
      <w:r w:rsidRPr="004D4E70">
        <w:rPr>
          <w:sz w:val="23"/>
          <w:szCs w:val="23"/>
          <w:vertAlign w:val="subscript"/>
          <w:lang w:val="en-US"/>
        </w:rPr>
        <w:t>M</w:t>
      </w:r>
      <w:r w:rsidRPr="004D4E70">
        <w:rPr>
          <w:sz w:val="23"/>
          <w:szCs w:val="23"/>
        </w:rPr>
        <w:t>=</w:t>
      </w:r>
      <w:r>
        <w:rPr>
          <w:sz w:val="23"/>
          <w:szCs w:val="23"/>
        </w:rPr>
        <w:t>8,5</w:t>
      </w:r>
      <w:r w:rsidRPr="004D4E70">
        <w:rPr>
          <w:sz w:val="23"/>
          <w:szCs w:val="23"/>
        </w:rPr>
        <w:t xml:space="preserve"> </w:t>
      </w:r>
      <w:r w:rsidRPr="004D4E70">
        <w:rPr>
          <w:sz w:val="23"/>
          <w:szCs w:val="23"/>
          <w:vertAlign w:val="superscript"/>
        </w:rPr>
        <w:t>3</w:t>
      </w:r>
      <w:r w:rsidRPr="004D4E70">
        <w:rPr>
          <w:sz w:val="23"/>
          <w:szCs w:val="23"/>
        </w:rPr>
        <w:t>√(</w:t>
      </w:r>
      <w:r w:rsidRPr="00A93958">
        <w:rPr>
          <w:sz w:val="23"/>
          <w:szCs w:val="23"/>
        </w:rPr>
        <w:t>3000</w:t>
      </w:r>
      <w:r w:rsidRPr="004D4E70">
        <w:rPr>
          <w:sz w:val="23"/>
          <w:szCs w:val="23"/>
        </w:rPr>
        <w:t>/1500)=</w:t>
      </w:r>
      <w:r>
        <w:rPr>
          <w:sz w:val="23"/>
          <w:szCs w:val="23"/>
        </w:rPr>
        <w:t>10</w:t>
      </w:r>
      <w:r w:rsidRPr="00A93958">
        <w:rPr>
          <w:sz w:val="23"/>
          <w:szCs w:val="23"/>
        </w:rPr>
        <w:t>.7</w:t>
      </w:r>
      <w:r w:rsidRPr="004D4E70">
        <w:rPr>
          <w:b/>
          <w:bCs/>
          <w:sz w:val="23"/>
          <w:szCs w:val="23"/>
        </w:rPr>
        <w:t xml:space="preserve"> мес.</w:t>
      </w:r>
    </w:p>
    <w:p w14:paraId="30BBAE89" w14:textId="1F178924" w:rsidR="00827E77" w:rsidRDefault="00827E77" w:rsidP="00827E77">
      <w:pPr>
        <w:ind w:left="284" w:firstLine="709"/>
        <w:contextualSpacing/>
        <w:jc w:val="both"/>
        <w:rPr>
          <w:b/>
          <w:bCs/>
          <w:sz w:val="23"/>
          <w:szCs w:val="23"/>
        </w:rPr>
      </w:pPr>
      <w:r w:rsidRPr="004D4E70">
        <w:rPr>
          <w:sz w:val="23"/>
          <w:szCs w:val="23"/>
        </w:rPr>
        <w:t>Т</w:t>
      </w:r>
      <w:r w:rsidRPr="004D4E70">
        <w:rPr>
          <w:sz w:val="23"/>
          <w:szCs w:val="23"/>
          <w:vertAlign w:val="subscript"/>
          <w:lang w:val="en-US"/>
        </w:rPr>
        <w:t>H</w:t>
      </w:r>
      <w:r w:rsidRPr="004D4E70">
        <w:rPr>
          <w:sz w:val="23"/>
          <w:szCs w:val="23"/>
        </w:rPr>
        <w:t>= Т</w:t>
      </w:r>
      <w:r w:rsidRPr="004D4E70">
        <w:rPr>
          <w:sz w:val="23"/>
          <w:szCs w:val="23"/>
          <w:vertAlign w:val="subscript"/>
          <w:lang w:val="en-US"/>
        </w:rPr>
        <w:t>M</w:t>
      </w:r>
      <w:r w:rsidRPr="004D4E70">
        <w:rPr>
          <w:sz w:val="23"/>
          <w:szCs w:val="23"/>
          <w:vertAlign w:val="superscript"/>
        </w:rPr>
        <w:t>3</w:t>
      </w:r>
      <w:r w:rsidRPr="004D4E70">
        <w:rPr>
          <w:sz w:val="23"/>
          <w:szCs w:val="23"/>
        </w:rPr>
        <w:t>√П</w:t>
      </w:r>
      <w:r w:rsidRPr="004D4E70">
        <w:rPr>
          <w:sz w:val="23"/>
          <w:szCs w:val="23"/>
          <w:vertAlign w:val="subscript"/>
          <w:lang w:val="en-US"/>
        </w:rPr>
        <w:t>H</w:t>
      </w:r>
      <w:r w:rsidRPr="004D4E70">
        <w:rPr>
          <w:sz w:val="23"/>
          <w:szCs w:val="23"/>
        </w:rPr>
        <w:t>/П</w:t>
      </w:r>
      <w:r w:rsidRPr="004D4E70">
        <w:rPr>
          <w:sz w:val="23"/>
          <w:szCs w:val="23"/>
          <w:vertAlign w:val="subscript"/>
          <w:lang w:val="en-US"/>
        </w:rPr>
        <w:t>M</w:t>
      </w:r>
      <w:r w:rsidRPr="004D4E70">
        <w:rPr>
          <w:sz w:val="23"/>
          <w:szCs w:val="23"/>
        </w:rPr>
        <w:t>=</w:t>
      </w:r>
      <w:r w:rsidRPr="00A93958">
        <w:rPr>
          <w:sz w:val="23"/>
          <w:szCs w:val="23"/>
        </w:rPr>
        <w:t>10.7</w:t>
      </w:r>
      <w:r w:rsidRPr="004D4E70">
        <w:rPr>
          <w:sz w:val="23"/>
          <w:szCs w:val="23"/>
        </w:rPr>
        <w:t xml:space="preserve"> </w:t>
      </w:r>
      <w:r w:rsidRPr="004D4E70">
        <w:rPr>
          <w:sz w:val="23"/>
          <w:szCs w:val="23"/>
          <w:vertAlign w:val="superscript"/>
        </w:rPr>
        <w:t>3</w:t>
      </w:r>
      <w:r w:rsidRPr="004D4E70">
        <w:rPr>
          <w:sz w:val="23"/>
          <w:szCs w:val="23"/>
        </w:rPr>
        <w:t>√(</w:t>
      </w:r>
      <w:r w:rsidRPr="00A93958">
        <w:rPr>
          <w:sz w:val="23"/>
          <w:szCs w:val="23"/>
        </w:rPr>
        <w:t>3</w:t>
      </w:r>
      <w:r>
        <w:rPr>
          <w:sz w:val="23"/>
          <w:szCs w:val="23"/>
        </w:rPr>
        <w:t>145</w:t>
      </w:r>
      <w:r w:rsidRPr="004D4E70">
        <w:rPr>
          <w:sz w:val="23"/>
          <w:szCs w:val="23"/>
        </w:rPr>
        <w:t>/</w:t>
      </w:r>
      <w:r w:rsidRPr="00A93958">
        <w:rPr>
          <w:sz w:val="23"/>
          <w:szCs w:val="23"/>
        </w:rPr>
        <w:t>3000</w:t>
      </w:r>
      <w:r w:rsidRPr="004D4E70">
        <w:rPr>
          <w:sz w:val="23"/>
          <w:szCs w:val="23"/>
        </w:rPr>
        <w:t>)=</w:t>
      </w:r>
      <w:r>
        <w:rPr>
          <w:sz w:val="23"/>
          <w:szCs w:val="23"/>
        </w:rPr>
        <w:t>10,8</w:t>
      </w:r>
      <w:r w:rsidRPr="004D4E70">
        <w:rPr>
          <w:b/>
          <w:bCs/>
          <w:sz w:val="23"/>
          <w:szCs w:val="23"/>
        </w:rPr>
        <w:t xml:space="preserve"> мес.</w:t>
      </w:r>
    </w:p>
    <w:p w14:paraId="7A7DFA26" w14:textId="7F00B625" w:rsidR="00827E77" w:rsidRDefault="00827E77" w:rsidP="00827E77">
      <w:pPr>
        <w:widowControl w:val="0"/>
        <w:autoSpaceDE w:val="0"/>
        <w:autoSpaceDN w:val="0"/>
        <w:adjustRightInd w:val="0"/>
        <w:rPr>
          <w:rFonts w:ascii="Arial" w:hAnsi="Arial" w:cs="Arial"/>
          <w:sz w:val="22"/>
          <w:szCs w:val="22"/>
          <w:u w:val="single"/>
        </w:rPr>
      </w:pPr>
      <w:r>
        <w:rPr>
          <w:rFonts w:ascii="Arial" w:hAnsi="Arial" w:cs="Arial"/>
          <w:sz w:val="22"/>
          <w:szCs w:val="22"/>
          <w:u w:val="single"/>
        </w:rPr>
        <w:t xml:space="preserve">Наиболее продолжительный </w:t>
      </w:r>
      <w:r w:rsidRPr="00827E77">
        <w:rPr>
          <w:rFonts w:ascii="Arial" w:hAnsi="Arial" w:cs="Arial"/>
          <w:sz w:val="22"/>
          <w:szCs w:val="22"/>
          <w:u w:val="single"/>
        </w:rPr>
        <w:t>Котельная №3</w:t>
      </w:r>
      <w:r>
        <w:rPr>
          <w:rFonts w:ascii="Arial" w:hAnsi="Arial" w:cs="Arial"/>
          <w:sz w:val="22"/>
          <w:szCs w:val="22"/>
          <w:u w:val="single"/>
        </w:rPr>
        <w:t xml:space="preserve">-11 мес, </w:t>
      </w:r>
    </w:p>
    <w:p w14:paraId="05BD1C4F" w14:textId="6024AFED" w:rsidR="009B5E88" w:rsidRPr="004F3FBD" w:rsidRDefault="009B5E88" w:rsidP="009B5E88">
      <w:pPr>
        <w:widowControl w:val="0"/>
        <w:autoSpaceDE w:val="0"/>
        <w:autoSpaceDN w:val="0"/>
        <w:adjustRightInd w:val="0"/>
        <w:ind w:left="284" w:firstLine="709"/>
        <w:rPr>
          <w:rFonts w:ascii="Arial" w:hAnsi="Arial" w:cs="Arial"/>
          <w:sz w:val="22"/>
          <w:szCs w:val="22"/>
          <w:u w:val="single"/>
        </w:rPr>
      </w:pPr>
      <w:r w:rsidRPr="004F3FBD">
        <w:rPr>
          <w:rFonts w:ascii="Arial" w:hAnsi="Arial" w:cs="Arial"/>
          <w:sz w:val="22"/>
          <w:szCs w:val="22"/>
          <w:u w:val="single"/>
        </w:rPr>
        <w:t xml:space="preserve">Согласно СН РК 1.03-01-2023 п.5 общие положения функциональных требований п.5.8 Все здания и сооружения следует возводить параллельно в пределах срока строительства этого объекта комплекса. </w:t>
      </w:r>
    </w:p>
    <w:p w14:paraId="2F6ACED2" w14:textId="1E909EC3" w:rsidR="00BC2E19" w:rsidRDefault="00BC2E19" w:rsidP="009B6401">
      <w:pPr>
        <w:widowControl w:val="0"/>
        <w:autoSpaceDE w:val="0"/>
        <w:autoSpaceDN w:val="0"/>
        <w:adjustRightInd w:val="0"/>
        <w:ind w:left="284" w:firstLine="709"/>
        <w:jc w:val="both"/>
        <w:rPr>
          <w:rFonts w:ascii="Arial" w:hAnsi="Arial" w:cs="Arial"/>
          <w:b/>
          <w:sz w:val="22"/>
          <w:szCs w:val="22"/>
        </w:rPr>
      </w:pPr>
      <w:r w:rsidRPr="004D4E70">
        <w:rPr>
          <w:rFonts w:ascii="Arial" w:hAnsi="Arial" w:cs="Arial"/>
          <w:b/>
          <w:sz w:val="22"/>
          <w:szCs w:val="22"/>
        </w:rPr>
        <w:t xml:space="preserve">Общая продолжительность строительства, определённая по </w:t>
      </w:r>
      <w:r w:rsidR="000D3470" w:rsidRPr="004D4E70">
        <w:rPr>
          <w:rFonts w:ascii="Arial" w:hAnsi="Arial" w:cs="Arial"/>
          <w:b/>
          <w:sz w:val="22"/>
          <w:szCs w:val="22"/>
        </w:rPr>
        <w:t>СП РК 1.03-102-2014*</w:t>
      </w:r>
      <w:r w:rsidRPr="004D4E70">
        <w:rPr>
          <w:rFonts w:ascii="Arial" w:hAnsi="Arial" w:cs="Arial"/>
          <w:b/>
          <w:sz w:val="22"/>
          <w:szCs w:val="22"/>
        </w:rPr>
        <w:t xml:space="preserve"> «Нормы продолжительности строительства и задела в строительстве предприятий, зданий и сооружений», составит </w:t>
      </w:r>
      <w:r w:rsidR="00EE78C3">
        <w:rPr>
          <w:rFonts w:ascii="Arial" w:hAnsi="Arial" w:cs="Arial"/>
          <w:b/>
          <w:sz w:val="22"/>
          <w:szCs w:val="22"/>
        </w:rPr>
        <w:t>1</w:t>
      </w:r>
      <w:r w:rsidR="00A93958" w:rsidRPr="00A93958">
        <w:rPr>
          <w:rFonts w:ascii="Arial" w:hAnsi="Arial" w:cs="Arial"/>
          <w:b/>
          <w:sz w:val="22"/>
          <w:szCs w:val="22"/>
        </w:rPr>
        <w:t>1</w:t>
      </w:r>
      <w:r w:rsidRPr="004D4E70">
        <w:rPr>
          <w:rFonts w:ascii="Arial" w:hAnsi="Arial" w:cs="Arial"/>
          <w:b/>
          <w:sz w:val="22"/>
          <w:szCs w:val="22"/>
          <w:u w:val="single"/>
        </w:rPr>
        <w:t xml:space="preserve"> месяцев.</w:t>
      </w:r>
      <w:r w:rsidRPr="004D4E70">
        <w:rPr>
          <w:rFonts w:ascii="Arial" w:hAnsi="Arial" w:cs="Arial"/>
          <w:b/>
          <w:sz w:val="22"/>
          <w:szCs w:val="22"/>
        </w:rPr>
        <w:t xml:space="preserve"> </w:t>
      </w:r>
    </w:p>
    <w:p w14:paraId="2D27736F" w14:textId="77777777" w:rsidR="00A93958" w:rsidRDefault="00A93958" w:rsidP="009B6401">
      <w:pPr>
        <w:widowControl w:val="0"/>
        <w:autoSpaceDE w:val="0"/>
        <w:autoSpaceDN w:val="0"/>
        <w:adjustRightInd w:val="0"/>
        <w:ind w:left="284" w:firstLine="709"/>
        <w:jc w:val="both"/>
        <w:rPr>
          <w:rFonts w:ascii="Arial" w:hAnsi="Arial" w:cs="Arial"/>
          <w:b/>
          <w:sz w:val="22"/>
          <w:szCs w:val="22"/>
        </w:rPr>
      </w:pPr>
    </w:p>
    <w:tbl>
      <w:tblPr>
        <w:tblW w:w="10242" w:type="dxa"/>
        <w:tblInd w:w="113" w:type="dxa"/>
        <w:tblLook w:val="04A0" w:firstRow="1" w:lastRow="0" w:firstColumn="1" w:lastColumn="0" w:noHBand="0" w:noVBand="1"/>
      </w:tblPr>
      <w:tblGrid>
        <w:gridCol w:w="3256"/>
        <w:gridCol w:w="1290"/>
        <w:gridCol w:w="517"/>
        <w:gridCol w:w="517"/>
        <w:gridCol w:w="517"/>
        <w:gridCol w:w="517"/>
        <w:gridCol w:w="517"/>
        <w:gridCol w:w="517"/>
        <w:gridCol w:w="517"/>
        <w:gridCol w:w="517"/>
        <w:gridCol w:w="517"/>
        <w:gridCol w:w="517"/>
        <w:gridCol w:w="517"/>
        <w:gridCol w:w="9"/>
      </w:tblGrid>
      <w:tr w:rsidR="00207EC6" w14:paraId="1B147E27" w14:textId="77777777" w:rsidTr="00207EC6">
        <w:trPr>
          <w:trHeight w:val="289"/>
        </w:trPr>
        <w:tc>
          <w:tcPr>
            <w:tcW w:w="10242"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A8106" w14:textId="77777777" w:rsidR="00207EC6" w:rsidRDefault="00207EC6">
            <w:pPr>
              <w:jc w:val="center"/>
              <w:rPr>
                <w:rFonts w:ascii="Arial" w:hAnsi="Arial" w:cs="Arial"/>
                <w:b/>
                <w:bCs/>
                <w:color w:val="000000"/>
                <w:sz w:val="20"/>
                <w:szCs w:val="20"/>
              </w:rPr>
            </w:pPr>
            <w:r>
              <w:rPr>
                <w:rFonts w:ascii="Arial" w:hAnsi="Arial" w:cs="Arial"/>
                <w:b/>
                <w:bCs/>
                <w:color w:val="000000"/>
                <w:sz w:val="20"/>
                <w:szCs w:val="20"/>
              </w:rPr>
              <w:t>Расчёт нормы задела по месяцам</w:t>
            </w:r>
          </w:p>
        </w:tc>
      </w:tr>
      <w:tr w:rsidR="00207EC6" w14:paraId="779DC69F" w14:textId="77777777" w:rsidTr="00207EC6">
        <w:trPr>
          <w:gridAfter w:val="1"/>
          <w:wAfter w:w="9" w:type="dxa"/>
          <w:trHeight w:val="510"/>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384FC4" w14:textId="77777777" w:rsidR="00207EC6" w:rsidRDefault="00207EC6">
            <w:pPr>
              <w:jc w:val="center"/>
              <w:rPr>
                <w:rFonts w:ascii="Arial" w:hAnsi="Arial" w:cs="Arial"/>
                <w:b/>
                <w:bCs/>
                <w:color w:val="000000"/>
                <w:sz w:val="20"/>
                <w:szCs w:val="20"/>
              </w:rPr>
            </w:pPr>
            <w:r>
              <w:rPr>
                <w:rFonts w:ascii="Arial" w:hAnsi="Arial" w:cs="Arial"/>
                <w:b/>
                <w:bCs/>
                <w:color w:val="000000"/>
                <w:sz w:val="20"/>
                <w:szCs w:val="20"/>
              </w:rPr>
              <w:t>Наименование объекта</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7591BD9" w14:textId="77777777" w:rsidR="00207EC6" w:rsidRDefault="00207EC6">
            <w:pPr>
              <w:jc w:val="center"/>
              <w:rPr>
                <w:rFonts w:ascii="Arial" w:hAnsi="Arial" w:cs="Arial"/>
                <w:b/>
                <w:bCs/>
                <w:color w:val="000000"/>
                <w:sz w:val="20"/>
                <w:szCs w:val="20"/>
              </w:rPr>
            </w:pPr>
            <w:r>
              <w:rPr>
                <w:rFonts w:ascii="Arial" w:hAnsi="Arial" w:cs="Arial"/>
                <w:b/>
                <w:bCs/>
                <w:color w:val="000000"/>
                <w:sz w:val="20"/>
                <w:szCs w:val="20"/>
              </w:rPr>
              <w:t>Расчет</w:t>
            </w:r>
          </w:p>
        </w:tc>
        <w:tc>
          <w:tcPr>
            <w:tcW w:w="5687" w:type="dxa"/>
            <w:gridSpan w:val="11"/>
            <w:tcBorders>
              <w:top w:val="single" w:sz="4" w:space="0" w:color="auto"/>
              <w:left w:val="nil"/>
              <w:bottom w:val="single" w:sz="4" w:space="0" w:color="auto"/>
              <w:right w:val="single" w:sz="4" w:space="0" w:color="auto"/>
            </w:tcBorders>
            <w:shd w:val="clear" w:color="auto" w:fill="auto"/>
            <w:vAlign w:val="bottom"/>
            <w:hideMark/>
          </w:tcPr>
          <w:p w14:paraId="508E213B" w14:textId="77777777" w:rsidR="00207EC6" w:rsidRDefault="00207EC6">
            <w:pPr>
              <w:jc w:val="center"/>
              <w:rPr>
                <w:rFonts w:ascii="Arial" w:hAnsi="Arial" w:cs="Arial"/>
                <w:b/>
                <w:bCs/>
                <w:color w:val="000000"/>
                <w:sz w:val="20"/>
                <w:szCs w:val="20"/>
              </w:rPr>
            </w:pPr>
            <w:r>
              <w:rPr>
                <w:rFonts w:ascii="Arial" w:hAnsi="Arial" w:cs="Arial"/>
                <w:b/>
                <w:bCs/>
                <w:color w:val="000000"/>
                <w:sz w:val="20"/>
                <w:szCs w:val="20"/>
              </w:rPr>
              <w:t>Нормы задела в строительстве по месяцам, % сметной стоимости</w:t>
            </w:r>
          </w:p>
        </w:tc>
      </w:tr>
      <w:tr w:rsidR="00207EC6" w14:paraId="2E500BDA" w14:textId="77777777" w:rsidTr="00207EC6">
        <w:trPr>
          <w:gridAfter w:val="1"/>
          <w:wAfter w:w="9" w:type="dxa"/>
          <w:trHeight w:val="342"/>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7AD9BB11" w14:textId="77777777" w:rsidR="00207EC6" w:rsidRDefault="00207EC6">
            <w:pPr>
              <w:rPr>
                <w:rFonts w:ascii="Arial" w:hAnsi="Arial" w:cs="Arial"/>
                <w:b/>
                <w:bCs/>
                <w:color w:val="000000"/>
                <w:sz w:val="20"/>
                <w:szCs w:val="20"/>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14:paraId="0DEA7E61" w14:textId="77777777" w:rsidR="00207EC6" w:rsidRDefault="00207EC6">
            <w:pPr>
              <w:rPr>
                <w:rFonts w:ascii="Arial" w:hAnsi="Arial" w:cs="Arial"/>
                <w:b/>
                <w:bCs/>
                <w:color w:val="000000"/>
                <w:sz w:val="20"/>
                <w:szCs w:val="20"/>
              </w:rPr>
            </w:pPr>
          </w:p>
        </w:tc>
        <w:tc>
          <w:tcPr>
            <w:tcW w:w="517" w:type="dxa"/>
            <w:tcBorders>
              <w:top w:val="nil"/>
              <w:left w:val="nil"/>
              <w:bottom w:val="single" w:sz="4" w:space="0" w:color="auto"/>
              <w:right w:val="single" w:sz="4" w:space="0" w:color="auto"/>
            </w:tcBorders>
            <w:shd w:val="clear" w:color="auto" w:fill="auto"/>
            <w:noWrap/>
            <w:vAlign w:val="center"/>
            <w:hideMark/>
          </w:tcPr>
          <w:p w14:paraId="77FF04CF"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1</w:t>
            </w:r>
          </w:p>
        </w:tc>
        <w:tc>
          <w:tcPr>
            <w:tcW w:w="517" w:type="dxa"/>
            <w:tcBorders>
              <w:top w:val="nil"/>
              <w:left w:val="nil"/>
              <w:bottom w:val="single" w:sz="4" w:space="0" w:color="auto"/>
              <w:right w:val="single" w:sz="4" w:space="0" w:color="auto"/>
            </w:tcBorders>
            <w:shd w:val="clear" w:color="auto" w:fill="auto"/>
            <w:noWrap/>
            <w:vAlign w:val="center"/>
            <w:hideMark/>
          </w:tcPr>
          <w:p w14:paraId="0D687489"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2</w:t>
            </w:r>
          </w:p>
        </w:tc>
        <w:tc>
          <w:tcPr>
            <w:tcW w:w="517" w:type="dxa"/>
            <w:tcBorders>
              <w:top w:val="nil"/>
              <w:left w:val="nil"/>
              <w:bottom w:val="single" w:sz="4" w:space="0" w:color="auto"/>
              <w:right w:val="single" w:sz="4" w:space="0" w:color="auto"/>
            </w:tcBorders>
            <w:shd w:val="clear" w:color="auto" w:fill="auto"/>
            <w:noWrap/>
            <w:vAlign w:val="center"/>
            <w:hideMark/>
          </w:tcPr>
          <w:p w14:paraId="7B4B5EA4"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3</w:t>
            </w:r>
          </w:p>
        </w:tc>
        <w:tc>
          <w:tcPr>
            <w:tcW w:w="517" w:type="dxa"/>
            <w:tcBorders>
              <w:top w:val="nil"/>
              <w:left w:val="nil"/>
              <w:bottom w:val="single" w:sz="4" w:space="0" w:color="auto"/>
              <w:right w:val="single" w:sz="4" w:space="0" w:color="auto"/>
            </w:tcBorders>
            <w:shd w:val="clear" w:color="auto" w:fill="auto"/>
            <w:noWrap/>
            <w:vAlign w:val="center"/>
            <w:hideMark/>
          </w:tcPr>
          <w:p w14:paraId="157AC699"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4</w:t>
            </w:r>
          </w:p>
        </w:tc>
        <w:tc>
          <w:tcPr>
            <w:tcW w:w="517" w:type="dxa"/>
            <w:tcBorders>
              <w:top w:val="nil"/>
              <w:left w:val="nil"/>
              <w:bottom w:val="single" w:sz="4" w:space="0" w:color="auto"/>
              <w:right w:val="single" w:sz="4" w:space="0" w:color="auto"/>
            </w:tcBorders>
            <w:shd w:val="clear" w:color="auto" w:fill="auto"/>
            <w:noWrap/>
            <w:vAlign w:val="center"/>
            <w:hideMark/>
          </w:tcPr>
          <w:p w14:paraId="2221895E"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5</w:t>
            </w:r>
          </w:p>
        </w:tc>
        <w:tc>
          <w:tcPr>
            <w:tcW w:w="517" w:type="dxa"/>
            <w:tcBorders>
              <w:top w:val="nil"/>
              <w:left w:val="nil"/>
              <w:bottom w:val="single" w:sz="4" w:space="0" w:color="auto"/>
              <w:right w:val="single" w:sz="4" w:space="0" w:color="auto"/>
            </w:tcBorders>
            <w:shd w:val="clear" w:color="auto" w:fill="auto"/>
            <w:noWrap/>
            <w:vAlign w:val="center"/>
            <w:hideMark/>
          </w:tcPr>
          <w:p w14:paraId="7B9F8DF2"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6</w:t>
            </w:r>
          </w:p>
        </w:tc>
        <w:tc>
          <w:tcPr>
            <w:tcW w:w="517" w:type="dxa"/>
            <w:tcBorders>
              <w:top w:val="nil"/>
              <w:left w:val="nil"/>
              <w:bottom w:val="single" w:sz="4" w:space="0" w:color="auto"/>
              <w:right w:val="single" w:sz="4" w:space="0" w:color="auto"/>
            </w:tcBorders>
            <w:shd w:val="clear" w:color="auto" w:fill="auto"/>
            <w:noWrap/>
            <w:vAlign w:val="center"/>
            <w:hideMark/>
          </w:tcPr>
          <w:p w14:paraId="331582F6"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7</w:t>
            </w:r>
          </w:p>
        </w:tc>
        <w:tc>
          <w:tcPr>
            <w:tcW w:w="517" w:type="dxa"/>
            <w:tcBorders>
              <w:top w:val="nil"/>
              <w:left w:val="nil"/>
              <w:bottom w:val="single" w:sz="4" w:space="0" w:color="auto"/>
              <w:right w:val="single" w:sz="4" w:space="0" w:color="auto"/>
            </w:tcBorders>
            <w:shd w:val="clear" w:color="auto" w:fill="auto"/>
            <w:noWrap/>
            <w:vAlign w:val="center"/>
            <w:hideMark/>
          </w:tcPr>
          <w:p w14:paraId="5B4DEF8E"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8</w:t>
            </w:r>
          </w:p>
        </w:tc>
        <w:tc>
          <w:tcPr>
            <w:tcW w:w="517" w:type="dxa"/>
            <w:tcBorders>
              <w:top w:val="nil"/>
              <w:left w:val="nil"/>
              <w:bottom w:val="single" w:sz="4" w:space="0" w:color="auto"/>
              <w:right w:val="single" w:sz="4" w:space="0" w:color="auto"/>
            </w:tcBorders>
            <w:shd w:val="clear" w:color="auto" w:fill="auto"/>
            <w:noWrap/>
            <w:vAlign w:val="center"/>
            <w:hideMark/>
          </w:tcPr>
          <w:p w14:paraId="57EC12C5"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9</w:t>
            </w:r>
          </w:p>
        </w:tc>
        <w:tc>
          <w:tcPr>
            <w:tcW w:w="517" w:type="dxa"/>
            <w:tcBorders>
              <w:top w:val="nil"/>
              <w:left w:val="nil"/>
              <w:bottom w:val="single" w:sz="4" w:space="0" w:color="auto"/>
              <w:right w:val="single" w:sz="4" w:space="0" w:color="auto"/>
            </w:tcBorders>
            <w:shd w:val="clear" w:color="auto" w:fill="auto"/>
            <w:noWrap/>
            <w:vAlign w:val="center"/>
            <w:hideMark/>
          </w:tcPr>
          <w:p w14:paraId="1698F6E5"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10</w:t>
            </w:r>
          </w:p>
        </w:tc>
        <w:tc>
          <w:tcPr>
            <w:tcW w:w="517" w:type="dxa"/>
            <w:tcBorders>
              <w:top w:val="nil"/>
              <w:left w:val="nil"/>
              <w:bottom w:val="single" w:sz="4" w:space="0" w:color="auto"/>
              <w:right w:val="single" w:sz="4" w:space="0" w:color="auto"/>
            </w:tcBorders>
            <w:shd w:val="clear" w:color="auto" w:fill="auto"/>
            <w:noWrap/>
            <w:vAlign w:val="center"/>
            <w:hideMark/>
          </w:tcPr>
          <w:p w14:paraId="0544752E"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11</w:t>
            </w:r>
          </w:p>
        </w:tc>
      </w:tr>
      <w:tr w:rsidR="00207EC6" w14:paraId="759B6D50" w14:textId="77777777" w:rsidTr="00207EC6">
        <w:trPr>
          <w:gridAfter w:val="1"/>
          <w:wAfter w:w="9" w:type="dxa"/>
          <w:trHeight w:val="552"/>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36F21" w14:textId="77777777" w:rsidR="00207EC6" w:rsidRDefault="00207EC6">
            <w:pPr>
              <w:rPr>
                <w:rFonts w:ascii="Arial" w:hAnsi="Arial" w:cs="Arial"/>
                <w:color w:val="000000"/>
                <w:sz w:val="20"/>
                <w:szCs w:val="20"/>
              </w:rPr>
            </w:pPr>
            <w:r>
              <w:rPr>
                <w:rFonts w:ascii="Arial" w:hAnsi="Arial" w:cs="Arial"/>
                <w:color w:val="000000"/>
                <w:sz w:val="20"/>
                <w:szCs w:val="20"/>
              </w:rPr>
              <w:t>Показатели задела по норме</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632B2305" w14:textId="77777777" w:rsidR="00207EC6" w:rsidRDefault="00207EC6">
            <w:pPr>
              <w:jc w:val="center"/>
              <w:rPr>
                <w:rFonts w:ascii="Arial" w:hAnsi="Arial" w:cs="Arial"/>
                <w:color w:val="000000"/>
                <w:sz w:val="20"/>
                <w:szCs w:val="20"/>
              </w:rPr>
            </w:pPr>
            <w:r>
              <w:rPr>
                <w:rFonts w:ascii="Arial" w:hAnsi="Arial" w:cs="Arial"/>
                <w:color w:val="000000"/>
                <w:sz w:val="20"/>
                <w:szCs w:val="20"/>
              </w:rPr>
              <w:t>СН</w:t>
            </w:r>
          </w:p>
        </w:tc>
        <w:tc>
          <w:tcPr>
            <w:tcW w:w="517" w:type="dxa"/>
            <w:tcBorders>
              <w:top w:val="nil"/>
              <w:left w:val="nil"/>
              <w:bottom w:val="single" w:sz="4" w:space="0" w:color="auto"/>
              <w:right w:val="single" w:sz="4" w:space="0" w:color="auto"/>
            </w:tcBorders>
            <w:shd w:val="clear" w:color="auto" w:fill="auto"/>
            <w:noWrap/>
            <w:vAlign w:val="center"/>
            <w:hideMark/>
          </w:tcPr>
          <w:p w14:paraId="08EB7573"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10</w:t>
            </w:r>
          </w:p>
        </w:tc>
        <w:tc>
          <w:tcPr>
            <w:tcW w:w="517" w:type="dxa"/>
            <w:tcBorders>
              <w:top w:val="nil"/>
              <w:left w:val="nil"/>
              <w:bottom w:val="single" w:sz="4" w:space="0" w:color="auto"/>
              <w:right w:val="single" w:sz="4" w:space="0" w:color="auto"/>
            </w:tcBorders>
            <w:shd w:val="clear" w:color="auto" w:fill="auto"/>
            <w:noWrap/>
            <w:vAlign w:val="center"/>
            <w:hideMark/>
          </w:tcPr>
          <w:p w14:paraId="4C056F34"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20</w:t>
            </w:r>
          </w:p>
        </w:tc>
        <w:tc>
          <w:tcPr>
            <w:tcW w:w="517" w:type="dxa"/>
            <w:tcBorders>
              <w:top w:val="nil"/>
              <w:left w:val="nil"/>
              <w:bottom w:val="single" w:sz="4" w:space="0" w:color="auto"/>
              <w:right w:val="single" w:sz="4" w:space="0" w:color="auto"/>
            </w:tcBorders>
            <w:shd w:val="clear" w:color="auto" w:fill="auto"/>
            <w:noWrap/>
            <w:vAlign w:val="center"/>
            <w:hideMark/>
          </w:tcPr>
          <w:p w14:paraId="07880119"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40</w:t>
            </w:r>
          </w:p>
        </w:tc>
        <w:tc>
          <w:tcPr>
            <w:tcW w:w="517" w:type="dxa"/>
            <w:tcBorders>
              <w:top w:val="nil"/>
              <w:left w:val="nil"/>
              <w:bottom w:val="single" w:sz="4" w:space="0" w:color="auto"/>
              <w:right w:val="single" w:sz="4" w:space="0" w:color="auto"/>
            </w:tcBorders>
            <w:shd w:val="clear" w:color="auto" w:fill="auto"/>
            <w:noWrap/>
            <w:vAlign w:val="center"/>
            <w:hideMark/>
          </w:tcPr>
          <w:p w14:paraId="079EE272"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70</w:t>
            </w:r>
          </w:p>
        </w:tc>
        <w:tc>
          <w:tcPr>
            <w:tcW w:w="517" w:type="dxa"/>
            <w:tcBorders>
              <w:top w:val="nil"/>
              <w:left w:val="nil"/>
              <w:bottom w:val="single" w:sz="4" w:space="0" w:color="auto"/>
              <w:right w:val="single" w:sz="4" w:space="0" w:color="auto"/>
            </w:tcBorders>
            <w:shd w:val="clear" w:color="auto" w:fill="auto"/>
            <w:noWrap/>
            <w:vAlign w:val="center"/>
            <w:hideMark/>
          </w:tcPr>
          <w:p w14:paraId="7561D207"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87</w:t>
            </w:r>
          </w:p>
        </w:tc>
        <w:tc>
          <w:tcPr>
            <w:tcW w:w="517" w:type="dxa"/>
            <w:tcBorders>
              <w:top w:val="nil"/>
              <w:left w:val="nil"/>
              <w:bottom w:val="single" w:sz="4" w:space="0" w:color="auto"/>
              <w:right w:val="single" w:sz="4" w:space="0" w:color="auto"/>
            </w:tcBorders>
            <w:shd w:val="clear" w:color="auto" w:fill="auto"/>
            <w:noWrap/>
            <w:vAlign w:val="center"/>
            <w:hideMark/>
          </w:tcPr>
          <w:p w14:paraId="44C35399"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100</w:t>
            </w:r>
          </w:p>
        </w:tc>
        <w:tc>
          <w:tcPr>
            <w:tcW w:w="517" w:type="dxa"/>
            <w:tcBorders>
              <w:top w:val="nil"/>
              <w:left w:val="nil"/>
              <w:bottom w:val="single" w:sz="4" w:space="0" w:color="auto"/>
              <w:right w:val="single" w:sz="4" w:space="0" w:color="auto"/>
            </w:tcBorders>
            <w:shd w:val="clear" w:color="auto" w:fill="auto"/>
            <w:noWrap/>
            <w:vAlign w:val="center"/>
            <w:hideMark/>
          </w:tcPr>
          <w:p w14:paraId="146AF491"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 </w:t>
            </w:r>
          </w:p>
        </w:tc>
        <w:tc>
          <w:tcPr>
            <w:tcW w:w="517" w:type="dxa"/>
            <w:tcBorders>
              <w:top w:val="nil"/>
              <w:left w:val="nil"/>
              <w:bottom w:val="single" w:sz="4" w:space="0" w:color="auto"/>
              <w:right w:val="single" w:sz="4" w:space="0" w:color="auto"/>
            </w:tcBorders>
            <w:shd w:val="clear" w:color="auto" w:fill="auto"/>
            <w:noWrap/>
            <w:vAlign w:val="center"/>
            <w:hideMark/>
          </w:tcPr>
          <w:p w14:paraId="66352C4D"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 </w:t>
            </w:r>
          </w:p>
        </w:tc>
        <w:tc>
          <w:tcPr>
            <w:tcW w:w="517" w:type="dxa"/>
            <w:tcBorders>
              <w:top w:val="nil"/>
              <w:left w:val="nil"/>
              <w:bottom w:val="single" w:sz="4" w:space="0" w:color="auto"/>
              <w:right w:val="single" w:sz="4" w:space="0" w:color="auto"/>
            </w:tcBorders>
            <w:shd w:val="clear" w:color="auto" w:fill="auto"/>
            <w:noWrap/>
            <w:vAlign w:val="center"/>
            <w:hideMark/>
          </w:tcPr>
          <w:p w14:paraId="20F166B5"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 </w:t>
            </w:r>
          </w:p>
        </w:tc>
        <w:tc>
          <w:tcPr>
            <w:tcW w:w="517" w:type="dxa"/>
            <w:tcBorders>
              <w:top w:val="nil"/>
              <w:left w:val="nil"/>
              <w:bottom w:val="single" w:sz="4" w:space="0" w:color="auto"/>
              <w:right w:val="single" w:sz="4" w:space="0" w:color="auto"/>
            </w:tcBorders>
            <w:shd w:val="clear" w:color="auto" w:fill="auto"/>
            <w:noWrap/>
            <w:vAlign w:val="center"/>
            <w:hideMark/>
          </w:tcPr>
          <w:p w14:paraId="67FDF456"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 </w:t>
            </w:r>
          </w:p>
        </w:tc>
        <w:tc>
          <w:tcPr>
            <w:tcW w:w="517" w:type="dxa"/>
            <w:tcBorders>
              <w:top w:val="nil"/>
              <w:left w:val="nil"/>
              <w:bottom w:val="single" w:sz="4" w:space="0" w:color="auto"/>
              <w:right w:val="single" w:sz="4" w:space="0" w:color="auto"/>
            </w:tcBorders>
            <w:shd w:val="clear" w:color="auto" w:fill="auto"/>
            <w:noWrap/>
            <w:vAlign w:val="center"/>
            <w:hideMark/>
          </w:tcPr>
          <w:p w14:paraId="14936521"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 </w:t>
            </w:r>
          </w:p>
        </w:tc>
      </w:tr>
      <w:tr w:rsidR="00207EC6" w14:paraId="2B7B6884" w14:textId="77777777" w:rsidTr="00207EC6">
        <w:trPr>
          <w:gridAfter w:val="1"/>
          <w:wAfter w:w="9" w:type="dxa"/>
          <w:trHeight w:val="559"/>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D9D75" w14:textId="77777777" w:rsidR="00207EC6" w:rsidRDefault="00207EC6">
            <w:pPr>
              <w:rPr>
                <w:rFonts w:ascii="Arial" w:hAnsi="Arial" w:cs="Arial"/>
                <w:color w:val="000000"/>
                <w:sz w:val="20"/>
                <w:szCs w:val="20"/>
              </w:rPr>
            </w:pPr>
            <w:r>
              <w:rPr>
                <w:rFonts w:ascii="Arial" w:hAnsi="Arial" w:cs="Arial"/>
                <w:color w:val="000000"/>
                <w:sz w:val="20"/>
                <w:szCs w:val="20"/>
              </w:rPr>
              <w:t>коэффициент d</w:t>
            </w:r>
            <w:r>
              <w:rPr>
                <w:rFonts w:ascii="Calibri" w:hAnsi="Calibri" w:cs="Calibri"/>
                <w:color w:val="000000"/>
                <w:sz w:val="22"/>
                <w:szCs w:val="22"/>
                <w:vertAlign w:val="subscript"/>
              </w:rPr>
              <w:t xml:space="preserve">н </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134E740A" w14:textId="77777777" w:rsidR="00207EC6" w:rsidRDefault="00207EC6">
            <w:pPr>
              <w:jc w:val="center"/>
              <w:rPr>
                <w:rFonts w:ascii="Arial" w:hAnsi="Arial" w:cs="Arial"/>
                <w:color w:val="000000"/>
                <w:sz w:val="20"/>
                <w:szCs w:val="20"/>
              </w:rPr>
            </w:pPr>
            <w:r>
              <w:rPr>
                <w:rFonts w:ascii="Arial" w:hAnsi="Arial" w:cs="Arial"/>
                <w:color w:val="000000"/>
                <w:sz w:val="20"/>
                <w:szCs w:val="20"/>
              </w:rPr>
              <w:t>Т</w:t>
            </w:r>
            <w:r>
              <w:rPr>
                <w:rFonts w:ascii="Calibri" w:hAnsi="Calibri" w:cs="Calibri"/>
                <w:color w:val="000000"/>
                <w:sz w:val="22"/>
                <w:szCs w:val="22"/>
                <w:vertAlign w:val="subscript"/>
              </w:rPr>
              <w:t>н</w:t>
            </w:r>
            <w:r>
              <w:rPr>
                <w:rFonts w:ascii="Calibri" w:hAnsi="Calibri" w:cs="Calibri"/>
                <w:color w:val="000000"/>
                <w:sz w:val="22"/>
                <w:szCs w:val="22"/>
              </w:rPr>
              <w:t>/Т</w:t>
            </w:r>
            <w:r>
              <w:rPr>
                <w:rFonts w:ascii="Calibri" w:hAnsi="Calibri" w:cs="Calibri"/>
                <w:color w:val="000000"/>
                <w:sz w:val="22"/>
                <w:szCs w:val="22"/>
                <w:vertAlign w:val="subscript"/>
              </w:rPr>
              <w:t>р</w:t>
            </w:r>
            <w:r>
              <w:rPr>
                <w:rFonts w:ascii="Calibri" w:hAnsi="Calibri" w:cs="Calibri"/>
                <w:color w:val="000000"/>
                <w:sz w:val="22"/>
                <w:szCs w:val="22"/>
              </w:rPr>
              <w:t>хn</w:t>
            </w:r>
          </w:p>
        </w:tc>
        <w:tc>
          <w:tcPr>
            <w:tcW w:w="517" w:type="dxa"/>
            <w:tcBorders>
              <w:top w:val="nil"/>
              <w:left w:val="nil"/>
              <w:bottom w:val="single" w:sz="4" w:space="0" w:color="auto"/>
              <w:right w:val="single" w:sz="4" w:space="0" w:color="auto"/>
            </w:tcBorders>
            <w:shd w:val="clear" w:color="auto" w:fill="auto"/>
            <w:noWrap/>
            <w:vAlign w:val="center"/>
            <w:hideMark/>
          </w:tcPr>
          <w:p w14:paraId="43C651A4" w14:textId="77777777" w:rsidR="00207EC6" w:rsidRDefault="00207EC6">
            <w:pPr>
              <w:jc w:val="center"/>
              <w:rPr>
                <w:rFonts w:ascii="Arial" w:hAnsi="Arial" w:cs="Arial"/>
                <w:color w:val="000000"/>
                <w:sz w:val="12"/>
                <w:szCs w:val="12"/>
              </w:rPr>
            </w:pPr>
            <w:r>
              <w:rPr>
                <w:rFonts w:ascii="Arial" w:hAnsi="Arial" w:cs="Arial"/>
                <w:color w:val="000000"/>
                <w:sz w:val="12"/>
                <w:szCs w:val="12"/>
              </w:rPr>
              <w:t>0.545</w:t>
            </w:r>
          </w:p>
        </w:tc>
        <w:tc>
          <w:tcPr>
            <w:tcW w:w="517" w:type="dxa"/>
            <w:tcBorders>
              <w:top w:val="nil"/>
              <w:left w:val="nil"/>
              <w:bottom w:val="single" w:sz="4" w:space="0" w:color="auto"/>
              <w:right w:val="single" w:sz="4" w:space="0" w:color="auto"/>
            </w:tcBorders>
            <w:shd w:val="clear" w:color="auto" w:fill="auto"/>
            <w:noWrap/>
            <w:vAlign w:val="center"/>
            <w:hideMark/>
          </w:tcPr>
          <w:p w14:paraId="2A36C849" w14:textId="77777777" w:rsidR="00207EC6" w:rsidRDefault="00207EC6">
            <w:pPr>
              <w:jc w:val="center"/>
              <w:rPr>
                <w:rFonts w:ascii="Arial" w:hAnsi="Arial" w:cs="Arial"/>
                <w:color w:val="000000"/>
                <w:sz w:val="12"/>
                <w:szCs w:val="12"/>
              </w:rPr>
            </w:pPr>
            <w:r>
              <w:rPr>
                <w:rFonts w:ascii="Arial" w:hAnsi="Arial" w:cs="Arial"/>
                <w:color w:val="000000"/>
                <w:sz w:val="12"/>
                <w:szCs w:val="12"/>
              </w:rPr>
              <w:t>1.091</w:t>
            </w:r>
          </w:p>
        </w:tc>
        <w:tc>
          <w:tcPr>
            <w:tcW w:w="517" w:type="dxa"/>
            <w:tcBorders>
              <w:top w:val="nil"/>
              <w:left w:val="nil"/>
              <w:bottom w:val="single" w:sz="4" w:space="0" w:color="auto"/>
              <w:right w:val="single" w:sz="4" w:space="0" w:color="auto"/>
            </w:tcBorders>
            <w:shd w:val="clear" w:color="auto" w:fill="auto"/>
            <w:noWrap/>
            <w:vAlign w:val="center"/>
            <w:hideMark/>
          </w:tcPr>
          <w:p w14:paraId="12AE6BD8" w14:textId="77777777" w:rsidR="00207EC6" w:rsidRDefault="00207EC6">
            <w:pPr>
              <w:jc w:val="center"/>
              <w:rPr>
                <w:rFonts w:ascii="Arial" w:hAnsi="Arial" w:cs="Arial"/>
                <w:color w:val="000000"/>
                <w:sz w:val="12"/>
                <w:szCs w:val="12"/>
              </w:rPr>
            </w:pPr>
            <w:r>
              <w:rPr>
                <w:rFonts w:ascii="Arial" w:hAnsi="Arial" w:cs="Arial"/>
                <w:color w:val="000000"/>
                <w:sz w:val="12"/>
                <w:szCs w:val="12"/>
              </w:rPr>
              <w:t>1.636</w:t>
            </w:r>
          </w:p>
        </w:tc>
        <w:tc>
          <w:tcPr>
            <w:tcW w:w="517" w:type="dxa"/>
            <w:tcBorders>
              <w:top w:val="nil"/>
              <w:left w:val="nil"/>
              <w:bottom w:val="single" w:sz="4" w:space="0" w:color="auto"/>
              <w:right w:val="single" w:sz="4" w:space="0" w:color="auto"/>
            </w:tcBorders>
            <w:shd w:val="clear" w:color="auto" w:fill="auto"/>
            <w:noWrap/>
            <w:vAlign w:val="center"/>
            <w:hideMark/>
          </w:tcPr>
          <w:p w14:paraId="486BF058" w14:textId="77777777" w:rsidR="00207EC6" w:rsidRDefault="00207EC6">
            <w:pPr>
              <w:jc w:val="center"/>
              <w:rPr>
                <w:rFonts w:ascii="Arial" w:hAnsi="Arial" w:cs="Arial"/>
                <w:color w:val="000000"/>
                <w:sz w:val="12"/>
                <w:szCs w:val="12"/>
              </w:rPr>
            </w:pPr>
            <w:r>
              <w:rPr>
                <w:rFonts w:ascii="Arial" w:hAnsi="Arial" w:cs="Arial"/>
                <w:color w:val="000000"/>
                <w:sz w:val="12"/>
                <w:szCs w:val="12"/>
              </w:rPr>
              <w:t>2.182</w:t>
            </w:r>
          </w:p>
        </w:tc>
        <w:tc>
          <w:tcPr>
            <w:tcW w:w="517" w:type="dxa"/>
            <w:tcBorders>
              <w:top w:val="nil"/>
              <w:left w:val="nil"/>
              <w:bottom w:val="single" w:sz="4" w:space="0" w:color="auto"/>
              <w:right w:val="single" w:sz="4" w:space="0" w:color="auto"/>
            </w:tcBorders>
            <w:shd w:val="clear" w:color="auto" w:fill="auto"/>
            <w:noWrap/>
            <w:vAlign w:val="center"/>
            <w:hideMark/>
          </w:tcPr>
          <w:p w14:paraId="6FF0469E" w14:textId="77777777" w:rsidR="00207EC6" w:rsidRDefault="00207EC6">
            <w:pPr>
              <w:jc w:val="center"/>
              <w:rPr>
                <w:rFonts w:ascii="Arial" w:hAnsi="Arial" w:cs="Arial"/>
                <w:color w:val="000000"/>
                <w:sz w:val="12"/>
                <w:szCs w:val="12"/>
              </w:rPr>
            </w:pPr>
            <w:r>
              <w:rPr>
                <w:rFonts w:ascii="Arial" w:hAnsi="Arial" w:cs="Arial"/>
                <w:color w:val="000000"/>
                <w:sz w:val="12"/>
                <w:szCs w:val="12"/>
              </w:rPr>
              <w:t>2.727</w:t>
            </w:r>
          </w:p>
        </w:tc>
        <w:tc>
          <w:tcPr>
            <w:tcW w:w="517" w:type="dxa"/>
            <w:tcBorders>
              <w:top w:val="nil"/>
              <w:left w:val="nil"/>
              <w:bottom w:val="single" w:sz="4" w:space="0" w:color="auto"/>
              <w:right w:val="single" w:sz="4" w:space="0" w:color="auto"/>
            </w:tcBorders>
            <w:shd w:val="clear" w:color="auto" w:fill="auto"/>
            <w:noWrap/>
            <w:vAlign w:val="center"/>
            <w:hideMark/>
          </w:tcPr>
          <w:p w14:paraId="6FD215C1" w14:textId="77777777" w:rsidR="00207EC6" w:rsidRDefault="00207EC6">
            <w:pPr>
              <w:jc w:val="center"/>
              <w:rPr>
                <w:rFonts w:ascii="Arial" w:hAnsi="Arial" w:cs="Arial"/>
                <w:color w:val="000000"/>
                <w:sz w:val="12"/>
                <w:szCs w:val="12"/>
              </w:rPr>
            </w:pPr>
            <w:r>
              <w:rPr>
                <w:rFonts w:ascii="Arial" w:hAnsi="Arial" w:cs="Arial"/>
                <w:color w:val="000000"/>
                <w:sz w:val="12"/>
                <w:szCs w:val="12"/>
              </w:rPr>
              <w:t>3.273</w:t>
            </w:r>
          </w:p>
        </w:tc>
        <w:tc>
          <w:tcPr>
            <w:tcW w:w="517" w:type="dxa"/>
            <w:tcBorders>
              <w:top w:val="nil"/>
              <w:left w:val="nil"/>
              <w:bottom w:val="single" w:sz="4" w:space="0" w:color="auto"/>
              <w:right w:val="single" w:sz="4" w:space="0" w:color="auto"/>
            </w:tcBorders>
            <w:shd w:val="clear" w:color="auto" w:fill="auto"/>
            <w:noWrap/>
            <w:vAlign w:val="center"/>
            <w:hideMark/>
          </w:tcPr>
          <w:p w14:paraId="69997EC7" w14:textId="77777777" w:rsidR="00207EC6" w:rsidRDefault="00207EC6">
            <w:pPr>
              <w:jc w:val="center"/>
              <w:rPr>
                <w:rFonts w:ascii="Arial" w:hAnsi="Arial" w:cs="Arial"/>
                <w:color w:val="000000"/>
                <w:sz w:val="12"/>
                <w:szCs w:val="12"/>
              </w:rPr>
            </w:pPr>
            <w:r>
              <w:rPr>
                <w:rFonts w:ascii="Arial" w:hAnsi="Arial" w:cs="Arial"/>
                <w:color w:val="000000"/>
                <w:sz w:val="12"/>
                <w:szCs w:val="12"/>
              </w:rPr>
              <w:t>3.818</w:t>
            </w:r>
          </w:p>
        </w:tc>
        <w:tc>
          <w:tcPr>
            <w:tcW w:w="517" w:type="dxa"/>
            <w:tcBorders>
              <w:top w:val="nil"/>
              <w:left w:val="nil"/>
              <w:bottom w:val="single" w:sz="4" w:space="0" w:color="auto"/>
              <w:right w:val="single" w:sz="4" w:space="0" w:color="auto"/>
            </w:tcBorders>
            <w:shd w:val="clear" w:color="auto" w:fill="auto"/>
            <w:noWrap/>
            <w:vAlign w:val="center"/>
            <w:hideMark/>
          </w:tcPr>
          <w:p w14:paraId="40A18743" w14:textId="77777777" w:rsidR="00207EC6" w:rsidRDefault="00207EC6">
            <w:pPr>
              <w:jc w:val="center"/>
              <w:rPr>
                <w:rFonts w:ascii="Arial" w:hAnsi="Arial" w:cs="Arial"/>
                <w:color w:val="000000"/>
                <w:sz w:val="12"/>
                <w:szCs w:val="12"/>
              </w:rPr>
            </w:pPr>
            <w:r>
              <w:rPr>
                <w:rFonts w:ascii="Arial" w:hAnsi="Arial" w:cs="Arial"/>
                <w:color w:val="000000"/>
                <w:sz w:val="12"/>
                <w:szCs w:val="12"/>
              </w:rPr>
              <w:t>4.364</w:t>
            </w:r>
          </w:p>
        </w:tc>
        <w:tc>
          <w:tcPr>
            <w:tcW w:w="517" w:type="dxa"/>
            <w:tcBorders>
              <w:top w:val="nil"/>
              <w:left w:val="nil"/>
              <w:bottom w:val="single" w:sz="4" w:space="0" w:color="auto"/>
              <w:right w:val="single" w:sz="4" w:space="0" w:color="auto"/>
            </w:tcBorders>
            <w:shd w:val="clear" w:color="auto" w:fill="auto"/>
            <w:noWrap/>
            <w:vAlign w:val="center"/>
            <w:hideMark/>
          </w:tcPr>
          <w:p w14:paraId="0FCEEF8F" w14:textId="77777777" w:rsidR="00207EC6" w:rsidRDefault="00207EC6">
            <w:pPr>
              <w:jc w:val="center"/>
              <w:rPr>
                <w:rFonts w:ascii="Arial" w:hAnsi="Arial" w:cs="Arial"/>
                <w:color w:val="000000"/>
                <w:sz w:val="12"/>
                <w:szCs w:val="12"/>
              </w:rPr>
            </w:pPr>
            <w:r>
              <w:rPr>
                <w:rFonts w:ascii="Arial" w:hAnsi="Arial" w:cs="Arial"/>
                <w:color w:val="000000"/>
                <w:sz w:val="12"/>
                <w:szCs w:val="12"/>
              </w:rPr>
              <w:t>4.909</w:t>
            </w:r>
          </w:p>
        </w:tc>
        <w:tc>
          <w:tcPr>
            <w:tcW w:w="517" w:type="dxa"/>
            <w:tcBorders>
              <w:top w:val="nil"/>
              <w:left w:val="nil"/>
              <w:bottom w:val="single" w:sz="4" w:space="0" w:color="auto"/>
              <w:right w:val="single" w:sz="4" w:space="0" w:color="auto"/>
            </w:tcBorders>
            <w:shd w:val="clear" w:color="auto" w:fill="auto"/>
            <w:noWrap/>
            <w:vAlign w:val="center"/>
            <w:hideMark/>
          </w:tcPr>
          <w:p w14:paraId="10C8E8BD" w14:textId="77777777" w:rsidR="00207EC6" w:rsidRDefault="00207EC6">
            <w:pPr>
              <w:jc w:val="center"/>
              <w:rPr>
                <w:rFonts w:ascii="Arial" w:hAnsi="Arial" w:cs="Arial"/>
                <w:color w:val="000000"/>
                <w:sz w:val="12"/>
                <w:szCs w:val="12"/>
              </w:rPr>
            </w:pPr>
            <w:r>
              <w:rPr>
                <w:rFonts w:ascii="Arial" w:hAnsi="Arial" w:cs="Arial"/>
                <w:color w:val="000000"/>
                <w:sz w:val="12"/>
                <w:szCs w:val="12"/>
              </w:rPr>
              <w:t>5.455</w:t>
            </w:r>
          </w:p>
        </w:tc>
        <w:tc>
          <w:tcPr>
            <w:tcW w:w="517" w:type="dxa"/>
            <w:tcBorders>
              <w:top w:val="nil"/>
              <w:left w:val="nil"/>
              <w:bottom w:val="single" w:sz="4" w:space="0" w:color="auto"/>
              <w:right w:val="single" w:sz="4" w:space="0" w:color="auto"/>
            </w:tcBorders>
            <w:shd w:val="clear" w:color="auto" w:fill="auto"/>
            <w:noWrap/>
            <w:vAlign w:val="center"/>
            <w:hideMark/>
          </w:tcPr>
          <w:p w14:paraId="06955F73" w14:textId="77777777" w:rsidR="00207EC6" w:rsidRDefault="00207EC6">
            <w:pPr>
              <w:jc w:val="center"/>
              <w:rPr>
                <w:rFonts w:ascii="Arial" w:hAnsi="Arial" w:cs="Arial"/>
                <w:color w:val="000000"/>
                <w:sz w:val="12"/>
                <w:szCs w:val="12"/>
              </w:rPr>
            </w:pPr>
            <w:r>
              <w:rPr>
                <w:rFonts w:ascii="Arial" w:hAnsi="Arial" w:cs="Arial"/>
                <w:color w:val="000000"/>
                <w:sz w:val="12"/>
                <w:szCs w:val="12"/>
              </w:rPr>
              <w:t>6.000</w:t>
            </w:r>
          </w:p>
        </w:tc>
      </w:tr>
      <w:tr w:rsidR="00207EC6" w14:paraId="21A47C80" w14:textId="77777777" w:rsidTr="00207EC6">
        <w:trPr>
          <w:gridAfter w:val="1"/>
          <w:wAfter w:w="9" w:type="dxa"/>
          <w:trHeight w:val="439"/>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54A19" w14:textId="77777777" w:rsidR="00207EC6" w:rsidRDefault="00207EC6">
            <w:pPr>
              <w:rPr>
                <w:rFonts w:ascii="Arial" w:hAnsi="Arial" w:cs="Arial"/>
                <w:color w:val="000000"/>
                <w:sz w:val="20"/>
                <w:szCs w:val="20"/>
              </w:rPr>
            </w:pPr>
            <w:r>
              <w:rPr>
                <w:rFonts w:ascii="Arial" w:hAnsi="Arial" w:cs="Arial"/>
                <w:color w:val="000000"/>
                <w:sz w:val="20"/>
                <w:szCs w:val="20"/>
              </w:rPr>
              <w:t>коэффициент α</w:t>
            </w:r>
            <w:r>
              <w:rPr>
                <w:rFonts w:ascii="Calibri" w:hAnsi="Calibri" w:cs="Calibri"/>
                <w:color w:val="000000"/>
                <w:sz w:val="22"/>
                <w:szCs w:val="22"/>
                <w:vertAlign w:val="subscript"/>
              </w:rPr>
              <w:t>н</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20D87920" w14:textId="77777777" w:rsidR="00207EC6" w:rsidRDefault="00207EC6">
            <w:pPr>
              <w:jc w:val="center"/>
              <w:rPr>
                <w:rFonts w:ascii="Arial" w:hAnsi="Arial" w:cs="Arial"/>
                <w:color w:val="000000"/>
                <w:sz w:val="20"/>
                <w:szCs w:val="20"/>
              </w:rPr>
            </w:pPr>
            <w:r>
              <w:rPr>
                <w:rFonts w:ascii="Arial" w:hAnsi="Arial" w:cs="Arial"/>
                <w:color w:val="000000"/>
                <w:sz w:val="20"/>
                <w:szCs w:val="20"/>
              </w:rPr>
              <w:t>d</w:t>
            </w:r>
            <w:r>
              <w:rPr>
                <w:rFonts w:ascii="Calibri" w:hAnsi="Calibri" w:cs="Calibri"/>
                <w:color w:val="000000"/>
                <w:sz w:val="22"/>
                <w:szCs w:val="22"/>
                <w:vertAlign w:val="subscript"/>
              </w:rPr>
              <w:t>н</w:t>
            </w:r>
            <w:r>
              <w:rPr>
                <w:rFonts w:ascii="Calibri" w:hAnsi="Calibri" w:cs="Calibri"/>
                <w:color w:val="000000"/>
                <w:sz w:val="22"/>
                <w:szCs w:val="22"/>
              </w:rPr>
              <w:t>-n</w:t>
            </w:r>
          </w:p>
        </w:tc>
        <w:tc>
          <w:tcPr>
            <w:tcW w:w="517" w:type="dxa"/>
            <w:tcBorders>
              <w:top w:val="nil"/>
              <w:left w:val="nil"/>
              <w:bottom w:val="single" w:sz="4" w:space="0" w:color="auto"/>
              <w:right w:val="single" w:sz="4" w:space="0" w:color="auto"/>
            </w:tcBorders>
            <w:shd w:val="clear" w:color="auto" w:fill="auto"/>
            <w:noWrap/>
            <w:vAlign w:val="center"/>
            <w:hideMark/>
          </w:tcPr>
          <w:p w14:paraId="2BAB8483" w14:textId="77777777" w:rsidR="00207EC6" w:rsidRDefault="00207EC6">
            <w:pPr>
              <w:jc w:val="center"/>
              <w:rPr>
                <w:rFonts w:ascii="Arial" w:hAnsi="Arial" w:cs="Arial"/>
                <w:color w:val="000000"/>
                <w:sz w:val="12"/>
                <w:szCs w:val="12"/>
              </w:rPr>
            </w:pPr>
            <w:r>
              <w:rPr>
                <w:rFonts w:ascii="Arial" w:hAnsi="Arial" w:cs="Arial"/>
                <w:color w:val="000000"/>
                <w:sz w:val="12"/>
                <w:szCs w:val="12"/>
              </w:rPr>
              <w:t>0.545</w:t>
            </w:r>
          </w:p>
        </w:tc>
        <w:tc>
          <w:tcPr>
            <w:tcW w:w="517" w:type="dxa"/>
            <w:tcBorders>
              <w:top w:val="nil"/>
              <w:left w:val="nil"/>
              <w:bottom w:val="single" w:sz="4" w:space="0" w:color="auto"/>
              <w:right w:val="single" w:sz="4" w:space="0" w:color="auto"/>
            </w:tcBorders>
            <w:shd w:val="clear" w:color="auto" w:fill="auto"/>
            <w:noWrap/>
            <w:vAlign w:val="center"/>
            <w:hideMark/>
          </w:tcPr>
          <w:p w14:paraId="6E075ECB" w14:textId="77777777" w:rsidR="00207EC6" w:rsidRDefault="00207EC6">
            <w:pPr>
              <w:jc w:val="center"/>
              <w:rPr>
                <w:rFonts w:ascii="Arial" w:hAnsi="Arial" w:cs="Arial"/>
                <w:color w:val="000000"/>
                <w:sz w:val="12"/>
                <w:szCs w:val="12"/>
              </w:rPr>
            </w:pPr>
            <w:r>
              <w:rPr>
                <w:rFonts w:ascii="Arial" w:hAnsi="Arial" w:cs="Arial"/>
                <w:color w:val="000000"/>
                <w:sz w:val="12"/>
                <w:szCs w:val="12"/>
              </w:rPr>
              <w:t>0.091</w:t>
            </w:r>
          </w:p>
        </w:tc>
        <w:tc>
          <w:tcPr>
            <w:tcW w:w="517" w:type="dxa"/>
            <w:tcBorders>
              <w:top w:val="nil"/>
              <w:left w:val="nil"/>
              <w:bottom w:val="single" w:sz="4" w:space="0" w:color="auto"/>
              <w:right w:val="single" w:sz="4" w:space="0" w:color="auto"/>
            </w:tcBorders>
            <w:shd w:val="clear" w:color="auto" w:fill="auto"/>
            <w:noWrap/>
            <w:vAlign w:val="center"/>
            <w:hideMark/>
          </w:tcPr>
          <w:p w14:paraId="2BCC7D58" w14:textId="77777777" w:rsidR="00207EC6" w:rsidRDefault="00207EC6">
            <w:pPr>
              <w:jc w:val="center"/>
              <w:rPr>
                <w:rFonts w:ascii="Arial" w:hAnsi="Arial" w:cs="Arial"/>
                <w:color w:val="000000"/>
                <w:sz w:val="12"/>
                <w:szCs w:val="12"/>
              </w:rPr>
            </w:pPr>
            <w:r>
              <w:rPr>
                <w:rFonts w:ascii="Arial" w:hAnsi="Arial" w:cs="Arial"/>
                <w:color w:val="000000"/>
                <w:sz w:val="12"/>
                <w:szCs w:val="12"/>
              </w:rPr>
              <w:t>0.636</w:t>
            </w:r>
          </w:p>
        </w:tc>
        <w:tc>
          <w:tcPr>
            <w:tcW w:w="517" w:type="dxa"/>
            <w:tcBorders>
              <w:top w:val="nil"/>
              <w:left w:val="nil"/>
              <w:bottom w:val="single" w:sz="4" w:space="0" w:color="auto"/>
              <w:right w:val="single" w:sz="4" w:space="0" w:color="auto"/>
            </w:tcBorders>
            <w:shd w:val="clear" w:color="auto" w:fill="auto"/>
            <w:noWrap/>
            <w:vAlign w:val="center"/>
            <w:hideMark/>
          </w:tcPr>
          <w:p w14:paraId="5EF16C83" w14:textId="77777777" w:rsidR="00207EC6" w:rsidRDefault="00207EC6">
            <w:pPr>
              <w:jc w:val="center"/>
              <w:rPr>
                <w:rFonts w:ascii="Arial" w:hAnsi="Arial" w:cs="Arial"/>
                <w:color w:val="000000"/>
                <w:sz w:val="12"/>
                <w:szCs w:val="12"/>
              </w:rPr>
            </w:pPr>
            <w:r>
              <w:rPr>
                <w:rFonts w:ascii="Arial" w:hAnsi="Arial" w:cs="Arial"/>
                <w:color w:val="000000"/>
                <w:sz w:val="12"/>
                <w:szCs w:val="12"/>
              </w:rPr>
              <w:t>0.182</w:t>
            </w:r>
          </w:p>
        </w:tc>
        <w:tc>
          <w:tcPr>
            <w:tcW w:w="517" w:type="dxa"/>
            <w:tcBorders>
              <w:top w:val="nil"/>
              <w:left w:val="nil"/>
              <w:bottom w:val="single" w:sz="4" w:space="0" w:color="auto"/>
              <w:right w:val="single" w:sz="4" w:space="0" w:color="auto"/>
            </w:tcBorders>
            <w:shd w:val="clear" w:color="auto" w:fill="auto"/>
            <w:noWrap/>
            <w:vAlign w:val="center"/>
            <w:hideMark/>
          </w:tcPr>
          <w:p w14:paraId="6EDCCBBB" w14:textId="77777777" w:rsidR="00207EC6" w:rsidRDefault="00207EC6">
            <w:pPr>
              <w:jc w:val="center"/>
              <w:rPr>
                <w:rFonts w:ascii="Arial" w:hAnsi="Arial" w:cs="Arial"/>
                <w:color w:val="000000"/>
                <w:sz w:val="12"/>
                <w:szCs w:val="12"/>
              </w:rPr>
            </w:pPr>
            <w:r>
              <w:rPr>
                <w:rFonts w:ascii="Arial" w:hAnsi="Arial" w:cs="Arial"/>
                <w:color w:val="000000"/>
                <w:sz w:val="12"/>
                <w:szCs w:val="12"/>
              </w:rPr>
              <w:t>0.727</w:t>
            </w:r>
          </w:p>
        </w:tc>
        <w:tc>
          <w:tcPr>
            <w:tcW w:w="517" w:type="dxa"/>
            <w:tcBorders>
              <w:top w:val="nil"/>
              <w:left w:val="nil"/>
              <w:bottom w:val="single" w:sz="4" w:space="0" w:color="auto"/>
              <w:right w:val="single" w:sz="4" w:space="0" w:color="auto"/>
            </w:tcBorders>
            <w:shd w:val="clear" w:color="auto" w:fill="auto"/>
            <w:noWrap/>
            <w:vAlign w:val="center"/>
            <w:hideMark/>
          </w:tcPr>
          <w:p w14:paraId="2780C596" w14:textId="77777777" w:rsidR="00207EC6" w:rsidRDefault="00207EC6">
            <w:pPr>
              <w:jc w:val="center"/>
              <w:rPr>
                <w:rFonts w:ascii="Arial" w:hAnsi="Arial" w:cs="Arial"/>
                <w:color w:val="000000"/>
                <w:sz w:val="12"/>
                <w:szCs w:val="12"/>
              </w:rPr>
            </w:pPr>
            <w:r>
              <w:rPr>
                <w:rFonts w:ascii="Arial" w:hAnsi="Arial" w:cs="Arial"/>
                <w:color w:val="000000"/>
                <w:sz w:val="12"/>
                <w:szCs w:val="12"/>
              </w:rPr>
              <w:t>0.273</w:t>
            </w:r>
          </w:p>
        </w:tc>
        <w:tc>
          <w:tcPr>
            <w:tcW w:w="517" w:type="dxa"/>
            <w:tcBorders>
              <w:top w:val="nil"/>
              <w:left w:val="nil"/>
              <w:bottom w:val="single" w:sz="4" w:space="0" w:color="auto"/>
              <w:right w:val="single" w:sz="4" w:space="0" w:color="auto"/>
            </w:tcBorders>
            <w:shd w:val="clear" w:color="auto" w:fill="auto"/>
            <w:noWrap/>
            <w:vAlign w:val="center"/>
            <w:hideMark/>
          </w:tcPr>
          <w:p w14:paraId="1228E0B0" w14:textId="77777777" w:rsidR="00207EC6" w:rsidRDefault="00207EC6">
            <w:pPr>
              <w:jc w:val="center"/>
              <w:rPr>
                <w:rFonts w:ascii="Arial" w:hAnsi="Arial" w:cs="Arial"/>
                <w:color w:val="000000"/>
                <w:sz w:val="12"/>
                <w:szCs w:val="12"/>
              </w:rPr>
            </w:pPr>
            <w:r>
              <w:rPr>
                <w:rFonts w:ascii="Arial" w:hAnsi="Arial" w:cs="Arial"/>
                <w:color w:val="000000"/>
                <w:sz w:val="12"/>
                <w:szCs w:val="12"/>
              </w:rPr>
              <w:t>0.818</w:t>
            </w:r>
          </w:p>
        </w:tc>
        <w:tc>
          <w:tcPr>
            <w:tcW w:w="517" w:type="dxa"/>
            <w:tcBorders>
              <w:top w:val="nil"/>
              <w:left w:val="nil"/>
              <w:bottom w:val="single" w:sz="4" w:space="0" w:color="auto"/>
              <w:right w:val="single" w:sz="4" w:space="0" w:color="auto"/>
            </w:tcBorders>
            <w:shd w:val="clear" w:color="auto" w:fill="auto"/>
            <w:noWrap/>
            <w:vAlign w:val="center"/>
            <w:hideMark/>
          </w:tcPr>
          <w:p w14:paraId="45408792" w14:textId="77777777" w:rsidR="00207EC6" w:rsidRDefault="00207EC6">
            <w:pPr>
              <w:jc w:val="center"/>
              <w:rPr>
                <w:rFonts w:ascii="Arial" w:hAnsi="Arial" w:cs="Arial"/>
                <w:color w:val="000000"/>
                <w:sz w:val="12"/>
                <w:szCs w:val="12"/>
              </w:rPr>
            </w:pPr>
            <w:r>
              <w:rPr>
                <w:rFonts w:ascii="Arial" w:hAnsi="Arial" w:cs="Arial"/>
                <w:color w:val="000000"/>
                <w:sz w:val="12"/>
                <w:szCs w:val="12"/>
              </w:rPr>
              <w:t>0.364</w:t>
            </w:r>
          </w:p>
        </w:tc>
        <w:tc>
          <w:tcPr>
            <w:tcW w:w="517" w:type="dxa"/>
            <w:tcBorders>
              <w:top w:val="nil"/>
              <w:left w:val="nil"/>
              <w:bottom w:val="single" w:sz="4" w:space="0" w:color="auto"/>
              <w:right w:val="single" w:sz="4" w:space="0" w:color="auto"/>
            </w:tcBorders>
            <w:shd w:val="clear" w:color="auto" w:fill="auto"/>
            <w:noWrap/>
            <w:vAlign w:val="center"/>
            <w:hideMark/>
          </w:tcPr>
          <w:p w14:paraId="579DB864" w14:textId="77777777" w:rsidR="00207EC6" w:rsidRDefault="00207EC6">
            <w:pPr>
              <w:jc w:val="center"/>
              <w:rPr>
                <w:rFonts w:ascii="Arial" w:hAnsi="Arial" w:cs="Arial"/>
                <w:color w:val="000000"/>
                <w:sz w:val="12"/>
                <w:szCs w:val="12"/>
              </w:rPr>
            </w:pPr>
            <w:r>
              <w:rPr>
                <w:rFonts w:ascii="Arial" w:hAnsi="Arial" w:cs="Arial"/>
                <w:color w:val="000000"/>
                <w:sz w:val="12"/>
                <w:szCs w:val="12"/>
              </w:rPr>
              <w:t>0.909</w:t>
            </w:r>
          </w:p>
        </w:tc>
        <w:tc>
          <w:tcPr>
            <w:tcW w:w="517" w:type="dxa"/>
            <w:tcBorders>
              <w:top w:val="nil"/>
              <w:left w:val="nil"/>
              <w:bottom w:val="single" w:sz="4" w:space="0" w:color="auto"/>
              <w:right w:val="single" w:sz="4" w:space="0" w:color="auto"/>
            </w:tcBorders>
            <w:shd w:val="clear" w:color="auto" w:fill="auto"/>
            <w:noWrap/>
            <w:vAlign w:val="center"/>
            <w:hideMark/>
          </w:tcPr>
          <w:p w14:paraId="58B7B1B0" w14:textId="77777777" w:rsidR="00207EC6" w:rsidRDefault="00207EC6">
            <w:pPr>
              <w:jc w:val="center"/>
              <w:rPr>
                <w:rFonts w:ascii="Arial" w:hAnsi="Arial" w:cs="Arial"/>
                <w:color w:val="000000"/>
                <w:sz w:val="12"/>
                <w:szCs w:val="12"/>
              </w:rPr>
            </w:pPr>
            <w:r>
              <w:rPr>
                <w:rFonts w:ascii="Arial" w:hAnsi="Arial" w:cs="Arial"/>
                <w:color w:val="000000"/>
                <w:sz w:val="12"/>
                <w:szCs w:val="12"/>
              </w:rPr>
              <w:t>0.455</w:t>
            </w:r>
          </w:p>
        </w:tc>
        <w:tc>
          <w:tcPr>
            <w:tcW w:w="517" w:type="dxa"/>
            <w:tcBorders>
              <w:top w:val="nil"/>
              <w:left w:val="nil"/>
              <w:bottom w:val="single" w:sz="4" w:space="0" w:color="auto"/>
              <w:right w:val="single" w:sz="4" w:space="0" w:color="auto"/>
            </w:tcBorders>
            <w:shd w:val="clear" w:color="auto" w:fill="auto"/>
            <w:noWrap/>
            <w:vAlign w:val="center"/>
            <w:hideMark/>
          </w:tcPr>
          <w:p w14:paraId="1A289338" w14:textId="77777777" w:rsidR="00207EC6" w:rsidRDefault="00207EC6">
            <w:pPr>
              <w:jc w:val="center"/>
              <w:rPr>
                <w:rFonts w:ascii="Arial" w:hAnsi="Arial" w:cs="Arial"/>
                <w:color w:val="000000"/>
                <w:sz w:val="12"/>
                <w:szCs w:val="12"/>
              </w:rPr>
            </w:pPr>
            <w:r>
              <w:rPr>
                <w:rFonts w:ascii="Arial" w:hAnsi="Arial" w:cs="Arial"/>
                <w:color w:val="000000"/>
                <w:sz w:val="12"/>
                <w:szCs w:val="12"/>
              </w:rPr>
              <w:t>0.000</w:t>
            </w:r>
          </w:p>
        </w:tc>
      </w:tr>
      <w:tr w:rsidR="00207EC6" w14:paraId="5476C61A" w14:textId="77777777" w:rsidTr="00207EC6">
        <w:trPr>
          <w:gridAfter w:val="1"/>
          <w:wAfter w:w="9" w:type="dxa"/>
          <w:trHeight w:val="375"/>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8F3F8" w14:textId="77777777" w:rsidR="00207EC6" w:rsidRDefault="00207EC6">
            <w:pPr>
              <w:rPr>
                <w:rFonts w:ascii="Arial" w:hAnsi="Arial" w:cs="Arial"/>
                <w:color w:val="000000"/>
                <w:sz w:val="20"/>
                <w:szCs w:val="20"/>
              </w:rPr>
            </w:pPr>
            <w:r>
              <w:rPr>
                <w:rFonts w:ascii="Arial" w:hAnsi="Arial" w:cs="Arial"/>
                <w:color w:val="000000"/>
                <w:sz w:val="20"/>
                <w:szCs w:val="20"/>
              </w:rPr>
              <w:t>Целое число в коэф. d</w:t>
            </w:r>
            <w:r>
              <w:rPr>
                <w:rFonts w:ascii="Calibri" w:hAnsi="Calibri" w:cs="Calibri"/>
                <w:color w:val="000000"/>
                <w:sz w:val="22"/>
                <w:szCs w:val="22"/>
                <w:vertAlign w:val="subscript"/>
              </w:rPr>
              <w:t xml:space="preserve">н </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0FC45726" w14:textId="77777777" w:rsidR="00207EC6" w:rsidRDefault="00207EC6">
            <w:pPr>
              <w:jc w:val="center"/>
              <w:rPr>
                <w:rFonts w:ascii="Arial" w:hAnsi="Arial" w:cs="Arial"/>
                <w:color w:val="000000"/>
                <w:sz w:val="20"/>
                <w:szCs w:val="20"/>
              </w:rPr>
            </w:pPr>
            <w:r>
              <w:rPr>
                <w:rFonts w:ascii="Arial" w:hAnsi="Arial" w:cs="Arial"/>
                <w:color w:val="000000"/>
                <w:sz w:val="20"/>
                <w:szCs w:val="20"/>
              </w:rPr>
              <w:t>d</w:t>
            </w:r>
            <w:r>
              <w:rPr>
                <w:rFonts w:ascii="Calibri" w:hAnsi="Calibri" w:cs="Calibri"/>
                <w:color w:val="000000"/>
                <w:sz w:val="22"/>
                <w:szCs w:val="22"/>
                <w:vertAlign w:val="subscript"/>
              </w:rPr>
              <w:t>н</w:t>
            </w:r>
            <w:r>
              <w:rPr>
                <w:rFonts w:ascii="Calibri" w:hAnsi="Calibri" w:cs="Calibri"/>
                <w:color w:val="000000"/>
                <w:sz w:val="22"/>
                <w:szCs w:val="22"/>
              </w:rPr>
              <w:t>-α</w:t>
            </w:r>
            <w:r>
              <w:rPr>
                <w:rFonts w:ascii="Calibri" w:hAnsi="Calibri" w:cs="Calibri"/>
                <w:color w:val="000000"/>
                <w:sz w:val="22"/>
                <w:szCs w:val="22"/>
                <w:vertAlign w:val="subscript"/>
              </w:rPr>
              <w:t>н</w:t>
            </w:r>
          </w:p>
        </w:tc>
        <w:tc>
          <w:tcPr>
            <w:tcW w:w="517" w:type="dxa"/>
            <w:tcBorders>
              <w:top w:val="nil"/>
              <w:left w:val="nil"/>
              <w:bottom w:val="single" w:sz="4" w:space="0" w:color="auto"/>
              <w:right w:val="single" w:sz="4" w:space="0" w:color="auto"/>
            </w:tcBorders>
            <w:shd w:val="clear" w:color="auto" w:fill="auto"/>
            <w:noWrap/>
            <w:vAlign w:val="center"/>
            <w:hideMark/>
          </w:tcPr>
          <w:p w14:paraId="7A500F6A" w14:textId="77777777" w:rsidR="00207EC6" w:rsidRDefault="00207EC6">
            <w:pPr>
              <w:jc w:val="center"/>
              <w:rPr>
                <w:rFonts w:ascii="Arial" w:hAnsi="Arial" w:cs="Arial"/>
                <w:color w:val="000000"/>
                <w:sz w:val="12"/>
                <w:szCs w:val="12"/>
              </w:rPr>
            </w:pPr>
            <w:r>
              <w:rPr>
                <w:rFonts w:ascii="Arial" w:hAnsi="Arial" w:cs="Arial"/>
                <w:color w:val="000000"/>
                <w:sz w:val="12"/>
                <w:szCs w:val="12"/>
              </w:rPr>
              <w:t>0.000</w:t>
            </w:r>
          </w:p>
        </w:tc>
        <w:tc>
          <w:tcPr>
            <w:tcW w:w="517" w:type="dxa"/>
            <w:tcBorders>
              <w:top w:val="nil"/>
              <w:left w:val="nil"/>
              <w:bottom w:val="single" w:sz="4" w:space="0" w:color="auto"/>
              <w:right w:val="single" w:sz="4" w:space="0" w:color="auto"/>
            </w:tcBorders>
            <w:shd w:val="clear" w:color="auto" w:fill="auto"/>
            <w:noWrap/>
            <w:vAlign w:val="center"/>
            <w:hideMark/>
          </w:tcPr>
          <w:p w14:paraId="6C6C41B4" w14:textId="77777777" w:rsidR="00207EC6" w:rsidRDefault="00207EC6">
            <w:pPr>
              <w:jc w:val="center"/>
              <w:rPr>
                <w:rFonts w:ascii="Arial" w:hAnsi="Arial" w:cs="Arial"/>
                <w:color w:val="000000"/>
                <w:sz w:val="12"/>
                <w:szCs w:val="12"/>
              </w:rPr>
            </w:pPr>
            <w:r>
              <w:rPr>
                <w:rFonts w:ascii="Arial" w:hAnsi="Arial" w:cs="Arial"/>
                <w:color w:val="000000"/>
                <w:sz w:val="12"/>
                <w:szCs w:val="12"/>
              </w:rPr>
              <w:t>1.000</w:t>
            </w:r>
          </w:p>
        </w:tc>
        <w:tc>
          <w:tcPr>
            <w:tcW w:w="517" w:type="dxa"/>
            <w:tcBorders>
              <w:top w:val="nil"/>
              <w:left w:val="nil"/>
              <w:bottom w:val="single" w:sz="4" w:space="0" w:color="auto"/>
              <w:right w:val="single" w:sz="4" w:space="0" w:color="auto"/>
            </w:tcBorders>
            <w:shd w:val="clear" w:color="auto" w:fill="auto"/>
            <w:noWrap/>
            <w:vAlign w:val="center"/>
            <w:hideMark/>
          </w:tcPr>
          <w:p w14:paraId="10217B53" w14:textId="77777777" w:rsidR="00207EC6" w:rsidRDefault="00207EC6">
            <w:pPr>
              <w:jc w:val="center"/>
              <w:rPr>
                <w:rFonts w:ascii="Arial" w:hAnsi="Arial" w:cs="Arial"/>
                <w:color w:val="000000"/>
                <w:sz w:val="12"/>
                <w:szCs w:val="12"/>
              </w:rPr>
            </w:pPr>
            <w:r>
              <w:rPr>
                <w:rFonts w:ascii="Arial" w:hAnsi="Arial" w:cs="Arial"/>
                <w:color w:val="000000"/>
                <w:sz w:val="12"/>
                <w:szCs w:val="12"/>
              </w:rPr>
              <w:t>1.000</w:t>
            </w:r>
          </w:p>
        </w:tc>
        <w:tc>
          <w:tcPr>
            <w:tcW w:w="517" w:type="dxa"/>
            <w:tcBorders>
              <w:top w:val="nil"/>
              <w:left w:val="nil"/>
              <w:bottom w:val="single" w:sz="4" w:space="0" w:color="auto"/>
              <w:right w:val="single" w:sz="4" w:space="0" w:color="auto"/>
            </w:tcBorders>
            <w:shd w:val="clear" w:color="auto" w:fill="auto"/>
            <w:noWrap/>
            <w:vAlign w:val="center"/>
            <w:hideMark/>
          </w:tcPr>
          <w:p w14:paraId="6F84C60A" w14:textId="77777777" w:rsidR="00207EC6" w:rsidRDefault="00207EC6">
            <w:pPr>
              <w:jc w:val="center"/>
              <w:rPr>
                <w:rFonts w:ascii="Arial" w:hAnsi="Arial" w:cs="Arial"/>
                <w:color w:val="000000"/>
                <w:sz w:val="12"/>
                <w:szCs w:val="12"/>
              </w:rPr>
            </w:pPr>
            <w:r>
              <w:rPr>
                <w:rFonts w:ascii="Arial" w:hAnsi="Arial" w:cs="Arial"/>
                <w:color w:val="000000"/>
                <w:sz w:val="12"/>
                <w:szCs w:val="12"/>
              </w:rPr>
              <w:t>2.000</w:t>
            </w:r>
          </w:p>
        </w:tc>
        <w:tc>
          <w:tcPr>
            <w:tcW w:w="517" w:type="dxa"/>
            <w:tcBorders>
              <w:top w:val="nil"/>
              <w:left w:val="nil"/>
              <w:bottom w:val="single" w:sz="4" w:space="0" w:color="auto"/>
              <w:right w:val="single" w:sz="4" w:space="0" w:color="auto"/>
            </w:tcBorders>
            <w:shd w:val="clear" w:color="auto" w:fill="auto"/>
            <w:noWrap/>
            <w:vAlign w:val="center"/>
            <w:hideMark/>
          </w:tcPr>
          <w:p w14:paraId="53AE51E3" w14:textId="77777777" w:rsidR="00207EC6" w:rsidRDefault="00207EC6">
            <w:pPr>
              <w:jc w:val="center"/>
              <w:rPr>
                <w:rFonts w:ascii="Arial" w:hAnsi="Arial" w:cs="Arial"/>
                <w:color w:val="000000"/>
                <w:sz w:val="12"/>
                <w:szCs w:val="12"/>
              </w:rPr>
            </w:pPr>
            <w:r>
              <w:rPr>
                <w:rFonts w:ascii="Arial" w:hAnsi="Arial" w:cs="Arial"/>
                <w:color w:val="000000"/>
                <w:sz w:val="12"/>
                <w:szCs w:val="12"/>
              </w:rPr>
              <w:t>2.000</w:t>
            </w:r>
          </w:p>
        </w:tc>
        <w:tc>
          <w:tcPr>
            <w:tcW w:w="517" w:type="dxa"/>
            <w:tcBorders>
              <w:top w:val="nil"/>
              <w:left w:val="nil"/>
              <w:bottom w:val="single" w:sz="4" w:space="0" w:color="auto"/>
              <w:right w:val="single" w:sz="4" w:space="0" w:color="auto"/>
            </w:tcBorders>
            <w:shd w:val="clear" w:color="auto" w:fill="auto"/>
            <w:noWrap/>
            <w:vAlign w:val="center"/>
            <w:hideMark/>
          </w:tcPr>
          <w:p w14:paraId="61884CCD" w14:textId="77777777" w:rsidR="00207EC6" w:rsidRDefault="00207EC6">
            <w:pPr>
              <w:jc w:val="center"/>
              <w:rPr>
                <w:rFonts w:ascii="Arial" w:hAnsi="Arial" w:cs="Arial"/>
                <w:color w:val="000000"/>
                <w:sz w:val="12"/>
                <w:szCs w:val="12"/>
              </w:rPr>
            </w:pPr>
            <w:r>
              <w:rPr>
                <w:rFonts w:ascii="Arial" w:hAnsi="Arial" w:cs="Arial"/>
                <w:color w:val="000000"/>
                <w:sz w:val="12"/>
                <w:szCs w:val="12"/>
              </w:rPr>
              <w:t>3.000</w:t>
            </w:r>
          </w:p>
        </w:tc>
        <w:tc>
          <w:tcPr>
            <w:tcW w:w="517" w:type="dxa"/>
            <w:tcBorders>
              <w:top w:val="nil"/>
              <w:left w:val="nil"/>
              <w:bottom w:val="single" w:sz="4" w:space="0" w:color="auto"/>
              <w:right w:val="single" w:sz="4" w:space="0" w:color="auto"/>
            </w:tcBorders>
            <w:shd w:val="clear" w:color="auto" w:fill="auto"/>
            <w:noWrap/>
            <w:vAlign w:val="center"/>
            <w:hideMark/>
          </w:tcPr>
          <w:p w14:paraId="44F73E6C" w14:textId="77777777" w:rsidR="00207EC6" w:rsidRDefault="00207EC6">
            <w:pPr>
              <w:jc w:val="center"/>
              <w:rPr>
                <w:rFonts w:ascii="Arial" w:hAnsi="Arial" w:cs="Arial"/>
                <w:color w:val="000000"/>
                <w:sz w:val="12"/>
                <w:szCs w:val="12"/>
              </w:rPr>
            </w:pPr>
            <w:r>
              <w:rPr>
                <w:rFonts w:ascii="Arial" w:hAnsi="Arial" w:cs="Arial"/>
                <w:color w:val="000000"/>
                <w:sz w:val="12"/>
                <w:szCs w:val="12"/>
              </w:rPr>
              <w:t>3.000</w:t>
            </w:r>
          </w:p>
        </w:tc>
        <w:tc>
          <w:tcPr>
            <w:tcW w:w="517" w:type="dxa"/>
            <w:tcBorders>
              <w:top w:val="nil"/>
              <w:left w:val="nil"/>
              <w:bottom w:val="single" w:sz="4" w:space="0" w:color="auto"/>
              <w:right w:val="single" w:sz="4" w:space="0" w:color="auto"/>
            </w:tcBorders>
            <w:shd w:val="clear" w:color="auto" w:fill="auto"/>
            <w:noWrap/>
            <w:vAlign w:val="center"/>
            <w:hideMark/>
          </w:tcPr>
          <w:p w14:paraId="5C2288EE" w14:textId="77777777" w:rsidR="00207EC6" w:rsidRDefault="00207EC6">
            <w:pPr>
              <w:jc w:val="center"/>
              <w:rPr>
                <w:rFonts w:ascii="Arial" w:hAnsi="Arial" w:cs="Arial"/>
                <w:color w:val="000000"/>
                <w:sz w:val="12"/>
                <w:szCs w:val="12"/>
              </w:rPr>
            </w:pPr>
            <w:r>
              <w:rPr>
                <w:rFonts w:ascii="Arial" w:hAnsi="Arial" w:cs="Arial"/>
                <w:color w:val="000000"/>
                <w:sz w:val="12"/>
                <w:szCs w:val="12"/>
              </w:rPr>
              <w:t>4.000</w:t>
            </w:r>
          </w:p>
        </w:tc>
        <w:tc>
          <w:tcPr>
            <w:tcW w:w="517" w:type="dxa"/>
            <w:tcBorders>
              <w:top w:val="nil"/>
              <w:left w:val="nil"/>
              <w:bottom w:val="single" w:sz="4" w:space="0" w:color="auto"/>
              <w:right w:val="single" w:sz="4" w:space="0" w:color="auto"/>
            </w:tcBorders>
            <w:shd w:val="clear" w:color="auto" w:fill="auto"/>
            <w:noWrap/>
            <w:vAlign w:val="center"/>
            <w:hideMark/>
          </w:tcPr>
          <w:p w14:paraId="33EBE82E" w14:textId="77777777" w:rsidR="00207EC6" w:rsidRDefault="00207EC6">
            <w:pPr>
              <w:jc w:val="center"/>
              <w:rPr>
                <w:rFonts w:ascii="Arial" w:hAnsi="Arial" w:cs="Arial"/>
                <w:color w:val="000000"/>
                <w:sz w:val="12"/>
                <w:szCs w:val="12"/>
              </w:rPr>
            </w:pPr>
            <w:r>
              <w:rPr>
                <w:rFonts w:ascii="Arial" w:hAnsi="Arial" w:cs="Arial"/>
                <w:color w:val="000000"/>
                <w:sz w:val="12"/>
                <w:szCs w:val="12"/>
              </w:rPr>
              <w:t>4.000</w:t>
            </w:r>
          </w:p>
        </w:tc>
        <w:tc>
          <w:tcPr>
            <w:tcW w:w="517" w:type="dxa"/>
            <w:tcBorders>
              <w:top w:val="nil"/>
              <w:left w:val="nil"/>
              <w:bottom w:val="single" w:sz="4" w:space="0" w:color="auto"/>
              <w:right w:val="single" w:sz="4" w:space="0" w:color="auto"/>
            </w:tcBorders>
            <w:shd w:val="clear" w:color="auto" w:fill="auto"/>
            <w:noWrap/>
            <w:vAlign w:val="center"/>
            <w:hideMark/>
          </w:tcPr>
          <w:p w14:paraId="7C36FEC1" w14:textId="77777777" w:rsidR="00207EC6" w:rsidRDefault="00207EC6">
            <w:pPr>
              <w:jc w:val="center"/>
              <w:rPr>
                <w:rFonts w:ascii="Arial" w:hAnsi="Arial" w:cs="Arial"/>
                <w:color w:val="000000"/>
                <w:sz w:val="12"/>
                <w:szCs w:val="12"/>
              </w:rPr>
            </w:pPr>
            <w:r>
              <w:rPr>
                <w:rFonts w:ascii="Arial" w:hAnsi="Arial" w:cs="Arial"/>
                <w:color w:val="000000"/>
                <w:sz w:val="12"/>
                <w:szCs w:val="12"/>
              </w:rPr>
              <w:t>5.000</w:t>
            </w:r>
          </w:p>
        </w:tc>
        <w:tc>
          <w:tcPr>
            <w:tcW w:w="517" w:type="dxa"/>
            <w:tcBorders>
              <w:top w:val="nil"/>
              <w:left w:val="nil"/>
              <w:bottom w:val="single" w:sz="4" w:space="0" w:color="auto"/>
              <w:right w:val="single" w:sz="4" w:space="0" w:color="auto"/>
            </w:tcBorders>
            <w:shd w:val="clear" w:color="auto" w:fill="auto"/>
            <w:noWrap/>
            <w:vAlign w:val="center"/>
            <w:hideMark/>
          </w:tcPr>
          <w:p w14:paraId="64D82E58" w14:textId="77777777" w:rsidR="00207EC6" w:rsidRDefault="00207EC6">
            <w:pPr>
              <w:jc w:val="center"/>
              <w:rPr>
                <w:rFonts w:ascii="Arial" w:hAnsi="Arial" w:cs="Arial"/>
                <w:color w:val="000000"/>
                <w:sz w:val="12"/>
                <w:szCs w:val="12"/>
              </w:rPr>
            </w:pPr>
            <w:r>
              <w:rPr>
                <w:rFonts w:ascii="Arial" w:hAnsi="Arial" w:cs="Arial"/>
                <w:color w:val="000000"/>
                <w:sz w:val="12"/>
                <w:szCs w:val="12"/>
              </w:rPr>
              <w:t>6.000</w:t>
            </w:r>
          </w:p>
        </w:tc>
      </w:tr>
      <w:tr w:rsidR="00207EC6" w14:paraId="78850818" w14:textId="77777777" w:rsidTr="00207EC6">
        <w:trPr>
          <w:gridAfter w:val="1"/>
          <w:wAfter w:w="9" w:type="dxa"/>
          <w:trHeight w:val="360"/>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AAF01" w14:textId="77777777" w:rsidR="00207EC6" w:rsidRDefault="00207EC6">
            <w:pPr>
              <w:rPr>
                <w:rFonts w:ascii="Arial" w:hAnsi="Arial" w:cs="Arial"/>
                <w:color w:val="000000"/>
                <w:sz w:val="20"/>
                <w:szCs w:val="20"/>
              </w:rPr>
            </w:pPr>
            <w:r>
              <w:rPr>
                <w:rFonts w:ascii="Arial" w:hAnsi="Arial" w:cs="Arial"/>
                <w:color w:val="000000"/>
                <w:sz w:val="20"/>
                <w:szCs w:val="20"/>
              </w:rPr>
              <w:t>Показатели задела по норме n-го месяца,  соответствующие целому в коэф-те.</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838B838" w14:textId="77777777" w:rsidR="00207EC6" w:rsidRDefault="00207EC6">
            <w:pPr>
              <w:jc w:val="center"/>
              <w:rPr>
                <w:rFonts w:ascii="Arial" w:hAnsi="Arial" w:cs="Arial"/>
                <w:color w:val="000000"/>
                <w:sz w:val="20"/>
                <w:szCs w:val="20"/>
              </w:rPr>
            </w:pPr>
            <w:r>
              <w:rPr>
                <w:rFonts w:ascii="Arial" w:hAnsi="Arial" w:cs="Arial"/>
                <w:color w:val="000000"/>
                <w:sz w:val="20"/>
                <w:szCs w:val="20"/>
              </w:rPr>
              <w:t>Кп</w:t>
            </w:r>
            <w:r>
              <w:rPr>
                <w:rFonts w:ascii="Calibri" w:hAnsi="Calibri" w:cs="Calibri"/>
                <w:color w:val="000000"/>
                <w:sz w:val="22"/>
                <w:szCs w:val="22"/>
                <w:vertAlign w:val="subscript"/>
              </w:rPr>
              <w:t>n</w:t>
            </w:r>
          </w:p>
        </w:tc>
        <w:tc>
          <w:tcPr>
            <w:tcW w:w="517" w:type="dxa"/>
            <w:tcBorders>
              <w:top w:val="nil"/>
              <w:left w:val="nil"/>
              <w:bottom w:val="single" w:sz="4" w:space="0" w:color="auto"/>
              <w:right w:val="single" w:sz="4" w:space="0" w:color="auto"/>
            </w:tcBorders>
            <w:shd w:val="clear" w:color="auto" w:fill="auto"/>
            <w:noWrap/>
            <w:vAlign w:val="center"/>
            <w:hideMark/>
          </w:tcPr>
          <w:p w14:paraId="230003C1" w14:textId="77777777" w:rsidR="00207EC6" w:rsidRDefault="00207EC6">
            <w:pPr>
              <w:jc w:val="center"/>
              <w:rPr>
                <w:rFonts w:ascii="Arial" w:hAnsi="Arial" w:cs="Arial"/>
                <w:color w:val="000000"/>
                <w:sz w:val="16"/>
                <w:szCs w:val="16"/>
              </w:rPr>
            </w:pPr>
            <w:r>
              <w:rPr>
                <w:rFonts w:ascii="Arial" w:hAnsi="Arial" w:cs="Arial"/>
                <w:color w:val="000000"/>
                <w:sz w:val="16"/>
                <w:szCs w:val="16"/>
              </w:rPr>
              <w:t>0</w:t>
            </w:r>
          </w:p>
        </w:tc>
        <w:tc>
          <w:tcPr>
            <w:tcW w:w="517" w:type="dxa"/>
            <w:tcBorders>
              <w:top w:val="nil"/>
              <w:left w:val="nil"/>
              <w:bottom w:val="single" w:sz="4" w:space="0" w:color="auto"/>
              <w:right w:val="single" w:sz="4" w:space="0" w:color="auto"/>
            </w:tcBorders>
            <w:shd w:val="clear" w:color="auto" w:fill="auto"/>
            <w:noWrap/>
            <w:vAlign w:val="center"/>
            <w:hideMark/>
          </w:tcPr>
          <w:p w14:paraId="529CBA8F" w14:textId="77777777" w:rsidR="00207EC6" w:rsidRDefault="00207EC6">
            <w:pPr>
              <w:jc w:val="center"/>
              <w:rPr>
                <w:rFonts w:ascii="Arial" w:hAnsi="Arial" w:cs="Arial"/>
                <w:color w:val="000000"/>
                <w:sz w:val="16"/>
                <w:szCs w:val="16"/>
              </w:rPr>
            </w:pPr>
            <w:r>
              <w:rPr>
                <w:rFonts w:ascii="Arial" w:hAnsi="Arial" w:cs="Arial"/>
                <w:color w:val="000000"/>
                <w:sz w:val="16"/>
                <w:szCs w:val="16"/>
              </w:rPr>
              <w:t>10</w:t>
            </w:r>
          </w:p>
        </w:tc>
        <w:tc>
          <w:tcPr>
            <w:tcW w:w="517" w:type="dxa"/>
            <w:tcBorders>
              <w:top w:val="nil"/>
              <w:left w:val="nil"/>
              <w:bottom w:val="single" w:sz="4" w:space="0" w:color="auto"/>
              <w:right w:val="single" w:sz="4" w:space="0" w:color="auto"/>
            </w:tcBorders>
            <w:shd w:val="clear" w:color="auto" w:fill="auto"/>
            <w:noWrap/>
            <w:vAlign w:val="center"/>
            <w:hideMark/>
          </w:tcPr>
          <w:p w14:paraId="61ADE9AC" w14:textId="77777777" w:rsidR="00207EC6" w:rsidRDefault="00207EC6">
            <w:pPr>
              <w:jc w:val="center"/>
              <w:rPr>
                <w:rFonts w:ascii="Arial" w:hAnsi="Arial" w:cs="Arial"/>
                <w:color w:val="000000"/>
                <w:sz w:val="16"/>
                <w:szCs w:val="16"/>
              </w:rPr>
            </w:pPr>
            <w:r>
              <w:rPr>
                <w:rFonts w:ascii="Arial" w:hAnsi="Arial" w:cs="Arial"/>
                <w:color w:val="000000"/>
                <w:sz w:val="16"/>
                <w:szCs w:val="16"/>
              </w:rPr>
              <w:t>10</w:t>
            </w:r>
          </w:p>
        </w:tc>
        <w:tc>
          <w:tcPr>
            <w:tcW w:w="517" w:type="dxa"/>
            <w:tcBorders>
              <w:top w:val="nil"/>
              <w:left w:val="nil"/>
              <w:bottom w:val="single" w:sz="4" w:space="0" w:color="auto"/>
              <w:right w:val="single" w:sz="4" w:space="0" w:color="auto"/>
            </w:tcBorders>
            <w:shd w:val="clear" w:color="auto" w:fill="auto"/>
            <w:noWrap/>
            <w:vAlign w:val="center"/>
            <w:hideMark/>
          </w:tcPr>
          <w:p w14:paraId="67EA50A3" w14:textId="77777777" w:rsidR="00207EC6" w:rsidRDefault="00207EC6">
            <w:pPr>
              <w:jc w:val="center"/>
              <w:rPr>
                <w:rFonts w:ascii="Arial" w:hAnsi="Arial" w:cs="Arial"/>
                <w:color w:val="000000"/>
                <w:sz w:val="16"/>
                <w:szCs w:val="16"/>
              </w:rPr>
            </w:pPr>
            <w:r>
              <w:rPr>
                <w:rFonts w:ascii="Arial" w:hAnsi="Arial" w:cs="Arial"/>
                <w:color w:val="000000"/>
                <w:sz w:val="16"/>
                <w:szCs w:val="16"/>
              </w:rPr>
              <w:t>20</w:t>
            </w:r>
          </w:p>
        </w:tc>
        <w:tc>
          <w:tcPr>
            <w:tcW w:w="517" w:type="dxa"/>
            <w:tcBorders>
              <w:top w:val="nil"/>
              <w:left w:val="nil"/>
              <w:bottom w:val="single" w:sz="4" w:space="0" w:color="auto"/>
              <w:right w:val="single" w:sz="4" w:space="0" w:color="auto"/>
            </w:tcBorders>
            <w:shd w:val="clear" w:color="auto" w:fill="auto"/>
            <w:noWrap/>
            <w:vAlign w:val="center"/>
            <w:hideMark/>
          </w:tcPr>
          <w:p w14:paraId="23245F4C" w14:textId="77777777" w:rsidR="00207EC6" w:rsidRDefault="00207EC6">
            <w:pPr>
              <w:jc w:val="center"/>
              <w:rPr>
                <w:rFonts w:ascii="Arial" w:hAnsi="Arial" w:cs="Arial"/>
                <w:color w:val="000000"/>
                <w:sz w:val="16"/>
                <w:szCs w:val="16"/>
              </w:rPr>
            </w:pPr>
            <w:r>
              <w:rPr>
                <w:rFonts w:ascii="Arial" w:hAnsi="Arial" w:cs="Arial"/>
                <w:color w:val="000000"/>
                <w:sz w:val="16"/>
                <w:szCs w:val="16"/>
              </w:rPr>
              <w:t>20</w:t>
            </w:r>
          </w:p>
        </w:tc>
        <w:tc>
          <w:tcPr>
            <w:tcW w:w="517" w:type="dxa"/>
            <w:tcBorders>
              <w:top w:val="nil"/>
              <w:left w:val="nil"/>
              <w:bottom w:val="single" w:sz="4" w:space="0" w:color="auto"/>
              <w:right w:val="single" w:sz="4" w:space="0" w:color="auto"/>
            </w:tcBorders>
            <w:shd w:val="clear" w:color="auto" w:fill="auto"/>
            <w:noWrap/>
            <w:vAlign w:val="center"/>
            <w:hideMark/>
          </w:tcPr>
          <w:p w14:paraId="4568B788" w14:textId="77777777" w:rsidR="00207EC6" w:rsidRDefault="00207EC6">
            <w:pPr>
              <w:jc w:val="center"/>
              <w:rPr>
                <w:rFonts w:ascii="Arial" w:hAnsi="Arial" w:cs="Arial"/>
                <w:color w:val="000000"/>
                <w:sz w:val="16"/>
                <w:szCs w:val="16"/>
              </w:rPr>
            </w:pPr>
            <w:r>
              <w:rPr>
                <w:rFonts w:ascii="Arial" w:hAnsi="Arial" w:cs="Arial"/>
                <w:color w:val="000000"/>
                <w:sz w:val="16"/>
                <w:szCs w:val="16"/>
              </w:rPr>
              <w:t>40</w:t>
            </w:r>
          </w:p>
        </w:tc>
        <w:tc>
          <w:tcPr>
            <w:tcW w:w="517" w:type="dxa"/>
            <w:tcBorders>
              <w:top w:val="nil"/>
              <w:left w:val="nil"/>
              <w:bottom w:val="single" w:sz="4" w:space="0" w:color="auto"/>
              <w:right w:val="single" w:sz="4" w:space="0" w:color="auto"/>
            </w:tcBorders>
            <w:shd w:val="clear" w:color="auto" w:fill="auto"/>
            <w:noWrap/>
            <w:vAlign w:val="center"/>
            <w:hideMark/>
          </w:tcPr>
          <w:p w14:paraId="5D55BCD6" w14:textId="77777777" w:rsidR="00207EC6" w:rsidRDefault="00207EC6">
            <w:pPr>
              <w:jc w:val="center"/>
              <w:rPr>
                <w:rFonts w:ascii="Arial" w:hAnsi="Arial" w:cs="Arial"/>
                <w:color w:val="000000"/>
                <w:sz w:val="16"/>
                <w:szCs w:val="16"/>
              </w:rPr>
            </w:pPr>
            <w:r>
              <w:rPr>
                <w:rFonts w:ascii="Arial" w:hAnsi="Arial" w:cs="Arial"/>
                <w:color w:val="000000"/>
                <w:sz w:val="16"/>
                <w:szCs w:val="16"/>
              </w:rPr>
              <w:t>40</w:t>
            </w:r>
          </w:p>
        </w:tc>
        <w:tc>
          <w:tcPr>
            <w:tcW w:w="517" w:type="dxa"/>
            <w:tcBorders>
              <w:top w:val="nil"/>
              <w:left w:val="nil"/>
              <w:bottom w:val="single" w:sz="4" w:space="0" w:color="auto"/>
              <w:right w:val="single" w:sz="4" w:space="0" w:color="auto"/>
            </w:tcBorders>
            <w:shd w:val="clear" w:color="auto" w:fill="auto"/>
            <w:noWrap/>
            <w:vAlign w:val="center"/>
            <w:hideMark/>
          </w:tcPr>
          <w:p w14:paraId="3D3A552E" w14:textId="77777777" w:rsidR="00207EC6" w:rsidRDefault="00207EC6">
            <w:pPr>
              <w:jc w:val="center"/>
              <w:rPr>
                <w:rFonts w:ascii="Arial" w:hAnsi="Arial" w:cs="Arial"/>
                <w:color w:val="000000"/>
                <w:sz w:val="16"/>
                <w:szCs w:val="16"/>
              </w:rPr>
            </w:pPr>
            <w:r>
              <w:rPr>
                <w:rFonts w:ascii="Arial" w:hAnsi="Arial" w:cs="Arial"/>
                <w:color w:val="000000"/>
                <w:sz w:val="16"/>
                <w:szCs w:val="16"/>
              </w:rPr>
              <w:t>70</w:t>
            </w:r>
          </w:p>
        </w:tc>
        <w:tc>
          <w:tcPr>
            <w:tcW w:w="517" w:type="dxa"/>
            <w:tcBorders>
              <w:top w:val="nil"/>
              <w:left w:val="nil"/>
              <w:bottom w:val="single" w:sz="4" w:space="0" w:color="auto"/>
              <w:right w:val="single" w:sz="4" w:space="0" w:color="auto"/>
            </w:tcBorders>
            <w:shd w:val="clear" w:color="auto" w:fill="auto"/>
            <w:noWrap/>
            <w:vAlign w:val="center"/>
            <w:hideMark/>
          </w:tcPr>
          <w:p w14:paraId="01E28DB9" w14:textId="77777777" w:rsidR="00207EC6" w:rsidRDefault="00207EC6">
            <w:pPr>
              <w:jc w:val="center"/>
              <w:rPr>
                <w:rFonts w:ascii="Arial" w:hAnsi="Arial" w:cs="Arial"/>
                <w:color w:val="000000"/>
                <w:sz w:val="16"/>
                <w:szCs w:val="16"/>
              </w:rPr>
            </w:pPr>
            <w:r>
              <w:rPr>
                <w:rFonts w:ascii="Arial" w:hAnsi="Arial" w:cs="Arial"/>
                <w:color w:val="000000"/>
                <w:sz w:val="16"/>
                <w:szCs w:val="16"/>
              </w:rPr>
              <w:t>70</w:t>
            </w:r>
          </w:p>
        </w:tc>
        <w:tc>
          <w:tcPr>
            <w:tcW w:w="517" w:type="dxa"/>
            <w:tcBorders>
              <w:top w:val="nil"/>
              <w:left w:val="nil"/>
              <w:bottom w:val="single" w:sz="4" w:space="0" w:color="auto"/>
              <w:right w:val="single" w:sz="4" w:space="0" w:color="auto"/>
            </w:tcBorders>
            <w:shd w:val="clear" w:color="auto" w:fill="auto"/>
            <w:noWrap/>
            <w:vAlign w:val="center"/>
            <w:hideMark/>
          </w:tcPr>
          <w:p w14:paraId="6B6394AC" w14:textId="77777777" w:rsidR="00207EC6" w:rsidRDefault="00207EC6">
            <w:pPr>
              <w:jc w:val="center"/>
              <w:rPr>
                <w:rFonts w:ascii="Arial" w:hAnsi="Arial" w:cs="Arial"/>
                <w:color w:val="000000"/>
                <w:sz w:val="16"/>
                <w:szCs w:val="16"/>
              </w:rPr>
            </w:pPr>
            <w:r>
              <w:rPr>
                <w:rFonts w:ascii="Arial" w:hAnsi="Arial" w:cs="Arial"/>
                <w:color w:val="000000"/>
                <w:sz w:val="16"/>
                <w:szCs w:val="16"/>
              </w:rPr>
              <w:t>87</w:t>
            </w:r>
          </w:p>
        </w:tc>
        <w:tc>
          <w:tcPr>
            <w:tcW w:w="517" w:type="dxa"/>
            <w:tcBorders>
              <w:top w:val="nil"/>
              <w:left w:val="nil"/>
              <w:bottom w:val="single" w:sz="4" w:space="0" w:color="auto"/>
              <w:right w:val="single" w:sz="4" w:space="0" w:color="auto"/>
            </w:tcBorders>
            <w:shd w:val="clear" w:color="auto" w:fill="auto"/>
            <w:noWrap/>
            <w:vAlign w:val="center"/>
            <w:hideMark/>
          </w:tcPr>
          <w:p w14:paraId="664B799A" w14:textId="77777777" w:rsidR="00207EC6" w:rsidRDefault="00207EC6">
            <w:pPr>
              <w:jc w:val="center"/>
              <w:rPr>
                <w:rFonts w:ascii="Arial" w:hAnsi="Arial" w:cs="Arial"/>
                <w:color w:val="000000"/>
                <w:sz w:val="16"/>
                <w:szCs w:val="16"/>
              </w:rPr>
            </w:pPr>
            <w:r>
              <w:rPr>
                <w:rFonts w:ascii="Arial" w:hAnsi="Arial" w:cs="Arial"/>
                <w:color w:val="000000"/>
                <w:sz w:val="16"/>
                <w:szCs w:val="16"/>
              </w:rPr>
              <w:t>100</w:t>
            </w:r>
          </w:p>
        </w:tc>
      </w:tr>
      <w:tr w:rsidR="00207EC6" w14:paraId="19500269" w14:textId="77777777" w:rsidTr="00207EC6">
        <w:trPr>
          <w:gridAfter w:val="1"/>
          <w:wAfter w:w="9" w:type="dxa"/>
          <w:trHeight w:val="702"/>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22948A4A" w14:textId="77777777" w:rsidR="00207EC6" w:rsidRDefault="00207EC6">
            <w:pPr>
              <w:rPr>
                <w:rFonts w:ascii="Arial" w:hAnsi="Arial" w:cs="Arial"/>
                <w:color w:val="000000"/>
                <w:sz w:val="20"/>
                <w:szCs w:val="20"/>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3789FF3E" w14:textId="77777777" w:rsidR="00207EC6" w:rsidRDefault="00207EC6">
            <w:pPr>
              <w:jc w:val="center"/>
              <w:rPr>
                <w:rFonts w:ascii="Arial" w:hAnsi="Arial" w:cs="Arial"/>
                <w:color w:val="000000"/>
                <w:sz w:val="20"/>
                <w:szCs w:val="20"/>
              </w:rPr>
            </w:pPr>
            <w:r>
              <w:rPr>
                <w:rFonts w:ascii="Arial" w:hAnsi="Arial" w:cs="Arial"/>
                <w:color w:val="000000"/>
                <w:sz w:val="20"/>
                <w:szCs w:val="20"/>
              </w:rPr>
              <w:t>Кп</w:t>
            </w:r>
            <w:r>
              <w:rPr>
                <w:rFonts w:ascii="Calibri" w:hAnsi="Calibri" w:cs="Calibri"/>
                <w:color w:val="000000"/>
                <w:sz w:val="22"/>
                <w:szCs w:val="22"/>
                <w:vertAlign w:val="subscript"/>
              </w:rPr>
              <w:t>n+1</w:t>
            </w:r>
          </w:p>
        </w:tc>
        <w:tc>
          <w:tcPr>
            <w:tcW w:w="517" w:type="dxa"/>
            <w:tcBorders>
              <w:top w:val="nil"/>
              <w:left w:val="nil"/>
              <w:bottom w:val="single" w:sz="4" w:space="0" w:color="auto"/>
              <w:right w:val="single" w:sz="4" w:space="0" w:color="auto"/>
            </w:tcBorders>
            <w:shd w:val="clear" w:color="auto" w:fill="auto"/>
            <w:noWrap/>
            <w:vAlign w:val="center"/>
            <w:hideMark/>
          </w:tcPr>
          <w:p w14:paraId="4411B681" w14:textId="77777777" w:rsidR="00207EC6" w:rsidRDefault="00207EC6">
            <w:pPr>
              <w:jc w:val="center"/>
              <w:rPr>
                <w:rFonts w:ascii="Arial" w:hAnsi="Arial" w:cs="Arial"/>
                <w:color w:val="000000"/>
                <w:sz w:val="16"/>
                <w:szCs w:val="16"/>
              </w:rPr>
            </w:pPr>
            <w:r>
              <w:rPr>
                <w:rFonts w:ascii="Arial" w:hAnsi="Arial" w:cs="Arial"/>
                <w:color w:val="000000"/>
                <w:sz w:val="16"/>
                <w:szCs w:val="16"/>
              </w:rPr>
              <w:t>10</w:t>
            </w:r>
          </w:p>
        </w:tc>
        <w:tc>
          <w:tcPr>
            <w:tcW w:w="517" w:type="dxa"/>
            <w:tcBorders>
              <w:top w:val="nil"/>
              <w:left w:val="nil"/>
              <w:bottom w:val="single" w:sz="4" w:space="0" w:color="auto"/>
              <w:right w:val="single" w:sz="4" w:space="0" w:color="auto"/>
            </w:tcBorders>
            <w:shd w:val="clear" w:color="auto" w:fill="auto"/>
            <w:noWrap/>
            <w:vAlign w:val="center"/>
            <w:hideMark/>
          </w:tcPr>
          <w:p w14:paraId="7693498D" w14:textId="77777777" w:rsidR="00207EC6" w:rsidRDefault="00207EC6">
            <w:pPr>
              <w:jc w:val="center"/>
              <w:rPr>
                <w:rFonts w:ascii="Arial" w:hAnsi="Arial" w:cs="Arial"/>
                <w:color w:val="000000"/>
                <w:sz w:val="16"/>
                <w:szCs w:val="16"/>
              </w:rPr>
            </w:pPr>
            <w:r>
              <w:rPr>
                <w:rFonts w:ascii="Arial" w:hAnsi="Arial" w:cs="Arial"/>
                <w:color w:val="000000"/>
                <w:sz w:val="16"/>
                <w:szCs w:val="16"/>
              </w:rPr>
              <w:t>20</w:t>
            </w:r>
          </w:p>
        </w:tc>
        <w:tc>
          <w:tcPr>
            <w:tcW w:w="517" w:type="dxa"/>
            <w:tcBorders>
              <w:top w:val="nil"/>
              <w:left w:val="nil"/>
              <w:bottom w:val="single" w:sz="4" w:space="0" w:color="auto"/>
              <w:right w:val="single" w:sz="4" w:space="0" w:color="auto"/>
            </w:tcBorders>
            <w:shd w:val="clear" w:color="auto" w:fill="auto"/>
            <w:noWrap/>
            <w:vAlign w:val="center"/>
            <w:hideMark/>
          </w:tcPr>
          <w:p w14:paraId="0B79AC7F" w14:textId="77777777" w:rsidR="00207EC6" w:rsidRDefault="00207EC6">
            <w:pPr>
              <w:jc w:val="center"/>
              <w:rPr>
                <w:rFonts w:ascii="Arial" w:hAnsi="Arial" w:cs="Arial"/>
                <w:color w:val="000000"/>
                <w:sz w:val="16"/>
                <w:szCs w:val="16"/>
              </w:rPr>
            </w:pPr>
            <w:r>
              <w:rPr>
                <w:rFonts w:ascii="Arial" w:hAnsi="Arial" w:cs="Arial"/>
                <w:color w:val="000000"/>
                <w:sz w:val="16"/>
                <w:szCs w:val="16"/>
              </w:rPr>
              <w:t>20</w:t>
            </w:r>
          </w:p>
        </w:tc>
        <w:tc>
          <w:tcPr>
            <w:tcW w:w="517" w:type="dxa"/>
            <w:tcBorders>
              <w:top w:val="nil"/>
              <w:left w:val="nil"/>
              <w:bottom w:val="single" w:sz="4" w:space="0" w:color="auto"/>
              <w:right w:val="single" w:sz="4" w:space="0" w:color="auto"/>
            </w:tcBorders>
            <w:shd w:val="clear" w:color="auto" w:fill="auto"/>
            <w:noWrap/>
            <w:vAlign w:val="center"/>
            <w:hideMark/>
          </w:tcPr>
          <w:p w14:paraId="55DB4ACB" w14:textId="77777777" w:rsidR="00207EC6" w:rsidRDefault="00207EC6">
            <w:pPr>
              <w:jc w:val="center"/>
              <w:rPr>
                <w:rFonts w:ascii="Arial" w:hAnsi="Arial" w:cs="Arial"/>
                <w:color w:val="000000"/>
                <w:sz w:val="16"/>
                <w:szCs w:val="16"/>
              </w:rPr>
            </w:pPr>
            <w:r>
              <w:rPr>
                <w:rFonts w:ascii="Arial" w:hAnsi="Arial" w:cs="Arial"/>
                <w:color w:val="000000"/>
                <w:sz w:val="16"/>
                <w:szCs w:val="16"/>
              </w:rPr>
              <w:t>40</w:t>
            </w:r>
          </w:p>
        </w:tc>
        <w:tc>
          <w:tcPr>
            <w:tcW w:w="517" w:type="dxa"/>
            <w:tcBorders>
              <w:top w:val="nil"/>
              <w:left w:val="nil"/>
              <w:bottom w:val="single" w:sz="4" w:space="0" w:color="auto"/>
              <w:right w:val="single" w:sz="4" w:space="0" w:color="auto"/>
            </w:tcBorders>
            <w:shd w:val="clear" w:color="auto" w:fill="auto"/>
            <w:noWrap/>
            <w:vAlign w:val="center"/>
            <w:hideMark/>
          </w:tcPr>
          <w:p w14:paraId="58D13299" w14:textId="77777777" w:rsidR="00207EC6" w:rsidRDefault="00207EC6">
            <w:pPr>
              <w:jc w:val="center"/>
              <w:rPr>
                <w:rFonts w:ascii="Arial" w:hAnsi="Arial" w:cs="Arial"/>
                <w:color w:val="000000"/>
                <w:sz w:val="16"/>
                <w:szCs w:val="16"/>
              </w:rPr>
            </w:pPr>
            <w:r>
              <w:rPr>
                <w:rFonts w:ascii="Arial" w:hAnsi="Arial" w:cs="Arial"/>
                <w:color w:val="000000"/>
                <w:sz w:val="16"/>
                <w:szCs w:val="16"/>
              </w:rPr>
              <w:t>40</w:t>
            </w:r>
          </w:p>
        </w:tc>
        <w:tc>
          <w:tcPr>
            <w:tcW w:w="517" w:type="dxa"/>
            <w:tcBorders>
              <w:top w:val="nil"/>
              <w:left w:val="nil"/>
              <w:bottom w:val="single" w:sz="4" w:space="0" w:color="auto"/>
              <w:right w:val="single" w:sz="4" w:space="0" w:color="auto"/>
            </w:tcBorders>
            <w:shd w:val="clear" w:color="auto" w:fill="auto"/>
            <w:noWrap/>
            <w:vAlign w:val="center"/>
            <w:hideMark/>
          </w:tcPr>
          <w:p w14:paraId="6C8F0427" w14:textId="77777777" w:rsidR="00207EC6" w:rsidRDefault="00207EC6">
            <w:pPr>
              <w:jc w:val="center"/>
              <w:rPr>
                <w:rFonts w:ascii="Arial" w:hAnsi="Arial" w:cs="Arial"/>
                <w:color w:val="000000"/>
                <w:sz w:val="16"/>
                <w:szCs w:val="16"/>
              </w:rPr>
            </w:pPr>
            <w:r>
              <w:rPr>
                <w:rFonts w:ascii="Arial" w:hAnsi="Arial" w:cs="Arial"/>
                <w:color w:val="000000"/>
                <w:sz w:val="16"/>
                <w:szCs w:val="16"/>
              </w:rPr>
              <w:t>70</w:t>
            </w:r>
          </w:p>
        </w:tc>
        <w:tc>
          <w:tcPr>
            <w:tcW w:w="517" w:type="dxa"/>
            <w:tcBorders>
              <w:top w:val="nil"/>
              <w:left w:val="nil"/>
              <w:bottom w:val="single" w:sz="4" w:space="0" w:color="auto"/>
              <w:right w:val="single" w:sz="4" w:space="0" w:color="auto"/>
            </w:tcBorders>
            <w:shd w:val="clear" w:color="auto" w:fill="auto"/>
            <w:noWrap/>
            <w:vAlign w:val="center"/>
            <w:hideMark/>
          </w:tcPr>
          <w:p w14:paraId="459F2D93" w14:textId="77777777" w:rsidR="00207EC6" w:rsidRDefault="00207EC6">
            <w:pPr>
              <w:jc w:val="center"/>
              <w:rPr>
                <w:rFonts w:ascii="Arial" w:hAnsi="Arial" w:cs="Arial"/>
                <w:color w:val="000000"/>
                <w:sz w:val="16"/>
                <w:szCs w:val="16"/>
              </w:rPr>
            </w:pPr>
            <w:r>
              <w:rPr>
                <w:rFonts w:ascii="Arial" w:hAnsi="Arial" w:cs="Arial"/>
                <w:color w:val="000000"/>
                <w:sz w:val="16"/>
                <w:szCs w:val="16"/>
              </w:rPr>
              <w:t>70</w:t>
            </w:r>
          </w:p>
        </w:tc>
        <w:tc>
          <w:tcPr>
            <w:tcW w:w="517" w:type="dxa"/>
            <w:tcBorders>
              <w:top w:val="nil"/>
              <w:left w:val="nil"/>
              <w:bottom w:val="single" w:sz="4" w:space="0" w:color="auto"/>
              <w:right w:val="single" w:sz="4" w:space="0" w:color="auto"/>
            </w:tcBorders>
            <w:shd w:val="clear" w:color="auto" w:fill="auto"/>
            <w:noWrap/>
            <w:vAlign w:val="center"/>
            <w:hideMark/>
          </w:tcPr>
          <w:p w14:paraId="06A43F57" w14:textId="77777777" w:rsidR="00207EC6" w:rsidRDefault="00207EC6">
            <w:pPr>
              <w:jc w:val="center"/>
              <w:rPr>
                <w:rFonts w:ascii="Arial" w:hAnsi="Arial" w:cs="Arial"/>
                <w:color w:val="000000"/>
                <w:sz w:val="16"/>
                <w:szCs w:val="16"/>
              </w:rPr>
            </w:pPr>
            <w:r>
              <w:rPr>
                <w:rFonts w:ascii="Arial" w:hAnsi="Arial" w:cs="Arial"/>
                <w:color w:val="000000"/>
                <w:sz w:val="16"/>
                <w:szCs w:val="16"/>
              </w:rPr>
              <w:t>87</w:t>
            </w:r>
          </w:p>
        </w:tc>
        <w:tc>
          <w:tcPr>
            <w:tcW w:w="517" w:type="dxa"/>
            <w:tcBorders>
              <w:top w:val="nil"/>
              <w:left w:val="nil"/>
              <w:bottom w:val="single" w:sz="4" w:space="0" w:color="auto"/>
              <w:right w:val="single" w:sz="4" w:space="0" w:color="auto"/>
            </w:tcBorders>
            <w:shd w:val="clear" w:color="auto" w:fill="auto"/>
            <w:noWrap/>
            <w:vAlign w:val="center"/>
            <w:hideMark/>
          </w:tcPr>
          <w:p w14:paraId="661EA566" w14:textId="77777777" w:rsidR="00207EC6" w:rsidRDefault="00207EC6">
            <w:pPr>
              <w:jc w:val="center"/>
              <w:rPr>
                <w:rFonts w:ascii="Arial" w:hAnsi="Arial" w:cs="Arial"/>
                <w:color w:val="000000"/>
                <w:sz w:val="16"/>
                <w:szCs w:val="16"/>
              </w:rPr>
            </w:pPr>
            <w:r>
              <w:rPr>
                <w:rFonts w:ascii="Arial" w:hAnsi="Arial" w:cs="Arial"/>
                <w:color w:val="000000"/>
                <w:sz w:val="16"/>
                <w:szCs w:val="16"/>
              </w:rPr>
              <w:t>87</w:t>
            </w:r>
          </w:p>
        </w:tc>
        <w:tc>
          <w:tcPr>
            <w:tcW w:w="517" w:type="dxa"/>
            <w:tcBorders>
              <w:top w:val="nil"/>
              <w:left w:val="nil"/>
              <w:bottom w:val="single" w:sz="4" w:space="0" w:color="auto"/>
              <w:right w:val="single" w:sz="4" w:space="0" w:color="auto"/>
            </w:tcBorders>
            <w:shd w:val="clear" w:color="auto" w:fill="auto"/>
            <w:noWrap/>
            <w:vAlign w:val="center"/>
            <w:hideMark/>
          </w:tcPr>
          <w:p w14:paraId="40BC2E1E" w14:textId="77777777" w:rsidR="00207EC6" w:rsidRDefault="00207EC6">
            <w:pPr>
              <w:jc w:val="center"/>
              <w:rPr>
                <w:rFonts w:ascii="Arial" w:hAnsi="Arial" w:cs="Arial"/>
                <w:color w:val="000000"/>
                <w:sz w:val="16"/>
                <w:szCs w:val="16"/>
              </w:rPr>
            </w:pPr>
            <w:r>
              <w:rPr>
                <w:rFonts w:ascii="Arial" w:hAnsi="Arial" w:cs="Arial"/>
                <w:color w:val="000000"/>
                <w:sz w:val="16"/>
                <w:szCs w:val="16"/>
              </w:rPr>
              <w:t>100</w:t>
            </w:r>
          </w:p>
        </w:tc>
        <w:tc>
          <w:tcPr>
            <w:tcW w:w="517" w:type="dxa"/>
            <w:tcBorders>
              <w:top w:val="nil"/>
              <w:left w:val="nil"/>
              <w:bottom w:val="single" w:sz="4" w:space="0" w:color="auto"/>
              <w:right w:val="single" w:sz="4" w:space="0" w:color="auto"/>
            </w:tcBorders>
            <w:shd w:val="clear" w:color="auto" w:fill="auto"/>
            <w:noWrap/>
            <w:vAlign w:val="center"/>
            <w:hideMark/>
          </w:tcPr>
          <w:p w14:paraId="0E421C9A" w14:textId="77777777" w:rsidR="00207EC6" w:rsidRDefault="00207EC6">
            <w:pPr>
              <w:jc w:val="center"/>
              <w:rPr>
                <w:rFonts w:ascii="Arial" w:hAnsi="Arial" w:cs="Arial"/>
                <w:color w:val="000000"/>
                <w:sz w:val="16"/>
                <w:szCs w:val="16"/>
              </w:rPr>
            </w:pPr>
            <w:r>
              <w:rPr>
                <w:rFonts w:ascii="Arial" w:hAnsi="Arial" w:cs="Arial"/>
                <w:color w:val="000000"/>
                <w:sz w:val="16"/>
                <w:szCs w:val="16"/>
              </w:rPr>
              <w:t>0</w:t>
            </w:r>
          </w:p>
        </w:tc>
      </w:tr>
      <w:tr w:rsidR="00207EC6" w14:paraId="51D3F6BA" w14:textId="77777777" w:rsidTr="00207EC6">
        <w:trPr>
          <w:gridAfter w:val="1"/>
          <w:wAfter w:w="9" w:type="dxa"/>
          <w:trHeight w:val="126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92E0B" w14:textId="77777777" w:rsidR="00207EC6" w:rsidRDefault="00207EC6">
            <w:pPr>
              <w:rPr>
                <w:rFonts w:ascii="Arial" w:hAnsi="Arial" w:cs="Arial"/>
                <w:b/>
                <w:bCs/>
                <w:color w:val="000000"/>
                <w:sz w:val="20"/>
                <w:szCs w:val="20"/>
              </w:rPr>
            </w:pPr>
            <w:r>
              <w:rPr>
                <w:rFonts w:ascii="Arial" w:hAnsi="Arial" w:cs="Arial"/>
                <w:b/>
                <w:bCs/>
                <w:color w:val="000000"/>
                <w:sz w:val="20"/>
                <w:szCs w:val="20"/>
              </w:rPr>
              <w:t xml:space="preserve">Строительство </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1CE822CE" w14:textId="77777777" w:rsidR="00207EC6" w:rsidRDefault="00207EC6">
            <w:pPr>
              <w:jc w:val="center"/>
              <w:rPr>
                <w:rFonts w:ascii="Arial" w:hAnsi="Arial" w:cs="Arial"/>
                <w:color w:val="000000"/>
                <w:sz w:val="20"/>
                <w:szCs w:val="20"/>
              </w:rPr>
            </w:pPr>
            <w:r>
              <w:rPr>
                <w:rFonts w:ascii="Arial" w:hAnsi="Arial" w:cs="Arial"/>
                <w:color w:val="000000"/>
                <w:sz w:val="20"/>
                <w:szCs w:val="20"/>
              </w:rPr>
              <w:t>Кп=Кп</w:t>
            </w:r>
            <w:r>
              <w:rPr>
                <w:rFonts w:ascii="Calibri" w:hAnsi="Calibri" w:cs="Calibri"/>
                <w:color w:val="000000"/>
                <w:sz w:val="22"/>
                <w:szCs w:val="22"/>
                <w:vertAlign w:val="subscript"/>
              </w:rPr>
              <w:t>n</w:t>
            </w:r>
            <w:r>
              <w:rPr>
                <w:rFonts w:ascii="Calibri" w:hAnsi="Calibri" w:cs="Calibri"/>
                <w:color w:val="000000"/>
                <w:sz w:val="22"/>
                <w:szCs w:val="22"/>
              </w:rPr>
              <w:t>+ ((Кп</w:t>
            </w:r>
            <w:r>
              <w:rPr>
                <w:rFonts w:ascii="Calibri" w:hAnsi="Calibri" w:cs="Calibri"/>
                <w:color w:val="000000"/>
                <w:sz w:val="22"/>
                <w:szCs w:val="22"/>
                <w:vertAlign w:val="subscript"/>
              </w:rPr>
              <w:t>n+1</w:t>
            </w:r>
            <w:r>
              <w:rPr>
                <w:rFonts w:ascii="Calibri" w:hAnsi="Calibri" w:cs="Calibri"/>
                <w:color w:val="000000"/>
                <w:sz w:val="22"/>
                <w:szCs w:val="22"/>
              </w:rPr>
              <w:t>-Кп</w:t>
            </w:r>
            <w:r>
              <w:rPr>
                <w:rFonts w:ascii="Calibri" w:hAnsi="Calibri" w:cs="Calibri"/>
                <w:color w:val="000000"/>
                <w:sz w:val="22"/>
                <w:szCs w:val="22"/>
                <w:vertAlign w:val="subscript"/>
              </w:rPr>
              <w:t>n</w:t>
            </w:r>
            <w:r>
              <w:rPr>
                <w:rFonts w:ascii="Calibri" w:hAnsi="Calibri" w:cs="Calibri"/>
                <w:color w:val="000000"/>
                <w:sz w:val="22"/>
                <w:szCs w:val="22"/>
              </w:rPr>
              <w:t>)х хα</w:t>
            </w:r>
            <w:r>
              <w:rPr>
                <w:rFonts w:ascii="Calibri" w:hAnsi="Calibri" w:cs="Calibri"/>
                <w:color w:val="000000"/>
                <w:sz w:val="22"/>
                <w:szCs w:val="22"/>
                <w:vertAlign w:val="subscript"/>
              </w:rPr>
              <w:t>п</w:t>
            </w:r>
            <w:r>
              <w:rPr>
                <w:rFonts w:ascii="Calibri" w:hAnsi="Calibri" w:cs="Calibri"/>
                <w:color w:val="000000"/>
                <w:sz w:val="22"/>
                <w:szCs w:val="22"/>
              </w:rPr>
              <w:t>)/m</w:t>
            </w:r>
          </w:p>
        </w:tc>
        <w:tc>
          <w:tcPr>
            <w:tcW w:w="517" w:type="dxa"/>
            <w:tcBorders>
              <w:top w:val="nil"/>
              <w:left w:val="nil"/>
              <w:bottom w:val="single" w:sz="4" w:space="0" w:color="auto"/>
              <w:right w:val="single" w:sz="4" w:space="0" w:color="auto"/>
            </w:tcBorders>
            <w:shd w:val="clear" w:color="auto" w:fill="auto"/>
            <w:noWrap/>
            <w:vAlign w:val="center"/>
            <w:hideMark/>
          </w:tcPr>
          <w:p w14:paraId="108C0544" w14:textId="77777777" w:rsidR="00207EC6" w:rsidRDefault="00207EC6">
            <w:pPr>
              <w:jc w:val="center"/>
              <w:rPr>
                <w:rFonts w:ascii="Arial" w:hAnsi="Arial" w:cs="Arial"/>
                <w:color w:val="000000"/>
                <w:sz w:val="16"/>
                <w:szCs w:val="16"/>
              </w:rPr>
            </w:pPr>
            <w:r>
              <w:rPr>
                <w:rFonts w:ascii="Arial" w:hAnsi="Arial" w:cs="Arial"/>
                <w:color w:val="000000"/>
                <w:sz w:val="16"/>
                <w:szCs w:val="16"/>
              </w:rPr>
              <w:t>5</w:t>
            </w:r>
          </w:p>
        </w:tc>
        <w:tc>
          <w:tcPr>
            <w:tcW w:w="517" w:type="dxa"/>
            <w:tcBorders>
              <w:top w:val="nil"/>
              <w:left w:val="nil"/>
              <w:bottom w:val="single" w:sz="4" w:space="0" w:color="auto"/>
              <w:right w:val="single" w:sz="4" w:space="0" w:color="auto"/>
            </w:tcBorders>
            <w:shd w:val="clear" w:color="auto" w:fill="auto"/>
            <w:noWrap/>
            <w:vAlign w:val="center"/>
            <w:hideMark/>
          </w:tcPr>
          <w:p w14:paraId="66B2BFAB" w14:textId="77777777" w:rsidR="00207EC6" w:rsidRDefault="00207EC6">
            <w:pPr>
              <w:jc w:val="center"/>
              <w:rPr>
                <w:rFonts w:ascii="Arial" w:hAnsi="Arial" w:cs="Arial"/>
                <w:color w:val="000000"/>
                <w:sz w:val="16"/>
                <w:szCs w:val="16"/>
              </w:rPr>
            </w:pPr>
            <w:r>
              <w:rPr>
                <w:rFonts w:ascii="Arial" w:hAnsi="Arial" w:cs="Arial"/>
                <w:color w:val="000000"/>
                <w:sz w:val="16"/>
                <w:szCs w:val="16"/>
              </w:rPr>
              <w:t>11</w:t>
            </w:r>
          </w:p>
        </w:tc>
        <w:tc>
          <w:tcPr>
            <w:tcW w:w="517" w:type="dxa"/>
            <w:tcBorders>
              <w:top w:val="nil"/>
              <w:left w:val="nil"/>
              <w:bottom w:val="single" w:sz="4" w:space="0" w:color="auto"/>
              <w:right w:val="single" w:sz="4" w:space="0" w:color="auto"/>
            </w:tcBorders>
            <w:shd w:val="clear" w:color="auto" w:fill="auto"/>
            <w:noWrap/>
            <w:vAlign w:val="center"/>
            <w:hideMark/>
          </w:tcPr>
          <w:p w14:paraId="726FE546" w14:textId="77777777" w:rsidR="00207EC6" w:rsidRDefault="00207EC6">
            <w:pPr>
              <w:jc w:val="center"/>
              <w:rPr>
                <w:rFonts w:ascii="Arial" w:hAnsi="Arial" w:cs="Arial"/>
                <w:color w:val="000000"/>
                <w:sz w:val="16"/>
                <w:szCs w:val="16"/>
              </w:rPr>
            </w:pPr>
            <w:r>
              <w:rPr>
                <w:rFonts w:ascii="Arial" w:hAnsi="Arial" w:cs="Arial"/>
                <w:color w:val="000000"/>
                <w:sz w:val="16"/>
                <w:szCs w:val="16"/>
              </w:rPr>
              <w:t>16</w:t>
            </w:r>
          </w:p>
        </w:tc>
        <w:tc>
          <w:tcPr>
            <w:tcW w:w="517" w:type="dxa"/>
            <w:tcBorders>
              <w:top w:val="nil"/>
              <w:left w:val="nil"/>
              <w:bottom w:val="single" w:sz="4" w:space="0" w:color="auto"/>
              <w:right w:val="single" w:sz="4" w:space="0" w:color="auto"/>
            </w:tcBorders>
            <w:shd w:val="clear" w:color="auto" w:fill="auto"/>
            <w:noWrap/>
            <w:vAlign w:val="center"/>
            <w:hideMark/>
          </w:tcPr>
          <w:p w14:paraId="49BBACAF" w14:textId="77777777" w:rsidR="00207EC6" w:rsidRDefault="00207EC6">
            <w:pPr>
              <w:jc w:val="center"/>
              <w:rPr>
                <w:rFonts w:ascii="Arial" w:hAnsi="Arial" w:cs="Arial"/>
                <w:color w:val="000000"/>
                <w:sz w:val="16"/>
                <w:szCs w:val="16"/>
              </w:rPr>
            </w:pPr>
            <w:r>
              <w:rPr>
                <w:rFonts w:ascii="Arial" w:hAnsi="Arial" w:cs="Arial"/>
                <w:color w:val="000000"/>
                <w:sz w:val="16"/>
                <w:szCs w:val="16"/>
              </w:rPr>
              <w:t>24</w:t>
            </w:r>
          </w:p>
        </w:tc>
        <w:tc>
          <w:tcPr>
            <w:tcW w:w="517" w:type="dxa"/>
            <w:tcBorders>
              <w:top w:val="nil"/>
              <w:left w:val="nil"/>
              <w:bottom w:val="single" w:sz="4" w:space="0" w:color="auto"/>
              <w:right w:val="single" w:sz="4" w:space="0" w:color="auto"/>
            </w:tcBorders>
            <w:shd w:val="clear" w:color="auto" w:fill="auto"/>
            <w:noWrap/>
            <w:vAlign w:val="center"/>
            <w:hideMark/>
          </w:tcPr>
          <w:p w14:paraId="3FDC91F6" w14:textId="77777777" w:rsidR="00207EC6" w:rsidRDefault="00207EC6">
            <w:pPr>
              <w:jc w:val="center"/>
              <w:rPr>
                <w:rFonts w:ascii="Arial" w:hAnsi="Arial" w:cs="Arial"/>
                <w:color w:val="000000"/>
                <w:sz w:val="16"/>
                <w:szCs w:val="16"/>
              </w:rPr>
            </w:pPr>
            <w:r>
              <w:rPr>
                <w:rFonts w:ascii="Arial" w:hAnsi="Arial" w:cs="Arial"/>
                <w:color w:val="000000"/>
                <w:sz w:val="16"/>
                <w:szCs w:val="16"/>
              </w:rPr>
              <w:t>35</w:t>
            </w:r>
          </w:p>
        </w:tc>
        <w:tc>
          <w:tcPr>
            <w:tcW w:w="517" w:type="dxa"/>
            <w:tcBorders>
              <w:top w:val="nil"/>
              <w:left w:val="nil"/>
              <w:bottom w:val="single" w:sz="4" w:space="0" w:color="auto"/>
              <w:right w:val="single" w:sz="4" w:space="0" w:color="auto"/>
            </w:tcBorders>
            <w:shd w:val="clear" w:color="auto" w:fill="auto"/>
            <w:noWrap/>
            <w:vAlign w:val="center"/>
            <w:hideMark/>
          </w:tcPr>
          <w:p w14:paraId="0BD862C9" w14:textId="77777777" w:rsidR="00207EC6" w:rsidRDefault="00207EC6">
            <w:pPr>
              <w:jc w:val="center"/>
              <w:rPr>
                <w:rFonts w:ascii="Arial" w:hAnsi="Arial" w:cs="Arial"/>
                <w:color w:val="000000"/>
                <w:sz w:val="16"/>
                <w:szCs w:val="16"/>
              </w:rPr>
            </w:pPr>
            <w:r>
              <w:rPr>
                <w:rFonts w:ascii="Arial" w:hAnsi="Arial" w:cs="Arial"/>
                <w:color w:val="000000"/>
                <w:sz w:val="16"/>
                <w:szCs w:val="16"/>
              </w:rPr>
              <w:t>48</w:t>
            </w:r>
          </w:p>
        </w:tc>
        <w:tc>
          <w:tcPr>
            <w:tcW w:w="517" w:type="dxa"/>
            <w:tcBorders>
              <w:top w:val="nil"/>
              <w:left w:val="nil"/>
              <w:bottom w:val="single" w:sz="4" w:space="0" w:color="auto"/>
              <w:right w:val="single" w:sz="4" w:space="0" w:color="auto"/>
            </w:tcBorders>
            <w:shd w:val="clear" w:color="auto" w:fill="auto"/>
            <w:noWrap/>
            <w:vAlign w:val="center"/>
            <w:hideMark/>
          </w:tcPr>
          <w:p w14:paraId="07527963" w14:textId="77777777" w:rsidR="00207EC6" w:rsidRDefault="00207EC6">
            <w:pPr>
              <w:jc w:val="center"/>
              <w:rPr>
                <w:rFonts w:ascii="Arial" w:hAnsi="Arial" w:cs="Arial"/>
                <w:color w:val="000000"/>
                <w:sz w:val="16"/>
                <w:szCs w:val="16"/>
              </w:rPr>
            </w:pPr>
            <w:r>
              <w:rPr>
                <w:rFonts w:ascii="Arial" w:hAnsi="Arial" w:cs="Arial"/>
                <w:color w:val="000000"/>
                <w:sz w:val="16"/>
                <w:szCs w:val="16"/>
              </w:rPr>
              <w:t>65</w:t>
            </w:r>
          </w:p>
        </w:tc>
        <w:tc>
          <w:tcPr>
            <w:tcW w:w="517" w:type="dxa"/>
            <w:tcBorders>
              <w:top w:val="nil"/>
              <w:left w:val="nil"/>
              <w:bottom w:val="single" w:sz="4" w:space="0" w:color="auto"/>
              <w:right w:val="single" w:sz="4" w:space="0" w:color="auto"/>
            </w:tcBorders>
            <w:shd w:val="clear" w:color="auto" w:fill="auto"/>
            <w:noWrap/>
            <w:vAlign w:val="center"/>
            <w:hideMark/>
          </w:tcPr>
          <w:p w14:paraId="02077F92" w14:textId="77777777" w:rsidR="00207EC6" w:rsidRDefault="00207EC6">
            <w:pPr>
              <w:jc w:val="center"/>
              <w:rPr>
                <w:rFonts w:ascii="Arial" w:hAnsi="Arial" w:cs="Arial"/>
                <w:color w:val="000000"/>
                <w:sz w:val="16"/>
                <w:szCs w:val="16"/>
              </w:rPr>
            </w:pPr>
            <w:r>
              <w:rPr>
                <w:rFonts w:ascii="Arial" w:hAnsi="Arial" w:cs="Arial"/>
                <w:color w:val="000000"/>
                <w:sz w:val="16"/>
                <w:szCs w:val="16"/>
              </w:rPr>
              <w:t>76</w:t>
            </w:r>
          </w:p>
        </w:tc>
        <w:tc>
          <w:tcPr>
            <w:tcW w:w="517" w:type="dxa"/>
            <w:tcBorders>
              <w:top w:val="nil"/>
              <w:left w:val="nil"/>
              <w:bottom w:val="single" w:sz="4" w:space="0" w:color="auto"/>
              <w:right w:val="single" w:sz="4" w:space="0" w:color="auto"/>
            </w:tcBorders>
            <w:shd w:val="clear" w:color="auto" w:fill="auto"/>
            <w:noWrap/>
            <w:vAlign w:val="center"/>
            <w:hideMark/>
          </w:tcPr>
          <w:p w14:paraId="74B5A4C8" w14:textId="77777777" w:rsidR="00207EC6" w:rsidRDefault="00207EC6">
            <w:pPr>
              <w:jc w:val="center"/>
              <w:rPr>
                <w:rFonts w:ascii="Arial" w:hAnsi="Arial" w:cs="Arial"/>
                <w:color w:val="000000"/>
                <w:sz w:val="16"/>
                <w:szCs w:val="16"/>
              </w:rPr>
            </w:pPr>
            <w:r>
              <w:rPr>
                <w:rFonts w:ascii="Arial" w:hAnsi="Arial" w:cs="Arial"/>
                <w:color w:val="000000"/>
                <w:sz w:val="16"/>
                <w:szCs w:val="16"/>
              </w:rPr>
              <w:t>85</w:t>
            </w:r>
          </w:p>
        </w:tc>
        <w:tc>
          <w:tcPr>
            <w:tcW w:w="517" w:type="dxa"/>
            <w:tcBorders>
              <w:top w:val="nil"/>
              <w:left w:val="nil"/>
              <w:bottom w:val="single" w:sz="4" w:space="0" w:color="auto"/>
              <w:right w:val="single" w:sz="4" w:space="0" w:color="auto"/>
            </w:tcBorders>
            <w:shd w:val="clear" w:color="auto" w:fill="auto"/>
            <w:noWrap/>
            <w:vAlign w:val="center"/>
            <w:hideMark/>
          </w:tcPr>
          <w:p w14:paraId="777F74F5" w14:textId="77777777" w:rsidR="00207EC6" w:rsidRDefault="00207EC6">
            <w:pPr>
              <w:jc w:val="center"/>
              <w:rPr>
                <w:rFonts w:ascii="Arial" w:hAnsi="Arial" w:cs="Arial"/>
                <w:color w:val="000000"/>
                <w:sz w:val="16"/>
                <w:szCs w:val="16"/>
              </w:rPr>
            </w:pPr>
            <w:r>
              <w:rPr>
                <w:rFonts w:ascii="Arial" w:hAnsi="Arial" w:cs="Arial"/>
                <w:color w:val="000000"/>
                <w:sz w:val="16"/>
                <w:szCs w:val="16"/>
              </w:rPr>
              <w:t>93</w:t>
            </w:r>
          </w:p>
        </w:tc>
        <w:tc>
          <w:tcPr>
            <w:tcW w:w="517" w:type="dxa"/>
            <w:tcBorders>
              <w:top w:val="nil"/>
              <w:left w:val="nil"/>
              <w:bottom w:val="single" w:sz="4" w:space="0" w:color="auto"/>
              <w:right w:val="single" w:sz="4" w:space="0" w:color="auto"/>
            </w:tcBorders>
            <w:shd w:val="clear" w:color="auto" w:fill="auto"/>
            <w:noWrap/>
            <w:vAlign w:val="center"/>
            <w:hideMark/>
          </w:tcPr>
          <w:p w14:paraId="6FB6C5ED" w14:textId="77777777" w:rsidR="00207EC6" w:rsidRDefault="00207EC6">
            <w:pPr>
              <w:jc w:val="center"/>
              <w:rPr>
                <w:rFonts w:ascii="Arial" w:hAnsi="Arial" w:cs="Arial"/>
                <w:color w:val="000000"/>
                <w:sz w:val="16"/>
                <w:szCs w:val="16"/>
              </w:rPr>
            </w:pPr>
            <w:r>
              <w:rPr>
                <w:rFonts w:ascii="Arial" w:hAnsi="Arial" w:cs="Arial"/>
                <w:color w:val="000000"/>
                <w:sz w:val="16"/>
                <w:szCs w:val="16"/>
              </w:rPr>
              <w:t>100</w:t>
            </w:r>
          </w:p>
        </w:tc>
      </w:tr>
    </w:tbl>
    <w:p w14:paraId="0D6D2448" w14:textId="731C7F30" w:rsidR="00195FC2" w:rsidRDefault="00195FC2" w:rsidP="00195FC2">
      <w:pPr>
        <w:widowControl w:val="0"/>
        <w:autoSpaceDE w:val="0"/>
        <w:autoSpaceDN w:val="0"/>
        <w:adjustRightInd w:val="0"/>
        <w:ind w:left="284" w:hanging="284"/>
        <w:jc w:val="both"/>
        <w:rPr>
          <w:rFonts w:ascii="Arial" w:hAnsi="Arial" w:cs="Arial"/>
          <w:b/>
          <w:sz w:val="22"/>
          <w:szCs w:val="22"/>
        </w:rPr>
      </w:pPr>
    </w:p>
    <w:tbl>
      <w:tblPr>
        <w:tblW w:w="8620" w:type="dxa"/>
        <w:tblInd w:w="113" w:type="dxa"/>
        <w:tblLook w:val="04A0" w:firstRow="1" w:lastRow="0" w:firstColumn="1" w:lastColumn="0" w:noHBand="0" w:noVBand="1"/>
      </w:tblPr>
      <w:tblGrid>
        <w:gridCol w:w="3459"/>
        <w:gridCol w:w="617"/>
        <w:gridCol w:w="541"/>
        <w:gridCol w:w="585"/>
        <w:gridCol w:w="560"/>
        <w:gridCol w:w="537"/>
        <w:gridCol w:w="560"/>
        <w:gridCol w:w="590"/>
        <w:gridCol w:w="595"/>
        <w:gridCol w:w="537"/>
        <w:gridCol w:w="537"/>
        <w:gridCol w:w="626"/>
      </w:tblGrid>
      <w:tr w:rsidR="00902ED9" w14:paraId="28DA4DE4" w14:textId="77777777" w:rsidTr="00902ED9">
        <w:trPr>
          <w:trHeight w:val="300"/>
        </w:trPr>
        <w:tc>
          <w:tcPr>
            <w:tcW w:w="862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AC23D" w14:textId="77777777" w:rsidR="00902ED9" w:rsidRDefault="00902ED9">
            <w:pPr>
              <w:jc w:val="center"/>
              <w:rPr>
                <w:rFonts w:ascii="Arial" w:hAnsi="Arial" w:cs="Arial"/>
                <w:b/>
                <w:bCs/>
                <w:color w:val="FF0000"/>
                <w:sz w:val="18"/>
                <w:szCs w:val="18"/>
              </w:rPr>
            </w:pPr>
            <w:bookmarkStart w:id="8" w:name="_Hlk169091112"/>
            <w:bookmarkStart w:id="9" w:name="_Hlk201567017"/>
            <w:r>
              <w:rPr>
                <w:rFonts w:ascii="Arial" w:hAnsi="Arial" w:cs="Arial"/>
                <w:b/>
                <w:bCs/>
                <w:color w:val="FF0000"/>
                <w:sz w:val="18"/>
                <w:szCs w:val="18"/>
              </w:rPr>
              <w:t xml:space="preserve"> </w:t>
            </w:r>
            <w:r>
              <w:rPr>
                <w:rFonts w:ascii="Arial" w:hAnsi="Arial" w:cs="Arial"/>
                <w:b/>
                <w:bCs/>
                <w:color w:val="000000"/>
                <w:sz w:val="18"/>
                <w:szCs w:val="18"/>
              </w:rPr>
              <w:t xml:space="preserve"> РАСЧЕТ РАСПРЕДЕЛНИЯ КАПВЛОЖЕНИЙ  </w:t>
            </w:r>
          </w:p>
        </w:tc>
      </w:tr>
      <w:tr w:rsidR="00902ED9" w14:paraId="5407FA33" w14:textId="77777777" w:rsidTr="00902ED9">
        <w:trPr>
          <w:trHeight w:val="300"/>
        </w:trPr>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59EAF25A" w14:textId="77777777" w:rsidR="00902ED9" w:rsidRDefault="00902ED9">
            <w:pPr>
              <w:jc w:val="center"/>
              <w:rPr>
                <w:rFonts w:ascii="Arial" w:hAnsi="Arial" w:cs="Arial"/>
                <w:b/>
                <w:bCs/>
                <w:color w:val="000000"/>
                <w:sz w:val="18"/>
                <w:szCs w:val="18"/>
              </w:rPr>
            </w:pPr>
            <w:r>
              <w:rPr>
                <w:rFonts w:ascii="Arial" w:hAnsi="Arial" w:cs="Arial"/>
                <w:b/>
                <w:bCs/>
                <w:color w:val="000000"/>
                <w:sz w:val="18"/>
                <w:szCs w:val="18"/>
              </w:rPr>
              <w:t> </w:t>
            </w:r>
          </w:p>
        </w:tc>
        <w:tc>
          <w:tcPr>
            <w:tcW w:w="526" w:type="dxa"/>
            <w:tcBorders>
              <w:top w:val="nil"/>
              <w:left w:val="nil"/>
              <w:bottom w:val="single" w:sz="4" w:space="0" w:color="auto"/>
              <w:right w:val="single" w:sz="4" w:space="0" w:color="auto"/>
            </w:tcBorders>
            <w:shd w:val="clear" w:color="auto" w:fill="auto"/>
            <w:noWrap/>
            <w:vAlign w:val="center"/>
            <w:hideMark/>
          </w:tcPr>
          <w:p w14:paraId="25604E53" w14:textId="77777777" w:rsidR="00902ED9" w:rsidRDefault="00902ED9">
            <w:pPr>
              <w:jc w:val="center"/>
              <w:rPr>
                <w:rFonts w:ascii="Arial" w:hAnsi="Arial" w:cs="Arial"/>
                <w:b/>
                <w:bCs/>
                <w:color w:val="000000"/>
                <w:sz w:val="18"/>
                <w:szCs w:val="18"/>
              </w:rPr>
            </w:pPr>
            <w:r>
              <w:rPr>
                <w:rFonts w:ascii="Arial" w:hAnsi="Arial" w:cs="Arial"/>
                <w:b/>
                <w:bCs/>
                <w:color w:val="000000"/>
                <w:sz w:val="18"/>
                <w:szCs w:val="18"/>
              </w:rPr>
              <w:t>дек</w:t>
            </w:r>
          </w:p>
        </w:tc>
        <w:tc>
          <w:tcPr>
            <w:tcW w:w="432" w:type="dxa"/>
            <w:tcBorders>
              <w:top w:val="nil"/>
              <w:left w:val="nil"/>
              <w:bottom w:val="single" w:sz="4" w:space="0" w:color="auto"/>
              <w:right w:val="single" w:sz="4" w:space="0" w:color="auto"/>
            </w:tcBorders>
            <w:shd w:val="clear" w:color="auto" w:fill="auto"/>
            <w:noWrap/>
            <w:vAlign w:val="center"/>
            <w:hideMark/>
          </w:tcPr>
          <w:p w14:paraId="7AA981A4" w14:textId="77777777" w:rsidR="00902ED9" w:rsidRDefault="00902ED9">
            <w:pPr>
              <w:jc w:val="center"/>
              <w:rPr>
                <w:rFonts w:ascii="Arial" w:hAnsi="Arial" w:cs="Arial"/>
                <w:b/>
                <w:bCs/>
                <w:color w:val="000000"/>
                <w:sz w:val="18"/>
                <w:szCs w:val="18"/>
              </w:rPr>
            </w:pPr>
            <w:r>
              <w:rPr>
                <w:rFonts w:ascii="Arial" w:hAnsi="Arial" w:cs="Arial"/>
                <w:b/>
                <w:bCs/>
                <w:color w:val="000000"/>
                <w:sz w:val="18"/>
                <w:szCs w:val="18"/>
              </w:rPr>
              <w:t>янв</w:t>
            </w:r>
          </w:p>
        </w:tc>
        <w:tc>
          <w:tcPr>
            <w:tcW w:w="486" w:type="dxa"/>
            <w:tcBorders>
              <w:top w:val="nil"/>
              <w:left w:val="nil"/>
              <w:bottom w:val="single" w:sz="4" w:space="0" w:color="auto"/>
              <w:right w:val="single" w:sz="4" w:space="0" w:color="auto"/>
            </w:tcBorders>
            <w:shd w:val="clear" w:color="auto" w:fill="auto"/>
            <w:noWrap/>
            <w:vAlign w:val="center"/>
            <w:hideMark/>
          </w:tcPr>
          <w:p w14:paraId="53DF7952" w14:textId="77777777" w:rsidR="00902ED9" w:rsidRDefault="00902ED9">
            <w:pPr>
              <w:jc w:val="center"/>
              <w:rPr>
                <w:rFonts w:ascii="Arial" w:hAnsi="Arial" w:cs="Arial"/>
                <w:b/>
                <w:bCs/>
                <w:color w:val="000000"/>
                <w:sz w:val="18"/>
                <w:szCs w:val="18"/>
              </w:rPr>
            </w:pPr>
            <w:r>
              <w:rPr>
                <w:rFonts w:ascii="Arial" w:hAnsi="Arial" w:cs="Arial"/>
                <w:b/>
                <w:bCs/>
                <w:color w:val="000000"/>
                <w:sz w:val="18"/>
                <w:szCs w:val="18"/>
              </w:rPr>
              <w:t>фев</w:t>
            </w:r>
          </w:p>
        </w:tc>
        <w:tc>
          <w:tcPr>
            <w:tcW w:w="455" w:type="dxa"/>
            <w:tcBorders>
              <w:top w:val="nil"/>
              <w:left w:val="nil"/>
              <w:bottom w:val="single" w:sz="4" w:space="0" w:color="auto"/>
              <w:right w:val="single" w:sz="4" w:space="0" w:color="auto"/>
            </w:tcBorders>
            <w:shd w:val="clear" w:color="auto" w:fill="auto"/>
            <w:noWrap/>
            <w:vAlign w:val="center"/>
            <w:hideMark/>
          </w:tcPr>
          <w:p w14:paraId="3F3E2BA9" w14:textId="77777777" w:rsidR="00902ED9" w:rsidRDefault="00902ED9">
            <w:pPr>
              <w:jc w:val="center"/>
              <w:rPr>
                <w:rFonts w:ascii="Arial" w:hAnsi="Arial" w:cs="Arial"/>
                <w:b/>
                <w:bCs/>
                <w:color w:val="000000"/>
                <w:sz w:val="18"/>
                <w:szCs w:val="18"/>
              </w:rPr>
            </w:pPr>
            <w:r>
              <w:rPr>
                <w:rFonts w:ascii="Arial" w:hAnsi="Arial" w:cs="Arial"/>
                <w:b/>
                <w:bCs/>
                <w:color w:val="000000"/>
                <w:sz w:val="18"/>
                <w:szCs w:val="18"/>
              </w:rPr>
              <w:t>мар</w:t>
            </w:r>
          </w:p>
        </w:tc>
        <w:tc>
          <w:tcPr>
            <w:tcW w:w="427" w:type="dxa"/>
            <w:tcBorders>
              <w:top w:val="nil"/>
              <w:left w:val="nil"/>
              <w:bottom w:val="single" w:sz="4" w:space="0" w:color="auto"/>
              <w:right w:val="single" w:sz="4" w:space="0" w:color="auto"/>
            </w:tcBorders>
            <w:shd w:val="clear" w:color="auto" w:fill="auto"/>
            <w:noWrap/>
            <w:vAlign w:val="center"/>
            <w:hideMark/>
          </w:tcPr>
          <w:p w14:paraId="4F1DC950" w14:textId="77777777" w:rsidR="00902ED9" w:rsidRDefault="00902ED9">
            <w:pPr>
              <w:jc w:val="center"/>
              <w:rPr>
                <w:rFonts w:ascii="Arial" w:hAnsi="Arial" w:cs="Arial"/>
                <w:b/>
                <w:bCs/>
                <w:color w:val="000000"/>
                <w:sz w:val="18"/>
                <w:szCs w:val="18"/>
              </w:rPr>
            </w:pPr>
            <w:r>
              <w:rPr>
                <w:rFonts w:ascii="Arial" w:hAnsi="Arial" w:cs="Arial"/>
                <w:b/>
                <w:bCs/>
                <w:color w:val="000000"/>
                <w:sz w:val="18"/>
                <w:szCs w:val="18"/>
              </w:rPr>
              <w:t>апр</w:t>
            </w:r>
          </w:p>
        </w:tc>
        <w:tc>
          <w:tcPr>
            <w:tcW w:w="455" w:type="dxa"/>
            <w:tcBorders>
              <w:top w:val="nil"/>
              <w:left w:val="nil"/>
              <w:bottom w:val="single" w:sz="4" w:space="0" w:color="auto"/>
              <w:right w:val="single" w:sz="4" w:space="0" w:color="auto"/>
            </w:tcBorders>
            <w:shd w:val="clear" w:color="auto" w:fill="auto"/>
            <w:noWrap/>
            <w:vAlign w:val="center"/>
            <w:hideMark/>
          </w:tcPr>
          <w:p w14:paraId="44C0D083" w14:textId="77777777" w:rsidR="00902ED9" w:rsidRDefault="00902ED9">
            <w:pPr>
              <w:jc w:val="center"/>
              <w:rPr>
                <w:rFonts w:ascii="Arial" w:hAnsi="Arial" w:cs="Arial"/>
                <w:b/>
                <w:bCs/>
                <w:color w:val="000000"/>
                <w:sz w:val="18"/>
                <w:szCs w:val="18"/>
              </w:rPr>
            </w:pPr>
            <w:r>
              <w:rPr>
                <w:rFonts w:ascii="Arial" w:hAnsi="Arial" w:cs="Arial"/>
                <w:b/>
                <w:bCs/>
                <w:color w:val="000000"/>
                <w:sz w:val="18"/>
                <w:szCs w:val="18"/>
              </w:rPr>
              <w:t>май</w:t>
            </w:r>
          </w:p>
        </w:tc>
        <w:tc>
          <w:tcPr>
            <w:tcW w:w="492" w:type="dxa"/>
            <w:tcBorders>
              <w:top w:val="nil"/>
              <w:left w:val="nil"/>
              <w:bottom w:val="single" w:sz="4" w:space="0" w:color="auto"/>
              <w:right w:val="single" w:sz="4" w:space="0" w:color="auto"/>
            </w:tcBorders>
            <w:shd w:val="clear" w:color="auto" w:fill="auto"/>
            <w:noWrap/>
            <w:vAlign w:val="center"/>
            <w:hideMark/>
          </w:tcPr>
          <w:p w14:paraId="340C1240" w14:textId="77777777" w:rsidR="00902ED9" w:rsidRDefault="00902ED9">
            <w:pPr>
              <w:jc w:val="center"/>
              <w:rPr>
                <w:rFonts w:ascii="Arial" w:hAnsi="Arial" w:cs="Arial"/>
                <w:b/>
                <w:bCs/>
                <w:color w:val="000000"/>
                <w:sz w:val="18"/>
                <w:szCs w:val="18"/>
              </w:rPr>
            </w:pPr>
            <w:r>
              <w:rPr>
                <w:rFonts w:ascii="Arial" w:hAnsi="Arial" w:cs="Arial"/>
                <w:b/>
                <w:bCs/>
                <w:color w:val="000000"/>
                <w:sz w:val="18"/>
                <w:szCs w:val="18"/>
              </w:rPr>
              <w:t>июн</w:t>
            </w:r>
          </w:p>
        </w:tc>
        <w:tc>
          <w:tcPr>
            <w:tcW w:w="498" w:type="dxa"/>
            <w:tcBorders>
              <w:top w:val="nil"/>
              <w:left w:val="nil"/>
              <w:bottom w:val="single" w:sz="4" w:space="0" w:color="auto"/>
              <w:right w:val="single" w:sz="4" w:space="0" w:color="auto"/>
            </w:tcBorders>
            <w:shd w:val="clear" w:color="auto" w:fill="auto"/>
            <w:noWrap/>
            <w:vAlign w:val="center"/>
            <w:hideMark/>
          </w:tcPr>
          <w:p w14:paraId="4E24E0DD" w14:textId="77777777" w:rsidR="00902ED9" w:rsidRDefault="00902ED9">
            <w:pPr>
              <w:jc w:val="center"/>
              <w:rPr>
                <w:rFonts w:ascii="Arial" w:hAnsi="Arial" w:cs="Arial"/>
                <w:b/>
                <w:bCs/>
                <w:color w:val="000000"/>
                <w:sz w:val="18"/>
                <w:szCs w:val="18"/>
              </w:rPr>
            </w:pPr>
            <w:r>
              <w:rPr>
                <w:rFonts w:ascii="Arial" w:hAnsi="Arial" w:cs="Arial"/>
                <w:b/>
                <w:bCs/>
                <w:color w:val="000000"/>
                <w:sz w:val="18"/>
                <w:szCs w:val="18"/>
              </w:rPr>
              <w:t>июл</w:t>
            </w:r>
          </w:p>
        </w:tc>
        <w:tc>
          <w:tcPr>
            <w:tcW w:w="427" w:type="dxa"/>
            <w:tcBorders>
              <w:top w:val="nil"/>
              <w:left w:val="nil"/>
              <w:bottom w:val="single" w:sz="4" w:space="0" w:color="auto"/>
              <w:right w:val="single" w:sz="4" w:space="0" w:color="auto"/>
            </w:tcBorders>
            <w:shd w:val="clear" w:color="auto" w:fill="auto"/>
            <w:noWrap/>
            <w:vAlign w:val="center"/>
            <w:hideMark/>
          </w:tcPr>
          <w:p w14:paraId="77D3604A" w14:textId="77777777" w:rsidR="00902ED9" w:rsidRDefault="00902ED9">
            <w:pPr>
              <w:jc w:val="center"/>
              <w:rPr>
                <w:rFonts w:ascii="Arial" w:hAnsi="Arial" w:cs="Arial"/>
                <w:b/>
                <w:bCs/>
                <w:color w:val="000000"/>
                <w:sz w:val="18"/>
                <w:szCs w:val="18"/>
              </w:rPr>
            </w:pPr>
            <w:r>
              <w:rPr>
                <w:rFonts w:ascii="Arial" w:hAnsi="Arial" w:cs="Arial"/>
                <w:b/>
                <w:bCs/>
                <w:color w:val="000000"/>
                <w:sz w:val="18"/>
                <w:szCs w:val="18"/>
              </w:rPr>
              <w:t>авг</w:t>
            </w:r>
          </w:p>
        </w:tc>
        <w:tc>
          <w:tcPr>
            <w:tcW w:w="427" w:type="dxa"/>
            <w:tcBorders>
              <w:top w:val="nil"/>
              <w:left w:val="nil"/>
              <w:bottom w:val="single" w:sz="4" w:space="0" w:color="auto"/>
              <w:right w:val="single" w:sz="4" w:space="0" w:color="auto"/>
            </w:tcBorders>
            <w:shd w:val="clear" w:color="auto" w:fill="auto"/>
            <w:noWrap/>
            <w:vAlign w:val="center"/>
            <w:hideMark/>
          </w:tcPr>
          <w:p w14:paraId="0321E734" w14:textId="77777777" w:rsidR="00902ED9" w:rsidRDefault="00902ED9">
            <w:pPr>
              <w:jc w:val="center"/>
              <w:rPr>
                <w:rFonts w:ascii="Arial" w:hAnsi="Arial" w:cs="Arial"/>
                <w:b/>
                <w:bCs/>
                <w:color w:val="000000"/>
                <w:sz w:val="18"/>
                <w:szCs w:val="18"/>
              </w:rPr>
            </w:pPr>
            <w:r>
              <w:rPr>
                <w:rFonts w:ascii="Arial" w:hAnsi="Arial" w:cs="Arial"/>
                <w:b/>
                <w:bCs/>
                <w:color w:val="000000"/>
                <w:sz w:val="18"/>
                <w:szCs w:val="18"/>
              </w:rPr>
              <w:t>сен</w:t>
            </w:r>
          </w:p>
        </w:tc>
        <w:tc>
          <w:tcPr>
            <w:tcW w:w="536" w:type="dxa"/>
            <w:tcBorders>
              <w:top w:val="nil"/>
              <w:left w:val="nil"/>
              <w:bottom w:val="single" w:sz="4" w:space="0" w:color="auto"/>
              <w:right w:val="single" w:sz="4" w:space="0" w:color="auto"/>
            </w:tcBorders>
            <w:shd w:val="clear" w:color="auto" w:fill="auto"/>
            <w:noWrap/>
            <w:vAlign w:val="center"/>
            <w:hideMark/>
          </w:tcPr>
          <w:p w14:paraId="46AF7428" w14:textId="77777777" w:rsidR="00902ED9" w:rsidRDefault="00902ED9">
            <w:pPr>
              <w:jc w:val="center"/>
              <w:rPr>
                <w:rFonts w:ascii="Arial" w:hAnsi="Arial" w:cs="Arial"/>
                <w:b/>
                <w:bCs/>
                <w:color w:val="000000"/>
                <w:sz w:val="18"/>
                <w:szCs w:val="18"/>
              </w:rPr>
            </w:pPr>
            <w:r>
              <w:rPr>
                <w:rFonts w:ascii="Arial" w:hAnsi="Arial" w:cs="Arial"/>
                <w:b/>
                <w:bCs/>
                <w:color w:val="000000"/>
                <w:sz w:val="18"/>
                <w:szCs w:val="18"/>
              </w:rPr>
              <w:t>окт</w:t>
            </w:r>
          </w:p>
        </w:tc>
      </w:tr>
      <w:tr w:rsidR="00902ED9" w14:paraId="43885560" w14:textId="77777777" w:rsidTr="00902ED9">
        <w:trPr>
          <w:trHeight w:val="720"/>
        </w:trPr>
        <w:tc>
          <w:tcPr>
            <w:tcW w:w="3459" w:type="dxa"/>
            <w:tcBorders>
              <w:top w:val="nil"/>
              <w:left w:val="single" w:sz="4" w:space="0" w:color="auto"/>
              <w:bottom w:val="single" w:sz="4" w:space="0" w:color="auto"/>
              <w:right w:val="single" w:sz="4" w:space="0" w:color="auto"/>
            </w:tcBorders>
            <w:shd w:val="clear" w:color="auto" w:fill="auto"/>
            <w:vAlign w:val="center"/>
            <w:hideMark/>
          </w:tcPr>
          <w:p w14:paraId="511654F0" w14:textId="77777777" w:rsidR="00902ED9" w:rsidRDefault="00902ED9">
            <w:pPr>
              <w:jc w:val="center"/>
              <w:rPr>
                <w:rFonts w:ascii="Arial" w:hAnsi="Arial" w:cs="Arial"/>
                <w:color w:val="000000"/>
                <w:sz w:val="18"/>
                <w:szCs w:val="18"/>
              </w:rPr>
            </w:pPr>
            <w:r>
              <w:rPr>
                <w:rFonts w:ascii="Arial" w:hAnsi="Arial" w:cs="Arial"/>
                <w:color w:val="000000"/>
                <w:sz w:val="18"/>
                <w:szCs w:val="18"/>
              </w:rPr>
              <w:t>исходные нормы задела по СНиП по месяцам нарастающим итогом</w:t>
            </w:r>
          </w:p>
        </w:tc>
        <w:tc>
          <w:tcPr>
            <w:tcW w:w="526" w:type="dxa"/>
            <w:tcBorders>
              <w:top w:val="nil"/>
              <w:left w:val="nil"/>
              <w:bottom w:val="single" w:sz="4" w:space="0" w:color="auto"/>
              <w:right w:val="single" w:sz="4" w:space="0" w:color="auto"/>
            </w:tcBorders>
            <w:shd w:val="clear" w:color="auto" w:fill="auto"/>
            <w:noWrap/>
            <w:vAlign w:val="center"/>
            <w:hideMark/>
          </w:tcPr>
          <w:p w14:paraId="60C54FEE" w14:textId="77777777" w:rsidR="00902ED9" w:rsidRDefault="00902ED9">
            <w:pPr>
              <w:jc w:val="center"/>
              <w:rPr>
                <w:rFonts w:ascii="Arial" w:hAnsi="Arial" w:cs="Arial"/>
                <w:color w:val="000000"/>
                <w:sz w:val="16"/>
                <w:szCs w:val="16"/>
              </w:rPr>
            </w:pPr>
            <w:r>
              <w:rPr>
                <w:rFonts w:ascii="Arial" w:hAnsi="Arial" w:cs="Arial"/>
                <w:color w:val="000000"/>
                <w:sz w:val="16"/>
                <w:szCs w:val="16"/>
              </w:rPr>
              <w:t>5%</w:t>
            </w:r>
          </w:p>
        </w:tc>
        <w:tc>
          <w:tcPr>
            <w:tcW w:w="432" w:type="dxa"/>
            <w:tcBorders>
              <w:top w:val="nil"/>
              <w:left w:val="nil"/>
              <w:bottom w:val="single" w:sz="4" w:space="0" w:color="auto"/>
              <w:right w:val="single" w:sz="4" w:space="0" w:color="auto"/>
            </w:tcBorders>
            <w:shd w:val="clear" w:color="auto" w:fill="auto"/>
            <w:noWrap/>
            <w:vAlign w:val="center"/>
            <w:hideMark/>
          </w:tcPr>
          <w:p w14:paraId="0C984803" w14:textId="77777777" w:rsidR="00902ED9" w:rsidRDefault="00902ED9">
            <w:pPr>
              <w:jc w:val="center"/>
              <w:rPr>
                <w:rFonts w:ascii="Arial" w:hAnsi="Arial" w:cs="Arial"/>
                <w:color w:val="000000"/>
                <w:sz w:val="16"/>
                <w:szCs w:val="16"/>
              </w:rPr>
            </w:pPr>
            <w:r>
              <w:rPr>
                <w:rFonts w:ascii="Arial" w:hAnsi="Arial" w:cs="Arial"/>
                <w:color w:val="000000"/>
                <w:sz w:val="16"/>
                <w:szCs w:val="16"/>
              </w:rPr>
              <w:t>11%</w:t>
            </w:r>
          </w:p>
        </w:tc>
        <w:tc>
          <w:tcPr>
            <w:tcW w:w="486" w:type="dxa"/>
            <w:tcBorders>
              <w:top w:val="nil"/>
              <w:left w:val="nil"/>
              <w:bottom w:val="single" w:sz="4" w:space="0" w:color="auto"/>
              <w:right w:val="single" w:sz="4" w:space="0" w:color="auto"/>
            </w:tcBorders>
            <w:shd w:val="clear" w:color="auto" w:fill="auto"/>
            <w:noWrap/>
            <w:vAlign w:val="center"/>
            <w:hideMark/>
          </w:tcPr>
          <w:p w14:paraId="490F59CE" w14:textId="77777777" w:rsidR="00902ED9" w:rsidRDefault="00902ED9">
            <w:pPr>
              <w:jc w:val="center"/>
              <w:rPr>
                <w:rFonts w:ascii="Arial" w:hAnsi="Arial" w:cs="Arial"/>
                <w:color w:val="000000"/>
                <w:sz w:val="16"/>
                <w:szCs w:val="16"/>
              </w:rPr>
            </w:pPr>
            <w:r>
              <w:rPr>
                <w:rFonts w:ascii="Arial" w:hAnsi="Arial" w:cs="Arial"/>
                <w:color w:val="000000"/>
                <w:sz w:val="16"/>
                <w:szCs w:val="16"/>
              </w:rPr>
              <w:t>16%</w:t>
            </w:r>
          </w:p>
        </w:tc>
        <w:tc>
          <w:tcPr>
            <w:tcW w:w="455" w:type="dxa"/>
            <w:tcBorders>
              <w:top w:val="nil"/>
              <w:left w:val="nil"/>
              <w:bottom w:val="single" w:sz="4" w:space="0" w:color="auto"/>
              <w:right w:val="single" w:sz="4" w:space="0" w:color="auto"/>
            </w:tcBorders>
            <w:shd w:val="clear" w:color="auto" w:fill="auto"/>
            <w:noWrap/>
            <w:vAlign w:val="center"/>
            <w:hideMark/>
          </w:tcPr>
          <w:p w14:paraId="6CF50EF2" w14:textId="77777777" w:rsidR="00902ED9" w:rsidRDefault="00902ED9">
            <w:pPr>
              <w:jc w:val="center"/>
              <w:rPr>
                <w:rFonts w:ascii="Arial" w:hAnsi="Arial" w:cs="Arial"/>
                <w:color w:val="000000"/>
                <w:sz w:val="16"/>
                <w:szCs w:val="16"/>
              </w:rPr>
            </w:pPr>
            <w:r>
              <w:rPr>
                <w:rFonts w:ascii="Arial" w:hAnsi="Arial" w:cs="Arial"/>
                <w:color w:val="000000"/>
                <w:sz w:val="16"/>
                <w:szCs w:val="16"/>
              </w:rPr>
              <w:t>24%</w:t>
            </w:r>
          </w:p>
        </w:tc>
        <w:tc>
          <w:tcPr>
            <w:tcW w:w="427" w:type="dxa"/>
            <w:tcBorders>
              <w:top w:val="nil"/>
              <w:left w:val="nil"/>
              <w:bottom w:val="single" w:sz="4" w:space="0" w:color="auto"/>
              <w:right w:val="single" w:sz="4" w:space="0" w:color="auto"/>
            </w:tcBorders>
            <w:shd w:val="clear" w:color="auto" w:fill="auto"/>
            <w:noWrap/>
            <w:vAlign w:val="center"/>
            <w:hideMark/>
          </w:tcPr>
          <w:p w14:paraId="104B5553" w14:textId="77777777" w:rsidR="00902ED9" w:rsidRDefault="00902ED9">
            <w:pPr>
              <w:jc w:val="center"/>
              <w:rPr>
                <w:rFonts w:ascii="Arial" w:hAnsi="Arial" w:cs="Arial"/>
                <w:color w:val="000000"/>
                <w:sz w:val="16"/>
                <w:szCs w:val="16"/>
              </w:rPr>
            </w:pPr>
            <w:r>
              <w:rPr>
                <w:rFonts w:ascii="Arial" w:hAnsi="Arial" w:cs="Arial"/>
                <w:color w:val="000000"/>
                <w:sz w:val="16"/>
                <w:szCs w:val="16"/>
              </w:rPr>
              <w:t>35%</w:t>
            </w:r>
          </w:p>
        </w:tc>
        <w:tc>
          <w:tcPr>
            <w:tcW w:w="455" w:type="dxa"/>
            <w:tcBorders>
              <w:top w:val="nil"/>
              <w:left w:val="nil"/>
              <w:bottom w:val="single" w:sz="4" w:space="0" w:color="auto"/>
              <w:right w:val="single" w:sz="4" w:space="0" w:color="auto"/>
            </w:tcBorders>
            <w:shd w:val="clear" w:color="auto" w:fill="auto"/>
            <w:noWrap/>
            <w:vAlign w:val="center"/>
            <w:hideMark/>
          </w:tcPr>
          <w:p w14:paraId="35150AEC" w14:textId="77777777" w:rsidR="00902ED9" w:rsidRDefault="00902ED9">
            <w:pPr>
              <w:jc w:val="center"/>
              <w:rPr>
                <w:rFonts w:ascii="Arial" w:hAnsi="Arial" w:cs="Arial"/>
                <w:color w:val="000000"/>
                <w:sz w:val="16"/>
                <w:szCs w:val="16"/>
              </w:rPr>
            </w:pPr>
            <w:r>
              <w:rPr>
                <w:rFonts w:ascii="Arial" w:hAnsi="Arial" w:cs="Arial"/>
                <w:color w:val="000000"/>
                <w:sz w:val="16"/>
                <w:szCs w:val="16"/>
              </w:rPr>
              <w:t>48%</w:t>
            </w:r>
          </w:p>
        </w:tc>
        <w:tc>
          <w:tcPr>
            <w:tcW w:w="492" w:type="dxa"/>
            <w:tcBorders>
              <w:top w:val="nil"/>
              <w:left w:val="nil"/>
              <w:bottom w:val="single" w:sz="4" w:space="0" w:color="auto"/>
              <w:right w:val="single" w:sz="4" w:space="0" w:color="auto"/>
            </w:tcBorders>
            <w:shd w:val="clear" w:color="auto" w:fill="auto"/>
            <w:noWrap/>
            <w:vAlign w:val="center"/>
            <w:hideMark/>
          </w:tcPr>
          <w:p w14:paraId="0350DB4D" w14:textId="77777777" w:rsidR="00902ED9" w:rsidRDefault="00902ED9">
            <w:pPr>
              <w:jc w:val="center"/>
              <w:rPr>
                <w:rFonts w:ascii="Arial" w:hAnsi="Arial" w:cs="Arial"/>
                <w:color w:val="000000"/>
                <w:sz w:val="16"/>
                <w:szCs w:val="16"/>
              </w:rPr>
            </w:pPr>
            <w:r>
              <w:rPr>
                <w:rFonts w:ascii="Arial" w:hAnsi="Arial" w:cs="Arial"/>
                <w:color w:val="000000"/>
                <w:sz w:val="16"/>
                <w:szCs w:val="16"/>
              </w:rPr>
              <w:t>65%</w:t>
            </w:r>
          </w:p>
        </w:tc>
        <w:tc>
          <w:tcPr>
            <w:tcW w:w="498" w:type="dxa"/>
            <w:tcBorders>
              <w:top w:val="nil"/>
              <w:left w:val="nil"/>
              <w:bottom w:val="single" w:sz="4" w:space="0" w:color="auto"/>
              <w:right w:val="single" w:sz="4" w:space="0" w:color="auto"/>
            </w:tcBorders>
            <w:shd w:val="clear" w:color="auto" w:fill="auto"/>
            <w:noWrap/>
            <w:vAlign w:val="center"/>
            <w:hideMark/>
          </w:tcPr>
          <w:p w14:paraId="4FF9CB19" w14:textId="77777777" w:rsidR="00902ED9" w:rsidRDefault="00902ED9">
            <w:pPr>
              <w:jc w:val="center"/>
              <w:rPr>
                <w:rFonts w:ascii="Arial" w:hAnsi="Arial" w:cs="Arial"/>
                <w:color w:val="000000"/>
                <w:sz w:val="16"/>
                <w:szCs w:val="16"/>
              </w:rPr>
            </w:pPr>
            <w:r>
              <w:rPr>
                <w:rFonts w:ascii="Arial" w:hAnsi="Arial" w:cs="Arial"/>
                <w:color w:val="000000"/>
                <w:sz w:val="16"/>
                <w:szCs w:val="16"/>
              </w:rPr>
              <w:t>76%</w:t>
            </w:r>
          </w:p>
        </w:tc>
        <w:tc>
          <w:tcPr>
            <w:tcW w:w="427" w:type="dxa"/>
            <w:tcBorders>
              <w:top w:val="nil"/>
              <w:left w:val="nil"/>
              <w:bottom w:val="single" w:sz="4" w:space="0" w:color="auto"/>
              <w:right w:val="single" w:sz="4" w:space="0" w:color="auto"/>
            </w:tcBorders>
            <w:shd w:val="clear" w:color="auto" w:fill="auto"/>
            <w:noWrap/>
            <w:vAlign w:val="center"/>
            <w:hideMark/>
          </w:tcPr>
          <w:p w14:paraId="3CF16BC8" w14:textId="77777777" w:rsidR="00902ED9" w:rsidRDefault="00902ED9">
            <w:pPr>
              <w:jc w:val="center"/>
              <w:rPr>
                <w:rFonts w:ascii="Arial" w:hAnsi="Arial" w:cs="Arial"/>
                <w:color w:val="000000"/>
                <w:sz w:val="16"/>
                <w:szCs w:val="16"/>
              </w:rPr>
            </w:pPr>
            <w:r>
              <w:rPr>
                <w:rFonts w:ascii="Arial" w:hAnsi="Arial" w:cs="Arial"/>
                <w:color w:val="000000"/>
                <w:sz w:val="16"/>
                <w:szCs w:val="16"/>
              </w:rPr>
              <w:t>85%</w:t>
            </w:r>
          </w:p>
        </w:tc>
        <w:tc>
          <w:tcPr>
            <w:tcW w:w="427" w:type="dxa"/>
            <w:tcBorders>
              <w:top w:val="nil"/>
              <w:left w:val="nil"/>
              <w:bottom w:val="single" w:sz="4" w:space="0" w:color="auto"/>
              <w:right w:val="single" w:sz="4" w:space="0" w:color="auto"/>
            </w:tcBorders>
            <w:shd w:val="clear" w:color="auto" w:fill="auto"/>
            <w:noWrap/>
            <w:vAlign w:val="center"/>
            <w:hideMark/>
          </w:tcPr>
          <w:p w14:paraId="14C09F24" w14:textId="77777777" w:rsidR="00902ED9" w:rsidRDefault="00902ED9">
            <w:pPr>
              <w:jc w:val="center"/>
              <w:rPr>
                <w:rFonts w:ascii="Arial" w:hAnsi="Arial" w:cs="Arial"/>
                <w:color w:val="000000"/>
                <w:sz w:val="16"/>
                <w:szCs w:val="16"/>
              </w:rPr>
            </w:pPr>
            <w:r>
              <w:rPr>
                <w:rFonts w:ascii="Arial" w:hAnsi="Arial" w:cs="Arial"/>
                <w:color w:val="000000"/>
                <w:sz w:val="16"/>
                <w:szCs w:val="16"/>
              </w:rPr>
              <w:t>93%</w:t>
            </w:r>
          </w:p>
        </w:tc>
        <w:tc>
          <w:tcPr>
            <w:tcW w:w="536" w:type="dxa"/>
            <w:tcBorders>
              <w:top w:val="nil"/>
              <w:left w:val="nil"/>
              <w:bottom w:val="single" w:sz="4" w:space="0" w:color="auto"/>
              <w:right w:val="single" w:sz="4" w:space="0" w:color="auto"/>
            </w:tcBorders>
            <w:shd w:val="clear" w:color="auto" w:fill="auto"/>
            <w:noWrap/>
            <w:vAlign w:val="center"/>
            <w:hideMark/>
          </w:tcPr>
          <w:p w14:paraId="3CA5E67E" w14:textId="77777777" w:rsidR="00902ED9" w:rsidRDefault="00902ED9">
            <w:pPr>
              <w:jc w:val="center"/>
              <w:rPr>
                <w:rFonts w:ascii="Arial" w:hAnsi="Arial" w:cs="Arial"/>
                <w:color w:val="000000"/>
                <w:sz w:val="16"/>
                <w:szCs w:val="16"/>
              </w:rPr>
            </w:pPr>
            <w:r>
              <w:rPr>
                <w:rFonts w:ascii="Arial" w:hAnsi="Arial" w:cs="Arial"/>
                <w:color w:val="000000"/>
                <w:sz w:val="16"/>
                <w:szCs w:val="16"/>
              </w:rPr>
              <w:t>100%</w:t>
            </w:r>
          </w:p>
        </w:tc>
      </w:tr>
      <w:tr w:rsidR="00902ED9" w14:paraId="61685C14" w14:textId="77777777" w:rsidTr="00902ED9">
        <w:trPr>
          <w:trHeight w:val="300"/>
        </w:trPr>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60402967" w14:textId="77777777" w:rsidR="00902ED9" w:rsidRDefault="00902ED9">
            <w:pPr>
              <w:jc w:val="center"/>
              <w:rPr>
                <w:rFonts w:ascii="Arial" w:hAnsi="Arial" w:cs="Arial"/>
                <w:color w:val="000000"/>
                <w:sz w:val="18"/>
                <w:szCs w:val="18"/>
              </w:rPr>
            </w:pPr>
            <w:r>
              <w:rPr>
                <w:rFonts w:ascii="Arial" w:hAnsi="Arial" w:cs="Arial"/>
                <w:color w:val="000000"/>
                <w:sz w:val="18"/>
                <w:szCs w:val="18"/>
              </w:rPr>
              <w:t>нормы задела по месяцам %</w:t>
            </w:r>
          </w:p>
        </w:tc>
        <w:tc>
          <w:tcPr>
            <w:tcW w:w="526" w:type="dxa"/>
            <w:tcBorders>
              <w:top w:val="nil"/>
              <w:left w:val="nil"/>
              <w:bottom w:val="single" w:sz="4" w:space="0" w:color="auto"/>
              <w:right w:val="single" w:sz="4" w:space="0" w:color="auto"/>
            </w:tcBorders>
            <w:shd w:val="clear" w:color="auto" w:fill="auto"/>
            <w:noWrap/>
            <w:vAlign w:val="center"/>
            <w:hideMark/>
          </w:tcPr>
          <w:p w14:paraId="188132FB" w14:textId="77777777" w:rsidR="00902ED9" w:rsidRDefault="00902ED9">
            <w:pPr>
              <w:jc w:val="center"/>
              <w:rPr>
                <w:rFonts w:ascii="Arial" w:hAnsi="Arial" w:cs="Arial"/>
                <w:color w:val="000000"/>
                <w:sz w:val="16"/>
                <w:szCs w:val="16"/>
              </w:rPr>
            </w:pPr>
            <w:r>
              <w:rPr>
                <w:rFonts w:ascii="Arial" w:hAnsi="Arial" w:cs="Arial"/>
                <w:color w:val="000000"/>
                <w:sz w:val="16"/>
                <w:szCs w:val="16"/>
              </w:rPr>
              <w:t>5%</w:t>
            </w:r>
          </w:p>
        </w:tc>
        <w:tc>
          <w:tcPr>
            <w:tcW w:w="432" w:type="dxa"/>
            <w:tcBorders>
              <w:top w:val="nil"/>
              <w:left w:val="nil"/>
              <w:bottom w:val="single" w:sz="4" w:space="0" w:color="auto"/>
              <w:right w:val="single" w:sz="4" w:space="0" w:color="auto"/>
            </w:tcBorders>
            <w:shd w:val="clear" w:color="auto" w:fill="auto"/>
            <w:noWrap/>
            <w:vAlign w:val="center"/>
            <w:hideMark/>
          </w:tcPr>
          <w:p w14:paraId="2F8D8381" w14:textId="77777777" w:rsidR="00902ED9" w:rsidRDefault="00902ED9">
            <w:pPr>
              <w:jc w:val="center"/>
              <w:rPr>
                <w:rFonts w:ascii="Arial" w:hAnsi="Arial" w:cs="Arial"/>
                <w:color w:val="000000"/>
                <w:sz w:val="16"/>
                <w:szCs w:val="16"/>
              </w:rPr>
            </w:pPr>
            <w:r>
              <w:rPr>
                <w:rFonts w:ascii="Arial" w:hAnsi="Arial" w:cs="Arial"/>
                <w:color w:val="000000"/>
                <w:sz w:val="16"/>
                <w:szCs w:val="16"/>
              </w:rPr>
              <w:t>6%</w:t>
            </w:r>
          </w:p>
        </w:tc>
        <w:tc>
          <w:tcPr>
            <w:tcW w:w="486" w:type="dxa"/>
            <w:tcBorders>
              <w:top w:val="nil"/>
              <w:left w:val="nil"/>
              <w:bottom w:val="single" w:sz="4" w:space="0" w:color="auto"/>
              <w:right w:val="single" w:sz="4" w:space="0" w:color="auto"/>
            </w:tcBorders>
            <w:shd w:val="clear" w:color="auto" w:fill="auto"/>
            <w:noWrap/>
            <w:vAlign w:val="center"/>
            <w:hideMark/>
          </w:tcPr>
          <w:p w14:paraId="62FAA7CE" w14:textId="77777777" w:rsidR="00902ED9" w:rsidRDefault="00902ED9">
            <w:pPr>
              <w:jc w:val="center"/>
              <w:rPr>
                <w:rFonts w:ascii="Arial" w:hAnsi="Arial" w:cs="Arial"/>
                <w:color w:val="000000"/>
                <w:sz w:val="16"/>
                <w:szCs w:val="16"/>
              </w:rPr>
            </w:pPr>
            <w:r>
              <w:rPr>
                <w:rFonts w:ascii="Arial" w:hAnsi="Arial" w:cs="Arial"/>
                <w:color w:val="000000"/>
                <w:sz w:val="16"/>
                <w:szCs w:val="16"/>
              </w:rPr>
              <w:t>5%</w:t>
            </w:r>
          </w:p>
        </w:tc>
        <w:tc>
          <w:tcPr>
            <w:tcW w:w="455" w:type="dxa"/>
            <w:tcBorders>
              <w:top w:val="nil"/>
              <w:left w:val="nil"/>
              <w:bottom w:val="single" w:sz="4" w:space="0" w:color="auto"/>
              <w:right w:val="single" w:sz="4" w:space="0" w:color="auto"/>
            </w:tcBorders>
            <w:shd w:val="clear" w:color="auto" w:fill="auto"/>
            <w:noWrap/>
            <w:vAlign w:val="center"/>
            <w:hideMark/>
          </w:tcPr>
          <w:p w14:paraId="45046FAA" w14:textId="77777777" w:rsidR="00902ED9" w:rsidRDefault="00902ED9">
            <w:pPr>
              <w:jc w:val="center"/>
              <w:rPr>
                <w:rFonts w:ascii="Arial" w:hAnsi="Arial" w:cs="Arial"/>
                <w:color w:val="000000"/>
                <w:sz w:val="16"/>
                <w:szCs w:val="16"/>
              </w:rPr>
            </w:pPr>
            <w:r>
              <w:rPr>
                <w:rFonts w:ascii="Arial" w:hAnsi="Arial" w:cs="Arial"/>
                <w:color w:val="000000"/>
                <w:sz w:val="16"/>
                <w:szCs w:val="16"/>
              </w:rPr>
              <w:t>8%</w:t>
            </w:r>
          </w:p>
        </w:tc>
        <w:tc>
          <w:tcPr>
            <w:tcW w:w="427" w:type="dxa"/>
            <w:tcBorders>
              <w:top w:val="nil"/>
              <w:left w:val="nil"/>
              <w:bottom w:val="single" w:sz="4" w:space="0" w:color="auto"/>
              <w:right w:val="single" w:sz="4" w:space="0" w:color="auto"/>
            </w:tcBorders>
            <w:shd w:val="clear" w:color="auto" w:fill="auto"/>
            <w:noWrap/>
            <w:vAlign w:val="center"/>
            <w:hideMark/>
          </w:tcPr>
          <w:p w14:paraId="563CA0D4" w14:textId="77777777" w:rsidR="00902ED9" w:rsidRDefault="00902ED9">
            <w:pPr>
              <w:jc w:val="center"/>
              <w:rPr>
                <w:rFonts w:ascii="Arial" w:hAnsi="Arial" w:cs="Arial"/>
                <w:color w:val="000000"/>
                <w:sz w:val="16"/>
                <w:szCs w:val="16"/>
              </w:rPr>
            </w:pPr>
            <w:r>
              <w:rPr>
                <w:rFonts w:ascii="Arial" w:hAnsi="Arial" w:cs="Arial"/>
                <w:color w:val="000000"/>
                <w:sz w:val="16"/>
                <w:szCs w:val="16"/>
              </w:rPr>
              <w:t>11%</w:t>
            </w:r>
          </w:p>
        </w:tc>
        <w:tc>
          <w:tcPr>
            <w:tcW w:w="455" w:type="dxa"/>
            <w:tcBorders>
              <w:top w:val="nil"/>
              <w:left w:val="nil"/>
              <w:bottom w:val="single" w:sz="4" w:space="0" w:color="auto"/>
              <w:right w:val="single" w:sz="4" w:space="0" w:color="auto"/>
            </w:tcBorders>
            <w:shd w:val="clear" w:color="auto" w:fill="auto"/>
            <w:noWrap/>
            <w:vAlign w:val="center"/>
            <w:hideMark/>
          </w:tcPr>
          <w:p w14:paraId="6EF2B736" w14:textId="77777777" w:rsidR="00902ED9" w:rsidRDefault="00902ED9">
            <w:pPr>
              <w:jc w:val="center"/>
              <w:rPr>
                <w:rFonts w:ascii="Arial" w:hAnsi="Arial" w:cs="Arial"/>
                <w:color w:val="000000"/>
                <w:sz w:val="16"/>
                <w:szCs w:val="16"/>
              </w:rPr>
            </w:pPr>
            <w:r>
              <w:rPr>
                <w:rFonts w:ascii="Arial" w:hAnsi="Arial" w:cs="Arial"/>
                <w:color w:val="000000"/>
                <w:sz w:val="16"/>
                <w:szCs w:val="16"/>
              </w:rPr>
              <w:t>13%</w:t>
            </w:r>
          </w:p>
        </w:tc>
        <w:tc>
          <w:tcPr>
            <w:tcW w:w="492" w:type="dxa"/>
            <w:tcBorders>
              <w:top w:val="nil"/>
              <w:left w:val="nil"/>
              <w:bottom w:val="single" w:sz="4" w:space="0" w:color="auto"/>
              <w:right w:val="single" w:sz="4" w:space="0" w:color="auto"/>
            </w:tcBorders>
            <w:shd w:val="clear" w:color="auto" w:fill="auto"/>
            <w:noWrap/>
            <w:vAlign w:val="center"/>
            <w:hideMark/>
          </w:tcPr>
          <w:p w14:paraId="706B766B" w14:textId="77777777" w:rsidR="00902ED9" w:rsidRDefault="00902ED9">
            <w:pPr>
              <w:jc w:val="center"/>
              <w:rPr>
                <w:rFonts w:ascii="Arial" w:hAnsi="Arial" w:cs="Arial"/>
                <w:color w:val="000000"/>
                <w:sz w:val="16"/>
                <w:szCs w:val="16"/>
              </w:rPr>
            </w:pPr>
            <w:r>
              <w:rPr>
                <w:rFonts w:ascii="Arial" w:hAnsi="Arial" w:cs="Arial"/>
                <w:color w:val="000000"/>
                <w:sz w:val="16"/>
                <w:szCs w:val="16"/>
              </w:rPr>
              <w:t>17%</w:t>
            </w:r>
          </w:p>
        </w:tc>
        <w:tc>
          <w:tcPr>
            <w:tcW w:w="498" w:type="dxa"/>
            <w:tcBorders>
              <w:top w:val="nil"/>
              <w:left w:val="nil"/>
              <w:bottom w:val="single" w:sz="4" w:space="0" w:color="auto"/>
              <w:right w:val="single" w:sz="4" w:space="0" w:color="auto"/>
            </w:tcBorders>
            <w:shd w:val="clear" w:color="auto" w:fill="auto"/>
            <w:noWrap/>
            <w:vAlign w:val="center"/>
            <w:hideMark/>
          </w:tcPr>
          <w:p w14:paraId="65AAE4F9" w14:textId="77777777" w:rsidR="00902ED9" w:rsidRDefault="00902ED9">
            <w:pPr>
              <w:jc w:val="center"/>
              <w:rPr>
                <w:rFonts w:ascii="Arial" w:hAnsi="Arial" w:cs="Arial"/>
                <w:color w:val="000000"/>
                <w:sz w:val="16"/>
                <w:szCs w:val="16"/>
              </w:rPr>
            </w:pPr>
            <w:r>
              <w:rPr>
                <w:rFonts w:ascii="Arial" w:hAnsi="Arial" w:cs="Arial"/>
                <w:color w:val="000000"/>
                <w:sz w:val="16"/>
                <w:szCs w:val="16"/>
              </w:rPr>
              <w:t>11%</w:t>
            </w:r>
          </w:p>
        </w:tc>
        <w:tc>
          <w:tcPr>
            <w:tcW w:w="427" w:type="dxa"/>
            <w:tcBorders>
              <w:top w:val="nil"/>
              <w:left w:val="nil"/>
              <w:bottom w:val="single" w:sz="4" w:space="0" w:color="auto"/>
              <w:right w:val="single" w:sz="4" w:space="0" w:color="auto"/>
            </w:tcBorders>
            <w:shd w:val="clear" w:color="auto" w:fill="auto"/>
            <w:noWrap/>
            <w:vAlign w:val="center"/>
            <w:hideMark/>
          </w:tcPr>
          <w:p w14:paraId="681F1945" w14:textId="77777777" w:rsidR="00902ED9" w:rsidRDefault="00902ED9">
            <w:pPr>
              <w:jc w:val="center"/>
              <w:rPr>
                <w:rFonts w:ascii="Arial" w:hAnsi="Arial" w:cs="Arial"/>
                <w:color w:val="000000"/>
                <w:sz w:val="16"/>
                <w:szCs w:val="16"/>
              </w:rPr>
            </w:pPr>
            <w:r>
              <w:rPr>
                <w:rFonts w:ascii="Arial" w:hAnsi="Arial" w:cs="Arial"/>
                <w:color w:val="000000"/>
                <w:sz w:val="16"/>
                <w:szCs w:val="16"/>
              </w:rPr>
              <w:t>9%</w:t>
            </w:r>
          </w:p>
        </w:tc>
        <w:tc>
          <w:tcPr>
            <w:tcW w:w="427" w:type="dxa"/>
            <w:tcBorders>
              <w:top w:val="nil"/>
              <w:left w:val="nil"/>
              <w:bottom w:val="single" w:sz="4" w:space="0" w:color="auto"/>
              <w:right w:val="single" w:sz="4" w:space="0" w:color="auto"/>
            </w:tcBorders>
            <w:shd w:val="clear" w:color="auto" w:fill="auto"/>
            <w:noWrap/>
            <w:vAlign w:val="center"/>
            <w:hideMark/>
          </w:tcPr>
          <w:p w14:paraId="0C194CBA" w14:textId="77777777" w:rsidR="00902ED9" w:rsidRDefault="00902ED9">
            <w:pPr>
              <w:jc w:val="center"/>
              <w:rPr>
                <w:rFonts w:ascii="Arial" w:hAnsi="Arial" w:cs="Arial"/>
                <w:color w:val="000000"/>
                <w:sz w:val="16"/>
                <w:szCs w:val="16"/>
              </w:rPr>
            </w:pPr>
            <w:r>
              <w:rPr>
                <w:rFonts w:ascii="Arial" w:hAnsi="Arial" w:cs="Arial"/>
                <w:color w:val="000000"/>
                <w:sz w:val="16"/>
                <w:szCs w:val="16"/>
              </w:rPr>
              <w:t>8%</w:t>
            </w:r>
          </w:p>
        </w:tc>
        <w:tc>
          <w:tcPr>
            <w:tcW w:w="536" w:type="dxa"/>
            <w:tcBorders>
              <w:top w:val="nil"/>
              <w:left w:val="nil"/>
              <w:bottom w:val="single" w:sz="4" w:space="0" w:color="auto"/>
              <w:right w:val="single" w:sz="4" w:space="0" w:color="auto"/>
            </w:tcBorders>
            <w:shd w:val="clear" w:color="auto" w:fill="auto"/>
            <w:noWrap/>
            <w:vAlign w:val="center"/>
            <w:hideMark/>
          </w:tcPr>
          <w:p w14:paraId="41A13B2F" w14:textId="77777777" w:rsidR="00902ED9" w:rsidRDefault="00902ED9">
            <w:pPr>
              <w:jc w:val="center"/>
              <w:rPr>
                <w:rFonts w:ascii="Arial" w:hAnsi="Arial" w:cs="Arial"/>
                <w:color w:val="000000"/>
                <w:sz w:val="16"/>
                <w:szCs w:val="16"/>
              </w:rPr>
            </w:pPr>
            <w:r>
              <w:rPr>
                <w:rFonts w:ascii="Arial" w:hAnsi="Arial" w:cs="Arial"/>
                <w:color w:val="000000"/>
                <w:sz w:val="16"/>
                <w:szCs w:val="16"/>
              </w:rPr>
              <w:t>7%</w:t>
            </w:r>
          </w:p>
        </w:tc>
      </w:tr>
      <w:tr w:rsidR="00902ED9" w14:paraId="7E9EE528" w14:textId="77777777" w:rsidTr="00902ED9">
        <w:trPr>
          <w:trHeight w:val="300"/>
        </w:trPr>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7BA15B94" w14:textId="77777777" w:rsidR="00902ED9" w:rsidRDefault="00902ED9">
            <w:pPr>
              <w:jc w:val="center"/>
              <w:rPr>
                <w:rFonts w:ascii="Arial" w:hAnsi="Arial" w:cs="Arial"/>
                <w:color w:val="000000"/>
                <w:sz w:val="18"/>
                <w:szCs w:val="18"/>
              </w:rPr>
            </w:pPr>
            <w:r>
              <w:rPr>
                <w:rFonts w:ascii="Arial" w:hAnsi="Arial" w:cs="Arial"/>
                <w:color w:val="000000"/>
                <w:sz w:val="18"/>
                <w:szCs w:val="18"/>
              </w:rPr>
              <w:t>нормы задела по кварталам %</w:t>
            </w:r>
          </w:p>
        </w:tc>
        <w:tc>
          <w:tcPr>
            <w:tcW w:w="526" w:type="dxa"/>
            <w:tcBorders>
              <w:top w:val="nil"/>
              <w:left w:val="nil"/>
              <w:bottom w:val="single" w:sz="4" w:space="0" w:color="auto"/>
              <w:right w:val="single" w:sz="4" w:space="0" w:color="auto"/>
            </w:tcBorders>
            <w:shd w:val="clear" w:color="auto" w:fill="auto"/>
            <w:noWrap/>
            <w:vAlign w:val="center"/>
            <w:hideMark/>
          </w:tcPr>
          <w:p w14:paraId="784347AE" w14:textId="77777777" w:rsidR="00902ED9" w:rsidRDefault="00902ED9">
            <w:pPr>
              <w:jc w:val="right"/>
              <w:rPr>
                <w:rFonts w:ascii="Arial" w:hAnsi="Arial" w:cs="Arial"/>
                <w:color w:val="000000"/>
                <w:sz w:val="18"/>
                <w:szCs w:val="18"/>
              </w:rPr>
            </w:pPr>
            <w:r>
              <w:rPr>
                <w:rFonts w:ascii="Arial" w:hAnsi="Arial" w:cs="Arial"/>
                <w:color w:val="000000"/>
                <w:sz w:val="18"/>
                <w:szCs w:val="18"/>
              </w:rPr>
              <w:t>5%</w:t>
            </w:r>
          </w:p>
        </w:tc>
        <w:tc>
          <w:tcPr>
            <w:tcW w:w="137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21D56C" w14:textId="77777777" w:rsidR="00902ED9" w:rsidRDefault="00902ED9">
            <w:pPr>
              <w:jc w:val="center"/>
              <w:rPr>
                <w:rFonts w:ascii="Arial" w:hAnsi="Arial" w:cs="Arial"/>
                <w:color w:val="000000"/>
                <w:sz w:val="18"/>
                <w:szCs w:val="18"/>
              </w:rPr>
            </w:pPr>
            <w:r>
              <w:rPr>
                <w:rFonts w:ascii="Arial" w:hAnsi="Arial" w:cs="Arial"/>
                <w:color w:val="000000"/>
                <w:sz w:val="18"/>
                <w:szCs w:val="18"/>
              </w:rPr>
              <w:t>19%</w:t>
            </w:r>
          </w:p>
        </w:tc>
        <w:tc>
          <w:tcPr>
            <w:tcW w:w="13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0569C6" w14:textId="77777777" w:rsidR="00902ED9" w:rsidRDefault="00902ED9">
            <w:pPr>
              <w:jc w:val="center"/>
              <w:rPr>
                <w:rFonts w:ascii="Arial" w:hAnsi="Arial" w:cs="Arial"/>
                <w:color w:val="000000"/>
                <w:sz w:val="18"/>
                <w:szCs w:val="18"/>
              </w:rPr>
            </w:pPr>
            <w:r>
              <w:rPr>
                <w:rFonts w:ascii="Arial" w:hAnsi="Arial" w:cs="Arial"/>
                <w:color w:val="000000"/>
                <w:sz w:val="18"/>
                <w:szCs w:val="18"/>
              </w:rPr>
              <w:t>41%</w:t>
            </w:r>
          </w:p>
        </w:tc>
        <w:tc>
          <w:tcPr>
            <w:tcW w:w="13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B7AD17" w14:textId="77777777" w:rsidR="00902ED9" w:rsidRDefault="00902ED9">
            <w:pPr>
              <w:jc w:val="center"/>
              <w:rPr>
                <w:rFonts w:ascii="Arial" w:hAnsi="Arial" w:cs="Arial"/>
                <w:color w:val="000000"/>
                <w:sz w:val="18"/>
                <w:szCs w:val="18"/>
              </w:rPr>
            </w:pPr>
            <w:r>
              <w:rPr>
                <w:rFonts w:ascii="Arial" w:hAnsi="Arial" w:cs="Arial"/>
                <w:color w:val="000000"/>
                <w:sz w:val="18"/>
                <w:szCs w:val="18"/>
              </w:rPr>
              <w:t>28%</w:t>
            </w:r>
          </w:p>
        </w:tc>
        <w:tc>
          <w:tcPr>
            <w:tcW w:w="536" w:type="dxa"/>
            <w:tcBorders>
              <w:top w:val="nil"/>
              <w:left w:val="nil"/>
              <w:bottom w:val="single" w:sz="4" w:space="0" w:color="auto"/>
              <w:right w:val="single" w:sz="4" w:space="0" w:color="auto"/>
            </w:tcBorders>
            <w:shd w:val="clear" w:color="auto" w:fill="auto"/>
            <w:noWrap/>
            <w:vAlign w:val="center"/>
            <w:hideMark/>
          </w:tcPr>
          <w:p w14:paraId="6078353A" w14:textId="77777777" w:rsidR="00902ED9" w:rsidRDefault="00902ED9">
            <w:pPr>
              <w:jc w:val="right"/>
              <w:rPr>
                <w:rFonts w:ascii="Arial" w:hAnsi="Arial" w:cs="Arial"/>
                <w:color w:val="000000"/>
                <w:sz w:val="18"/>
                <w:szCs w:val="18"/>
              </w:rPr>
            </w:pPr>
            <w:r>
              <w:rPr>
                <w:rFonts w:ascii="Arial" w:hAnsi="Arial" w:cs="Arial"/>
                <w:color w:val="000000"/>
                <w:sz w:val="18"/>
                <w:szCs w:val="18"/>
              </w:rPr>
              <w:t>7%</w:t>
            </w:r>
          </w:p>
        </w:tc>
      </w:tr>
      <w:tr w:rsidR="00902ED9" w14:paraId="55A57429" w14:textId="77777777" w:rsidTr="00902ED9">
        <w:trPr>
          <w:trHeight w:val="480"/>
        </w:trPr>
        <w:tc>
          <w:tcPr>
            <w:tcW w:w="3459" w:type="dxa"/>
            <w:tcBorders>
              <w:top w:val="nil"/>
              <w:left w:val="single" w:sz="4" w:space="0" w:color="auto"/>
              <w:bottom w:val="single" w:sz="4" w:space="0" w:color="auto"/>
              <w:right w:val="single" w:sz="4" w:space="0" w:color="auto"/>
            </w:tcBorders>
            <w:shd w:val="clear" w:color="auto" w:fill="auto"/>
            <w:vAlign w:val="center"/>
            <w:hideMark/>
          </w:tcPr>
          <w:p w14:paraId="30CA2FBC" w14:textId="77777777" w:rsidR="00902ED9" w:rsidRDefault="00902ED9">
            <w:pPr>
              <w:jc w:val="center"/>
              <w:rPr>
                <w:rFonts w:ascii="Arial" w:hAnsi="Arial" w:cs="Arial"/>
                <w:color w:val="000000"/>
                <w:sz w:val="18"/>
                <w:szCs w:val="18"/>
              </w:rPr>
            </w:pPr>
            <w:r>
              <w:rPr>
                <w:rFonts w:ascii="Arial" w:hAnsi="Arial" w:cs="Arial"/>
                <w:color w:val="000000"/>
                <w:sz w:val="18"/>
                <w:szCs w:val="18"/>
              </w:rPr>
              <w:t>общее распределение капвложений  %</w:t>
            </w:r>
          </w:p>
        </w:tc>
        <w:tc>
          <w:tcPr>
            <w:tcW w:w="526" w:type="dxa"/>
            <w:tcBorders>
              <w:top w:val="nil"/>
              <w:left w:val="nil"/>
              <w:bottom w:val="single" w:sz="4" w:space="0" w:color="auto"/>
              <w:right w:val="single" w:sz="4" w:space="0" w:color="auto"/>
            </w:tcBorders>
            <w:shd w:val="clear" w:color="auto" w:fill="auto"/>
            <w:noWrap/>
            <w:vAlign w:val="center"/>
            <w:hideMark/>
          </w:tcPr>
          <w:p w14:paraId="5796110B" w14:textId="77777777" w:rsidR="00902ED9" w:rsidRDefault="00902ED9">
            <w:pPr>
              <w:jc w:val="right"/>
              <w:rPr>
                <w:rFonts w:ascii="Arial" w:hAnsi="Arial" w:cs="Arial"/>
                <w:color w:val="000000"/>
                <w:sz w:val="18"/>
                <w:szCs w:val="18"/>
              </w:rPr>
            </w:pPr>
            <w:r>
              <w:rPr>
                <w:rFonts w:ascii="Arial" w:hAnsi="Arial" w:cs="Arial"/>
                <w:color w:val="000000"/>
                <w:sz w:val="18"/>
                <w:szCs w:val="18"/>
              </w:rPr>
              <w:t>5%</w:t>
            </w:r>
          </w:p>
        </w:tc>
        <w:tc>
          <w:tcPr>
            <w:tcW w:w="4635" w:type="dxa"/>
            <w:gridSpan w:val="10"/>
            <w:tcBorders>
              <w:top w:val="single" w:sz="4" w:space="0" w:color="auto"/>
              <w:left w:val="nil"/>
              <w:bottom w:val="single" w:sz="4" w:space="0" w:color="auto"/>
              <w:right w:val="single" w:sz="4" w:space="0" w:color="auto"/>
            </w:tcBorders>
            <w:shd w:val="clear" w:color="auto" w:fill="auto"/>
            <w:noWrap/>
            <w:vAlign w:val="center"/>
            <w:hideMark/>
          </w:tcPr>
          <w:p w14:paraId="3318B35B" w14:textId="77777777" w:rsidR="00902ED9" w:rsidRDefault="00902ED9">
            <w:pPr>
              <w:jc w:val="center"/>
              <w:rPr>
                <w:rFonts w:ascii="Arial" w:hAnsi="Arial" w:cs="Arial"/>
                <w:color w:val="000000"/>
                <w:sz w:val="18"/>
                <w:szCs w:val="18"/>
              </w:rPr>
            </w:pPr>
            <w:r>
              <w:rPr>
                <w:rFonts w:ascii="Arial" w:hAnsi="Arial" w:cs="Arial"/>
                <w:color w:val="000000"/>
                <w:sz w:val="18"/>
                <w:szCs w:val="18"/>
              </w:rPr>
              <w:t>95%</w:t>
            </w:r>
          </w:p>
        </w:tc>
      </w:tr>
      <w:tr w:rsidR="00902ED9" w14:paraId="3455DBFC" w14:textId="77777777" w:rsidTr="00902ED9">
        <w:trPr>
          <w:trHeight w:val="300"/>
        </w:trPr>
        <w:tc>
          <w:tcPr>
            <w:tcW w:w="3459" w:type="dxa"/>
            <w:tcBorders>
              <w:top w:val="nil"/>
              <w:left w:val="single" w:sz="4" w:space="0" w:color="auto"/>
              <w:bottom w:val="single" w:sz="4" w:space="0" w:color="auto"/>
              <w:right w:val="single" w:sz="4" w:space="0" w:color="auto"/>
            </w:tcBorders>
            <w:shd w:val="clear" w:color="auto" w:fill="auto"/>
            <w:vAlign w:val="center"/>
            <w:hideMark/>
          </w:tcPr>
          <w:p w14:paraId="47663B63" w14:textId="77777777" w:rsidR="00902ED9" w:rsidRDefault="00902ED9">
            <w:pPr>
              <w:jc w:val="center"/>
              <w:rPr>
                <w:rFonts w:ascii="Arial" w:hAnsi="Arial" w:cs="Arial"/>
                <w:color w:val="000000"/>
                <w:sz w:val="18"/>
                <w:szCs w:val="18"/>
              </w:rPr>
            </w:pPr>
            <w:r>
              <w:rPr>
                <w:rFonts w:ascii="Arial" w:hAnsi="Arial" w:cs="Arial"/>
                <w:color w:val="000000"/>
                <w:sz w:val="18"/>
                <w:szCs w:val="18"/>
              </w:rPr>
              <w:t>ГОДЫ</w:t>
            </w:r>
          </w:p>
        </w:tc>
        <w:tc>
          <w:tcPr>
            <w:tcW w:w="526" w:type="dxa"/>
            <w:tcBorders>
              <w:top w:val="nil"/>
              <w:left w:val="nil"/>
              <w:bottom w:val="single" w:sz="4" w:space="0" w:color="auto"/>
              <w:right w:val="single" w:sz="4" w:space="0" w:color="auto"/>
            </w:tcBorders>
            <w:shd w:val="clear" w:color="auto" w:fill="auto"/>
            <w:noWrap/>
            <w:vAlign w:val="center"/>
            <w:hideMark/>
          </w:tcPr>
          <w:p w14:paraId="38010D6C" w14:textId="77777777" w:rsidR="00902ED9" w:rsidRDefault="00902ED9">
            <w:pPr>
              <w:jc w:val="right"/>
              <w:rPr>
                <w:rFonts w:ascii="Arial" w:hAnsi="Arial" w:cs="Arial"/>
                <w:color w:val="000000"/>
                <w:sz w:val="18"/>
                <w:szCs w:val="18"/>
              </w:rPr>
            </w:pPr>
            <w:r>
              <w:rPr>
                <w:rFonts w:ascii="Arial" w:hAnsi="Arial" w:cs="Arial"/>
                <w:color w:val="000000"/>
                <w:sz w:val="18"/>
                <w:szCs w:val="18"/>
              </w:rPr>
              <w:t>2027</w:t>
            </w:r>
          </w:p>
        </w:tc>
        <w:tc>
          <w:tcPr>
            <w:tcW w:w="4635" w:type="dxa"/>
            <w:gridSpan w:val="10"/>
            <w:tcBorders>
              <w:top w:val="single" w:sz="4" w:space="0" w:color="auto"/>
              <w:left w:val="nil"/>
              <w:bottom w:val="single" w:sz="4" w:space="0" w:color="auto"/>
              <w:right w:val="single" w:sz="4" w:space="0" w:color="auto"/>
            </w:tcBorders>
            <w:shd w:val="clear" w:color="auto" w:fill="auto"/>
            <w:noWrap/>
            <w:vAlign w:val="center"/>
            <w:hideMark/>
          </w:tcPr>
          <w:p w14:paraId="1B6CB484" w14:textId="77777777" w:rsidR="00902ED9" w:rsidRDefault="00902ED9">
            <w:pPr>
              <w:jc w:val="center"/>
              <w:rPr>
                <w:rFonts w:ascii="Arial" w:hAnsi="Arial" w:cs="Arial"/>
                <w:color w:val="000000"/>
                <w:sz w:val="18"/>
                <w:szCs w:val="18"/>
              </w:rPr>
            </w:pPr>
            <w:r>
              <w:rPr>
                <w:rFonts w:ascii="Arial" w:hAnsi="Arial" w:cs="Arial"/>
                <w:color w:val="000000"/>
                <w:sz w:val="18"/>
                <w:szCs w:val="18"/>
              </w:rPr>
              <w:t>2028</w:t>
            </w:r>
          </w:p>
        </w:tc>
      </w:tr>
    </w:tbl>
    <w:p w14:paraId="72D468FD" w14:textId="77777777" w:rsidR="00005234" w:rsidRDefault="00005234" w:rsidP="00005234">
      <w:pPr>
        <w:ind w:right="141" w:firstLine="708"/>
        <w:rPr>
          <w:rFonts w:ascii="Arial" w:hAnsi="Arial" w:cs="Arial"/>
          <w:b/>
          <w:sz w:val="20"/>
          <w:szCs w:val="20"/>
        </w:rPr>
      </w:pPr>
    </w:p>
    <w:p w14:paraId="5AC253EC" w14:textId="786C6E67" w:rsidR="00005234" w:rsidRPr="00C87A35" w:rsidRDefault="00005234" w:rsidP="00005234">
      <w:pPr>
        <w:ind w:right="141" w:firstLine="708"/>
        <w:rPr>
          <w:rFonts w:ascii="Arial" w:hAnsi="Arial" w:cs="Arial"/>
          <w:b/>
          <w:sz w:val="20"/>
          <w:szCs w:val="20"/>
        </w:rPr>
      </w:pPr>
      <w:r w:rsidRPr="00C87A35">
        <w:rPr>
          <w:rFonts w:ascii="Arial" w:hAnsi="Arial" w:cs="Arial"/>
          <w:b/>
          <w:sz w:val="20"/>
          <w:szCs w:val="20"/>
        </w:rPr>
        <w:t>Заделы по</w:t>
      </w:r>
      <w:r>
        <w:rPr>
          <w:rFonts w:ascii="Arial" w:hAnsi="Arial" w:cs="Arial"/>
          <w:b/>
          <w:sz w:val="20"/>
          <w:szCs w:val="20"/>
        </w:rPr>
        <w:t xml:space="preserve"> кварталам</w:t>
      </w:r>
      <w:r w:rsidRPr="00C87A35">
        <w:rPr>
          <w:rFonts w:ascii="Arial" w:hAnsi="Arial" w:cs="Arial"/>
          <w:b/>
          <w:sz w:val="20"/>
          <w:szCs w:val="20"/>
        </w:rPr>
        <w:t xml:space="preserve"> в- %</w:t>
      </w:r>
    </w:p>
    <w:p w14:paraId="6C1A69F6" w14:textId="429A37A7" w:rsidR="00005234" w:rsidRPr="00931E78" w:rsidRDefault="00005234" w:rsidP="00005234">
      <w:pPr>
        <w:pStyle w:val="ae"/>
        <w:numPr>
          <w:ilvl w:val="0"/>
          <w:numId w:val="32"/>
        </w:numPr>
        <w:ind w:right="141"/>
        <w:rPr>
          <w:rFonts w:ascii="Arial" w:hAnsi="Arial" w:cs="Arial"/>
          <w:bCs/>
          <w:sz w:val="20"/>
          <w:szCs w:val="20"/>
        </w:rPr>
      </w:pPr>
      <w:bookmarkStart w:id="10" w:name="_Hlk201567039"/>
      <w:r>
        <w:rPr>
          <w:rFonts w:ascii="Arial" w:hAnsi="Arial" w:cs="Arial"/>
          <w:bCs/>
          <w:sz w:val="20"/>
          <w:szCs w:val="20"/>
        </w:rPr>
        <w:t xml:space="preserve">4-квартал </w:t>
      </w:r>
      <w:r w:rsidRPr="00931E78">
        <w:rPr>
          <w:rFonts w:ascii="Arial" w:hAnsi="Arial" w:cs="Arial"/>
          <w:bCs/>
          <w:sz w:val="20"/>
          <w:szCs w:val="20"/>
        </w:rPr>
        <w:t>202</w:t>
      </w:r>
      <w:r>
        <w:rPr>
          <w:rFonts w:ascii="Arial" w:hAnsi="Arial" w:cs="Arial"/>
          <w:bCs/>
          <w:sz w:val="20"/>
          <w:szCs w:val="20"/>
        </w:rPr>
        <w:t>7</w:t>
      </w:r>
      <w:r w:rsidRPr="00931E78">
        <w:rPr>
          <w:rFonts w:ascii="Arial" w:hAnsi="Arial" w:cs="Arial"/>
          <w:bCs/>
          <w:sz w:val="20"/>
          <w:szCs w:val="20"/>
        </w:rPr>
        <w:t xml:space="preserve"> год</w:t>
      </w:r>
      <w:r>
        <w:rPr>
          <w:rFonts w:ascii="Arial" w:hAnsi="Arial" w:cs="Arial"/>
          <w:bCs/>
          <w:sz w:val="20"/>
          <w:szCs w:val="20"/>
        </w:rPr>
        <w:t xml:space="preserve"> </w:t>
      </w:r>
      <w:r w:rsidRPr="00931E78">
        <w:rPr>
          <w:rFonts w:ascii="Arial" w:hAnsi="Arial" w:cs="Arial"/>
          <w:bCs/>
          <w:sz w:val="20"/>
          <w:szCs w:val="20"/>
        </w:rPr>
        <w:t>-</w:t>
      </w:r>
      <w:r>
        <w:rPr>
          <w:rFonts w:ascii="Arial" w:hAnsi="Arial" w:cs="Arial"/>
          <w:bCs/>
          <w:sz w:val="20"/>
          <w:szCs w:val="20"/>
        </w:rPr>
        <w:t xml:space="preserve"> </w:t>
      </w:r>
      <w:r w:rsidR="00902ED9">
        <w:rPr>
          <w:rFonts w:ascii="Arial" w:hAnsi="Arial" w:cs="Arial"/>
          <w:bCs/>
          <w:sz w:val="20"/>
          <w:szCs w:val="20"/>
        </w:rPr>
        <w:t>5</w:t>
      </w:r>
      <w:r w:rsidRPr="00931E78">
        <w:rPr>
          <w:rFonts w:ascii="Arial" w:hAnsi="Arial" w:cs="Arial"/>
          <w:bCs/>
          <w:sz w:val="20"/>
          <w:szCs w:val="20"/>
        </w:rPr>
        <w:t>%;</w:t>
      </w:r>
    </w:p>
    <w:p w14:paraId="4C5FEB6B" w14:textId="60A6077A" w:rsidR="00005234" w:rsidRDefault="00005234" w:rsidP="00005234">
      <w:pPr>
        <w:pStyle w:val="ae"/>
        <w:numPr>
          <w:ilvl w:val="0"/>
          <w:numId w:val="32"/>
        </w:numPr>
        <w:ind w:right="141"/>
        <w:rPr>
          <w:rFonts w:ascii="Arial" w:hAnsi="Arial" w:cs="Arial"/>
          <w:bCs/>
          <w:sz w:val="20"/>
          <w:szCs w:val="20"/>
        </w:rPr>
      </w:pPr>
      <w:r>
        <w:rPr>
          <w:rFonts w:ascii="Arial" w:hAnsi="Arial" w:cs="Arial"/>
          <w:bCs/>
          <w:sz w:val="20"/>
          <w:szCs w:val="20"/>
        </w:rPr>
        <w:t xml:space="preserve">1-квартал </w:t>
      </w:r>
      <w:r w:rsidRPr="00931E78">
        <w:rPr>
          <w:rFonts w:ascii="Arial" w:hAnsi="Arial" w:cs="Arial"/>
          <w:bCs/>
          <w:sz w:val="20"/>
          <w:szCs w:val="20"/>
        </w:rPr>
        <w:t>202</w:t>
      </w:r>
      <w:r>
        <w:rPr>
          <w:rFonts w:ascii="Arial" w:hAnsi="Arial" w:cs="Arial"/>
          <w:bCs/>
          <w:sz w:val="20"/>
          <w:szCs w:val="20"/>
        </w:rPr>
        <w:t>8</w:t>
      </w:r>
      <w:r w:rsidRPr="00931E78">
        <w:rPr>
          <w:rFonts w:ascii="Arial" w:hAnsi="Arial" w:cs="Arial"/>
          <w:bCs/>
          <w:sz w:val="20"/>
          <w:szCs w:val="20"/>
        </w:rPr>
        <w:t xml:space="preserve"> год</w:t>
      </w:r>
      <w:r>
        <w:rPr>
          <w:rFonts w:ascii="Arial" w:hAnsi="Arial" w:cs="Arial"/>
          <w:bCs/>
          <w:sz w:val="20"/>
          <w:szCs w:val="20"/>
        </w:rPr>
        <w:t xml:space="preserve"> </w:t>
      </w:r>
      <w:r w:rsidRPr="00931E78">
        <w:rPr>
          <w:rFonts w:ascii="Arial" w:hAnsi="Arial" w:cs="Arial"/>
          <w:bCs/>
          <w:sz w:val="20"/>
          <w:szCs w:val="20"/>
        </w:rPr>
        <w:t>-</w:t>
      </w:r>
      <w:r>
        <w:rPr>
          <w:rFonts w:ascii="Arial" w:hAnsi="Arial" w:cs="Arial"/>
          <w:bCs/>
          <w:sz w:val="20"/>
          <w:szCs w:val="20"/>
        </w:rPr>
        <w:t xml:space="preserve"> </w:t>
      </w:r>
      <w:r w:rsidR="00902ED9">
        <w:rPr>
          <w:rFonts w:ascii="Arial" w:hAnsi="Arial" w:cs="Arial"/>
          <w:bCs/>
          <w:sz w:val="20"/>
          <w:szCs w:val="20"/>
        </w:rPr>
        <w:t>19</w:t>
      </w:r>
      <w:r w:rsidRPr="00931E78">
        <w:rPr>
          <w:rFonts w:ascii="Arial" w:hAnsi="Arial" w:cs="Arial"/>
          <w:bCs/>
          <w:sz w:val="20"/>
          <w:szCs w:val="20"/>
        </w:rPr>
        <w:t>%;</w:t>
      </w:r>
    </w:p>
    <w:bookmarkEnd w:id="8"/>
    <w:p w14:paraId="16D734D3" w14:textId="12809064" w:rsidR="00005234" w:rsidRDefault="00005234" w:rsidP="00005234">
      <w:pPr>
        <w:pStyle w:val="ae"/>
        <w:numPr>
          <w:ilvl w:val="0"/>
          <w:numId w:val="32"/>
        </w:numPr>
        <w:ind w:right="141"/>
        <w:rPr>
          <w:rFonts w:ascii="Arial" w:hAnsi="Arial" w:cs="Arial"/>
          <w:bCs/>
          <w:sz w:val="20"/>
          <w:szCs w:val="20"/>
        </w:rPr>
      </w:pPr>
      <w:r>
        <w:rPr>
          <w:rFonts w:ascii="Arial" w:hAnsi="Arial" w:cs="Arial"/>
          <w:bCs/>
          <w:sz w:val="20"/>
          <w:szCs w:val="20"/>
        </w:rPr>
        <w:t xml:space="preserve">2-квартал </w:t>
      </w:r>
      <w:r w:rsidRPr="00931E78">
        <w:rPr>
          <w:rFonts w:ascii="Arial" w:hAnsi="Arial" w:cs="Arial"/>
          <w:bCs/>
          <w:sz w:val="20"/>
          <w:szCs w:val="20"/>
        </w:rPr>
        <w:t>202</w:t>
      </w:r>
      <w:r>
        <w:rPr>
          <w:rFonts w:ascii="Arial" w:hAnsi="Arial" w:cs="Arial"/>
          <w:bCs/>
          <w:sz w:val="20"/>
          <w:szCs w:val="20"/>
        </w:rPr>
        <w:t>8</w:t>
      </w:r>
      <w:r w:rsidRPr="00931E78">
        <w:rPr>
          <w:rFonts w:ascii="Arial" w:hAnsi="Arial" w:cs="Arial"/>
          <w:bCs/>
          <w:sz w:val="20"/>
          <w:szCs w:val="20"/>
        </w:rPr>
        <w:t xml:space="preserve"> год</w:t>
      </w:r>
      <w:r>
        <w:rPr>
          <w:rFonts w:ascii="Arial" w:hAnsi="Arial" w:cs="Arial"/>
          <w:bCs/>
          <w:sz w:val="20"/>
          <w:szCs w:val="20"/>
        </w:rPr>
        <w:t xml:space="preserve"> </w:t>
      </w:r>
      <w:r w:rsidRPr="00931E78">
        <w:rPr>
          <w:rFonts w:ascii="Arial" w:hAnsi="Arial" w:cs="Arial"/>
          <w:bCs/>
          <w:sz w:val="20"/>
          <w:szCs w:val="20"/>
        </w:rPr>
        <w:t>-</w:t>
      </w:r>
      <w:r>
        <w:rPr>
          <w:rFonts w:ascii="Arial" w:hAnsi="Arial" w:cs="Arial"/>
          <w:bCs/>
          <w:sz w:val="20"/>
          <w:szCs w:val="20"/>
        </w:rPr>
        <w:t xml:space="preserve"> 41</w:t>
      </w:r>
      <w:r w:rsidRPr="00931E78">
        <w:rPr>
          <w:rFonts w:ascii="Arial" w:hAnsi="Arial" w:cs="Arial"/>
          <w:bCs/>
          <w:sz w:val="20"/>
          <w:szCs w:val="20"/>
        </w:rPr>
        <w:t>%;</w:t>
      </w:r>
    </w:p>
    <w:p w14:paraId="23A69EEE" w14:textId="64B34E4D" w:rsidR="00005234" w:rsidRDefault="00005234" w:rsidP="00005234">
      <w:pPr>
        <w:pStyle w:val="ae"/>
        <w:numPr>
          <w:ilvl w:val="0"/>
          <w:numId w:val="32"/>
        </w:numPr>
        <w:ind w:right="141"/>
        <w:rPr>
          <w:rFonts w:ascii="Arial" w:hAnsi="Arial" w:cs="Arial"/>
          <w:bCs/>
          <w:sz w:val="20"/>
          <w:szCs w:val="20"/>
        </w:rPr>
      </w:pPr>
      <w:r>
        <w:rPr>
          <w:rFonts w:ascii="Arial" w:hAnsi="Arial" w:cs="Arial"/>
          <w:bCs/>
          <w:sz w:val="20"/>
          <w:szCs w:val="20"/>
        </w:rPr>
        <w:t xml:space="preserve">3-квартал </w:t>
      </w:r>
      <w:r w:rsidRPr="00931E78">
        <w:rPr>
          <w:rFonts w:ascii="Arial" w:hAnsi="Arial" w:cs="Arial"/>
          <w:bCs/>
          <w:sz w:val="20"/>
          <w:szCs w:val="20"/>
        </w:rPr>
        <w:t>202</w:t>
      </w:r>
      <w:r>
        <w:rPr>
          <w:rFonts w:ascii="Arial" w:hAnsi="Arial" w:cs="Arial"/>
          <w:bCs/>
          <w:sz w:val="20"/>
          <w:szCs w:val="20"/>
        </w:rPr>
        <w:t>8</w:t>
      </w:r>
      <w:r w:rsidRPr="00931E78">
        <w:rPr>
          <w:rFonts w:ascii="Arial" w:hAnsi="Arial" w:cs="Arial"/>
          <w:bCs/>
          <w:sz w:val="20"/>
          <w:szCs w:val="20"/>
        </w:rPr>
        <w:t xml:space="preserve"> год</w:t>
      </w:r>
      <w:r>
        <w:rPr>
          <w:rFonts w:ascii="Arial" w:hAnsi="Arial" w:cs="Arial"/>
          <w:bCs/>
          <w:sz w:val="20"/>
          <w:szCs w:val="20"/>
        </w:rPr>
        <w:t xml:space="preserve"> </w:t>
      </w:r>
      <w:r w:rsidRPr="00931E78">
        <w:rPr>
          <w:rFonts w:ascii="Arial" w:hAnsi="Arial" w:cs="Arial"/>
          <w:bCs/>
          <w:sz w:val="20"/>
          <w:szCs w:val="20"/>
        </w:rPr>
        <w:t>-</w:t>
      </w:r>
      <w:r>
        <w:rPr>
          <w:rFonts w:ascii="Arial" w:hAnsi="Arial" w:cs="Arial"/>
          <w:bCs/>
          <w:sz w:val="20"/>
          <w:szCs w:val="20"/>
        </w:rPr>
        <w:t xml:space="preserve"> </w:t>
      </w:r>
      <w:r w:rsidR="00902ED9">
        <w:rPr>
          <w:rFonts w:ascii="Arial" w:hAnsi="Arial" w:cs="Arial"/>
          <w:bCs/>
          <w:sz w:val="20"/>
          <w:szCs w:val="20"/>
        </w:rPr>
        <w:t>28</w:t>
      </w:r>
      <w:r w:rsidRPr="00931E78">
        <w:rPr>
          <w:rFonts w:ascii="Arial" w:hAnsi="Arial" w:cs="Arial"/>
          <w:bCs/>
          <w:sz w:val="20"/>
          <w:szCs w:val="20"/>
        </w:rPr>
        <w:t>%;</w:t>
      </w:r>
    </w:p>
    <w:p w14:paraId="262BB2FE" w14:textId="64F44FAF" w:rsidR="00902ED9" w:rsidRDefault="00902ED9" w:rsidP="00902ED9">
      <w:pPr>
        <w:pStyle w:val="ae"/>
        <w:numPr>
          <w:ilvl w:val="0"/>
          <w:numId w:val="32"/>
        </w:numPr>
        <w:ind w:right="141"/>
        <w:rPr>
          <w:rFonts w:ascii="Arial" w:hAnsi="Arial" w:cs="Arial"/>
          <w:bCs/>
          <w:sz w:val="20"/>
          <w:szCs w:val="20"/>
        </w:rPr>
      </w:pPr>
      <w:r>
        <w:rPr>
          <w:rFonts w:ascii="Arial" w:hAnsi="Arial" w:cs="Arial"/>
          <w:bCs/>
          <w:sz w:val="20"/>
          <w:szCs w:val="20"/>
        </w:rPr>
        <w:t>4</w:t>
      </w:r>
      <w:r>
        <w:rPr>
          <w:rFonts w:ascii="Arial" w:hAnsi="Arial" w:cs="Arial"/>
          <w:bCs/>
          <w:sz w:val="20"/>
          <w:szCs w:val="20"/>
        </w:rPr>
        <w:t xml:space="preserve">-квартал </w:t>
      </w:r>
      <w:r w:rsidRPr="00931E78">
        <w:rPr>
          <w:rFonts w:ascii="Arial" w:hAnsi="Arial" w:cs="Arial"/>
          <w:bCs/>
          <w:sz w:val="20"/>
          <w:szCs w:val="20"/>
        </w:rPr>
        <w:t>202</w:t>
      </w:r>
      <w:r>
        <w:rPr>
          <w:rFonts w:ascii="Arial" w:hAnsi="Arial" w:cs="Arial"/>
          <w:bCs/>
          <w:sz w:val="20"/>
          <w:szCs w:val="20"/>
        </w:rPr>
        <w:t>8</w:t>
      </w:r>
      <w:r w:rsidRPr="00931E78">
        <w:rPr>
          <w:rFonts w:ascii="Arial" w:hAnsi="Arial" w:cs="Arial"/>
          <w:bCs/>
          <w:sz w:val="20"/>
          <w:szCs w:val="20"/>
        </w:rPr>
        <w:t xml:space="preserve"> год</w:t>
      </w:r>
      <w:r>
        <w:rPr>
          <w:rFonts w:ascii="Arial" w:hAnsi="Arial" w:cs="Arial"/>
          <w:bCs/>
          <w:sz w:val="20"/>
          <w:szCs w:val="20"/>
        </w:rPr>
        <w:t xml:space="preserve"> </w:t>
      </w:r>
      <w:r w:rsidRPr="00931E78">
        <w:rPr>
          <w:rFonts w:ascii="Arial" w:hAnsi="Arial" w:cs="Arial"/>
          <w:bCs/>
          <w:sz w:val="20"/>
          <w:szCs w:val="20"/>
        </w:rPr>
        <w:t>-</w:t>
      </w:r>
      <w:r>
        <w:rPr>
          <w:rFonts w:ascii="Arial" w:hAnsi="Arial" w:cs="Arial"/>
          <w:bCs/>
          <w:sz w:val="20"/>
          <w:szCs w:val="20"/>
        </w:rPr>
        <w:t xml:space="preserve"> </w:t>
      </w:r>
      <w:r>
        <w:rPr>
          <w:rFonts w:ascii="Arial" w:hAnsi="Arial" w:cs="Arial"/>
          <w:bCs/>
          <w:sz w:val="20"/>
          <w:szCs w:val="20"/>
        </w:rPr>
        <w:t>7</w:t>
      </w:r>
      <w:r w:rsidRPr="00931E78">
        <w:rPr>
          <w:rFonts w:ascii="Arial" w:hAnsi="Arial" w:cs="Arial"/>
          <w:bCs/>
          <w:sz w:val="20"/>
          <w:szCs w:val="20"/>
        </w:rPr>
        <w:t>%;</w:t>
      </w:r>
    </w:p>
    <w:p w14:paraId="4DCFD622" w14:textId="77777777" w:rsidR="00902ED9" w:rsidRDefault="00902ED9" w:rsidP="00005234">
      <w:pPr>
        <w:pStyle w:val="ae"/>
        <w:numPr>
          <w:ilvl w:val="0"/>
          <w:numId w:val="32"/>
        </w:numPr>
        <w:ind w:right="141"/>
        <w:rPr>
          <w:rFonts w:ascii="Arial" w:hAnsi="Arial" w:cs="Arial"/>
          <w:bCs/>
          <w:sz w:val="20"/>
          <w:szCs w:val="20"/>
        </w:rPr>
      </w:pPr>
    </w:p>
    <w:bookmarkEnd w:id="10"/>
    <w:p w14:paraId="59124B08" w14:textId="77777777" w:rsidR="00005234" w:rsidRDefault="00005234" w:rsidP="00005234">
      <w:pPr>
        <w:ind w:right="141" w:firstLine="708"/>
        <w:rPr>
          <w:rFonts w:ascii="Arial" w:hAnsi="Arial" w:cs="Arial"/>
          <w:b/>
          <w:sz w:val="20"/>
          <w:szCs w:val="20"/>
        </w:rPr>
      </w:pPr>
      <w:r w:rsidRPr="00C87A35">
        <w:rPr>
          <w:rFonts w:ascii="Arial" w:hAnsi="Arial" w:cs="Arial"/>
          <w:b/>
          <w:sz w:val="20"/>
          <w:szCs w:val="20"/>
        </w:rPr>
        <w:t>Заделы по</w:t>
      </w:r>
      <w:r>
        <w:rPr>
          <w:rFonts w:ascii="Arial" w:hAnsi="Arial" w:cs="Arial"/>
          <w:b/>
          <w:sz w:val="20"/>
          <w:szCs w:val="20"/>
        </w:rPr>
        <w:t xml:space="preserve"> годам</w:t>
      </w:r>
      <w:r w:rsidRPr="00C87A35">
        <w:rPr>
          <w:rFonts w:ascii="Arial" w:hAnsi="Arial" w:cs="Arial"/>
          <w:b/>
          <w:sz w:val="20"/>
          <w:szCs w:val="20"/>
        </w:rPr>
        <w:t xml:space="preserve"> в- %</w:t>
      </w:r>
    </w:p>
    <w:p w14:paraId="2DD55D94" w14:textId="5CD4ADAC" w:rsidR="00005234" w:rsidRDefault="00005234" w:rsidP="00005234">
      <w:pPr>
        <w:pStyle w:val="ae"/>
        <w:numPr>
          <w:ilvl w:val="0"/>
          <w:numId w:val="32"/>
        </w:numPr>
        <w:ind w:right="141"/>
        <w:rPr>
          <w:rFonts w:ascii="Arial" w:hAnsi="Arial" w:cs="Arial"/>
          <w:bCs/>
          <w:sz w:val="20"/>
          <w:szCs w:val="20"/>
        </w:rPr>
      </w:pPr>
      <w:bookmarkStart w:id="11" w:name="_Hlk201567047"/>
      <w:r>
        <w:rPr>
          <w:rFonts w:ascii="Arial" w:hAnsi="Arial" w:cs="Arial"/>
          <w:bCs/>
          <w:sz w:val="20"/>
          <w:szCs w:val="20"/>
        </w:rPr>
        <w:t xml:space="preserve">2027 год – </w:t>
      </w:r>
      <w:r w:rsidR="00902ED9">
        <w:rPr>
          <w:rFonts w:ascii="Arial" w:hAnsi="Arial" w:cs="Arial"/>
          <w:bCs/>
          <w:sz w:val="20"/>
          <w:szCs w:val="20"/>
        </w:rPr>
        <w:t>5</w:t>
      </w:r>
      <w:r>
        <w:rPr>
          <w:rFonts w:ascii="Arial" w:hAnsi="Arial" w:cs="Arial"/>
          <w:bCs/>
          <w:sz w:val="20"/>
          <w:szCs w:val="20"/>
        </w:rPr>
        <w:t>%.</w:t>
      </w:r>
    </w:p>
    <w:p w14:paraId="06223DB1" w14:textId="2B91810D" w:rsidR="00005234" w:rsidRPr="00005234" w:rsidRDefault="00005234" w:rsidP="00005234">
      <w:pPr>
        <w:pStyle w:val="ae"/>
        <w:numPr>
          <w:ilvl w:val="0"/>
          <w:numId w:val="32"/>
        </w:numPr>
        <w:ind w:right="141"/>
        <w:rPr>
          <w:rFonts w:ascii="Arial" w:hAnsi="Arial" w:cs="Arial"/>
          <w:bCs/>
          <w:sz w:val="20"/>
          <w:szCs w:val="20"/>
        </w:rPr>
      </w:pPr>
      <w:r>
        <w:rPr>
          <w:rFonts w:ascii="Arial" w:hAnsi="Arial" w:cs="Arial"/>
          <w:bCs/>
          <w:sz w:val="20"/>
          <w:szCs w:val="20"/>
        </w:rPr>
        <w:t xml:space="preserve">2027 год – </w:t>
      </w:r>
      <w:r w:rsidR="00902ED9">
        <w:rPr>
          <w:rFonts w:ascii="Arial" w:hAnsi="Arial" w:cs="Arial"/>
          <w:bCs/>
          <w:sz w:val="20"/>
          <w:szCs w:val="20"/>
        </w:rPr>
        <w:t>95</w:t>
      </w:r>
      <w:r>
        <w:rPr>
          <w:rFonts w:ascii="Arial" w:hAnsi="Arial" w:cs="Arial"/>
          <w:bCs/>
          <w:sz w:val="20"/>
          <w:szCs w:val="20"/>
        </w:rPr>
        <w:t>%.</w:t>
      </w:r>
    </w:p>
    <w:bookmarkEnd w:id="9"/>
    <w:bookmarkEnd w:id="11"/>
    <w:p w14:paraId="5F3559F3" w14:textId="59C69700" w:rsidR="00061EAE" w:rsidRPr="00061EAE" w:rsidRDefault="00061EAE" w:rsidP="00061EAE">
      <w:pPr>
        <w:widowControl w:val="0"/>
        <w:autoSpaceDE w:val="0"/>
        <w:autoSpaceDN w:val="0"/>
        <w:adjustRightInd w:val="0"/>
        <w:ind w:left="284" w:firstLine="709"/>
        <w:jc w:val="both"/>
        <w:rPr>
          <w:rFonts w:ascii="Arial" w:hAnsi="Arial" w:cs="Arial"/>
          <w:b/>
          <w:sz w:val="22"/>
          <w:szCs w:val="22"/>
        </w:rPr>
      </w:pPr>
      <w:r w:rsidRPr="00061EAE">
        <w:rPr>
          <w:rFonts w:ascii="Arial" w:hAnsi="Arial" w:cs="Arial"/>
          <w:b/>
          <w:sz w:val="22"/>
          <w:szCs w:val="22"/>
        </w:rPr>
        <w:t xml:space="preserve">Согласно письму заказчика Письмо о начале строительства Сроки строительства: </w:t>
      </w:r>
      <w:r w:rsidR="00902ED9">
        <w:rPr>
          <w:rFonts w:ascii="Arial" w:hAnsi="Arial" w:cs="Arial"/>
          <w:b/>
          <w:sz w:val="22"/>
          <w:szCs w:val="22"/>
        </w:rPr>
        <w:t>декабрь</w:t>
      </w:r>
      <w:r w:rsidRPr="00061EAE">
        <w:rPr>
          <w:rFonts w:ascii="Arial" w:hAnsi="Arial" w:cs="Arial"/>
          <w:b/>
          <w:sz w:val="22"/>
          <w:szCs w:val="22"/>
        </w:rPr>
        <w:t xml:space="preserve"> 2027 г.</w:t>
      </w:r>
    </w:p>
    <w:p w14:paraId="347B2D85" w14:textId="1CC8A4CF" w:rsidR="00061EAE" w:rsidRPr="00F25B51" w:rsidRDefault="00061EAE" w:rsidP="00061EAE"/>
    <w:p w14:paraId="4B3788EA"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lang w:val="ru-RU"/>
        </w:rPr>
      </w:pPr>
      <w:bookmarkStart w:id="12" w:name="_Toc5786072"/>
      <w:bookmarkStart w:id="13" w:name="_Toc202364500"/>
      <w:r w:rsidRPr="004D4E70">
        <w:rPr>
          <w:rFonts w:ascii="Arial" w:hAnsi="Arial" w:cs="Arial"/>
          <w:b/>
          <w:sz w:val="22"/>
          <w:szCs w:val="22"/>
        </w:rPr>
        <w:t>Организация стройдвора и складских помещений</w:t>
      </w:r>
      <w:bookmarkEnd w:id="12"/>
      <w:bookmarkEnd w:id="13"/>
    </w:p>
    <w:p w14:paraId="2C8C4AD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Необходимо создать централизованное материально – техническое складское хозяйство для хранения конструкций и материально-технических ценностей на весь период строительства трассы. Кроме централизованного склада, необходимо организовать передвижной «стройдвор», который после завершения работ на участке подлежит перебазировке на соседний участок. </w:t>
      </w:r>
    </w:p>
    <w:p w14:paraId="1D1F8E5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Непосредственно у мест производства работ установить три автофургона (2-бытовки для рабочих и 1- административное помещение), которые передвигаются по участку по мере выполнения основных работ (земляных и монтажных).</w:t>
      </w:r>
    </w:p>
    <w:p w14:paraId="5EA48BF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Строительно-монтажные работ разбиты на равноценные участки (ориентировочно протяжённостью 0.1 км каждый). В середине участка расположить «стройдвор» (охраняемая территория с ограждением), на котором разместить следующие здания и сооружения: прорабская, диспетчерская, помещения для административно- технического персонала субподрядных организаций. Кроме этого, на стройдворе разместить закрытый склад-раздаточную и открытый склад для хранения 1-но недельного запаса конструкций, необходимых для стоительно-монтажных работ на данном участке. На стройдворе должна быть оборудована площадка для стоянки машин и механизмов в нерабочее время, а также пункт для заправки и мелкого ремонта автотранспорта и механизмов.</w:t>
      </w:r>
    </w:p>
    <w:p w14:paraId="6999DC24" w14:textId="79E31B12" w:rsidR="00812182" w:rsidRDefault="00812182" w:rsidP="00812182">
      <w:pPr>
        <w:ind w:firstLine="567"/>
        <w:jc w:val="both"/>
        <w:rPr>
          <w:rFonts w:ascii="Arial" w:hAnsi="Arial" w:cs="Arial"/>
          <w:sz w:val="22"/>
          <w:szCs w:val="22"/>
        </w:rPr>
      </w:pPr>
      <w:r w:rsidRPr="004D4E70">
        <w:rPr>
          <w:rFonts w:ascii="Arial" w:hAnsi="Arial" w:cs="Arial"/>
          <w:sz w:val="22"/>
          <w:szCs w:val="22"/>
        </w:rPr>
        <w:t>Инвентарные здания на стройдворе-передвижные, контейнерного типа габаритом 3 х 12м. Пример организации стройдвора на участке приведен на следующем листе.</w:t>
      </w:r>
    </w:p>
    <w:p w14:paraId="18927BAD" w14:textId="6F67A7AA" w:rsidR="0066666F" w:rsidRPr="004D4E70" w:rsidRDefault="0066666F" w:rsidP="00207EC6">
      <w:pPr>
        <w:jc w:val="center"/>
        <w:rPr>
          <w:rFonts w:ascii="Arial" w:hAnsi="Arial" w:cs="Arial"/>
          <w:sz w:val="22"/>
          <w:szCs w:val="22"/>
        </w:rPr>
      </w:pPr>
      <w:r w:rsidRPr="00C12949">
        <w:rPr>
          <w:rFonts w:ascii="Arial" w:hAnsi="Arial" w:cs="Arial"/>
          <w:noProof/>
        </w:rPr>
        <w:lastRenderedPageBreak/>
        <w:drawing>
          <wp:inline distT="0" distB="0" distL="0" distR="0" wp14:anchorId="76982854" wp14:editId="43CB2297">
            <wp:extent cx="6390640" cy="7985125"/>
            <wp:effectExtent l="0" t="0" r="0" b="0"/>
            <wp:docPr id="894412840" name="Рисунок 2" descr="Изображение выглядит как текст, диаграмма, Технический чертеж, Пла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12840" name="Рисунок 2" descr="Изображение выглядит как текст, диаграмма, Технический чертеж, План&#10;&#10;Автоматически созданное описа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0640" cy="7985125"/>
                    </a:xfrm>
                    <a:prstGeom prst="rect">
                      <a:avLst/>
                    </a:prstGeom>
                    <a:noFill/>
                    <a:ln>
                      <a:noFill/>
                    </a:ln>
                  </pic:spPr>
                </pic:pic>
              </a:graphicData>
            </a:graphic>
          </wp:inline>
        </w:drawing>
      </w:r>
    </w:p>
    <w:p w14:paraId="4E9F3C60" w14:textId="77777777" w:rsidR="00812182" w:rsidRPr="004D4E70" w:rsidRDefault="00812182" w:rsidP="00812182">
      <w:pPr>
        <w:ind w:left="-567"/>
        <w:jc w:val="both"/>
        <w:rPr>
          <w:rFonts w:ascii="Arial" w:hAnsi="Arial" w:cs="Arial"/>
          <w:sz w:val="22"/>
          <w:szCs w:val="22"/>
        </w:rPr>
      </w:pPr>
    </w:p>
    <w:p w14:paraId="4DDC0CE9"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lang w:val="ru-RU"/>
        </w:rPr>
      </w:pPr>
      <w:bookmarkStart w:id="14" w:name="_Toc5786073"/>
      <w:bookmarkStart w:id="15" w:name="_Toc202364501"/>
      <w:r w:rsidRPr="004D4E70">
        <w:rPr>
          <w:rFonts w:ascii="Arial" w:hAnsi="Arial" w:cs="Arial"/>
          <w:b/>
          <w:sz w:val="22"/>
          <w:szCs w:val="22"/>
        </w:rPr>
        <w:t>Организации поточного метода производства работ</w:t>
      </w:r>
      <w:bookmarkEnd w:id="14"/>
      <w:bookmarkEnd w:id="15"/>
    </w:p>
    <w:p w14:paraId="0DE81EE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Работы по устройству сетей водопровода и канализации разбить на отдельные участки. На каждом участке работы вести поточным методом по захваткам. </w:t>
      </w:r>
    </w:p>
    <w:p w14:paraId="1CF6A97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Схема организации поточного метода производства работ при прокладке трубопроводов водопровода приведена на отдельном листе. </w:t>
      </w:r>
    </w:p>
    <w:p w14:paraId="3DCEEA88" w14:textId="6F053CD3" w:rsidR="00812182" w:rsidRDefault="00812182" w:rsidP="00812182">
      <w:pPr>
        <w:ind w:firstLine="567"/>
        <w:jc w:val="both"/>
        <w:rPr>
          <w:rFonts w:ascii="Arial" w:hAnsi="Arial" w:cs="Arial"/>
          <w:sz w:val="22"/>
          <w:szCs w:val="22"/>
        </w:rPr>
      </w:pPr>
      <w:r w:rsidRPr="004D4E70">
        <w:rPr>
          <w:rFonts w:ascii="Arial" w:hAnsi="Arial" w:cs="Arial"/>
          <w:sz w:val="22"/>
          <w:szCs w:val="22"/>
        </w:rPr>
        <w:t xml:space="preserve">В связи с тем, что часть трассы находится в зоне грунтовых вод, предусмотрено открытое водопонижение траншеи с устройством 2-х зумпфов на захватке. Все работы по устройству </w:t>
      </w:r>
      <w:r w:rsidRPr="004D4E70">
        <w:rPr>
          <w:rFonts w:ascii="Arial" w:hAnsi="Arial" w:cs="Arial"/>
          <w:sz w:val="22"/>
          <w:szCs w:val="22"/>
        </w:rPr>
        <w:lastRenderedPageBreak/>
        <w:t xml:space="preserve">водопровода, которые выполняются с применением водопонижения, выполнять без перерывов и в минимальные сроки (во избежание излишних затрат). </w:t>
      </w:r>
    </w:p>
    <w:p w14:paraId="36FB5ABF" w14:textId="63D52109" w:rsidR="00730DB1" w:rsidRDefault="00730DB1" w:rsidP="00812182">
      <w:pPr>
        <w:ind w:firstLine="567"/>
        <w:jc w:val="both"/>
        <w:rPr>
          <w:rFonts w:ascii="Arial" w:hAnsi="Arial" w:cs="Arial"/>
          <w:sz w:val="22"/>
          <w:szCs w:val="22"/>
        </w:rPr>
      </w:pPr>
    </w:p>
    <w:p w14:paraId="65FB0E48" w14:textId="639F4687" w:rsidR="00730DB1" w:rsidRPr="00EC527E" w:rsidRDefault="00730DB1" w:rsidP="00730DB1">
      <w:pPr>
        <w:pStyle w:val="10"/>
        <w:keepNext/>
        <w:numPr>
          <w:ilvl w:val="1"/>
          <w:numId w:val="26"/>
        </w:numPr>
        <w:tabs>
          <w:tab w:val="num" w:pos="1440"/>
        </w:tabs>
        <w:suppressAutoHyphens w:val="0"/>
        <w:spacing w:line="240" w:lineRule="auto"/>
        <w:jc w:val="left"/>
        <w:rPr>
          <w:rFonts w:ascii="Arial" w:hAnsi="Arial" w:cs="Arial"/>
          <w:b/>
          <w:sz w:val="22"/>
          <w:szCs w:val="22"/>
        </w:rPr>
      </w:pPr>
      <w:bookmarkStart w:id="16" w:name="_Toc198886743"/>
      <w:bookmarkStart w:id="17" w:name="_Toc202364502"/>
      <w:r w:rsidRPr="00EC527E">
        <w:rPr>
          <w:rFonts w:ascii="Arial" w:hAnsi="Arial" w:cs="Arial"/>
          <w:b/>
          <w:sz w:val="22"/>
          <w:szCs w:val="22"/>
        </w:rPr>
        <w:t>Устройство</w:t>
      </w:r>
      <w:r w:rsidR="00F12A77">
        <w:rPr>
          <w:rFonts w:ascii="Arial" w:hAnsi="Arial" w:cs="Arial"/>
          <w:b/>
          <w:sz w:val="22"/>
          <w:szCs w:val="22"/>
        </w:rPr>
        <w:t xml:space="preserve"> </w:t>
      </w:r>
      <w:r w:rsidRPr="00EC527E">
        <w:rPr>
          <w:rFonts w:ascii="Arial" w:hAnsi="Arial" w:cs="Arial"/>
          <w:b/>
          <w:sz w:val="22"/>
          <w:szCs w:val="22"/>
        </w:rPr>
        <w:t>временных</w:t>
      </w:r>
      <w:r w:rsidR="00F12A77">
        <w:rPr>
          <w:rFonts w:ascii="Arial" w:hAnsi="Arial" w:cs="Arial"/>
          <w:b/>
          <w:sz w:val="22"/>
          <w:szCs w:val="22"/>
        </w:rPr>
        <w:t xml:space="preserve"> </w:t>
      </w:r>
      <w:r w:rsidRPr="00EC527E">
        <w:rPr>
          <w:rFonts w:ascii="Arial" w:hAnsi="Arial" w:cs="Arial"/>
          <w:b/>
          <w:sz w:val="22"/>
          <w:szCs w:val="22"/>
        </w:rPr>
        <w:t>автомобильных</w:t>
      </w:r>
      <w:r w:rsidR="00F12A77">
        <w:rPr>
          <w:rFonts w:ascii="Arial" w:hAnsi="Arial" w:cs="Arial"/>
          <w:b/>
          <w:sz w:val="22"/>
          <w:szCs w:val="22"/>
        </w:rPr>
        <w:t xml:space="preserve"> </w:t>
      </w:r>
      <w:r w:rsidRPr="00EC527E">
        <w:rPr>
          <w:rFonts w:ascii="Arial" w:hAnsi="Arial" w:cs="Arial"/>
          <w:b/>
          <w:sz w:val="22"/>
          <w:szCs w:val="22"/>
        </w:rPr>
        <w:t>дорог</w:t>
      </w:r>
      <w:bookmarkEnd w:id="16"/>
      <w:bookmarkEnd w:id="17"/>
    </w:p>
    <w:p w14:paraId="6B5FC828" w14:textId="77777777" w:rsidR="00730DB1" w:rsidRPr="00EC527E" w:rsidRDefault="00730DB1" w:rsidP="00730DB1">
      <w:pPr>
        <w:shd w:val="clear" w:color="auto" w:fill="FFFFFF" w:themeFill="background1"/>
        <w:jc w:val="both"/>
        <w:rPr>
          <w:rFonts w:ascii="Arial" w:hAnsi="Arial" w:cs="Arial"/>
          <w:sz w:val="22"/>
          <w:szCs w:val="22"/>
        </w:rPr>
      </w:pPr>
    </w:p>
    <w:p w14:paraId="548E9BDE" w14:textId="0A93BABC"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Временные</w:t>
      </w:r>
      <w:r w:rsidR="00F12A77">
        <w:rPr>
          <w:rFonts w:ascii="Arial" w:hAnsi="Arial" w:cs="Arial"/>
          <w:sz w:val="22"/>
          <w:szCs w:val="22"/>
        </w:rPr>
        <w:t xml:space="preserve"> </w:t>
      </w:r>
      <w:r w:rsidRPr="00EC527E">
        <w:rPr>
          <w:rFonts w:ascii="Arial" w:hAnsi="Arial" w:cs="Arial"/>
          <w:sz w:val="22"/>
          <w:szCs w:val="22"/>
        </w:rPr>
        <w:t>автодороги выполнить</w:t>
      </w:r>
      <w:r w:rsidR="00F12A77">
        <w:rPr>
          <w:rFonts w:ascii="Arial" w:hAnsi="Arial" w:cs="Arial"/>
          <w:sz w:val="22"/>
          <w:szCs w:val="22"/>
        </w:rPr>
        <w:t xml:space="preserve"> </w:t>
      </w:r>
      <w:r w:rsidRPr="00EC527E">
        <w:rPr>
          <w:rFonts w:ascii="Arial" w:hAnsi="Arial" w:cs="Arial"/>
          <w:sz w:val="22"/>
          <w:szCs w:val="22"/>
        </w:rPr>
        <w:t>по</w:t>
      </w:r>
      <w:r w:rsidR="00F12A77">
        <w:rPr>
          <w:rFonts w:ascii="Arial" w:hAnsi="Arial" w:cs="Arial"/>
          <w:sz w:val="22"/>
          <w:szCs w:val="22"/>
        </w:rPr>
        <w:t xml:space="preserve"> </w:t>
      </w:r>
      <w:r w:rsidRPr="00EC527E">
        <w:rPr>
          <w:rFonts w:ascii="Arial" w:hAnsi="Arial" w:cs="Arial"/>
          <w:sz w:val="22"/>
          <w:szCs w:val="22"/>
        </w:rPr>
        <w:t>трассам</w:t>
      </w:r>
      <w:r w:rsidR="00F12A77">
        <w:rPr>
          <w:rFonts w:ascii="Arial" w:hAnsi="Arial" w:cs="Arial"/>
          <w:sz w:val="22"/>
          <w:szCs w:val="22"/>
        </w:rPr>
        <w:t xml:space="preserve"> </w:t>
      </w:r>
      <w:r w:rsidRPr="00EC527E">
        <w:rPr>
          <w:rFonts w:ascii="Arial" w:hAnsi="Arial" w:cs="Arial"/>
          <w:sz w:val="22"/>
          <w:szCs w:val="22"/>
        </w:rPr>
        <w:t>запроектированных</w:t>
      </w:r>
      <w:r w:rsidR="00F12A77">
        <w:rPr>
          <w:rFonts w:ascii="Arial" w:hAnsi="Arial" w:cs="Arial"/>
          <w:sz w:val="22"/>
          <w:szCs w:val="22"/>
        </w:rPr>
        <w:t xml:space="preserve"> </w:t>
      </w:r>
      <w:r w:rsidRPr="00EC527E">
        <w:rPr>
          <w:rFonts w:ascii="Arial" w:hAnsi="Arial" w:cs="Arial"/>
          <w:sz w:val="22"/>
          <w:szCs w:val="22"/>
        </w:rPr>
        <w:t>внутриплощадочных</w:t>
      </w:r>
      <w:r w:rsidR="00F12A77">
        <w:rPr>
          <w:rFonts w:ascii="Arial" w:hAnsi="Arial" w:cs="Arial"/>
          <w:sz w:val="22"/>
          <w:szCs w:val="22"/>
        </w:rPr>
        <w:t xml:space="preserve"> </w:t>
      </w:r>
      <w:r w:rsidRPr="00EC527E">
        <w:rPr>
          <w:rFonts w:ascii="Arial" w:hAnsi="Arial" w:cs="Arial"/>
          <w:sz w:val="22"/>
          <w:szCs w:val="22"/>
        </w:rPr>
        <w:t>автодорог.</w:t>
      </w:r>
      <w:r w:rsidR="00F12A77">
        <w:rPr>
          <w:rFonts w:ascii="Arial" w:hAnsi="Arial" w:cs="Arial"/>
          <w:sz w:val="22"/>
          <w:szCs w:val="22"/>
        </w:rPr>
        <w:t xml:space="preserve"> </w:t>
      </w:r>
      <w:r w:rsidRPr="00EC527E">
        <w:rPr>
          <w:rFonts w:ascii="Arial" w:hAnsi="Arial" w:cs="Arial"/>
          <w:sz w:val="22"/>
          <w:szCs w:val="22"/>
        </w:rPr>
        <w:t>Конструктивное</w:t>
      </w:r>
      <w:r w:rsidR="00F12A77">
        <w:rPr>
          <w:rFonts w:ascii="Arial" w:hAnsi="Arial" w:cs="Arial"/>
          <w:sz w:val="22"/>
          <w:szCs w:val="22"/>
        </w:rPr>
        <w:t xml:space="preserve"> </w:t>
      </w:r>
      <w:r w:rsidRPr="00EC527E">
        <w:rPr>
          <w:rFonts w:ascii="Arial" w:hAnsi="Arial" w:cs="Arial"/>
          <w:sz w:val="22"/>
          <w:szCs w:val="22"/>
        </w:rPr>
        <w:t>решение</w:t>
      </w:r>
      <w:r w:rsidR="00F12A77">
        <w:rPr>
          <w:rFonts w:ascii="Arial" w:hAnsi="Arial" w:cs="Arial"/>
          <w:sz w:val="22"/>
          <w:szCs w:val="22"/>
        </w:rPr>
        <w:t xml:space="preserve"> </w:t>
      </w:r>
      <w:r w:rsidRPr="00EC527E">
        <w:rPr>
          <w:rFonts w:ascii="Arial" w:hAnsi="Arial" w:cs="Arial"/>
          <w:sz w:val="22"/>
          <w:szCs w:val="22"/>
        </w:rPr>
        <w:t>временных</w:t>
      </w:r>
      <w:r w:rsidR="00F12A77">
        <w:rPr>
          <w:rFonts w:ascii="Arial" w:hAnsi="Arial" w:cs="Arial"/>
          <w:sz w:val="22"/>
          <w:szCs w:val="22"/>
        </w:rPr>
        <w:t xml:space="preserve"> </w:t>
      </w:r>
      <w:r w:rsidRPr="00EC527E">
        <w:rPr>
          <w:rFonts w:ascii="Arial" w:hAnsi="Arial" w:cs="Arial"/>
          <w:sz w:val="22"/>
          <w:szCs w:val="22"/>
        </w:rPr>
        <w:t>автодорог</w:t>
      </w:r>
      <w:r w:rsidR="00F12A77">
        <w:rPr>
          <w:rFonts w:ascii="Arial" w:hAnsi="Arial" w:cs="Arial"/>
          <w:sz w:val="22"/>
          <w:szCs w:val="22"/>
        </w:rPr>
        <w:t xml:space="preserve"> </w:t>
      </w:r>
      <w:r w:rsidRPr="00EC527E">
        <w:rPr>
          <w:rFonts w:ascii="Arial" w:hAnsi="Arial" w:cs="Arial"/>
          <w:sz w:val="22"/>
          <w:szCs w:val="22"/>
        </w:rPr>
        <w:t>принято</w:t>
      </w:r>
      <w:r w:rsidR="00F12A77">
        <w:rPr>
          <w:rFonts w:ascii="Arial" w:hAnsi="Arial" w:cs="Arial"/>
          <w:sz w:val="22"/>
          <w:szCs w:val="22"/>
        </w:rPr>
        <w:t xml:space="preserve"> </w:t>
      </w:r>
      <w:r w:rsidRPr="00EC527E">
        <w:rPr>
          <w:rFonts w:ascii="Arial" w:hAnsi="Arial" w:cs="Arial"/>
          <w:sz w:val="22"/>
          <w:szCs w:val="22"/>
        </w:rPr>
        <w:t>аналогичное проектируемым автодорогам</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две</w:t>
      </w:r>
      <w:r w:rsidR="00F12A77">
        <w:rPr>
          <w:rFonts w:ascii="Arial" w:hAnsi="Arial" w:cs="Arial"/>
          <w:sz w:val="22"/>
          <w:szCs w:val="22"/>
        </w:rPr>
        <w:t xml:space="preserve"> </w:t>
      </w:r>
      <w:r w:rsidRPr="00EC527E">
        <w:rPr>
          <w:rFonts w:ascii="Arial" w:hAnsi="Arial" w:cs="Arial"/>
          <w:sz w:val="22"/>
          <w:szCs w:val="22"/>
        </w:rPr>
        <w:t>полосы</w:t>
      </w:r>
      <w:r w:rsidR="00F12A77">
        <w:rPr>
          <w:rFonts w:ascii="Arial" w:hAnsi="Arial" w:cs="Arial"/>
          <w:sz w:val="22"/>
          <w:szCs w:val="22"/>
        </w:rPr>
        <w:t xml:space="preserve"> </w:t>
      </w:r>
      <w:r w:rsidRPr="00EC527E">
        <w:rPr>
          <w:rFonts w:ascii="Arial" w:hAnsi="Arial" w:cs="Arial"/>
          <w:sz w:val="22"/>
          <w:szCs w:val="22"/>
        </w:rPr>
        <w:t>движения,</w:t>
      </w:r>
      <w:r w:rsidR="00F12A77">
        <w:rPr>
          <w:rFonts w:ascii="Arial" w:hAnsi="Arial" w:cs="Arial"/>
          <w:sz w:val="22"/>
          <w:szCs w:val="22"/>
        </w:rPr>
        <w:t xml:space="preserve"> </w:t>
      </w:r>
      <w:r w:rsidRPr="00EC527E">
        <w:rPr>
          <w:rFonts w:ascii="Arial" w:hAnsi="Arial" w:cs="Arial"/>
          <w:sz w:val="22"/>
          <w:szCs w:val="22"/>
        </w:rPr>
        <w:t>шириной</w:t>
      </w:r>
      <w:r w:rsidR="00F12A77">
        <w:rPr>
          <w:rFonts w:ascii="Arial" w:hAnsi="Arial" w:cs="Arial"/>
          <w:sz w:val="22"/>
          <w:szCs w:val="22"/>
        </w:rPr>
        <w:t xml:space="preserve"> </w:t>
      </w:r>
      <w:r w:rsidRPr="00EC527E">
        <w:rPr>
          <w:rFonts w:ascii="Arial" w:hAnsi="Arial" w:cs="Arial"/>
          <w:sz w:val="22"/>
          <w:szCs w:val="22"/>
        </w:rPr>
        <w:t>проезжей</w:t>
      </w:r>
      <w:r w:rsidR="00F12A77">
        <w:rPr>
          <w:rFonts w:ascii="Arial" w:hAnsi="Arial" w:cs="Arial"/>
          <w:sz w:val="22"/>
          <w:szCs w:val="22"/>
        </w:rPr>
        <w:t xml:space="preserve"> </w:t>
      </w:r>
      <w:r w:rsidRPr="00EC527E">
        <w:rPr>
          <w:rFonts w:ascii="Arial" w:hAnsi="Arial" w:cs="Arial"/>
          <w:sz w:val="22"/>
          <w:szCs w:val="22"/>
        </w:rPr>
        <w:t xml:space="preserve">части </w:t>
      </w:r>
      <w:smartTag w:uri="urn:schemas-microsoft-com:office:smarttags" w:element="metricconverter">
        <w:smartTagPr>
          <w:attr w:name="ProductID" w:val="6,0 м"/>
        </w:smartTagPr>
        <w:r w:rsidRPr="00EC527E">
          <w:rPr>
            <w:rFonts w:ascii="Arial" w:hAnsi="Arial" w:cs="Arial"/>
            <w:sz w:val="22"/>
            <w:szCs w:val="22"/>
          </w:rPr>
          <w:t>6,0 м</w:t>
        </w:r>
      </w:smartTag>
      <w:r w:rsidR="00F12A77">
        <w:rPr>
          <w:rFonts w:ascii="Arial" w:hAnsi="Arial" w:cs="Arial"/>
          <w:sz w:val="22"/>
          <w:szCs w:val="22"/>
        </w:rPr>
        <w:t xml:space="preserve"> </w:t>
      </w:r>
      <w:r w:rsidRPr="00EC527E">
        <w:rPr>
          <w:rFonts w:ascii="Arial" w:hAnsi="Arial" w:cs="Arial"/>
          <w:sz w:val="22"/>
          <w:szCs w:val="22"/>
        </w:rPr>
        <w:t>без</w:t>
      </w:r>
      <w:r w:rsidR="00F12A77">
        <w:rPr>
          <w:rFonts w:ascii="Arial" w:hAnsi="Arial" w:cs="Arial"/>
          <w:sz w:val="22"/>
          <w:szCs w:val="22"/>
        </w:rPr>
        <w:t xml:space="preserve"> </w:t>
      </w:r>
      <w:r w:rsidRPr="00EC527E">
        <w:rPr>
          <w:rFonts w:ascii="Arial" w:hAnsi="Arial" w:cs="Arial"/>
          <w:sz w:val="22"/>
          <w:szCs w:val="22"/>
        </w:rPr>
        <w:t>устройства</w:t>
      </w:r>
      <w:r w:rsidR="00F12A77">
        <w:rPr>
          <w:rFonts w:ascii="Arial" w:hAnsi="Arial" w:cs="Arial"/>
          <w:sz w:val="22"/>
          <w:szCs w:val="22"/>
        </w:rPr>
        <w:t xml:space="preserve"> </w:t>
      </w:r>
      <w:r w:rsidRPr="00EC527E">
        <w:rPr>
          <w:rFonts w:ascii="Arial" w:hAnsi="Arial" w:cs="Arial"/>
          <w:sz w:val="22"/>
          <w:szCs w:val="22"/>
        </w:rPr>
        <w:t>верхнего</w:t>
      </w:r>
      <w:r w:rsidR="00F12A77">
        <w:rPr>
          <w:rFonts w:ascii="Arial" w:hAnsi="Arial" w:cs="Arial"/>
          <w:sz w:val="22"/>
          <w:szCs w:val="22"/>
        </w:rPr>
        <w:t xml:space="preserve"> </w:t>
      </w:r>
      <w:r w:rsidRPr="00EC527E">
        <w:rPr>
          <w:rFonts w:ascii="Arial" w:hAnsi="Arial" w:cs="Arial"/>
          <w:sz w:val="22"/>
          <w:szCs w:val="22"/>
        </w:rPr>
        <w:t>твердого</w:t>
      </w:r>
      <w:r w:rsidR="00F12A77">
        <w:rPr>
          <w:rFonts w:ascii="Arial" w:hAnsi="Arial" w:cs="Arial"/>
          <w:sz w:val="22"/>
          <w:szCs w:val="22"/>
        </w:rPr>
        <w:t xml:space="preserve"> </w:t>
      </w:r>
      <w:r w:rsidRPr="00EC527E">
        <w:rPr>
          <w:rFonts w:ascii="Arial" w:hAnsi="Arial" w:cs="Arial"/>
          <w:sz w:val="22"/>
          <w:szCs w:val="22"/>
        </w:rPr>
        <w:t>покрытия,</w:t>
      </w:r>
      <w:r w:rsidR="00F12A77">
        <w:rPr>
          <w:rFonts w:ascii="Arial" w:hAnsi="Arial" w:cs="Arial"/>
          <w:sz w:val="22"/>
          <w:szCs w:val="22"/>
        </w:rPr>
        <w:t xml:space="preserve"> </w:t>
      </w:r>
      <w:r w:rsidRPr="00EC527E">
        <w:rPr>
          <w:rFonts w:ascii="Arial" w:hAnsi="Arial" w:cs="Arial"/>
          <w:sz w:val="22"/>
          <w:szCs w:val="22"/>
        </w:rPr>
        <w:t>которое</w:t>
      </w:r>
      <w:r w:rsidR="00F12A77">
        <w:rPr>
          <w:rFonts w:ascii="Arial" w:hAnsi="Arial" w:cs="Arial"/>
          <w:sz w:val="22"/>
          <w:szCs w:val="22"/>
        </w:rPr>
        <w:t xml:space="preserve"> </w:t>
      </w:r>
      <w:r w:rsidRPr="00EC527E">
        <w:rPr>
          <w:rFonts w:ascii="Arial" w:hAnsi="Arial" w:cs="Arial"/>
          <w:sz w:val="22"/>
          <w:szCs w:val="22"/>
        </w:rPr>
        <w:t>выполняется</w:t>
      </w:r>
      <w:r w:rsidR="00F12A77">
        <w:rPr>
          <w:rFonts w:ascii="Arial" w:hAnsi="Arial" w:cs="Arial"/>
          <w:sz w:val="22"/>
          <w:szCs w:val="22"/>
        </w:rPr>
        <w:t xml:space="preserve"> </w:t>
      </w:r>
      <w:r w:rsidRPr="00EC527E">
        <w:rPr>
          <w:rFonts w:ascii="Arial" w:hAnsi="Arial" w:cs="Arial"/>
          <w:sz w:val="22"/>
          <w:szCs w:val="22"/>
        </w:rPr>
        <w:t>после</w:t>
      </w:r>
      <w:r w:rsidR="00F12A77">
        <w:rPr>
          <w:rFonts w:ascii="Arial" w:hAnsi="Arial" w:cs="Arial"/>
          <w:sz w:val="22"/>
          <w:szCs w:val="22"/>
        </w:rPr>
        <w:t xml:space="preserve"> </w:t>
      </w:r>
      <w:r w:rsidRPr="00EC527E">
        <w:rPr>
          <w:rFonts w:ascii="Arial" w:hAnsi="Arial" w:cs="Arial"/>
          <w:sz w:val="22"/>
          <w:szCs w:val="22"/>
        </w:rPr>
        <w:t>окончания</w:t>
      </w:r>
      <w:r w:rsidR="00F12A77">
        <w:rPr>
          <w:rFonts w:ascii="Arial" w:hAnsi="Arial" w:cs="Arial"/>
          <w:sz w:val="22"/>
          <w:szCs w:val="22"/>
        </w:rPr>
        <w:t xml:space="preserve"> </w:t>
      </w:r>
      <w:r w:rsidRPr="00EC527E">
        <w:rPr>
          <w:rFonts w:ascii="Arial" w:hAnsi="Arial" w:cs="Arial"/>
          <w:sz w:val="22"/>
          <w:szCs w:val="22"/>
        </w:rPr>
        <w:t>строительных</w:t>
      </w:r>
      <w:r w:rsidR="00F12A77">
        <w:rPr>
          <w:rFonts w:ascii="Arial" w:hAnsi="Arial" w:cs="Arial"/>
          <w:sz w:val="22"/>
          <w:szCs w:val="22"/>
        </w:rPr>
        <w:t xml:space="preserve"> </w:t>
      </w:r>
      <w:r w:rsidRPr="00EC527E">
        <w:rPr>
          <w:rFonts w:ascii="Arial" w:hAnsi="Arial" w:cs="Arial"/>
          <w:sz w:val="22"/>
          <w:szCs w:val="22"/>
        </w:rPr>
        <w:t>работ.</w:t>
      </w:r>
      <w:r w:rsidR="00F12A77">
        <w:rPr>
          <w:rFonts w:ascii="Arial" w:hAnsi="Arial" w:cs="Arial"/>
          <w:sz w:val="22"/>
          <w:szCs w:val="22"/>
        </w:rPr>
        <w:t xml:space="preserve"> </w:t>
      </w:r>
    </w:p>
    <w:p w14:paraId="7DFE7EDE" w14:textId="34FA76B7" w:rsidR="00730DB1" w:rsidRPr="00EC527E" w:rsidRDefault="00730DB1" w:rsidP="00730DB1">
      <w:pPr>
        <w:shd w:val="clear" w:color="auto" w:fill="FFFFFF" w:themeFill="background1"/>
        <w:ind w:left="720"/>
        <w:jc w:val="both"/>
        <w:rPr>
          <w:rFonts w:ascii="Arial" w:hAnsi="Arial" w:cs="Arial"/>
          <w:sz w:val="22"/>
          <w:szCs w:val="22"/>
        </w:rPr>
      </w:pPr>
      <w:r w:rsidRPr="00EC527E">
        <w:rPr>
          <w:rFonts w:ascii="Arial" w:hAnsi="Arial" w:cs="Arial"/>
          <w:sz w:val="22"/>
          <w:szCs w:val="22"/>
        </w:rPr>
        <w:t>Конструкция</w:t>
      </w:r>
      <w:r w:rsidR="00F12A77">
        <w:rPr>
          <w:rFonts w:ascii="Arial" w:hAnsi="Arial" w:cs="Arial"/>
          <w:sz w:val="22"/>
          <w:szCs w:val="22"/>
        </w:rPr>
        <w:t xml:space="preserve"> </w:t>
      </w:r>
      <w:r w:rsidRPr="00EC527E">
        <w:rPr>
          <w:rFonts w:ascii="Arial" w:hAnsi="Arial" w:cs="Arial"/>
          <w:sz w:val="22"/>
          <w:szCs w:val="22"/>
        </w:rPr>
        <w:t>дорожного</w:t>
      </w:r>
      <w:r w:rsidR="00F12A77">
        <w:rPr>
          <w:rFonts w:ascii="Arial" w:hAnsi="Arial" w:cs="Arial"/>
          <w:sz w:val="22"/>
          <w:szCs w:val="22"/>
        </w:rPr>
        <w:t xml:space="preserve"> </w:t>
      </w:r>
      <w:r w:rsidRPr="00EC527E">
        <w:rPr>
          <w:rFonts w:ascii="Arial" w:hAnsi="Arial" w:cs="Arial"/>
          <w:sz w:val="22"/>
          <w:szCs w:val="22"/>
        </w:rPr>
        <w:t>покрытия</w:t>
      </w:r>
      <w:r w:rsidR="00F12A77">
        <w:rPr>
          <w:rFonts w:ascii="Arial" w:hAnsi="Arial" w:cs="Arial"/>
          <w:sz w:val="22"/>
          <w:szCs w:val="22"/>
        </w:rPr>
        <w:t xml:space="preserve"> </w:t>
      </w:r>
      <w:r w:rsidRPr="00EC527E">
        <w:rPr>
          <w:rFonts w:ascii="Arial" w:hAnsi="Arial" w:cs="Arial"/>
          <w:sz w:val="22"/>
          <w:szCs w:val="22"/>
        </w:rPr>
        <w:t>следующая:</w:t>
      </w:r>
    </w:p>
    <w:p w14:paraId="27560815" w14:textId="19B3B78D"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уплотненный</w:t>
      </w:r>
      <w:r w:rsidR="00F12A77">
        <w:rPr>
          <w:rFonts w:ascii="Arial" w:hAnsi="Arial" w:cs="Arial"/>
          <w:sz w:val="22"/>
          <w:szCs w:val="22"/>
        </w:rPr>
        <w:t xml:space="preserve"> </w:t>
      </w:r>
      <w:r w:rsidRPr="00EC527E">
        <w:rPr>
          <w:rFonts w:ascii="Arial" w:hAnsi="Arial" w:cs="Arial"/>
          <w:sz w:val="22"/>
          <w:szCs w:val="22"/>
        </w:rPr>
        <w:t>грунт</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глубину</w:t>
      </w:r>
      <w:r w:rsidR="00F12A77">
        <w:rPr>
          <w:rFonts w:ascii="Arial" w:hAnsi="Arial" w:cs="Arial"/>
          <w:sz w:val="22"/>
          <w:szCs w:val="22"/>
        </w:rPr>
        <w:t xml:space="preserve"> </w:t>
      </w:r>
      <w:r w:rsidRPr="00EC527E">
        <w:rPr>
          <w:rFonts w:ascii="Arial" w:hAnsi="Arial" w:cs="Arial"/>
          <w:sz w:val="22"/>
          <w:szCs w:val="22"/>
        </w:rPr>
        <w:t>0,5м.;</w:t>
      </w:r>
      <w:r w:rsidRPr="00EC527E">
        <w:rPr>
          <w:rFonts w:ascii="Arial" w:hAnsi="Arial" w:cs="Arial"/>
          <w:sz w:val="22"/>
          <w:szCs w:val="22"/>
        </w:rPr>
        <w:tab/>
      </w:r>
    </w:p>
    <w:p w14:paraId="2A80C3CE" w14:textId="44B634B8"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укрепленный</w:t>
      </w:r>
      <w:r w:rsidR="00F12A77">
        <w:rPr>
          <w:rFonts w:ascii="Arial" w:hAnsi="Arial" w:cs="Arial"/>
          <w:sz w:val="22"/>
          <w:szCs w:val="22"/>
        </w:rPr>
        <w:t xml:space="preserve"> </w:t>
      </w:r>
      <w:r w:rsidRPr="00EC527E">
        <w:rPr>
          <w:rFonts w:ascii="Arial" w:hAnsi="Arial" w:cs="Arial"/>
          <w:sz w:val="22"/>
          <w:szCs w:val="22"/>
        </w:rPr>
        <w:t>грунт</w:t>
      </w:r>
      <w:r w:rsidR="00F12A77">
        <w:rPr>
          <w:rFonts w:ascii="Arial" w:hAnsi="Arial" w:cs="Arial"/>
          <w:sz w:val="22"/>
          <w:szCs w:val="22"/>
        </w:rPr>
        <w:t xml:space="preserve"> </w:t>
      </w:r>
      <w:r w:rsidRPr="00EC527E">
        <w:rPr>
          <w:rFonts w:ascii="Arial" w:hAnsi="Arial" w:cs="Arial"/>
          <w:sz w:val="22"/>
          <w:szCs w:val="22"/>
        </w:rPr>
        <w:t>с</w:t>
      </w:r>
      <w:r w:rsidR="00F12A77">
        <w:rPr>
          <w:rFonts w:ascii="Arial" w:hAnsi="Arial" w:cs="Arial"/>
          <w:sz w:val="22"/>
          <w:szCs w:val="22"/>
        </w:rPr>
        <w:t xml:space="preserve"> </w:t>
      </w:r>
      <w:r w:rsidRPr="00EC527E">
        <w:rPr>
          <w:rFonts w:ascii="Arial" w:hAnsi="Arial" w:cs="Arial"/>
          <w:sz w:val="22"/>
          <w:szCs w:val="22"/>
        </w:rPr>
        <w:t>модулем</w:t>
      </w:r>
      <w:r w:rsidR="00F12A77">
        <w:rPr>
          <w:rFonts w:ascii="Arial" w:hAnsi="Arial" w:cs="Arial"/>
          <w:sz w:val="22"/>
          <w:szCs w:val="22"/>
        </w:rPr>
        <w:t xml:space="preserve"> </w:t>
      </w:r>
      <w:r w:rsidRPr="00EC527E">
        <w:rPr>
          <w:rFonts w:ascii="Arial" w:hAnsi="Arial" w:cs="Arial"/>
          <w:sz w:val="22"/>
          <w:szCs w:val="22"/>
        </w:rPr>
        <w:t>деформации</w:t>
      </w:r>
      <w:r w:rsidR="00F12A77">
        <w:rPr>
          <w:rFonts w:ascii="Arial" w:hAnsi="Arial" w:cs="Arial"/>
          <w:sz w:val="22"/>
          <w:szCs w:val="22"/>
        </w:rPr>
        <w:t xml:space="preserve"> </w:t>
      </w:r>
      <w:r w:rsidRPr="00EC527E">
        <w:rPr>
          <w:rFonts w:ascii="Arial" w:hAnsi="Arial" w:cs="Arial"/>
          <w:sz w:val="22"/>
          <w:szCs w:val="22"/>
        </w:rPr>
        <w:t xml:space="preserve">70 МПа – </w:t>
      </w:r>
      <w:smartTag w:uri="urn:schemas-microsoft-com:office:smarttags" w:element="metricconverter">
        <w:smartTagPr>
          <w:attr w:name="ProductID" w:val="0,15 м"/>
        </w:smartTagPr>
        <w:r w:rsidRPr="00EC527E">
          <w:rPr>
            <w:rFonts w:ascii="Arial" w:hAnsi="Arial" w:cs="Arial"/>
            <w:sz w:val="22"/>
            <w:szCs w:val="22"/>
          </w:rPr>
          <w:t>0,15 м</w:t>
        </w:r>
      </w:smartTag>
      <w:r w:rsidRPr="00EC527E">
        <w:rPr>
          <w:rFonts w:ascii="Arial" w:hAnsi="Arial" w:cs="Arial"/>
          <w:sz w:val="22"/>
          <w:szCs w:val="22"/>
        </w:rPr>
        <w:t>.;</w:t>
      </w:r>
    </w:p>
    <w:p w14:paraId="28E475D4" w14:textId="77777777"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щебёночно-песчаная смесь фракции 0 – 40 - </w:t>
      </w:r>
      <w:smartTag w:uri="urn:schemas-microsoft-com:office:smarttags" w:element="metricconverter">
        <w:smartTagPr>
          <w:attr w:name="ProductID" w:val="0,15 м"/>
        </w:smartTagPr>
        <w:r w:rsidRPr="00EC527E">
          <w:rPr>
            <w:rFonts w:ascii="Arial" w:hAnsi="Arial" w:cs="Arial"/>
            <w:sz w:val="22"/>
            <w:szCs w:val="22"/>
          </w:rPr>
          <w:t>0,15 м</w:t>
        </w:r>
      </w:smartTag>
      <w:r w:rsidRPr="00EC527E">
        <w:rPr>
          <w:rFonts w:ascii="Arial" w:hAnsi="Arial" w:cs="Arial"/>
          <w:sz w:val="22"/>
          <w:szCs w:val="22"/>
        </w:rPr>
        <w:t>.;</w:t>
      </w:r>
    </w:p>
    <w:p w14:paraId="5F88FE23" w14:textId="147E9F8B"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щебень</w:t>
      </w:r>
      <w:r w:rsidR="00F12A77">
        <w:rPr>
          <w:rFonts w:ascii="Arial" w:hAnsi="Arial" w:cs="Arial"/>
          <w:sz w:val="22"/>
          <w:szCs w:val="22"/>
        </w:rPr>
        <w:t xml:space="preserve"> </w:t>
      </w:r>
      <w:r w:rsidRPr="00EC527E">
        <w:rPr>
          <w:rFonts w:ascii="Arial" w:hAnsi="Arial" w:cs="Arial"/>
          <w:sz w:val="22"/>
          <w:szCs w:val="22"/>
        </w:rPr>
        <w:t>твердых</w:t>
      </w:r>
      <w:r w:rsidR="00F12A77">
        <w:rPr>
          <w:rFonts w:ascii="Arial" w:hAnsi="Arial" w:cs="Arial"/>
          <w:sz w:val="22"/>
          <w:szCs w:val="22"/>
        </w:rPr>
        <w:t xml:space="preserve"> </w:t>
      </w:r>
      <w:r w:rsidRPr="00EC527E">
        <w:rPr>
          <w:rFonts w:ascii="Arial" w:hAnsi="Arial" w:cs="Arial"/>
          <w:sz w:val="22"/>
          <w:szCs w:val="22"/>
        </w:rPr>
        <w:t>пород,</w:t>
      </w:r>
      <w:r w:rsidR="00F12A77">
        <w:rPr>
          <w:rFonts w:ascii="Arial" w:hAnsi="Arial" w:cs="Arial"/>
          <w:sz w:val="22"/>
          <w:szCs w:val="22"/>
        </w:rPr>
        <w:t xml:space="preserve"> </w:t>
      </w:r>
      <w:r w:rsidRPr="00EC527E">
        <w:rPr>
          <w:rFonts w:ascii="Arial" w:hAnsi="Arial" w:cs="Arial"/>
          <w:sz w:val="22"/>
          <w:szCs w:val="22"/>
        </w:rPr>
        <w:t>пропитанный</w:t>
      </w:r>
      <w:r w:rsidR="00F12A77">
        <w:rPr>
          <w:rFonts w:ascii="Arial" w:hAnsi="Arial" w:cs="Arial"/>
          <w:sz w:val="22"/>
          <w:szCs w:val="22"/>
        </w:rPr>
        <w:t xml:space="preserve"> </w:t>
      </w:r>
      <w:r w:rsidRPr="00EC527E">
        <w:rPr>
          <w:rFonts w:ascii="Arial" w:hAnsi="Arial" w:cs="Arial"/>
          <w:sz w:val="22"/>
          <w:szCs w:val="22"/>
        </w:rPr>
        <w:t>битумом – 0,08м.</w:t>
      </w:r>
    </w:p>
    <w:p w14:paraId="258A606E" w14:textId="45FFBA3E"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До</w:t>
      </w:r>
      <w:r w:rsidR="00F12A77">
        <w:rPr>
          <w:rFonts w:ascii="Arial" w:hAnsi="Arial" w:cs="Arial"/>
          <w:sz w:val="22"/>
          <w:szCs w:val="22"/>
        </w:rPr>
        <w:t xml:space="preserve"> </w:t>
      </w:r>
      <w:r w:rsidRPr="00EC527E">
        <w:rPr>
          <w:rFonts w:ascii="Arial" w:hAnsi="Arial" w:cs="Arial"/>
          <w:sz w:val="22"/>
          <w:szCs w:val="22"/>
        </w:rPr>
        <w:t>начала</w:t>
      </w:r>
      <w:r w:rsidR="00F12A77">
        <w:rPr>
          <w:rFonts w:ascii="Arial" w:hAnsi="Arial" w:cs="Arial"/>
          <w:sz w:val="22"/>
          <w:szCs w:val="22"/>
        </w:rPr>
        <w:t xml:space="preserve"> </w:t>
      </w:r>
      <w:r w:rsidRPr="00EC527E">
        <w:rPr>
          <w:rFonts w:ascii="Arial" w:hAnsi="Arial" w:cs="Arial"/>
          <w:sz w:val="22"/>
          <w:szCs w:val="22"/>
        </w:rPr>
        <w:t>работ</w:t>
      </w:r>
      <w:r w:rsidR="00F12A77">
        <w:rPr>
          <w:rFonts w:ascii="Arial" w:hAnsi="Arial" w:cs="Arial"/>
          <w:sz w:val="22"/>
          <w:szCs w:val="22"/>
        </w:rPr>
        <w:t xml:space="preserve"> </w:t>
      </w:r>
      <w:r w:rsidRPr="00EC527E">
        <w:rPr>
          <w:rFonts w:ascii="Arial" w:hAnsi="Arial" w:cs="Arial"/>
          <w:sz w:val="22"/>
          <w:szCs w:val="22"/>
        </w:rPr>
        <w:t>по</w:t>
      </w:r>
      <w:r w:rsidR="00F12A77">
        <w:rPr>
          <w:rFonts w:ascii="Arial" w:hAnsi="Arial" w:cs="Arial"/>
          <w:sz w:val="22"/>
          <w:szCs w:val="22"/>
        </w:rPr>
        <w:t xml:space="preserve"> </w:t>
      </w:r>
      <w:r w:rsidRPr="00EC527E">
        <w:rPr>
          <w:rFonts w:ascii="Arial" w:hAnsi="Arial" w:cs="Arial"/>
          <w:sz w:val="22"/>
          <w:szCs w:val="22"/>
        </w:rPr>
        <w:t>устройству временных</w:t>
      </w:r>
      <w:r w:rsidR="00F12A77">
        <w:rPr>
          <w:rFonts w:ascii="Arial" w:hAnsi="Arial" w:cs="Arial"/>
          <w:sz w:val="22"/>
          <w:szCs w:val="22"/>
        </w:rPr>
        <w:t xml:space="preserve"> </w:t>
      </w:r>
      <w:r w:rsidRPr="00EC527E">
        <w:rPr>
          <w:rFonts w:ascii="Arial" w:hAnsi="Arial" w:cs="Arial"/>
          <w:sz w:val="22"/>
          <w:szCs w:val="22"/>
        </w:rPr>
        <w:t>автодорог</w:t>
      </w:r>
      <w:r w:rsidR="00F12A77">
        <w:rPr>
          <w:rFonts w:ascii="Arial" w:hAnsi="Arial" w:cs="Arial"/>
          <w:sz w:val="22"/>
          <w:szCs w:val="22"/>
        </w:rPr>
        <w:t xml:space="preserve"> </w:t>
      </w:r>
      <w:r w:rsidRPr="00EC527E">
        <w:rPr>
          <w:rFonts w:ascii="Arial" w:hAnsi="Arial" w:cs="Arial"/>
          <w:sz w:val="22"/>
          <w:szCs w:val="22"/>
        </w:rPr>
        <w:t>необходимо</w:t>
      </w:r>
      <w:r w:rsidR="00F12A77">
        <w:rPr>
          <w:rFonts w:ascii="Arial" w:hAnsi="Arial" w:cs="Arial"/>
          <w:sz w:val="22"/>
          <w:szCs w:val="22"/>
        </w:rPr>
        <w:t xml:space="preserve"> </w:t>
      </w:r>
      <w:r w:rsidRPr="00EC527E">
        <w:rPr>
          <w:rFonts w:ascii="Arial" w:hAnsi="Arial" w:cs="Arial"/>
          <w:sz w:val="22"/>
          <w:szCs w:val="22"/>
        </w:rPr>
        <w:t>выполнить</w:t>
      </w:r>
      <w:r w:rsidR="00F12A77">
        <w:rPr>
          <w:rFonts w:ascii="Arial" w:hAnsi="Arial" w:cs="Arial"/>
          <w:sz w:val="22"/>
          <w:szCs w:val="22"/>
        </w:rPr>
        <w:t xml:space="preserve"> </w:t>
      </w:r>
      <w:r w:rsidRPr="00EC527E">
        <w:rPr>
          <w:rFonts w:ascii="Arial" w:hAnsi="Arial" w:cs="Arial"/>
          <w:sz w:val="22"/>
          <w:szCs w:val="22"/>
        </w:rPr>
        <w:t>подготовительные</w:t>
      </w:r>
      <w:r w:rsidR="00F12A77">
        <w:rPr>
          <w:rFonts w:ascii="Arial" w:hAnsi="Arial" w:cs="Arial"/>
          <w:sz w:val="22"/>
          <w:szCs w:val="22"/>
        </w:rPr>
        <w:t xml:space="preserve"> </w:t>
      </w:r>
      <w:r w:rsidRPr="00EC527E">
        <w:rPr>
          <w:rFonts w:ascii="Arial" w:hAnsi="Arial" w:cs="Arial"/>
          <w:sz w:val="22"/>
          <w:szCs w:val="22"/>
        </w:rPr>
        <w:t>работы:</w:t>
      </w:r>
    </w:p>
    <w:p w14:paraId="48A21C06" w14:textId="460B8344"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расчистку</w:t>
      </w:r>
      <w:r w:rsidR="00F12A77">
        <w:rPr>
          <w:rFonts w:ascii="Arial" w:hAnsi="Arial" w:cs="Arial"/>
          <w:sz w:val="22"/>
          <w:szCs w:val="22"/>
        </w:rPr>
        <w:t xml:space="preserve"> </w:t>
      </w:r>
      <w:r w:rsidRPr="00EC527E">
        <w:rPr>
          <w:rFonts w:ascii="Arial" w:hAnsi="Arial" w:cs="Arial"/>
          <w:sz w:val="22"/>
          <w:szCs w:val="22"/>
        </w:rPr>
        <w:t>территории;</w:t>
      </w:r>
    </w:p>
    <w:p w14:paraId="0E19F7A3" w14:textId="6DF40EB4"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разбивку</w:t>
      </w:r>
      <w:r w:rsidR="00F12A77">
        <w:rPr>
          <w:rFonts w:ascii="Arial" w:hAnsi="Arial" w:cs="Arial"/>
          <w:sz w:val="22"/>
          <w:szCs w:val="22"/>
        </w:rPr>
        <w:t xml:space="preserve"> </w:t>
      </w:r>
      <w:r w:rsidRPr="00EC527E">
        <w:rPr>
          <w:rFonts w:ascii="Arial" w:hAnsi="Arial" w:cs="Arial"/>
          <w:sz w:val="22"/>
          <w:szCs w:val="22"/>
        </w:rPr>
        <w:t>земляного</w:t>
      </w:r>
      <w:r w:rsidR="00F12A77">
        <w:rPr>
          <w:rFonts w:ascii="Arial" w:hAnsi="Arial" w:cs="Arial"/>
          <w:sz w:val="22"/>
          <w:szCs w:val="22"/>
        </w:rPr>
        <w:t xml:space="preserve"> </w:t>
      </w:r>
      <w:r w:rsidRPr="00EC527E">
        <w:rPr>
          <w:rFonts w:ascii="Arial" w:hAnsi="Arial" w:cs="Arial"/>
          <w:sz w:val="22"/>
          <w:szCs w:val="22"/>
        </w:rPr>
        <w:t>сооружения.</w:t>
      </w:r>
    </w:p>
    <w:p w14:paraId="153DD972" w14:textId="0661FECD" w:rsidR="00730DB1" w:rsidRPr="00EC527E" w:rsidRDefault="00730DB1" w:rsidP="00730DB1">
      <w:pPr>
        <w:shd w:val="clear" w:color="auto" w:fill="FFFFFF" w:themeFill="background1"/>
        <w:ind w:firstLine="708"/>
        <w:jc w:val="both"/>
        <w:rPr>
          <w:rFonts w:ascii="Arial" w:hAnsi="Arial" w:cs="Arial"/>
          <w:sz w:val="22"/>
          <w:szCs w:val="22"/>
        </w:rPr>
      </w:pPr>
      <w:r w:rsidRPr="00EC527E">
        <w:rPr>
          <w:rFonts w:ascii="Arial" w:hAnsi="Arial" w:cs="Arial"/>
          <w:sz w:val="22"/>
          <w:szCs w:val="22"/>
        </w:rPr>
        <w:t xml:space="preserve"> Элементы</w:t>
      </w:r>
      <w:r w:rsidR="00F12A77">
        <w:rPr>
          <w:rFonts w:ascii="Arial" w:hAnsi="Arial" w:cs="Arial"/>
          <w:sz w:val="22"/>
          <w:szCs w:val="22"/>
        </w:rPr>
        <w:t xml:space="preserve"> </w:t>
      </w:r>
      <w:r w:rsidRPr="00EC527E">
        <w:rPr>
          <w:rFonts w:ascii="Arial" w:hAnsi="Arial" w:cs="Arial"/>
          <w:sz w:val="22"/>
          <w:szCs w:val="22"/>
        </w:rPr>
        <w:t>детальной</w:t>
      </w:r>
      <w:r w:rsidR="00F12A77">
        <w:rPr>
          <w:rFonts w:ascii="Arial" w:hAnsi="Arial" w:cs="Arial"/>
          <w:sz w:val="22"/>
          <w:szCs w:val="22"/>
        </w:rPr>
        <w:t xml:space="preserve"> </w:t>
      </w:r>
      <w:r w:rsidRPr="00EC527E">
        <w:rPr>
          <w:rFonts w:ascii="Arial" w:hAnsi="Arial" w:cs="Arial"/>
          <w:sz w:val="22"/>
          <w:szCs w:val="22"/>
        </w:rPr>
        <w:t>разбивки</w:t>
      </w:r>
      <w:r w:rsidR="00F12A77">
        <w:rPr>
          <w:rFonts w:ascii="Arial" w:hAnsi="Arial" w:cs="Arial"/>
          <w:sz w:val="22"/>
          <w:szCs w:val="22"/>
        </w:rPr>
        <w:t xml:space="preserve"> </w:t>
      </w:r>
      <w:r w:rsidRPr="00EC527E">
        <w:rPr>
          <w:rFonts w:ascii="Arial" w:hAnsi="Arial" w:cs="Arial"/>
          <w:sz w:val="22"/>
          <w:szCs w:val="22"/>
        </w:rPr>
        <w:t>закрепить створными</w:t>
      </w:r>
      <w:r w:rsidR="00F12A77">
        <w:rPr>
          <w:rFonts w:ascii="Arial" w:hAnsi="Arial" w:cs="Arial"/>
          <w:sz w:val="22"/>
          <w:szCs w:val="22"/>
        </w:rPr>
        <w:t xml:space="preserve"> </w:t>
      </w:r>
      <w:r w:rsidRPr="00EC527E">
        <w:rPr>
          <w:rFonts w:ascii="Arial" w:hAnsi="Arial" w:cs="Arial"/>
          <w:sz w:val="22"/>
          <w:szCs w:val="22"/>
        </w:rPr>
        <w:t>выносками</w:t>
      </w:r>
      <w:r w:rsidR="00F12A77">
        <w:rPr>
          <w:rFonts w:ascii="Arial" w:hAnsi="Arial" w:cs="Arial"/>
          <w:sz w:val="22"/>
          <w:szCs w:val="22"/>
        </w:rPr>
        <w:t xml:space="preserve"> </w:t>
      </w:r>
      <w:r w:rsidRPr="00EC527E">
        <w:rPr>
          <w:rFonts w:ascii="Arial" w:hAnsi="Arial" w:cs="Arial"/>
          <w:sz w:val="22"/>
          <w:szCs w:val="22"/>
        </w:rPr>
        <w:t>за</w:t>
      </w:r>
      <w:r w:rsidR="00F12A77">
        <w:rPr>
          <w:rFonts w:ascii="Arial" w:hAnsi="Arial" w:cs="Arial"/>
          <w:sz w:val="22"/>
          <w:szCs w:val="22"/>
        </w:rPr>
        <w:t xml:space="preserve"> </w:t>
      </w:r>
      <w:r w:rsidRPr="00EC527E">
        <w:rPr>
          <w:rFonts w:ascii="Arial" w:hAnsi="Arial" w:cs="Arial"/>
          <w:sz w:val="22"/>
          <w:szCs w:val="22"/>
        </w:rPr>
        <w:t>границей</w:t>
      </w:r>
      <w:r w:rsidR="00F12A77">
        <w:rPr>
          <w:rFonts w:ascii="Arial" w:hAnsi="Arial" w:cs="Arial"/>
          <w:sz w:val="22"/>
          <w:szCs w:val="22"/>
        </w:rPr>
        <w:t xml:space="preserve"> </w:t>
      </w:r>
      <w:r w:rsidRPr="00EC527E">
        <w:rPr>
          <w:rFonts w:ascii="Arial" w:hAnsi="Arial" w:cs="Arial"/>
          <w:sz w:val="22"/>
          <w:szCs w:val="22"/>
        </w:rPr>
        <w:t>полосы</w:t>
      </w:r>
      <w:r w:rsidR="00F12A77">
        <w:rPr>
          <w:rFonts w:ascii="Arial" w:hAnsi="Arial" w:cs="Arial"/>
          <w:sz w:val="22"/>
          <w:szCs w:val="22"/>
        </w:rPr>
        <w:t xml:space="preserve"> </w:t>
      </w:r>
      <w:r w:rsidRPr="00EC527E">
        <w:rPr>
          <w:rFonts w:ascii="Arial" w:hAnsi="Arial" w:cs="Arial"/>
          <w:sz w:val="22"/>
          <w:szCs w:val="22"/>
        </w:rPr>
        <w:t>отвода</w:t>
      </w:r>
      <w:r w:rsidR="00F12A77">
        <w:rPr>
          <w:rFonts w:ascii="Arial" w:hAnsi="Arial" w:cs="Arial"/>
          <w:sz w:val="22"/>
          <w:szCs w:val="22"/>
        </w:rPr>
        <w:t xml:space="preserve"> </w:t>
      </w:r>
      <w:r w:rsidRPr="00EC527E">
        <w:rPr>
          <w:rFonts w:ascii="Arial" w:hAnsi="Arial" w:cs="Arial"/>
          <w:sz w:val="22"/>
          <w:szCs w:val="22"/>
        </w:rPr>
        <w:t>с</w:t>
      </w:r>
      <w:r w:rsidR="00F12A77">
        <w:rPr>
          <w:rFonts w:ascii="Arial" w:hAnsi="Arial" w:cs="Arial"/>
          <w:sz w:val="22"/>
          <w:szCs w:val="22"/>
        </w:rPr>
        <w:t xml:space="preserve"> </w:t>
      </w:r>
      <w:r w:rsidRPr="00EC527E">
        <w:rPr>
          <w:rFonts w:ascii="Arial" w:hAnsi="Arial" w:cs="Arial"/>
          <w:sz w:val="22"/>
          <w:szCs w:val="22"/>
        </w:rPr>
        <w:t>целью</w:t>
      </w:r>
      <w:r w:rsidR="00F12A77">
        <w:rPr>
          <w:rFonts w:ascii="Arial" w:hAnsi="Arial" w:cs="Arial"/>
          <w:sz w:val="22"/>
          <w:szCs w:val="22"/>
        </w:rPr>
        <w:t xml:space="preserve"> </w:t>
      </w:r>
      <w:r w:rsidRPr="00EC527E">
        <w:rPr>
          <w:rFonts w:ascii="Arial" w:hAnsi="Arial" w:cs="Arial"/>
          <w:sz w:val="22"/>
          <w:szCs w:val="22"/>
        </w:rPr>
        <w:t>возможности</w:t>
      </w:r>
      <w:r w:rsidR="00F12A77">
        <w:rPr>
          <w:rFonts w:ascii="Arial" w:hAnsi="Arial" w:cs="Arial"/>
          <w:sz w:val="22"/>
          <w:szCs w:val="22"/>
        </w:rPr>
        <w:t xml:space="preserve"> </w:t>
      </w:r>
      <w:r w:rsidRPr="00EC527E">
        <w:rPr>
          <w:rFonts w:ascii="Arial" w:hAnsi="Arial" w:cs="Arial"/>
          <w:sz w:val="22"/>
          <w:szCs w:val="22"/>
        </w:rPr>
        <w:t>последующего</w:t>
      </w:r>
      <w:r w:rsidR="00F12A77">
        <w:rPr>
          <w:rFonts w:ascii="Arial" w:hAnsi="Arial" w:cs="Arial"/>
          <w:sz w:val="22"/>
          <w:szCs w:val="22"/>
        </w:rPr>
        <w:t xml:space="preserve"> </w:t>
      </w:r>
      <w:r w:rsidRPr="00EC527E">
        <w:rPr>
          <w:rFonts w:ascii="Arial" w:hAnsi="Arial" w:cs="Arial"/>
          <w:sz w:val="22"/>
          <w:szCs w:val="22"/>
        </w:rPr>
        <w:t>восстановления</w:t>
      </w:r>
      <w:r w:rsidR="00F12A77">
        <w:rPr>
          <w:rFonts w:ascii="Arial" w:hAnsi="Arial" w:cs="Arial"/>
          <w:sz w:val="22"/>
          <w:szCs w:val="22"/>
        </w:rPr>
        <w:t xml:space="preserve"> </w:t>
      </w:r>
      <w:r w:rsidRPr="00EC527E">
        <w:rPr>
          <w:rFonts w:ascii="Arial" w:hAnsi="Arial" w:cs="Arial"/>
          <w:sz w:val="22"/>
          <w:szCs w:val="22"/>
        </w:rPr>
        <w:t>точек</w:t>
      </w:r>
      <w:r w:rsidR="00F12A77">
        <w:rPr>
          <w:rFonts w:ascii="Arial" w:hAnsi="Arial" w:cs="Arial"/>
          <w:sz w:val="22"/>
          <w:szCs w:val="22"/>
        </w:rPr>
        <w:t xml:space="preserve"> </w:t>
      </w:r>
      <w:r w:rsidRPr="00EC527E">
        <w:rPr>
          <w:rFonts w:ascii="Arial" w:hAnsi="Arial" w:cs="Arial"/>
          <w:sz w:val="22"/>
          <w:szCs w:val="22"/>
        </w:rPr>
        <w:t>детальной</w:t>
      </w:r>
      <w:r w:rsidR="00F12A77">
        <w:rPr>
          <w:rFonts w:ascii="Arial" w:hAnsi="Arial" w:cs="Arial"/>
          <w:sz w:val="22"/>
          <w:szCs w:val="22"/>
        </w:rPr>
        <w:t xml:space="preserve"> </w:t>
      </w:r>
      <w:r w:rsidRPr="00EC527E">
        <w:rPr>
          <w:rFonts w:ascii="Arial" w:hAnsi="Arial" w:cs="Arial"/>
          <w:sz w:val="22"/>
          <w:szCs w:val="22"/>
        </w:rPr>
        <w:t>разбивки в</w:t>
      </w:r>
      <w:r w:rsidR="00F12A77">
        <w:rPr>
          <w:rFonts w:ascii="Arial" w:hAnsi="Arial" w:cs="Arial"/>
          <w:sz w:val="22"/>
          <w:szCs w:val="22"/>
        </w:rPr>
        <w:t xml:space="preserve"> </w:t>
      </w:r>
      <w:r w:rsidRPr="00EC527E">
        <w:rPr>
          <w:rFonts w:ascii="Arial" w:hAnsi="Arial" w:cs="Arial"/>
          <w:sz w:val="22"/>
          <w:szCs w:val="22"/>
        </w:rPr>
        <w:t>случае</w:t>
      </w:r>
      <w:r w:rsidR="00F12A77">
        <w:rPr>
          <w:rFonts w:ascii="Arial" w:hAnsi="Arial" w:cs="Arial"/>
          <w:sz w:val="22"/>
          <w:szCs w:val="22"/>
        </w:rPr>
        <w:t xml:space="preserve"> </w:t>
      </w:r>
      <w:r w:rsidRPr="00EC527E">
        <w:rPr>
          <w:rFonts w:ascii="Arial" w:hAnsi="Arial" w:cs="Arial"/>
          <w:sz w:val="22"/>
          <w:szCs w:val="22"/>
        </w:rPr>
        <w:t>их утраты</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местности.</w:t>
      </w:r>
      <w:r w:rsidR="00F12A77">
        <w:rPr>
          <w:rFonts w:ascii="Arial" w:hAnsi="Arial" w:cs="Arial"/>
          <w:sz w:val="22"/>
          <w:szCs w:val="22"/>
        </w:rPr>
        <w:t xml:space="preserve"> </w:t>
      </w:r>
      <w:r w:rsidRPr="00EC527E">
        <w:rPr>
          <w:rFonts w:ascii="Arial" w:hAnsi="Arial" w:cs="Arial"/>
          <w:sz w:val="22"/>
          <w:szCs w:val="22"/>
        </w:rPr>
        <w:t>Важнейшей</w:t>
      </w:r>
      <w:r w:rsidR="00F12A77">
        <w:rPr>
          <w:rFonts w:ascii="Arial" w:hAnsi="Arial" w:cs="Arial"/>
          <w:sz w:val="22"/>
          <w:szCs w:val="22"/>
        </w:rPr>
        <w:t xml:space="preserve"> </w:t>
      </w:r>
      <w:r w:rsidRPr="00EC527E">
        <w:rPr>
          <w:rFonts w:ascii="Arial" w:hAnsi="Arial" w:cs="Arial"/>
          <w:sz w:val="22"/>
          <w:szCs w:val="22"/>
        </w:rPr>
        <w:t>разбивочной</w:t>
      </w:r>
      <w:r w:rsidR="00F12A77">
        <w:rPr>
          <w:rFonts w:ascii="Arial" w:hAnsi="Arial" w:cs="Arial"/>
          <w:sz w:val="22"/>
          <w:szCs w:val="22"/>
        </w:rPr>
        <w:t xml:space="preserve"> </w:t>
      </w:r>
      <w:r w:rsidRPr="00EC527E">
        <w:rPr>
          <w:rFonts w:ascii="Arial" w:hAnsi="Arial" w:cs="Arial"/>
          <w:sz w:val="22"/>
          <w:szCs w:val="22"/>
        </w:rPr>
        <w:t>линией</w:t>
      </w:r>
      <w:r w:rsidR="00F12A77">
        <w:rPr>
          <w:rFonts w:ascii="Arial" w:hAnsi="Arial" w:cs="Arial"/>
          <w:sz w:val="22"/>
          <w:szCs w:val="22"/>
        </w:rPr>
        <w:t xml:space="preserve"> </w:t>
      </w:r>
      <w:r w:rsidRPr="00EC527E">
        <w:rPr>
          <w:rFonts w:ascii="Arial" w:hAnsi="Arial" w:cs="Arial"/>
          <w:sz w:val="22"/>
          <w:szCs w:val="22"/>
        </w:rPr>
        <w:t>является</w:t>
      </w:r>
      <w:r w:rsidR="00F12A77">
        <w:rPr>
          <w:rFonts w:ascii="Arial" w:hAnsi="Arial" w:cs="Arial"/>
          <w:sz w:val="22"/>
          <w:szCs w:val="22"/>
        </w:rPr>
        <w:t xml:space="preserve"> </w:t>
      </w:r>
      <w:r w:rsidRPr="00EC527E">
        <w:rPr>
          <w:rFonts w:ascii="Arial" w:hAnsi="Arial" w:cs="Arial"/>
          <w:sz w:val="22"/>
          <w:szCs w:val="22"/>
        </w:rPr>
        <w:t>ось</w:t>
      </w:r>
      <w:r w:rsidR="00F12A77">
        <w:rPr>
          <w:rFonts w:ascii="Arial" w:hAnsi="Arial" w:cs="Arial"/>
          <w:sz w:val="22"/>
          <w:szCs w:val="22"/>
        </w:rPr>
        <w:t xml:space="preserve"> </w:t>
      </w:r>
      <w:r w:rsidRPr="00EC527E">
        <w:rPr>
          <w:rFonts w:ascii="Arial" w:hAnsi="Arial" w:cs="Arial"/>
          <w:sz w:val="22"/>
          <w:szCs w:val="22"/>
        </w:rPr>
        <w:t>автодороги,</w:t>
      </w:r>
      <w:r w:rsidR="00F12A77">
        <w:rPr>
          <w:rFonts w:ascii="Arial" w:hAnsi="Arial" w:cs="Arial"/>
          <w:sz w:val="22"/>
          <w:szCs w:val="22"/>
        </w:rPr>
        <w:t xml:space="preserve"> </w:t>
      </w:r>
      <w:r w:rsidRPr="00EC527E">
        <w:rPr>
          <w:rFonts w:ascii="Arial" w:hAnsi="Arial" w:cs="Arial"/>
          <w:sz w:val="22"/>
          <w:szCs w:val="22"/>
        </w:rPr>
        <w:t>которую</w:t>
      </w:r>
      <w:r w:rsidR="00F12A77">
        <w:rPr>
          <w:rFonts w:ascii="Arial" w:hAnsi="Arial" w:cs="Arial"/>
          <w:sz w:val="22"/>
          <w:szCs w:val="22"/>
        </w:rPr>
        <w:t xml:space="preserve"> </w:t>
      </w:r>
      <w:r w:rsidRPr="00EC527E">
        <w:rPr>
          <w:rFonts w:ascii="Arial" w:hAnsi="Arial" w:cs="Arial"/>
          <w:sz w:val="22"/>
          <w:szCs w:val="22"/>
        </w:rPr>
        <w:t>провешивают</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местности</w:t>
      </w:r>
      <w:r w:rsidR="00F12A77">
        <w:rPr>
          <w:rFonts w:ascii="Arial" w:hAnsi="Arial" w:cs="Arial"/>
          <w:sz w:val="22"/>
          <w:szCs w:val="22"/>
        </w:rPr>
        <w:t xml:space="preserve"> </w:t>
      </w:r>
      <w:r w:rsidRPr="00EC527E">
        <w:rPr>
          <w:rFonts w:ascii="Arial" w:hAnsi="Arial" w:cs="Arial"/>
          <w:sz w:val="22"/>
          <w:szCs w:val="22"/>
        </w:rPr>
        <w:t>с</w:t>
      </w:r>
      <w:r w:rsidR="00F12A77">
        <w:rPr>
          <w:rFonts w:ascii="Arial" w:hAnsi="Arial" w:cs="Arial"/>
          <w:sz w:val="22"/>
          <w:szCs w:val="22"/>
        </w:rPr>
        <w:t xml:space="preserve"> </w:t>
      </w:r>
      <w:r w:rsidRPr="00EC527E">
        <w:rPr>
          <w:rFonts w:ascii="Arial" w:hAnsi="Arial" w:cs="Arial"/>
          <w:sz w:val="22"/>
          <w:szCs w:val="22"/>
        </w:rPr>
        <w:t>помощью</w:t>
      </w:r>
      <w:r w:rsidR="00F12A77">
        <w:rPr>
          <w:rFonts w:ascii="Arial" w:hAnsi="Arial" w:cs="Arial"/>
          <w:sz w:val="22"/>
          <w:szCs w:val="22"/>
        </w:rPr>
        <w:t xml:space="preserve"> </w:t>
      </w:r>
      <w:r w:rsidRPr="00EC527E">
        <w:rPr>
          <w:rFonts w:ascii="Arial" w:hAnsi="Arial" w:cs="Arial"/>
          <w:sz w:val="22"/>
          <w:szCs w:val="22"/>
        </w:rPr>
        <w:t>вешек</w:t>
      </w:r>
      <w:r w:rsidR="00F12A77">
        <w:rPr>
          <w:rFonts w:ascii="Arial" w:hAnsi="Arial" w:cs="Arial"/>
          <w:sz w:val="22"/>
          <w:szCs w:val="22"/>
        </w:rPr>
        <w:t xml:space="preserve"> </w:t>
      </w:r>
      <w:r w:rsidRPr="00EC527E">
        <w:rPr>
          <w:rFonts w:ascii="Arial" w:hAnsi="Arial" w:cs="Arial"/>
          <w:sz w:val="22"/>
          <w:szCs w:val="22"/>
        </w:rPr>
        <w:t>и</w:t>
      </w:r>
      <w:r w:rsidR="00F12A77">
        <w:rPr>
          <w:rFonts w:ascii="Arial" w:hAnsi="Arial" w:cs="Arial"/>
          <w:sz w:val="22"/>
          <w:szCs w:val="22"/>
        </w:rPr>
        <w:t xml:space="preserve"> </w:t>
      </w:r>
      <w:r w:rsidRPr="00EC527E">
        <w:rPr>
          <w:rFonts w:ascii="Arial" w:hAnsi="Arial" w:cs="Arial"/>
          <w:sz w:val="22"/>
          <w:szCs w:val="22"/>
        </w:rPr>
        <w:t>закрепляют</w:t>
      </w:r>
      <w:r w:rsidR="00F12A77">
        <w:rPr>
          <w:rFonts w:ascii="Arial" w:hAnsi="Arial" w:cs="Arial"/>
          <w:sz w:val="22"/>
          <w:szCs w:val="22"/>
        </w:rPr>
        <w:t xml:space="preserve"> </w:t>
      </w:r>
      <w:r w:rsidRPr="00EC527E">
        <w:rPr>
          <w:rFonts w:ascii="Arial" w:hAnsi="Arial" w:cs="Arial"/>
          <w:sz w:val="22"/>
          <w:szCs w:val="22"/>
        </w:rPr>
        <w:t>реперами.</w:t>
      </w:r>
    </w:p>
    <w:p w14:paraId="02613356" w14:textId="77777777" w:rsidR="00730DB1" w:rsidRPr="004D4E70" w:rsidRDefault="00730DB1" w:rsidP="00812182">
      <w:pPr>
        <w:ind w:firstLine="567"/>
        <w:jc w:val="both"/>
        <w:rPr>
          <w:rFonts w:ascii="Arial" w:hAnsi="Arial" w:cs="Arial"/>
          <w:sz w:val="22"/>
          <w:szCs w:val="22"/>
        </w:rPr>
      </w:pPr>
    </w:p>
    <w:p w14:paraId="460829C4" w14:textId="77777777" w:rsidR="00812182" w:rsidRPr="004D4E70" w:rsidRDefault="00812182" w:rsidP="00812182">
      <w:pPr>
        <w:ind w:firstLine="567"/>
        <w:jc w:val="both"/>
        <w:rPr>
          <w:rFonts w:ascii="Arial" w:hAnsi="Arial" w:cs="Arial"/>
          <w:sz w:val="22"/>
          <w:szCs w:val="22"/>
        </w:rPr>
      </w:pPr>
    </w:p>
    <w:p w14:paraId="42370D2F"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18" w:name="_Toc5786074"/>
      <w:bookmarkStart w:id="19" w:name="_Toc202364503"/>
      <w:r w:rsidRPr="004D4E70">
        <w:rPr>
          <w:rFonts w:ascii="Arial" w:hAnsi="Arial" w:cs="Arial"/>
          <w:b/>
          <w:sz w:val="22"/>
          <w:szCs w:val="22"/>
        </w:rPr>
        <w:t>Последовательность выполнения работ на отдельной захватке:</w:t>
      </w:r>
      <w:bookmarkEnd w:id="18"/>
      <w:bookmarkEnd w:id="19"/>
    </w:p>
    <w:p w14:paraId="55019AC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разработать траншею с устройством открытого дренажа, с зумпфами, организовать сброс воды насосом в пониженные места рельефа; </w:t>
      </w:r>
    </w:p>
    <w:p w14:paraId="399B311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выполнить песчаное основание толщиной 100мм с уплотнением его трамбовками; </w:t>
      </w:r>
    </w:p>
    <w:p w14:paraId="11B7EC3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на бровке траншеи на лежнях разложить 2-3 трубы, сварить их в плеть, с помощью двух кранов опустить подготовленную плеть в траншею;</w:t>
      </w:r>
    </w:p>
    <w:p w14:paraId="57ECF8A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после сварки концов плетей на дне траншеи произвести частичную засыпку труб песком (высота засыпки песком - выше верха оболочки труб на 300 мм) с послойным уплотнением трамбовками (особенно тщательно трамбовать пространство между трубами, а также между трубами и стенками траншеи); места стыков не засыпать;</w:t>
      </w:r>
    </w:p>
    <w:p w14:paraId="390C0B3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произвести испытание трубопроводов, выполнить засыпку стыковых соединений песком с послойным требованием;</w:t>
      </w:r>
    </w:p>
    <w:p w14:paraId="1E18049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выполнить обратную засыпку оставшейся верхней части траншеи с уплотнением самоходным катком Р=1,5т, в труднодоступных местах грунт уплотнять пневмотрамбовками.</w:t>
      </w:r>
    </w:p>
    <w:p w14:paraId="1A740D9D" w14:textId="77777777" w:rsidR="00812182" w:rsidRPr="004D4E70" w:rsidRDefault="00812182" w:rsidP="00812182">
      <w:pPr>
        <w:ind w:left="426"/>
        <w:jc w:val="both"/>
        <w:rPr>
          <w:rFonts w:ascii="Arial" w:hAnsi="Arial" w:cs="Arial"/>
          <w:sz w:val="22"/>
          <w:szCs w:val="22"/>
        </w:rPr>
      </w:pPr>
    </w:p>
    <w:p w14:paraId="713AF8D4"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lang w:val="ru-RU"/>
        </w:rPr>
      </w:pPr>
      <w:bookmarkStart w:id="20" w:name="_Toc5786076"/>
      <w:bookmarkStart w:id="21" w:name="_Toc202364504"/>
      <w:r w:rsidRPr="004D4E70">
        <w:rPr>
          <w:rFonts w:ascii="Arial" w:hAnsi="Arial" w:cs="Arial"/>
          <w:b/>
          <w:sz w:val="22"/>
          <w:szCs w:val="22"/>
        </w:rPr>
        <w:t>Методы производства работ</w:t>
      </w:r>
      <w:bookmarkEnd w:id="20"/>
      <w:bookmarkEnd w:id="21"/>
    </w:p>
    <w:p w14:paraId="7E68D113" w14:textId="77777777" w:rsidR="00812182" w:rsidRPr="004D4E70" w:rsidRDefault="00812182" w:rsidP="00812182">
      <w:pPr>
        <w:rPr>
          <w:sz w:val="22"/>
          <w:szCs w:val="22"/>
        </w:rPr>
      </w:pPr>
    </w:p>
    <w:p w14:paraId="1629D40B"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lang w:val="ru-RU"/>
        </w:rPr>
      </w:pPr>
      <w:bookmarkStart w:id="22" w:name="_Toc5786077"/>
      <w:bookmarkStart w:id="23" w:name="_Toc202364505"/>
      <w:r w:rsidRPr="004D4E70">
        <w:rPr>
          <w:rFonts w:ascii="Arial" w:hAnsi="Arial" w:cs="Arial"/>
          <w:b/>
          <w:sz w:val="22"/>
          <w:szCs w:val="22"/>
        </w:rPr>
        <w:t>Подготовительные работы</w:t>
      </w:r>
      <w:bookmarkEnd w:id="22"/>
      <w:bookmarkEnd w:id="23"/>
    </w:p>
    <w:p w14:paraId="5DB8738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До начала производства работ необходимо осуществить подготовку площадки:</w:t>
      </w:r>
    </w:p>
    <w:p w14:paraId="0833D69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выполнить временные автодороги;</w:t>
      </w:r>
    </w:p>
    <w:p w14:paraId="47BCE1B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подготовить площадки для складирования материалов и конструкций путём планировки и уплотнения грунта гравием толщиной </w:t>
      </w:r>
      <w:smartTag w:uri="urn:schemas-microsoft-com:office:smarttags" w:element="metricconverter">
        <w:smartTagPr>
          <w:attr w:name="ProductID" w:val="100 мм"/>
        </w:smartTagPr>
        <w:r w:rsidRPr="004D4E70">
          <w:rPr>
            <w:rFonts w:ascii="Arial" w:hAnsi="Arial" w:cs="Arial"/>
            <w:sz w:val="22"/>
            <w:szCs w:val="22"/>
          </w:rPr>
          <w:t>100 мм</w:t>
        </w:r>
      </w:smartTag>
      <w:r w:rsidRPr="004D4E70">
        <w:rPr>
          <w:rFonts w:ascii="Arial" w:hAnsi="Arial" w:cs="Arial"/>
          <w:sz w:val="22"/>
          <w:szCs w:val="22"/>
        </w:rPr>
        <w:t>. с обеспечением временного отвода поверхностных вод;</w:t>
      </w:r>
    </w:p>
    <w:p w14:paraId="342CB29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доставить на площадку необходимые материалы, конструкции, механизмы и сварочное оборудование;</w:t>
      </w:r>
    </w:p>
    <w:p w14:paraId="31CBA3F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организовать противопожарные посты с оснащением их соответствующим оборудованием и инструментом;</w:t>
      </w:r>
    </w:p>
    <w:p w14:paraId="6C5E308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обеспечить временное электроснабжение стройплощадки;</w:t>
      </w:r>
    </w:p>
    <w:p w14:paraId="74782678" w14:textId="77777777" w:rsidR="00812182"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выполнить геодезическую разбивочную основу.</w:t>
      </w:r>
    </w:p>
    <w:p w14:paraId="322EFD05" w14:textId="77777777" w:rsidR="00412ED2" w:rsidRDefault="00412ED2" w:rsidP="00412ED2">
      <w:pPr>
        <w:ind w:left="426"/>
        <w:jc w:val="both"/>
        <w:rPr>
          <w:rFonts w:ascii="Arial" w:hAnsi="Arial" w:cs="Arial"/>
          <w:sz w:val="22"/>
          <w:szCs w:val="22"/>
        </w:rPr>
      </w:pPr>
    </w:p>
    <w:p w14:paraId="0E9F6E08"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lang w:val="ru-RU"/>
        </w:rPr>
      </w:pPr>
      <w:bookmarkStart w:id="24" w:name="_Toc5786078"/>
      <w:bookmarkStart w:id="25" w:name="_Toc202364507"/>
      <w:r w:rsidRPr="004D4E70">
        <w:rPr>
          <w:rFonts w:ascii="Arial" w:hAnsi="Arial" w:cs="Arial"/>
          <w:b/>
          <w:sz w:val="22"/>
          <w:szCs w:val="22"/>
        </w:rPr>
        <w:t>Геодезической работы</w:t>
      </w:r>
      <w:bookmarkEnd w:id="24"/>
      <w:bookmarkEnd w:id="25"/>
    </w:p>
    <w:p w14:paraId="154CEE4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Геодезическая разбивочная основа создается на строительной площадке для обеспечения исходными данными последующих построений при производстве геодезических работ на всех этапах строительства. </w:t>
      </w:r>
    </w:p>
    <w:p w14:paraId="435E6E5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 xml:space="preserve">Создание геодезических работ на всех этапах строительства входит в обязанность заказчика и выполняется во внутриплощадочный подготовительный период. </w:t>
      </w:r>
    </w:p>
    <w:p w14:paraId="18BCCBB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К началу производства геодезических работ должны быть подготовлены рабочие места для закладки реперов и знаков, закрепляющих оси зданий и сооружений. Для измерения линий и углов должны быть расчищены полосы шириной не менее 1м. </w:t>
      </w:r>
    </w:p>
    <w:p w14:paraId="1DDEF9F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Геодезическая разбивочная основа на строительной площадке распределяется на плановую и высотную. </w:t>
      </w:r>
    </w:p>
    <w:p w14:paraId="0E28B9E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Проект плановой геодезической разбивочной основы составляется в масштабе генерального плана стройплощадки в виде строительной координатной сетки - частной системы прямоугольных координат. </w:t>
      </w:r>
    </w:p>
    <w:p w14:paraId="4B706A5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Точность разбивки должна соответствовать величинам допускаемых средних квадратических погрешностей. </w:t>
      </w:r>
    </w:p>
    <w:p w14:paraId="32AD92B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Геодезическая разбивочная основа создаётся в виде сети закреплённых знаками геодезических пунктов, определяющих положение магистральной сети и зданий на местности и обеспечивающих выполнение дальнейших построений и измерений в процессе строительства.</w:t>
      </w:r>
    </w:p>
    <w:p w14:paraId="47E2F01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Знаки геодезической разбивочной основы являются исходными для всего комплекса производства строительно – монтажных работ в части соблюдения геометрических параметров и должны сохраняться на весь период строительства. </w:t>
      </w:r>
    </w:p>
    <w:p w14:paraId="682097B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Основные базисные точки необходимо надежно закрепить монолитами, металлическими штырями в бетоне , которые не будут уничтожены землянами работами. </w:t>
      </w:r>
    </w:p>
    <w:p w14:paraId="456A062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Система высот - Каспийская.</w:t>
      </w:r>
    </w:p>
    <w:p w14:paraId="0F7ACD8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Привязка геодезической плановой основы к пунктам государственной геодезической сети производится по согласованию с территориальными органами Госгортехнадзора.</w:t>
      </w:r>
    </w:p>
    <w:p w14:paraId="752A7E5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 xml:space="preserve">Осевые знаки закрепляются от контура здания на расстоянии 15 – </w:t>
      </w:r>
      <w:smartTag w:uri="urn:schemas-microsoft-com:office:smarttags" w:element="metricconverter">
        <w:smartTagPr>
          <w:attr w:name="ProductID" w:val="30 м"/>
        </w:smartTagPr>
        <w:r w:rsidRPr="004D4E70">
          <w:rPr>
            <w:rFonts w:ascii="Arial" w:hAnsi="Arial" w:cs="Arial"/>
            <w:sz w:val="22"/>
            <w:szCs w:val="22"/>
          </w:rPr>
          <w:t>30 м</w:t>
        </w:r>
      </w:smartTag>
      <w:r w:rsidRPr="004D4E70">
        <w:rPr>
          <w:rFonts w:ascii="Arial" w:hAnsi="Arial" w:cs="Arial"/>
          <w:sz w:val="22"/>
          <w:szCs w:val="22"/>
        </w:rPr>
        <w:t xml:space="preserve">. в местах, свободных от размещения временных и постоянных подземных сооружений, складирования строительных материалов, установки грузоподъемных механизмов. </w:t>
      </w:r>
    </w:p>
    <w:p w14:paraId="7A3DBD72" w14:textId="6B8D15FD" w:rsidR="00812182" w:rsidRDefault="00812182" w:rsidP="00812182">
      <w:pPr>
        <w:ind w:firstLine="567"/>
        <w:jc w:val="both"/>
        <w:rPr>
          <w:rFonts w:ascii="Arial" w:hAnsi="Arial" w:cs="Arial"/>
          <w:sz w:val="22"/>
          <w:szCs w:val="22"/>
        </w:rPr>
      </w:pPr>
      <w:r w:rsidRPr="004D4E70">
        <w:rPr>
          <w:rFonts w:ascii="Arial" w:hAnsi="Arial" w:cs="Arial"/>
          <w:sz w:val="22"/>
          <w:szCs w:val="22"/>
        </w:rPr>
        <w:t xml:space="preserve">Наименьшее допустимое расстояние установки осевых знаков магистральной трассы водопровода – </w:t>
      </w:r>
      <w:smartTag w:uri="urn:schemas-microsoft-com:office:smarttags" w:element="metricconverter">
        <w:smartTagPr>
          <w:attr w:name="ProductID" w:val="3 м"/>
        </w:smartTagPr>
        <w:r w:rsidRPr="004D4E70">
          <w:rPr>
            <w:rFonts w:ascii="Arial" w:hAnsi="Arial" w:cs="Arial"/>
            <w:sz w:val="22"/>
            <w:szCs w:val="22"/>
          </w:rPr>
          <w:t>3 м</w:t>
        </w:r>
      </w:smartTag>
      <w:r w:rsidRPr="004D4E70">
        <w:rPr>
          <w:rFonts w:ascii="Arial" w:hAnsi="Arial" w:cs="Arial"/>
          <w:sz w:val="22"/>
          <w:szCs w:val="22"/>
        </w:rPr>
        <w:t xml:space="preserve">. от бровки котлована, за призмой обрушения грунта. </w:t>
      </w:r>
    </w:p>
    <w:p w14:paraId="1EE6C683" w14:textId="77777777" w:rsidR="00135186" w:rsidRDefault="00135186" w:rsidP="00135186">
      <w:pPr>
        <w:ind w:firstLine="567"/>
        <w:jc w:val="both"/>
        <w:rPr>
          <w:rFonts w:ascii="Arial" w:hAnsi="Arial" w:cs="Arial"/>
          <w:sz w:val="22"/>
          <w:szCs w:val="22"/>
        </w:rPr>
      </w:pPr>
    </w:p>
    <w:p w14:paraId="7FDBF200"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26" w:name="_Toc5786079"/>
      <w:bookmarkStart w:id="27" w:name="_Toc202364509"/>
      <w:r w:rsidRPr="004D4E70">
        <w:rPr>
          <w:rFonts w:ascii="Arial" w:hAnsi="Arial" w:cs="Arial"/>
          <w:b/>
          <w:sz w:val="22"/>
          <w:szCs w:val="22"/>
        </w:rPr>
        <w:t>Земляные работы</w:t>
      </w:r>
      <w:bookmarkEnd w:id="26"/>
      <w:bookmarkEnd w:id="27"/>
    </w:p>
    <w:p w14:paraId="33DFF49E" w14:textId="77777777" w:rsidR="00812182" w:rsidRPr="004D4E70" w:rsidRDefault="00812182" w:rsidP="00812182">
      <w:pPr>
        <w:jc w:val="both"/>
        <w:rPr>
          <w:rFonts w:ascii="Arial" w:hAnsi="Arial" w:cs="Arial"/>
          <w:sz w:val="22"/>
          <w:szCs w:val="22"/>
        </w:rPr>
      </w:pPr>
      <w:r w:rsidRPr="004D4E70">
        <w:rPr>
          <w:rFonts w:ascii="Arial" w:hAnsi="Arial" w:cs="Arial"/>
          <w:b/>
          <w:sz w:val="22"/>
          <w:szCs w:val="22"/>
        </w:rPr>
        <w:t xml:space="preserve"> </w:t>
      </w:r>
      <w:r w:rsidRPr="004D4E70">
        <w:rPr>
          <w:rFonts w:ascii="Arial" w:hAnsi="Arial" w:cs="Arial"/>
          <w:sz w:val="22"/>
          <w:szCs w:val="22"/>
        </w:rPr>
        <w:t>До начала разработки траншеи на любом участке необходимо:</w:t>
      </w:r>
    </w:p>
    <w:p w14:paraId="31B82CB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выполнить геодезические разбивочные работы и установить соответствующие разбивочные знаки;</w:t>
      </w:r>
    </w:p>
    <w:p w14:paraId="0199124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освидетельствовать разбивку трассы организацией – заказчиком совместно с подрядчиком, выполнившем геодезическую разбивку, и составить акт, к которому приложить разбивочные схемы.</w:t>
      </w:r>
    </w:p>
    <w:p w14:paraId="685DCE9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Недобор грунта разрабатывать вручную при зачистке дна траншеи. Основание под трубопроводы выполнить из песка толщиной 100 мм.</w:t>
      </w:r>
    </w:p>
    <w:p w14:paraId="71CAFFD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u w:val="single"/>
        </w:rPr>
        <w:t>Разработку траншей</w:t>
      </w:r>
      <w:r w:rsidRPr="004D4E70">
        <w:rPr>
          <w:rFonts w:ascii="Arial" w:hAnsi="Arial" w:cs="Arial"/>
          <w:sz w:val="22"/>
          <w:szCs w:val="22"/>
        </w:rPr>
        <w:t xml:space="preserve"> вести экскаватором «обратная лопата» с ёмкостью ковша 1,0 - 1,5 м3 двумя методами:</w:t>
      </w:r>
    </w:p>
    <w:p w14:paraId="13C6055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с погрузкой грунта в автосамосвалы и транспортировкой его к месту засыпки траншеи на соседний участок трассы, максимальное расстояние транспортировки грунта на устройстве данной трассы водопровода этим методом составляет – 5 км. </w:t>
      </w:r>
    </w:p>
    <w:p w14:paraId="2EC7CED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укладка грунта в отвал вдоль бровки котлована с дальнейшей засыпкой его в траншею – этот метод применим при разработке траншеи на удалённых участках (в полевых условиях). Отвал грунта при этом методе необходимо располагать на расстоянии не менее 1,0 м. от призмы обрушения откоса, высота отвала не должна превышать двух метров. </w:t>
      </w:r>
    </w:p>
    <w:p w14:paraId="42561D9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Ширина дна траншеи зависит от ширины и диаметра трубопровода, основные типоразмеры траншей приведены на схемах. </w:t>
      </w:r>
    </w:p>
    <w:p w14:paraId="7CB8FDE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На участках, где уровень грунтовых вод высок (ниже заложения монтируемого трубопровода менее чем на 1,0 метр) обязательно устройство сопутствующего дренажа с организацией откачки воды из зумпфов в пониженный рельеф местности</w:t>
      </w:r>
    </w:p>
    <w:p w14:paraId="5FF1193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u w:val="single"/>
        </w:rPr>
        <w:t>Обратную засыпку траншей</w:t>
      </w:r>
      <w:r w:rsidRPr="004D4E70">
        <w:rPr>
          <w:rFonts w:ascii="Arial" w:hAnsi="Arial" w:cs="Arial"/>
          <w:sz w:val="22"/>
          <w:szCs w:val="22"/>
        </w:rPr>
        <w:t xml:space="preserve"> выполнять после проведения предварительных испытаний трубопроводов на прочность и герметичность. Засыпку траншеи на высоту 50 см над трубопроводом выполнять из мягкого грунта (песчаного, глинистого, за исключением твёрдых глин, природной гравийно-песчаной смесью без крупных включений)</w:t>
      </w:r>
    </w:p>
    <w:p w14:paraId="3F609FA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Обратную засыпку полиэтиленовых труб выполнять в следующей последовательности:</w:t>
      </w:r>
    </w:p>
    <w:p w14:paraId="78D9B99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lastRenderedPageBreak/>
        <w:t>подбивка песком (или мягким грунтом) трубопроводов с уплотнением грунта подбивки ручным немеханизированным инструментом;</w:t>
      </w:r>
    </w:p>
    <w:p w14:paraId="53B27DBF"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одновременная равномерная засыпка пазух песком (или мягким грунтом) между трубопроводом и стенками траншей с уплотнением грунта механическими трамбовками ( пневмо- или электротрамбовками). </w:t>
      </w:r>
    </w:p>
    <w:p w14:paraId="018EEDC5"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отсыпка защитного слоя над трубой на высоту не менее 10 см. с уплотнением немеханизированным инструментом;</w:t>
      </w:r>
    </w:p>
    <w:p w14:paraId="634448D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отсыпка всего защитного слоя (общий защитный слой должен быть не менее 30 см. над трубой) с уплотнением грунта механическими трамбовками ( пневмо- или электротрамбовками);</w:t>
      </w:r>
    </w:p>
    <w:p w14:paraId="4DAAB19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засыпка траншеи до проектных отметок (бульдозером) слоями 250-300мм с уплотнением слоёв механическими трамбовками.</w:t>
      </w:r>
    </w:p>
    <w:p w14:paraId="286B416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засыпке пазух и устройстве защитного слоя грунта соединения трубопроводов оставлять не засыпанными до проведения предварительных испытаний на герметичность. Засыпку пазух и уплотнение грунта в приямках вести с использованием механических трамбовок.</w:t>
      </w:r>
    </w:p>
    <w:p w14:paraId="35B9B117" w14:textId="6CC4359F" w:rsidR="00812182" w:rsidRDefault="00812182" w:rsidP="00812182">
      <w:pPr>
        <w:ind w:firstLine="567"/>
        <w:jc w:val="both"/>
        <w:rPr>
          <w:rFonts w:ascii="Arial" w:hAnsi="Arial" w:cs="Arial"/>
          <w:sz w:val="22"/>
          <w:szCs w:val="22"/>
        </w:rPr>
      </w:pPr>
      <w:r w:rsidRPr="004D4E70">
        <w:rPr>
          <w:rFonts w:ascii="Arial" w:hAnsi="Arial" w:cs="Arial"/>
          <w:sz w:val="22"/>
          <w:szCs w:val="22"/>
        </w:rPr>
        <w:t>Грунт для обратной засыпки и подсыпки подвозить автосамосвалами из временного отвала.</w:t>
      </w:r>
    </w:p>
    <w:p w14:paraId="3E49F5DF" w14:textId="77777777" w:rsidR="00F12A77" w:rsidRPr="004D4E70" w:rsidRDefault="00F12A77" w:rsidP="00812182">
      <w:pPr>
        <w:ind w:firstLine="567"/>
        <w:jc w:val="both"/>
        <w:rPr>
          <w:rFonts w:ascii="Arial" w:hAnsi="Arial" w:cs="Arial"/>
          <w:sz w:val="22"/>
          <w:szCs w:val="22"/>
        </w:rPr>
      </w:pPr>
    </w:p>
    <w:p w14:paraId="71424924" w14:textId="77777777" w:rsidR="00F12A77" w:rsidRPr="00EC527E" w:rsidRDefault="00812182" w:rsidP="00F12A77">
      <w:pPr>
        <w:pStyle w:val="10"/>
        <w:keepNext/>
        <w:numPr>
          <w:ilvl w:val="1"/>
          <w:numId w:val="26"/>
        </w:numPr>
        <w:tabs>
          <w:tab w:val="num" w:pos="1440"/>
        </w:tabs>
        <w:suppressAutoHyphens w:val="0"/>
        <w:spacing w:line="240" w:lineRule="auto"/>
        <w:jc w:val="left"/>
        <w:rPr>
          <w:rFonts w:ascii="Arial" w:hAnsi="Arial" w:cs="Arial"/>
          <w:b/>
          <w:sz w:val="22"/>
          <w:szCs w:val="22"/>
        </w:rPr>
      </w:pPr>
      <w:r w:rsidRPr="00F12A77">
        <w:rPr>
          <w:rFonts w:ascii="Arial" w:hAnsi="Arial" w:cs="Arial"/>
          <w:b/>
          <w:sz w:val="22"/>
          <w:szCs w:val="22"/>
        </w:rPr>
        <w:t xml:space="preserve"> </w:t>
      </w:r>
      <w:bookmarkStart w:id="28" w:name="_Toc198886750"/>
      <w:bookmarkStart w:id="29" w:name="_Toc202364510"/>
      <w:r w:rsidR="00F12A77" w:rsidRPr="00EC527E">
        <w:rPr>
          <w:rFonts w:ascii="Arial" w:hAnsi="Arial" w:cs="Arial"/>
          <w:b/>
          <w:sz w:val="22"/>
          <w:szCs w:val="22"/>
        </w:rPr>
        <w:t>Бетонные работы</w:t>
      </w:r>
      <w:bookmarkEnd w:id="28"/>
      <w:bookmarkEnd w:id="29"/>
    </w:p>
    <w:p w14:paraId="42923167" w14:textId="7DF9912B" w:rsidR="00F12A77" w:rsidRPr="00437AA8" w:rsidRDefault="00F12A77" w:rsidP="00F12A77">
      <w:pPr>
        <w:shd w:val="clear" w:color="auto" w:fill="FFFFFF" w:themeFill="background1"/>
        <w:ind w:firstLine="720"/>
        <w:rPr>
          <w:rFonts w:cs="Arial"/>
          <w:sz w:val="22"/>
          <w:szCs w:val="22"/>
        </w:rPr>
      </w:pPr>
      <w:r w:rsidRPr="00437AA8">
        <w:rPr>
          <w:rFonts w:cs="Arial"/>
          <w:sz w:val="22"/>
          <w:szCs w:val="22"/>
        </w:rPr>
        <w:t>Монолитными железобетонными запроектированы фундаменты, фундаментные плиты, колонны, балки, стены, перекрытия и покрытия зданий и сооружений.</w:t>
      </w:r>
    </w:p>
    <w:p w14:paraId="683A1E61" w14:textId="4DD32F89" w:rsidR="00F12A77" w:rsidRPr="00EC527E" w:rsidRDefault="00F12A77" w:rsidP="00F12A77">
      <w:pPr>
        <w:shd w:val="clear" w:color="auto" w:fill="FFFFFF" w:themeFill="background1"/>
        <w:autoSpaceDE w:val="0"/>
        <w:autoSpaceDN w:val="0"/>
        <w:adjustRightInd w:val="0"/>
        <w:ind w:firstLine="720"/>
        <w:jc w:val="both"/>
        <w:rPr>
          <w:rFonts w:ascii="Arial" w:hAnsi="Arial" w:cs="Arial"/>
          <w:color w:val="000000"/>
          <w:sz w:val="22"/>
          <w:szCs w:val="22"/>
        </w:rPr>
      </w:pPr>
      <w:r w:rsidRPr="00EC527E">
        <w:rPr>
          <w:rFonts w:ascii="Arial" w:hAnsi="Arial" w:cs="Arial"/>
          <w:color w:val="000000"/>
          <w:sz w:val="22"/>
          <w:szCs w:val="22"/>
        </w:rPr>
        <w:t xml:space="preserve">При одновременной работе кранов расстояние между их стрелами в плане и по высоте должно быть не менее </w:t>
      </w:r>
      <w:smartTag w:uri="urn:schemas-microsoft-com:office:smarttags" w:element="metricconverter">
        <w:smartTagPr>
          <w:attr w:name="ProductID" w:val="5 м"/>
        </w:smartTagPr>
        <w:r w:rsidRPr="00EC527E">
          <w:rPr>
            <w:rFonts w:ascii="Arial" w:hAnsi="Arial" w:cs="Arial"/>
            <w:color w:val="000000"/>
            <w:sz w:val="22"/>
            <w:szCs w:val="22"/>
          </w:rPr>
          <w:t>5 м</w:t>
        </w:r>
      </w:smartTag>
      <w:r w:rsidRPr="00EC527E">
        <w:rPr>
          <w:rFonts w:ascii="Arial" w:hAnsi="Arial" w:cs="Arial"/>
          <w:color w:val="000000"/>
          <w:sz w:val="22"/>
          <w:szCs w:val="22"/>
        </w:rPr>
        <w:t>.</w:t>
      </w:r>
    </w:p>
    <w:p w14:paraId="18AC6BD9" w14:textId="66947ADD" w:rsidR="00F12A77" w:rsidRPr="00EC527E" w:rsidRDefault="00F12A77" w:rsidP="00F12A77">
      <w:pPr>
        <w:shd w:val="clear" w:color="auto" w:fill="FFFFFF" w:themeFill="background1"/>
        <w:ind w:firstLine="708"/>
        <w:jc w:val="both"/>
        <w:rPr>
          <w:rFonts w:ascii="Arial" w:hAnsi="Arial" w:cs="Arial"/>
          <w:bCs/>
          <w:sz w:val="22"/>
          <w:szCs w:val="22"/>
        </w:rPr>
      </w:pPr>
      <w:r w:rsidRPr="00EC527E">
        <w:rPr>
          <w:rFonts w:ascii="Arial" w:hAnsi="Arial" w:cs="Arial"/>
          <w:bCs/>
          <w:sz w:val="22"/>
          <w:szCs w:val="22"/>
        </w:rPr>
        <w:t>При возведении сооружений водопровода и канализации, теплоснабжения использовать автомобильный кран.</w:t>
      </w:r>
    </w:p>
    <w:p w14:paraId="29B219EF" w14:textId="153D47C8" w:rsidR="00F12A77" w:rsidRPr="00EC527E" w:rsidRDefault="00F12A77" w:rsidP="00F12A77">
      <w:pPr>
        <w:shd w:val="clear" w:color="auto" w:fill="FFFFFF" w:themeFill="background1"/>
        <w:autoSpaceDE w:val="0"/>
        <w:autoSpaceDN w:val="0"/>
        <w:adjustRightInd w:val="0"/>
        <w:ind w:firstLine="720"/>
        <w:jc w:val="both"/>
        <w:rPr>
          <w:rFonts w:ascii="Arial" w:hAnsi="Arial" w:cs="Arial"/>
          <w:color w:val="000000"/>
          <w:sz w:val="22"/>
          <w:szCs w:val="22"/>
        </w:rPr>
      </w:pPr>
      <w:r w:rsidRPr="00EC527E">
        <w:rPr>
          <w:rFonts w:ascii="Arial" w:hAnsi="Arial" w:cs="Arial"/>
          <w:color w:val="000000"/>
          <w:sz w:val="22"/>
          <w:szCs w:val="22"/>
        </w:rPr>
        <w:t>На объекте должны находиться</w:t>
      </w:r>
      <w:r>
        <w:rPr>
          <w:rFonts w:ascii="Arial" w:hAnsi="Arial" w:cs="Arial"/>
          <w:color w:val="000000"/>
          <w:sz w:val="22"/>
          <w:szCs w:val="22"/>
        </w:rPr>
        <w:t xml:space="preserve"> </w:t>
      </w:r>
      <w:r w:rsidRPr="00EC527E">
        <w:rPr>
          <w:rFonts w:ascii="Arial" w:hAnsi="Arial" w:cs="Arial"/>
          <w:color w:val="000000"/>
          <w:sz w:val="22"/>
          <w:szCs w:val="22"/>
        </w:rPr>
        <w:t>контрольные грузы, соответствующие грузоподъёмности, указанной в паспортах кранов.</w:t>
      </w:r>
    </w:p>
    <w:p w14:paraId="30999ED9" w14:textId="02613755" w:rsidR="00F12A77" w:rsidRPr="00EC527E" w:rsidRDefault="00F12A77" w:rsidP="00F12A77">
      <w:pPr>
        <w:shd w:val="clear" w:color="auto" w:fill="FFFFFF" w:themeFill="background1"/>
        <w:ind w:firstLine="720"/>
        <w:jc w:val="both"/>
        <w:rPr>
          <w:rFonts w:ascii="Arial" w:hAnsi="Arial" w:cs="Arial"/>
          <w:bCs/>
          <w:sz w:val="22"/>
          <w:szCs w:val="22"/>
        </w:rPr>
      </w:pPr>
      <w:r w:rsidRPr="00EC527E">
        <w:rPr>
          <w:rFonts w:ascii="Arial" w:hAnsi="Arial" w:cs="Arial"/>
          <w:bCs/>
          <w:sz w:val="22"/>
          <w:szCs w:val="22"/>
        </w:rPr>
        <w:t>Погрузочно-разгрузочные работы осуществлять при помощи крана.</w:t>
      </w:r>
    </w:p>
    <w:p w14:paraId="106FA714" w14:textId="0C7AC646" w:rsidR="00F12A77"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В качестве опалубки применять обычную опалубку.</w:t>
      </w:r>
    </w:p>
    <w:p w14:paraId="109C1653" w14:textId="5CE009FC" w:rsidR="00AD66A8" w:rsidRPr="00EC527E" w:rsidRDefault="00AD66A8" w:rsidP="00F12A77">
      <w:pPr>
        <w:widowControl w:val="0"/>
        <w:shd w:val="clear" w:color="auto" w:fill="FFFFFF" w:themeFill="background1"/>
        <w:autoSpaceDE w:val="0"/>
        <w:autoSpaceDN w:val="0"/>
        <w:adjustRightInd w:val="0"/>
        <w:ind w:firstLine="708"/>
        <w:jc w:val="both"/>
        <w:rPr>
          <w:rFonts w:ascii="Arial" w:hAnsi="Arial" w:cs="Arial"/>
          <w:sz w:val="22"/>
          <w:szCs w:val="22"/>
        </w:rPr>
      </w:pPr>
      <w:r>
        <w:rPr>
          <w:rFonts w:ascii="Arial" w:hAnsi="Arial" w:cs="Arial"/>
          <w:sz w:val="22"/>
          <w:szCs w:val="22"/>
        </w:rPr>
        <w:t>К</w:t>
      </w:r>
      <w:r w:rsidRPr="00AD66A8">
        <w:rPr>
          <w:rFonts w:ascii="Arial" w:hAnsi="Arial" w:cs="Arial"/>
          <w:sz w:val="22"/>
          <w:szCs w:val="22"/>
        </w:rPr>
        <w:t>амера лаза объем опалубки для стен 472м2</w:t>
      </w:r>
    </w:p>
    <w:p w14:paraId="26695F3E" w14:textId="77777777" w:rsidR="00F12A77" w:rsidRPr="00EC527E" w:rsidRDefault="00F12A77" w:rsidP="00F12A77">
      <w:pPr>
        <w:widowControl w:val="0"/>
        <w:shd w:val="clear" w:color="auto" w:fill="FFFFFF" w:themeFill="background1"/>
        <w:autoSpaceDE w:val="0"/>
        <w:autoSpaceDN w:val="0"/>
        <w:adjustRightInd w:val="0"/>
        <w:ind w:left="720"/>
        <w:jc w:val="both"/>
        <w:rPr>
          <w:rFonts w:ascii="Arial" w:hAnsi="Arial" w:cs="Arial"/>
          <w:sz w:val="22"/>
          <w:szCs w:val="22"/>
        </w:rPr>
      </w:pPr>
      <w:r w:rsidRPr="00EC527E">
        <w:rPr>
          <w:rFonts w:ascii="Arial" w:hAnsi="Arial" w:cs="Arial"/>
          <w:sz w:val="22"/>
          <w:szCs w:val="22"/>
        </w:rPr>
        <w:t>Бетонную смесь готовят централизованно.</w:t>
      </w:r>
    </w:p>
    <w:p w14:paraId="3377911C" w14:textId="77777777" w:rsidR="00F12A77" w:rsidRPr="00EC527E" w:rsidRDefault="00F12A77" w:rsidP="00F12A77">
      <w:pPr>
        <w:widowControl w:val="0"/>
        <w:shd w:val="clear" w:color="auto" w:fill="FFFFFF" w:themeFill="background1"/>
        <w:autoSpaceDE w:val="0"/>
        <w:autoSpaceDN w:val="0"/>
        <w:adjustRightInd w:val="0"/>
        <w:ind w:firstLine="720"/>
        <w:jc w:val="both"/>
        <w:rPr>
          <w:rFonts w:ascii="Arial" w:hAnsi="Arial" w:cs="Arial"/>
          <w:sz w:val="22"/>
          <w:szCs w:val="22"/>
        </w:rPr>
      </w:pPr>
      <w:r w:rsidRPr="00EC527E">
        <w:rPr>
          <w:rFonts w:ascii="Arial" w:hAnsi="Arial" w:cs="Arial"/>
          <w:sz w:val="22"/>
          <w:szCs w:val="22"/>
        </w:rPr>
        <w:t>Доставку бетонной смеси производить специализированным автотранспортом.</w:t>
      </w:r>
    </w:p>
    <w:p w14:paraId="0D06B2DF" w14:textId="3331DE8F"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Доставка бетона в открытых автосамосвалах</w:t>
      </w:r>
      <w:r>
        <w:rPr>
          <w:rFonts w:ascii="Arial" w:hAnsi="Arial" w:cs="Arial"/>
          <w:sz w:val="22"/>
          <w:szCs w:val="22"/>
        </w:rPr>
        <w:t xml:space="preserve"> </w:t>
      </w:r>
      <w:r w:rsidRPr="00EC527E">
        <w:rPr>
          <w:rFonts w:ascii="Arial" w:hAnsi="Arial" w:cs="Arial"/>
          <w:sz w:val="22"/>
          <w:szCs w:val="22"/>
        </w:rPr>
        <w:t>не допускается.</w:t>
      </w:r>
    </w:p>
    <w:p w14:paraId="5508C45E" w14:textId="6E50104C" w:rsidR="00F12A77" w:rsidRPr="00EC527E" w:rsidRDefault="00F12A77" w:rsidP="00F12A77">
      <w:pPr>
        <w:widowControl w:val="0"/>
        <w:shd w:val="clear" w:color="auto" w:fill="FFFFFF" w:themeFill="background1"/>
        <w:autoSpaceDE w:val="0"/>
        <w:autoSpaceDN w:val="0"/>
        <w:adjustRightInd w:val="0"/>
        <w:jc w:val="both"/>
        <w:rPr>
          <w:rFonts w:ascii="Arial" w:hAnsi="Arial" w:cs="Arial"/>
          <w:sz w:val="22"/>
          <w:szCs w:val="22"/>
        </w:rPr>
      </w:pPr>
      <w:r w:rsidRPr="00EC527E">
        <w:rPr>
          <w:rFonts w:ascii="Arial" w:hAnsi="Arial" w:cs="Arial"/>
          <w:sz w:val="22"/>
          <w:szCs w:val="22"/>
        </w:rPr>
        <w:tab/>
        <w:t>Укладку бетона в конструкции производить с помощью вибропитателей, вибролотков, обеспечивающих медленное сползание смеси без расслоения.</w:t>
      </w:r>
    </w:p>
    <w:p w14:paraId="4C621C32" w14:textId="0359A9EA"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xml:space="preserve">При производстве работ по бетонированию конструкций </w:t>
      </w:r>
      <w:r w:rsidRPr="00F12A77">
        <w:rPr>
          <w:rFonts w:ascii="Arial" w:hAnsi="Arial" w:cs="Arial"/>
          <w:sz w:val="22"/>
          <w:szCs w:val="22"/>
        </w:rPr>
        <w:t>соблюдать</w:t>
      </w:r>
      <w:r w:rsidRPr="00EC527E">
        <w:rPr>
          <w:rFonts w:ascii="Arial" w:hAnsi="Arial" w:cs="Arial"/>
          <w:sz w:val="22"/>
          <w:szCs w:val="22"/>
        </w:rPr>
        <w:t xml:space="preserve"> следующее: </w:t>
      </w:r>
    </w:p>
    <w:p w14:paraId="6AE08008" w14:textId="7B5ABB9F"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высота свободного сбрасывания смеси не должна превышать:</w:t>
      </w:r>
    </w:p>
    <w:p w14:paraId="419C92E4" w14:textId="54ACA15D" w:rsidR="00F12A77" w:rsidRPr="00EC527E" w:rsidRDefault="00F12A77" w:rsidP="00F12A77">
      <w:pPr>
        <w:shd w:val="clear" w:color="auto" w:fill="FFFFFF" w:themeFill="background1"/>
        <w:ind w:firstLine="708"/>
        <w:jc w:val="both"/>
        <w:rPr>
          <w:rFonts w:ascii="Arial" w:hAnsi="Arial" w:cs="Arial"/>
          <w:sz w:val="22"/>
          <w:szCs w:val="22"/>
        </w:rPr>
      </w:pPr>
      <w:r>
        <w:rPr>
          <w:rFonts w:ascii="Arial" w:hAnsi="Arial" w:cs="Arial"/>
          <w:sz w:val="22"/>
          <w:szCs w:val="22"/>
        </w:rPr>
        <w:t xml:space="preserve"> </w:t>
      </w:r>
      <w:r w:rsidRPr="00EC527E">
        <w:rPr>
          <w:rFonts w:ascii="Arial" w:hAnsi="Arial" w:cs="Arial"/>
          <w:sz w:val="22"/>
          <w:szCs w:val="22"/>
        </w:rPr>
        <w:t xml:space="preserve">а) </w:t>
      </w:r>
      <w:smartTag w:uri="urn:schemas-microsoft-com:office:smarttags" w:element="metricconverter">
        <w:smartTagPr>
          <w:attr w:name="ProductID" w:val="2,0 м"/>
        </w:smartTagPr>
        <w:r w:rsidRPr="00EC527E">
          <w:rPr>
            <w:rFonts w:ascii="Arial" w:hAnsi="Arial" w:cs="Arial"/>
            <w:sz w:val="22"/>
            <w:szCs w:val="22"/>
          </w:rPr>
          <w:t>2,0 м</w:t>
        </w:r>
      </w:smartTag>
      <w:r w:rsidRPr="00EC527E">
        <w:rPr>
          <w:rFonts w:ascii="Arial" w:hAnsi="Arial" w:cs="Arial"/>
          <w:sz w:val="22"/>
          <w:szCs w:val="22"/>
        </w:rPr>
        <w:t xml:space="preserve"> - для стен и колонн;</w:t>
      </w:r>
      <w:r>
        <w:rPr>
          <w:rFonts w:ascii="Arial" w:hAnsi="Arial" w:cs="Arial"/>
          <w:sz w:val="22"/>
          <w:szCs w:val="22"/>
        </w:rPr>
        <w:t xml:space="preserve"> </w:t>
      </w:r>
    </w:p>
    <w:p w14:paraId="2EBC0288" w14:textId="7C7BEA04" w:rsidR="00F12A77" w:rsidRPr="00EC527E" w:rsidRDefault="00F12A77" w:rsidP="00F12A77">
      <w:pPr>
        <w:shd w:val="clear" w:color="auto" w:fill="FFFFFF" w:themeFill="background1"/>
        <w:ind w:firstLine="708"/>
        <w:jc w:val="both"/>
        <w:rPr>
          <w:rFonts w:ascii="Arial" w:hAnsi="Arial" w:cs="Arial"/>
          <w:sz w:val="22"/>
          <w:szCs w:val="22"/>
        </w:rPr>
      </w:pPr>
      <w:r>
        <w:rPr>
          <w:rFonts w:ascii="Arial" w:hAnsi="Arial" w:cs="Arial"/>
          <w:sz w:val="22"/>
          <w:szCs w:val="22"/>
        </w:rPr>
        <w:t xml:space="preserve"> </w:t>
      </w:r>
      <w:r w:rsidRPr="00EC527E">
        <w:rPr>
          <w:rFonts w:ascii="Arial" w:hAnsi="Arial" w:cs="Arial"/>
          <w:sz w:val="22"/>
          <w:szCs w:val="22"/>
        </w:rPr>
        <w:t xml:space="preserve">б) </w:t>
      </w:r>
      <w:smartTag w:uri="urn:schemas-microsoft-com:office:smarttags" w:element="metricconverter">
        <w:smartTagPr>
          <w:attr w:name="ProductID" w:val="1,0 м"/>
        </w:smartTagPr>
        <w:r w:rsidRPr="00EC527E">
          <w:rPr>
            <w:rFonts w:ascii="Arial" w:hAnsi="Arial" w:cs="Arial"/>
            <w:sz w:val="22"/>
            <w:szCs w:val="22"/>
          </w:rPr>
          <w:t>1,0 м</w:t>
        </w:r>
      </w:smartTag>
      <w:r w:rsidRPr="00EC527E">
        <w:rPr>
          <w:rFonts w:ascii="Arial" w:hAnsi="Arial" w:cs="Arial"/>
          <w:sz w:val="22"/>
          <w:szCs w:val="22"/>
        </w:rPr>
        <w:t xml:space="preserve"> - для</w:t>
      </w:r>
      <w:r>
        <w:rPr>
          <w:rFonts w:ascii="Arial" w:hAnsi="Arial" w:cs="Arial"/>
          <w:sz w:val="22"/>
          <w:szCs w:val="22"/>
        </w:rPr>
        <w:t xml:space="preserve"> </w:t>
      </w:r>
      <w:r w:rsidRPr="00EC527E">
        <w:rPr>
          <w:rFonts w:ascii="Arial" w:hAnsi="Arial" w:cs="Arial"/>
          <w:sz w:val="22"/>
          <w:szCs w:val="22"/>
        </w:rPr>
        <w:t>перекрытий;</w:t>
      </w:r>
    </w:p>
    <w:p w14:paraId="7DB9DCBE"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спуск бетонной смеси с высоты более чем 2м осуществлять по виброжелобам или наклонным лоткам;</w:t>
      </w:r>
    </w:p>
    <w:p w14:paraId="5E564DD9"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бетонирование ригелей и плит, монолитно связанных с колоннами и стенами, производить не ранее чем через 1-2 часа после бетонирования этих стен и колонн;</w:t>
      </w:r>
    </w:p>
    <w:p w14:paraId="2FF55C2B" w14:textId="5F53E8C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xml:space="preserve">- бетонирование ригелей высотой до 800мм и плит перекрытия производить одновременно; </w:t>
      </w:r>
    </w:p>
    <w:p w14:paraId="72DDAB65" w14:textId="1599155A"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xml:space="preserve">- при бетонировании вести регулярное наблюдение за состоянием опалубки и лесов; </w:t>
      </w:r>
    </w:p>
    <w:p w14:paraId="3D05305C"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бетон, уложенный в жаркую солнечную погоду, немедленно накрывать;</w:t>
      </w:r>
    </w:p>
    <w:p w14:paraId="0B1D1E34"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во время дождя бетонируемый участок защищать от попадания воды.</w:t>
      </w:r>
    </w:p>
    <w:p w14:paraId="771C7021" w14:textId="364119D3"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Бетон, начинающий схватываться до его укладки, категорически запрещается разводить водой, он должен быть уложен в неответственные конструкции – подстилающие слои, подготовки под полы и т.д.</w:t>
      </w:r>
    </w:p>
    <w:p w14:paraId="19068785" w14:textId="48D12D45" w:rsidR="00F12A77" w:rsidRPr="00EC527E" w:rsidRDefault="00F12A77" w:rsidP="00F12A77">
      <w:pPr>
        <w:shd w:val="clear" w:color="auto" w:fill="FFFFFF" w:themeFill="background1"/>
        <w:jc w:val="both"/>
        <w:rPr>
          <w:rFonts w:ascii="Arial" w:hAnsi="Arial" w:cs="Arial"/>
          <w:b/>
          <w:bCs/>
          <w:sz w:val="22"/>
          <w:szCs w:val="22"/>
        </w:rPr>
      </w:pPr>
      <w:r w:rsidRPr="00EC527E">
        <w:rPr>
          <w:rFonts w:ascii="Arial" w:hAnsi="Arial" w:cs="Arial"/>
          <w:sz w:val="22"/>
          <w:szCs w:val="22"/>
        </w:rPr>
        <w:t>При уплотнении укладываемой бетонной смеси соблюдать следующее:</w:t>
      </w:r>
    </w:p>
    <w:p w14:paraId="2A89B197"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глубина погружения глубинного вибратора в бетонную смесь должна обеспечивать углубление его в ранее уложенный слой на 5-</w:t>
      </w:r>
      <w:smartTag w:uri="urn:schemas-microsoft-com:office:smarttags" w:element="metricconverter">
        <w:smartTagPr>
          <w:attr w:name="ProductID" w:val="10 см"/>
        </w:smartTagPr>
        <w:smartTag w:uri="urn:schemas-microsoft-com:office:smarttags" w:element="metricconverter">
          <w:smartTagPr>
            <w:attr w:name="ProductID" w:val="10 см"/>
          </w:smartTagPr>
          <w:r w:rsidRPr="00EC527E">
            <w:rPr>
              <w:rFonts w:ascii="Arial" w:hAnsi="Arial" w:cs="Arial"/>
              <w:sz w:val="22"/>
              <w:szCs w:val="22"/>
            </w:rPr>
            <w:t>10 см</w:t>
          </w:r>
        </w:smartTag>
        <w:r w:rsidRPr="00EC527E">
          <w:rPr>
            <w:rFonts w:ascii="Arial" w:hAnsi="Arial" w:cs="Arial"/>
            <w:sz w:val="22"/>
            <w:szCs w:val="22"/>
          </w:rPr>
          <w:t>;</w:t>
        </w:r>
      </w:smartTag>
    </w:p>
    <w:p w14:paraId="7F6EB123" w14:textId="77777777" w:rsidR="00F12A77" w:rsidRPr="00EC527E" w:rsidRDefault="00F12A77" w:rsidP="00F12A77">
      <w:pPr>
        <w:shd w:val="clear" w:color="auto" w:fill="FFFFFF" w:themeFill="background1"/>
        <w:tabs>
          <w:tab w:val="left" w:pos="3600"/>
        </w:tabs>
        <w:ind w:firstLine="720"/>
        <w:jc w:val="both"/>
        <w:rPr>
          <w:rFonts w:ascii="Arial" w:hAnsi="Arial" w:cs="Arial"/>
          <w:sz w:val="22"/>
          <w:szCs w:val="22"/>
        </w:rPr>
      </w:pPr>
      <w:r w:rsidRPr="00EC527E">
        <w:rPr>
          <w:rFonts w:ascii="Arial" w:hAnsi="Arial" w:cs="Arial"/>
          <w:sz w:val="22"/>
          <w:szCs w:val="22"/>
        </w:rPr>
        <w:t>- продолжительность вибрирования на одной позиции составляет 10 -20 секунд, более продолжительное вибрирование не повышает плотности бетона и может привести к расслоению смеси;</w:t>
      </w:r>
    </w:p>
    <w:p w14:paraId="548E9043"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lastRenderedPageBreak/>
        <w:t>- шаг перестановки глубинных вибраторов не должен превышать полуторного радиуса их действия;</w:t>
      </w:r>
    </w:p>
    <w:p w14:paraId="7C41409D" w14:textId="11271E56"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запрещается опирание вибраторов во время их работы на арматуру бетонируемых конструкций, а также на тяжи и другие элементы крепления;</w:t>
      </w:r>
    </w:p>
    <w:p w14:paraId="6E58C4EA" w14:textId="5761DF70" w:rsidR="00F12A77" w:rsidRPr="00EC527E" w:rsidRDefault="00F12A77" w:rsidP="00F12A77">
      <w:pPr>
        <w:shd w:val="clear" w:color="auto" w:fill="FFFFFF" w:themeFill="background1"/>
        <w:tabs>
          <w:tab w:val="left" w:pos="3600"/>
        </w:tabs>
        <w:ind w:firstLine="720"/>
        <w:jc w:val="both"/>
        <w:rPr>
          <w:rFonts w:ascii="Arial" w:hAnsi="Arial" w:cs="Arial"/>
          <w:sz w:val="22"/>
          <w:szCs w:val="22"/>
        </w:rPr>
      </w:pPr>
      <w:r w:rsidRPr="00EC527E">
        <w:rPr>
          <w:rFonts w:ascii="Arial" w:hAnsi="Arial" w:cs="Arial"/>
          <w:sz w:val="22"/>
          <w:szCs w:val="22"/>
        </w:rPr>
        <w:t>- при перестановке поверхностных вибраторов необходимо обеспечивать перекрытие границы уже провибрированного участка площадкой вибратора не менее чем на 100 мм.</w:t>
      </w:r>
    </w:p>
    <w:p w14:paraId="5E8724D7" w14:textId="75C70EEC" w:rsidR="00F12A77" w:rsidRPr="00EC527E" w:rsidRDefault="00F12A77" w:rsidP="00F12A77">
      <w:pPr>
        <w:shd w:val="clear" w:color="auto" w:fill="FFFFFF" w:themeFill="background1"/>
        <w:ind w:firstLine="720"/>
        <w:rPr>
          <w:rFonts w:cs="Arial"/>
          <w:sz w:val="22"/>
          <w:szCs w:val="22"/>
        </w:rPr>
      </w:pPr>
      <w:r w:rsidRPr="00EC527E">
        <w:rPr>
          <w:rFonts w:cs="Arial"/>
          <w:sz w:val="22"/>
          <w:szCs w:val="22"/>
        </w:rPr>
        <w:t>Укладка следующего слоя допускается до начала схватывания предыдущего слоя. Продолжительность перерыва - не более 2-х часов (устанавливается строительной лабораторией). Верхний уровень уложенной бетонной смеси должен быть на 50-</w:t>
      </w:r>
      <w:smartTag w:uri="urn:schemas-microsoft-com:office:smarttags" w:element="metricconverter">
        <w:smartTagPr>
          <w:attr w:name="ProductID" w:val="70 мм"/>
        </w:smartTagPr>
        <w:r w:rsidRPr="00EC527E">
          <w:rPr>
            <w:rFonts w:cs="Arial"/>
            <w:sz w:val="22"/>
            <w:szCs w:val="22"/>
          </w:rPr>
          <w:t>70 мм</w:t>
        </w:r>
      </w:smartTag>
      <w:r w:rsidRPr="00EC527E">
        <w:rPr>
          <w:rFonts w:cs="Arial"/>
          <w:sz w:val="22"/>
          <w:szCs w:val="22"/>
        </w:rPr>
        <w:t xml:space="preserve"> ниже щитов опалубки. </w:t>
      </w:r>
    </w:p>
    <w:p w14:paraId="019D323D" w14:textId="2A10375A" w:rsidR="00F12A77" w:rsidRPr="00EC527E" w:rsidRDefault="00F12A77" w:rsidP="00F12A77">
      <w:pPr>
        <w:shd w:val="clear" w:color="auto" w:fill="FFFFFF" w:themeFill="background1"/>
        <w:ind w:firstLine="720"/>
        <w:rPr>
          <w:rFonts w:cs="Arial"/>
          <w:sz w:val="22"/>
          <w:szCs w:val="22"/>
        </w:rPr>
      </w:pPr>
      <w:r w:rsidRPr="00EC527E">
        <w:rPr>
          <w:rFonts w:cs="Arial"/>
          <w:sz w:val="22"/>
          <w:szCs w:val="22"/>
        </w:rPr>
        <w:t>Работы по бетонированию монолитных железобетонных и бетонных конструкций обязательно фиксировать записями в журнале бетонных работ, составленном по форме, приведённой в Приложении Е СН РК 1.03-00-2011 «Строительное производство.</w:t>
      </w:r>
      <w:r>
        <w:rPr>
          <w:rFonts w:cs="Arial"/>
          <w:sz w:val="22"/>
          <w:szCs w:val="22"/>
        </w:rPr>
        <w:t xml:space="preserve"> </w:t>
      </w:r>
      <w:r w:rsidRPr="00EC527E">
        <w:rPr>
          <w:rFonts w:cs="Arial"/>
          <w:sz w:val="22"/>
          <w:szCs w:val="22"/>
        </w:rPr>
        <w:t>Организация строительства предприятий, зданий и сооружений».</w:t>
      </w:r>
    </w:p>
    <w:p w14:paraId="069CF161" w14:textId="608ED320" w:rsidR="00F12A77" w:rsidRPr="00EC527E" w:rsidRDefault="00F12A77" w:rsidP="00F12A77">
      <w:pPr>
        <w:widowControl w:val="0"/>
        <w:shd w:val="clear" w:color="auto" w:fill="FFFFFF" w:themeFill="background1"/>
        <w:autoSpaceDE w:val="0"/>
        <w:autoSpaceDN w:val="0"/>
        <w:adjustRightInd w:val="0"/>
        <w:jc w:val="both"/>
        <w:rPr>
          <w:rFonts w:ascii="Arial" w:hAnsi="Arial" w:cs="Arial"/>
          <w:sz w:val="22"/>
          <w:szCs w:val="22"/>
        </w:rPr>
      </w:pPr>
      <w:r w:rsidRPr="00EC527E">
        <w:rPr>
          <w:rFonts w:ascii="Arial" w:hAnsi="Arial" w:cs="Arial"/>
          <w:sz w:val="22"/>
          <w:szCs w:val="22"/>
        </w:rPr>
        <w:tab/>
        <w:t>Арматурные каркасы и щиты опалубки для монолитных ж.б. конструкций изготавливаются</w:t>
      </w:r>
      <w:r>
        <w:rPr>
          <w:rFonts w:ascii="Arial" w:hAnsi="Arial" w:cs="Arial"/>
          <w:sz w:val="22"/>
          <w:szCs w:val="22"/>
        </w:rPr>
        <w:t xml:space="preserve"> </w:t>
      </w:r>
      <w:r w:rsidRPr="00EC527E">
        <w:rPr>
          <w:rFonts w:ascii="Arial" w:hAnsi="Arial" w:cs="Arial"/>
          <w:sz w:val="22"/>
          <w:szCs w:val="22"/>
        </w:rPr>
        <w:t>централизованно и доставляются на площадку автотранспортом в готовом виде в зону действия грузоподъемного крана, который обеспечивает разгрузку,</w:t>
      </w:r>
      <w:r>
        <w:rPr>
          <w:rFonts w:ascii="Arial" w:hAnsi="Arial" w:cs="Arial"/>
          <w:sz w:val="22"/>
          <w:szCs w:val="22"/>
        </w:rPr>
        <w:t xml:space="preserve"> </w:t>
      </w:r>
      <w:r w:rsidRPr="00EC527E">
        <w:rPr>
          <w:rFonts w:ascii="Arial" w:hAnsi="Arial" w:cs="Arial"/>
          <w:sz w:val="22"/>
          <w:szCs w:val="22"/>
        </w:rPr>
        <w:t>транспортировку и подачу изделий к месту их установки.</w:t>
      </w:r>
    </w:p>
    <w:p w14:paraId="4DE4D7F3" w14:textId="77777777" w:rsidR="00F12A77" w:rsidRPr="00EC527E" w:rsidRDefault="00F12A77" w:rsidP="00F12A77">
      <w:pPr>
        <w:widowControl w:val="0"/>
        <w:shd w:val="clear" w:color="auto" w:fill="FFFFFF" w:themeFill="background1"/>
        <w:autoSpaceDE w:val="0"/>
        <w:autoSpaceDN w:val="0"/>
        <w:adjustRightInd w:val="0"/>
        <w:jc w:val="both"/>
        <w:rPr>
          <w:rFonts w:ascii="Arial" w:hAnsi="Arial" w:cs="Arial"/>
          <w:sz w:val="22"/>
          <w:szCs w:val="22"/>
        </w:rPr>
      </w:pPr>
      <w:r w:rsidRPr="00EC527E">
        <w:rPr>
          <w:rFonts w:ascii="Arial" w:hAnsi="Arial" w:cs="Arial"/>
          <w:sz w:val="22"/>
          <w:szCs w:val="22"/>
        </w:rPr>
        <w:tab/>
        <w:t xml:space="preserve">Сварка арматуры на месте ее монтажа производится передвижными сварочными трансформаторами типа СТЭ - 34. </w:t>
      </w:r>
    </w:p>
    <w:p w14:paraId="5F3D7613" w14:textId="5E564CD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При производстве работ соблюдать требования </w:t>
      </w:r>
      <w:r>
        <w:rPr>
          <w:rFonts w:ascii="Arial" w:hAnsi="Arial" w:cs="Arial"/>
          <w:sz w:val="22"/>
          <w:szCs w:val="22"/>
        </w:rPr>
        <w:t xml:space="preserve">СН РК 5.03-07-2013 </w:t>
      </w:r>
      <w:r w:rsidRPr="00EC527E">
        <w:rPr>
          <w:rFonts w:ascii="Arial" w:hAnsi="Arial" w:cs="Arial"/>
          <w:sz w:val="22"/>
          <w:szCs w:val="22"/>
        </w:rPr>
        <w:t>«Несущие</w:t>
      </w:r>
      <w:r>
        <w:rPr>
          <w:rFonts w:ascii="Arial" w:hAnsi="Arial" w:cs="Arial"/>
          <w:sz w:val="22"/>
          <w:szCs w:val="22"/>
        </w:rPr>
        <w:t xml:space="preserve"> </w:t>
      </w:r>
      <w:r w:rsidRPr="00EC527E">
        <w:rPr>
          <w:rFonts w:ascii="Arial" w:hAnsi="Arial" w:cs="Arial"/>
          <w:sz w:val="22"/>
          <w:szCs w:val="22"/>
        </w:rPr>
        <w:t>и</w:t>
      </w:r>
      <w:r>
        <w:rPr>
          <w:rFonts w:ascii="Arial" w:hAnsi="Arial" w:cs="Arial"/>
          <w:sz w:val="22"/>
          <w:szCs w:val="22"/>
        </w:rPr>
        <w:t xml:space="preserve"> </w:t>
      </w:r>
      <w:r w:rsidRPr="00EC527E">
        <w:rPr>
          <w:rFonts w:ascii="Arial" w:hAnsi="Arial" w:cs="Arial"/>
          <w:sz w:val="22"/>
          <w:szCs w:val="22"/>
        </w:rPr>
        <w:t>ограждающие</w:t>
      </w:r>
      <w:r>
        <w:rPr>
          <w:rFonts w:ascii="Arial" w:hAnsi="Arial" w:cs="Arial"/>
          <w:sz w:val="22"/>
          <w:szCs w:val="22"/>
        </w:rPr>
        <w:t xml:space="preserve"> </w:t>
      </w:r>
      <w:r w:rsidRPr="00EC527E">
        <w:rPr>
          <w:rFonts w:ascii="Arial" w:hAnsi="Arial" w:cs="Arial"/>
          <w:sz w:val="22"/>
          <w:szCs w:val="22"/>
        </w:rPr>
        <w:t>конструкции».</w:t>
      </w:r>
    </w:p>
    <w:p w14:paraId="53E7ADF6"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Укладке бетонной смеси в опалубку должны предшествовать проверочные и подготовительные работы: измерительными инструментами должны быть проверены основные отметки опалубки, правильность ее геометрических размеров в плане и по высоте, правильность установки арматурных каркасов.</w:t>
      </w:r>
    </w:p>
    <w:p w14:paraId="7A09A841"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Уплотнять бетонную смесь глубинными и площадочными вибраторами. </w:t>
      </w:r>
    </w:p>
    <w:p w14:paraId="5F88C969" w14:textId="4926D255"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При устройстве бетонной</w:t>
      </w:r>
      <w:r>
        <w:rPr>
          <w:rFonts w:ascii="Arial" w:hAnsi="Arial" w:cs="Arial"/>
          <w:sz w:val="22"/>
          <w:szCs w:val="22"/>
        </w:rPr>
        <w:t xml:space="preserve"> </w:t>
      </w:r>
      <w:r w:rsidRPr="00EC527E">
        <w:rPr>
          <w:rFonts w:ascii="Arial" w:hAnsi="Arial" w:cs="Arial"/>
          <w:sz w:val="22"/>
          <w:szCs w:val="22"/>
        </w:rPr>
        <w:t xml:space="preserve">подготовки под полы бетонную смесь подавать к месту укладки ленточными транспортерами. </w:t>
      </w:r>
    </w:p>
    <w:p w14:paraId="1DA3AE78"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Смесь укладывать полосами шириной 3 – </w:t>
      </w:r>
      <w:smartTag w:uri="urn:schemas-microsoft-com:office:smarttags" w:element="metricconverter">
        <w:smartTagPr>
          <w:attr w:name="ProductID" w:val="4 м"/>
        </w:smartTagPr>
        <w:r w:rsidRPr="00EC527E">
          <w:rPr>
            <w:rFonts w:ascii="Arial" w:hAnsi="Arial" w:cs="Arial"/>
            <w:sz w:val="22"/>
            <w:szCs w:val="22"/>
          </w:rPr>
          <w:t>4 м</w:t>
        </w:r>
      </w:smartTag>
      <w:r w:rsidRPr="00EC527E">
        <w:rPr>
          <w:rFonts w:ascii="Arial" w:hAnsi="Arial" w:cs="Arial"/>
          <w:sz w:val="22"/>
          <w:szCs w:val="22"/>
        </w:rPr>
        <w:t>, отделенными друг от друга маячными досками. Уплотнять бетонную смесь электровиброрейками, передвигаемыми по маячным доскам.</w:t>
      </w:r>
    </w:p>
    <w:p w14:paraId="2B68E598"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Для твердения уложенного бетона необходимо создание температурно-влажностного режима. </w:t>
      </w:r>
    </w:p>
    <w:p w14:paraId="723CD44E" w14:textId="06AFBF59"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В начальный период твердения бетон необходимо защищать от попадания атмосферных осадков или потерь влаги</w:t>
      </w:r>
      <w:r>
        <w:rPr>
          <w:rFonts w:ascii="Arial" w:hAnsi="Arial" w:cs="Arial"/>
          <w:sz w:val="22"/>
          <w:szCs w:val="22"/>
        </w:rPr>
        <w:t xml:space="preserve"> </w:t>
      </w:r>
      <w:r w:rsidRPr="00EC527E">
        <w:rPr>
          <w:rFonts w:ascii="Arial" w:hAnsi="Arial" w:cs="Arial"/>
          <w:sz w:val="22"/>
          <w:szCs w:val="22"/>
        </w:rPr>
        <w:t xml:space="preserve">в последующем. </w:t>
      </w:r>
    </w:p>
    <w:p w14:paraId="22A9973E" w14:textId="51BB9B62"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Вид и продолжительность</w:t>
      </w:r>
      <w:r>
        <w:rPr>
          <w:rFonts w:ascii="Arial" w:hAnsi="Arial" w:cs="Arial"/>
          <w:sz w:val="22"/>
          <w:szCs w:val="22"/>
        </w:rPr>
        <w:t xml:space="preserve"> </w:t>
      </w:r>
      <w:r w:rsidRPr="00EC527E">
        <w:rPr>
          <w:rFonts w:ascii="Arial" w:hAnsi="Arial" w:cs="Arial"/>
          <w:sz w:val="22"/>
          <w:szCs w:val="22"/>
        </w:rPr>
        <w:t>ухода</w:t>
      </w:r>
      <w:r>
        <w:rPr>
          <w:rFonts w:ascii="Arial" w:hAnsi="Arial" w:cs="Arial"/>
          <w:sz w:val="22"/>
          <w:szCs w:val="22"/>
        </w:rPr>
        <w:t xml:space="preserve"> </w:t>
      </w:r>
      <w:r w:rsidRPr="00EC527E">
        <w:rPr>
          <w:rFonts w:ascii="Arial" w:hAnsi="Arial" w:cs="Arial"/>
          <w:sz w:val="22"/>
          <w:szCs w:val="22"/>
        </w:rPr>
        <w:t>за бетоном зависит от</w:t>
      </w:r>
      <w:r>
        <w:rPr>
          <w:rFonts w:ascii="Arial" w:hAnsi="Arial" w:cs="Arial"/>
          <w:sz w:val="22"/>
          <w:szCs w:val="22"/>
        </w:rPr>
        <w:t xml:space="preserve"> </w:t>
      </w:r>
      <w:r w:rsidRPr="00EC527E">
        <w:rPr>
          <w:rFonts w:ascii="Arial" w:hAnsi="Arial" w:cs="Arial"/>
          <w:sz w:val="22"/>
          <w:szCs w:val="22"/>
        </w:rPr>
        <w:t>температуры, влажности</w:t>
      </w:r>
      <w:r>
        <w:rPr>
          <w:rFonts w:ascii="Arial" w:hAnsi="Arial" w:cs="Arial"/>
          <w:sz w:val="22"/>
          <w:szCs w:val="22"/>
        </w:rPr>
        <w:t xml:space="preserve"> </w:t>
      </w:r>
      <w:r w:rsidRPr="00EC527E">
        <w:rPr>
          <w:rFonts w:ascii="Arial" w:hAnsi="Arial" w:cs="Arial"/>
          <w:sz w:val="22"/>
          <w:szCs w:val="22"/>
        </w:rPr>
        <w:t>воздуха и наличия сильного ветра.</w:t>
      </w:r>
    </w:p>
    <w:p w14:paraId="5F1BF65F" w14:textId="794B5D8C" w:rsidR="00F12A77" w:rsidRPr="00EC527E" w:rsidRDefault="00F12A77" w:rsidP="00F12A77">
      <w:pPr>
        <w:pStyle w:val="aa"/>
        <w:shd w:val="clear" w:color="auto" w:fill="FFFFFF" w:themeFill="background1"/>
        <w:tabs>
          <w:tab w:val="left" w:pos="7200"/>
        </w:tabs>
        <w:ind w:left="0"/>
        <w:jc w:val="both"/>
        <w:rPr>
          <w:rFonts w:ascii="Arial" w:hAnsi="Arial" w:cs="Arial"/>
          <w:sz w:val="22"/>
          <w:szCs w:val="22"/>
        </w:rPr>
      </w:pPr>
      <w:r>
        <w:rPr>
          <w:rFonts w:ascii="Arial" w:hAnsi="Arial" w:cs="Arial"/>
          <w:sz w:val="22"/>
          <w:szCs w:val="22"/>
        </w:rPr>
        <w:t xml:space="preserve"> </w:t>
      </w:r>
      <w:r w:rsidRPr="00EC527E">
        <w:rPr>
          <w:rFonts w:ascii="Arial" w:hAnsi="Arial" w:cs="Arial"/>
          <w:sz w:val="22"/>
          <w:szCs w:val="22"/>
        </w:rPr>
        <w:t>Основные методы ухода</w:t>
      </w:r>
      <w:r>
        <w:rPr>
          <w:rFonts w:ascii="Arial" w:hAnsi="Arial" w:cs="Arial"/>
          <w:sz w:val="22"/>
          <w:szCs w:val="22"/>
        </w:rPr>
        <w:t xml:space="preserve"> </w:t>
      </w:r>
      <w:r w:rsidRPr="00EC527E">
        <w:rPr>
          <w:rFonts w:ascii="Arial" w:hAnsi="Arial" w:cs="Arial"/>
          <w:sz w:val="22"/>
          <w:szCs w:val="22"/>
        </w:rPr>
        <w:t>за уложенным бетоном в сухую, жаркую погоду</w:t>
      </w:r>
      <w:r>
        <w:rPr>
          <w:rFonts w:ascii="Arial" w:hAnsi="Arial" w:cs="Arial"/>
          <w:sz w:val="22"/>
          <w:szCs w:val="22"/>
        </w:rPr>
        <w:t xml:space="preserve"> </w:t>
      </w:r>
      <w:r w:rsidRPr="00EC527E">
        <w:rPr>
          <w:rFonts w:ascii="Arial" w:hAnsi="Arial" w:cs="Arial"/>
          <w:sz w:val="22"/>
          <w:szCs w:val="22"/>
        </w:rPr>
        <w:t>подразделяются на 2 способа: влажностные и безвлажностные.</w:t>
      </w:r>
    </w:p>
    <w:p w14:paraId="4EC773FA" w14:textId="77777777" w:rsidR="00F12A77" w:rsidRPr="00EC527E" w:rsidRDefault="00F12A77" w:rsidP="00F12A77">
      <w:pPr>
        <w:shd w:val="clear" w:color="auto" w:fill="FFFFFF" w:themeFill="background1"/>
        <w:ind w:firstLine="708"/>
        <w:jc w:val="both"/>
        <w:rPr>
          <w:rFonts w:ascii="Arial" w:hAnsi="Arial" w:cs="Arial"/>
          <w:sz w:val="22"/>
          <w:szCs w:val="22"/>
        </w:rPr>
      </w:pPr>
      <w:r w:rsidRPr="00EC527E">
        <w:rPr>
          <w:rFonts w:ascii="Arial" w:hAnsi="Arial" w:cs="Arial"/>
          <w:sz w:val="22"/>
          <w:szCs w:val="22"/>
        </w:rPr>
        <w:t>Влажностные методы ухода:</w:t>
      </w:r>
    </w:p>
    <w:p w14:paraId="54B91303" w14:textId="7C5D21F3"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w:t>
      </w:r>
      <w:r>
        <w:rPr>
          <w:rFonts w:ascii="Arial" w:hAnsi="Arial" w:cs="Arial"/>
          <w:sz w:val="22"/>
          <w:szCs w:val="22"/>
        </w:rPr>
        <w:t xml:space="preserve"> </w:t>
      </w:r>
      <w:r w:rsidRPr="00EC527E">
        <w:rPr>
          <w:rFonts w:ascii="Arial" w:hAnsi="Arial" w:cs="Arial"/>
          <w:sz w:val="22"/>
          <w:szCs w:val="22"/>
        </w:rPr>
        <w:t>устройство влагоёмких покрытий и их периодическое увлажнение водой;</w:t>
      </w:r>
    </w:p>
    <w:p w14:paraId="5B1B4815" w14:textId="4D3E5EB5"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w:t>
      </w:r>
      <w:r>
        <w:rPr>
          <w:rFonts w:ascii="Arial" w:hAnsi="Arial" w:cs="Arial"/>
          <w:sz w:val="22"/>
          <w:szCs w:val="22"/>
        </w:rPr>
        <w:t xml:space="preserve"> </w:t>
      </w:r>
      <w:r w:rsidRPr="00EC527E">
        <w:rPr>
          <w:rFonts w:ascii="Arial" w:hAnsi="Arial" w:cs="Arial"/>
          <w:sz w:val="22"/>
          <w:szCs w:val="22"/>
        </w:rPr>
        <w:t>устройство</w:t>
      </w:r>
      <w:r>
        <w:rPr>
          <w:rFonts w:ascii="Arial" w:hAnsi="Arial" w:cs="Arial"/>
          <w:sz w:val="22"/>
          <w:szCs w:val="22"/>
        </w:rPr>
        <w:t xml:space="preserve"> </w:t>
      </w:r>
      <w:r w:rsidRPr="00EC527E">
        <w:rPr>
          <w:rFonts w:ascii="Arial" w:hAnsi="Arial" w:cs="Arial"/>
          <w:sz w:val="22"/>
          <w:szCs w:val="22"/>
        </w:rPr>
        <w:t>влагоёмкого</w:t>
      </w:r>
      <w:r>
        <w:rPr>
          <w:rFonts w:ascii="Arial" w:hAnsi="Arial" w:cs="Arial"/>
          <w:sz w:val="22"/>
          <w:szCs w:val="22"/>
        </w:rPr>
        <w:t xml:space="preserve"> </w:t>
      </w:r>
      <w:r w:rsidRPr="00EC527E">
        <w:rPr>
          <w:rFonts w:ascii="Arial" w:hAnsi="Arial" w:cs="Arial"/>
          <w:sz w:val="22"/>
          <w:szCs w:val="22"/>
        </w:rPr>
        <w:t>покрытия в сочетании с покрытием</w:t>
      </w:r>
      <w:r>
        <w:rPr>
          <w:rFonts w:ascii="Arial" w:hAnsi="Arial" w:cs="Arial"/>
          <w:sz w:val="22"/>
          <w:szCs w:val="22"/>
        </w:rPr>
        <w:t xml:space="preserve"> </w:t>
      </w:r>
      <w:r w:rsidRPr="00EC527E">
        <w:rPr>
          <w:rFonts w:ascii="Arial" w:hAnsi="Arial" w:cs="Arial"/>
          <w:sz w:val="22"/>
          <w:szCs w:val="22"/>
        </w:rPr>
        <w:t>пергамином, черной плёнкой, рубероидом и т.д.</w:t>
      </w:r>
    </w:p>
    <w:p w14:paraId="40A94058" w14:textId="77777777" w:rsidR="00F12A77" w:rsidRPr="00EC527E" w:rsidRDefault="00F12A77" w:rsidP="00F12A77">
      <w:pPr>
        <w:shd w:val="clear" w:color="auto" w:fill="FFFFFF" w:themeFill="background1"/>
        <w:ind w:firstLine="708"/>
        <w:jc w:val="both"/>
        <w:rPr>
          <w:rFonts w:ascii="Arial" w:hAnsi="Arial" w:cs="Arial"/>
          <w:sz w:val="22"/>
          <w:szCs w:val="22"/>
        </w:rPr>
      </w:pPr>
      <w:r w:rsidRPr="00EC527E">
        <w:rPr>
          <w:rFonts w:ascii="Arial" w:hAnsi="Arial" w:cs="Arial"/>
          <w:sz w:val="22"/>
          <w:szCs w:val="22"/>
        </w:rPr>
        <w:t xml:space="preserve"> Вода для влажностного ухода не должна отличаться от температуры бетона более чем на 10</w:t>
      </w:r>
      <w:r w:rsidRPr="00EC527E">
        <w:rPr>
          <w:rFonts w:ascii="Arial" w:hAnsi="Arial" w:cs="Arial"/>
          <w:sz w:val="22"/>
          <w:szCs w:val="22"/>
          <w:vertAlign w:val="superscript"/>
        </w:rPr>
        <w:t xml:space="preserve">0 </w:t>
      </w:r>
      <w:r w:rsidRPr="00EC527E">
        <w:rPr>
          <w:rFonts w:ascii="Arial" w:hAnsi="Arial" w:cs="Arial"/>
          <w:sz w:val="22"/>
          <w:szCs w:val="22"/>
        </w:rPr>
        <w:t>С.</w:t>
      </w:r>
    </w:p>
    <w:p w14:paraId="38164D55"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Категорически запрещается периодический полив водой твердеющих бетонных и железобетонных конструкций, так как качество бетона резко ухудшается при периодическом высыхании и увлажнении бетона.</w:t>
      </w:r>
    </w:p>
    <w:p w14:paraId="4AA175CB"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Безвлажностные методы ухода:</w:t>
      </w:r>
    </w:p>
    <w:p w14:paraId="2F30C444" w14:textId="1D681237" w:rsidR="00F12A77" w:rsidRPr="00EC527E" w:rsidRDefault="00F12A77" w:rsidP="00F12A77">
      <w:pPr>
        <w:shd w:val="clear" w:color="auto" w:fill="FFFFFF" w:themeFill="background1"/>
        <w:ind w:firstLine="708"/>
        <w:jc w:val="both"/>
        <w:rPr>
          <w:rFonts w:ascii="Arial" w:hAnsi="Arial" w:cs="Arial"/>
          <w:b/>
          <w:bCs/>
          <w:sz w:val="22"/>
          <w:szCs w:val="22"/>
        </w:rPr>
      </w:pPr>
      <w:r w:rsidRPr="00EC527E">
        <w:rPr>
          <w:rFonts w:ascii="Arial" w:hAnsi="Arial" w:cs="Arial"/>
          <w:sz w:val="22"/>
          <w:szCs w:val="22"/>
        </w:rPr>
        <w:t>- укрытие теплоизоляционными, влагоизоляционными и отражающими тепло плёнками. Потребность в плёнке определяется из расчёта 20 – 30</w:t>
      </w:r>
      <w:r>
        <w:rPr>
          <w:rFonts w:ascii="Arial" w:hAnsi="Arial" w:cs="Arial"/>
          <w:sz w:val="22"/>
          <w:szCs w:val="22"/>
        </w:rPr>
        <w:t xml:space="preserve"> </w:t>
      </w:r>
      <w:r w:rsidRPr="00EC527E">
        <w:rPr>
          <w:rFonts w:ascii="Arial" w:hAnsi="Arial" w:cs="Arial"/>
          <w:sz w:val="22"/>
          <w:szCs w:val="22"/>
        </w:rPr>
        <w:t>разовой её оборачиваемости.</w:t>
      </w:r>
      <w:r>
        <w:rPr>
          <w:rFonts w:ascii="Arial" w:hAnsi="Arial" w:cs="Arial"/>
          <w:b/>
          <w:bCs/>
          <w:sz w:val="22"/>
          <w:szCs w:val="22"/>
        </w:rPr>
        <w:t xml:space="preserve">        </w:t>
      </w:r>
    </w:p>
    <w:p w14:paraId="7CE61E2B" w14:textId="51E0BBC8" w:rsidR="00F12A77" w:rsidRPr="00EC527E" w:rsidRDefault="00F12A77" w:rsidP="00F12A77">
      <w:pPr>
        <w:shd w:val="clear" w:color="auto" w:fill="FFFFFF" w:themeFill="background1"/>
        <w:rPr>
          <w:rFonts w:ascii="Arial" w:hAnsi="Arial" w:cs="Arial"/>
          <w:bCs/>
          <w:sz w:val="22"/>
          <w:szCs w:val="22"/>
        </w:rPr>
      </w:pPr>
      <w:r w:rsidRPr="00EC527E">
        <w:rPr>
          <w:rFonts w:ascii="Arial" w:hAnsi="Arial" w:cs="Arial"/>
          <w:sz w:val="22"/>
          <w:szCs w:val="22"/>
        </w:rPr>
        <w:t>Подачу</w:t>
      </w:r>
      <w:r>
        <w:rPr>
          <w:rFonts w:ascii="Arial" w:hAnsi="Arial" w:cs="Arial"/>
          <w:sz w:val="22"/>
          <w:szCs w:val="22"/>
        </w:rPr>
        <w:t xml:space="preserve"> </w:t>
      </w:r>
      <w:r w:rsidRPr="00EC527E">
        <w:rPr>
          <w:rFonts w:ascii="Arial" w:hAnsi="Arial" w:cs="Arial"/>
          <w:sz w:val="22"/>
          <w:szCs w:val="22"/>
        </w:rPr>
        <w:t>бетонной</w:t>
      </w:r>
      <w:r>
        <w:rPr>
          <w:rFonts w:ascii="Arial" w:hAnsi="Arial" w:cs="Arial"/>
          <w:sz w:val="22"/>
          <w:szCs w:val="22"/>
        </w:rPr>
        <w:t xml:space="preserve"> </w:t>
      </w:r>
      <w:r w:rsidRPr="00EC527E">
        <w:rPr>
          <w:rFonts w:ascii="Arial" w:hAnsi="Arial" w:cs="Arial"/>
          <w:sz w:val="22"/>
          <w:szCs w:val="22"/>
        </w:rPr>
        <w:t>смеси</w:t>
      </w:r>
      <w:r>
        <w:rPr>
          <w:rFonts w:ascii="Arial" w:hAnsi="Arial" w:cs="Arial"/>
          <w:sz w:val="22"/>
          <w:szCs w:val="22"/>
        </w:rPr>
        <w:t xml:space="preserve"> </w:t>
      </w:r>
      <w:r w:rsidRPr="00EC527E">
        <w:rPr>
          <w:rFonts w:ascii="Arial" w:hAnsi="Arial" w:cs="Arial"/>
          <w:sz w:val="22"/>
          <w:szCs w:val="22"/>
        </w:rPr>
        <w:t>к</w:t>
      </w:r>
      <w:r>
        <w:rPr>
          <w:rFonts w:ascii="Arial" w:hAnsi="Arial" w:cs="Arial"/>
          <w:sz w:val="22"/>
          <w:szCs w:val="22"/>
        </w:rPr>
        <w:t xml:space="preserve"> </w:t>
      </w:r>
      <w:r w:rsidRPr="00EC527E">
        <w:rPr>
          <w:rFonts w:ascii="Arial" w:hAnsi="Arial" w:cs="Arial"/>
          <w:sz w:val="22"/>
          <w:szCs w:val="22"/>
        </w:rPr>
        <w:t>месту</w:t>
      </w:r>
      <w:r>
        <w:rPr>
          <w:rFonts w:ascii="Arial" w:hAnsi="Arial" w:cs="Arial"/>
          <w:sz w:val="22"/>
          <w:szCs w:val="22"/>
        </w:rPr>
        <w:t xml:space="preserve"> </w:t>
      </w:r>
      <w:r w:rsidRPr="00EC527E">
        <w:rPr>
          <w:rFonts w:ascii="Arial" w:hAnsi="Arial" w:cs="Arial"/>
          <w:sz w:val="22"/>
          <w:szCs w:val="22"/>
        </w:rPr>
        <w:t>укладки</w:t>
      </w:r>
      <w:r>
        <w:rPr>
          <w:rFonts w:ascii="Arial" w:hAnsi="Arial" w:cs="Arial"/>
          <w:sz w:val="22"/>
          <w:szCs w:val="22"/>
        </w:rPr>
        <w:t xml:space="preserve"> </w:t>
      </w:r>
      <w:r w:rsidRPr="00EC527E">
        <w:rPr>
          <w:rFonts w:ascii="Arial" w:hAnsi="Arial" w:cs="Arial"/>
          <w:sz w:val="22"/>
          <w:szCs w:val="22"/>
        </w:rPr>
        <w:t>производить</w:t>
      </w:r>
      <w:r>
        <w:rPr>
          <w:rFonts w:ascii="Arial" w:hAnsi="Arial" w:cs="Arial"/>
          <w:sz w:val="22"/>
          <w:szCs w:val="22"/>
        </w:rPr>
        <w:t xml:space="preserve"> </w:t>
      </w:r>
      <w:r w:rsidRPr="00EC527E">
        <w:rPr>
          <w:rFonts w:ascii="Arial" w:hAnsi="Arial" w:cs="Arial"/>
          <w:sz w:val="22"/>
          <w:szCs w:val="22"/>
        </w:rPr>
        <w:t>при</w:t>
      </w:r>
      <w:r>
        <w:rPr>
          <w:rFonts w:ascii="Arial" w:hAnsi="Arial" w:cs="Arial"/>
          <w:sz w:val="22"/>
          <w:szCs w:val="22"/>
        </w:rPr>
        <w:t xml:space="preserve"> </w:t>
      </w:r>
      <w:r w:rsidRPr="00EC527E">
        <w:rPr>
          <w:rFonts w:ascii="Arial" w:hAnsi="Arial" w:cs="Arial"/>
          <w:sz w:val="22"/>
          <w:szCs w:val="22"/>
        </w:rPr>
        <w:t>помощи</w:t>
      </w:r>
      <w:r>
        <w:rPr>
          <w:rFonts w:ascii="Arial" w:hAnsi="Arial" w:cs="Arial"/>
          <w:sz w:val="22"/>
          <w:szCs w:val="22"/>
        </w:rPr>
        <w:t xml:space="preserve"> </w:t>
      </w:r>
      <w:r w:rsidRPr="00EC527E">
        <w:rPr>
          <w:rFonts w:ascii="Arial" w:hAnsi="Arial" w:cs="Arial"/>
          <w:sz w:val="22"/>
          <w:szCs w:val="22"/>
        </w:rPr>
        <w:t>автобетононасоса.</w:t>
      </w:r>
      <w:r>
        <w:rPr>
          <w:rFonts w:ascii="Arial" w:hAnsi="Arial" w:cs="Arial"/>
          <w:sz w:val="22"/>
          <w:szCs w:val="22"/>
        </w:rPr>
        <w:t xml:space="preserve"> </w:t>
      </w:r>
      <w:r w:rsidRPr="00EC527E">
        <w:rPr>
          <w:rFonts w:ascii="Arial" w:hAnsi="Arial" w:cs="Arial"/>
          <w:sz w:val="22"/>
          <w:szCs w:val="22"/>
        </w:rPr>
        <w:t>В</w:t>
      </w:r>
      <w:r>
        <w:rPr>
          <w:rFonts w:ascii="Arial" w:hAnsi="Arial" w:cs="Arial"/>
          <w:sz w:val="22"/>
          <w:szCs w:val="22"/>
        </w:rPr>
        <w:t xml:space="preserve"> </w:t>
      </w:r>
      <w:r w:rsidRPr="00EC527E">
        <w:rPr>
          <w:rFonts w:ascii="Arial" w:hAnsi="Arial" w:cs="Arial"/>
          <w:sz w:val="22"/>
          <w:szCs w:val="22"/>
        </w:rPr>
        <w:t>местах,</w:t>
      </w:r>
      <w:r>
        <w:rPr>
          <w:rFonts w:ascii="Arial" w:hAnsi="Arial" w:cs="Arial"/>
          <w:sz w:val="22"/>
          <w:szCs w:val="22"/>
        </w:rPr>
        <w:t xml:space="preserve"> </w:t>
      </w:r>
      <w:r w:rsidRPr="00EC527E">
        <w:rPr>
          <w:rFonts w:ascii="Arial" w:hAnsi="Arial" w:cs="Arial"/>
          <w:sz w:val="22"/>
          <w:szCs w:val="22"/>
        </w:rPr>
        <w:t>недоступных</w:t>
      </w:r>
      <w:r>
        <w:rPr>
          <w:rFonts w:ascii="Arial" w:hAnsi="Arial" w:cs="Arial"/>
          <w:sz w:val="22"/>
          <w:szCs w:val="22"/>
        </w:rPr>
        <w:t xml:space="preserve"> </w:t>
      </w:r>
      <w:r w:rsidRPr="00EC527E">
        <w:rPr>
          <w:rFonts w:ascii="Arial" w:hAnsi="Arial" w:cs="Arial"/>
          <w:sz w:val="22"/>
          <w:szCs w:val="22"/>
        </w:rPr>
        <w:t>для</w:t>
      </w:r>
      <w:r>
        <w:rPr>
          <w:rFonts w:ascii="Arial" w:hAnsi="Arial" w:cs="Arial"/>
          <w:sz w:val="22"/>
          <w:szCs w:val="22"/>
        </w:rPr>
        <w:t xml:space="preserve"> </w:t>
      </w:r>
      <w:r w:rsidRPr="00EC527E">
        <w:rPr>
          <w:rFonts w:ascii="Arial" w:hAnsi="Arial" w:cs="Arial"/>
          <w:sz w:val="22"/>
          <w:szCs w:val="22"/>
        </w:rPr>
        <w:t>подачи</w:t>
      </w:r>
      <w:r>
        <w:rPr>
          <w:rFonts w:ascii="Arial" w:hAnsi="Arial" w:cs="Arial"/>
          <w:sz w:val="22"/>
          <w:szCs w:val="22"/>
        </w:rPr>
        <w:t xml:space="preserve"> </w:t>
      </w:r>
      <w:r w:rsidRPr="00EC527E">
        <w:rPr>
          <w:rFonts w:ascii="Arial" w:hAnsi="Arial" w:cs="Arial"/>
          <w:sz w:val="22"/>
          <w:szCs w:val="22"/>
        </w:rPr>
        <w:t>бетононасосом,</w:t>
      </w:r>
      <w:r>
        <w:rPr>
          <w:rFonts w:ascii="Arial" w:hAnsi="Arial" w:cs="Arial"/>
          <w:sz w:val="22"/>
          <w:szCs w:val="22"/>
        </w:rPr>
        <w:t xml:space="preserve"> </w:t>
      </w:r>
      <w:r w:rsidRPr="00EC527E">
        <w:rPr>
          <w:rFonts w:ascii="Arial" w:hAnsi="Arial" w:cs="Arial"/>
          <w:sz w:val="22"/>
          <w:szCs w:val="22"/>
        </w:rPr>
        <w:t>подачу</w:t>
      </w:r>
      <w:r>
        <w:rPr>
          <w:rFonts w:ascii="Arial" w:hAnsi="Arial" w:cs="Arial"/>
          <w:sz w:val="22"/>
          <w:szCs w:val="22"/>
        </w:rPr>
        <w:t xml:space="preserve"> </w:t>
      </w:r>
      <w:r w:rsidRPr="00EC527E">
        <w:rPr>
          <w:rFonts w:ascii="Arial" w:hAnsi="Arial" w:cs="Arial"/>
          <w:sz w:val="22"/>
          <w:szCs w:val="22"/>
        </w:rPr>
        <w:t>бетона</w:t>
      </w:r>
      <w:r>
        <w:rPr>
          <w:rFonts w:ascii="Arial" w:hAnsi="Arial" w:cs="Arial"/>
          <w:sz w:val="22"/>
          <w:szCs w:val="22"/>
        </w:rPr>
        <w:t xml:space="preserve"> </w:t>
      </w:r>
      <w:r w:rsidRPr="00EC527E">
        <w:rPr>
          <w:rFonts w:ascii="Arial" w:hAnsi="Arial" w:cs="Arial"/>
          <w:sz w:val="22"/>
          <w:szCs w:val="22"/>
        </w:rPr>
        <w:t>вести</w:t>
      </w:r>
      <w:r>
        <w:rPr>
          <w:rFonts w:ascii="Arial" w:hAnsi="Arial" w:cs="Arial"/>
          <w:sz w:val="22"/>
          <w:szCs w:val="22"/>
        </w:rPr>
        <w:t xml:space="preserve"> </w:t>
      </w:r>
      <w:r w:rsidRPr="00EC527E">
        <w:rPr>
          <w:rFonts w:ascii="Arial" w:hAnsi="Arial" w:cs="Arial"/>
          <w:sz w:val="22"/>
          <w:szCs w:val="22"/>
        </w:rPr>
        <w:t>кранами.</w:t>
      </w:r>
    </w:p>
    <w:p w14:paraId="2320640A" w14:textId="6D8497D7" w:rsidR="00F12A77" w:rsidRDefault="00F12A77" w:rsidP="00F12A77">
      <w:pPr>
        <w:shd w:val="clear" w:color="auto" w:fill="FFFFFF" w:themeFill="background1"/>
        <w:ind w:firstLine="708"/>
        <w:jc w:val="both"/>
        <w:rPr>
          <w:rFonts w:ascii="Arial" w:hAnsi="Arial" w:cs="Arial"/>
          <w:bCs/>
          <w:sz w:val="22"/>
          <w:szCs w:val="22"/>
        </w:rPr>
      </w:pPr>
      <w:r w:rsidRPr="00EC527E">
        <w:rPr>
          <w:rFonts w:ascii="Arial" w:hAnsi="Arial" w:cs="Arial"/>
          <w:bCs/>
          <w:sz w:val="22"/>
          <w:szCs w:val="22"/>
        </w:rPr>
        <w:t>Приёмку</w:t>
      </w:r>
      <w:r>
        <w:rPr>
          <w:rFonts w:ascii="Arial" w:hAnsi="Arial" w:cs="Arial"/>
          <w:bCs/>
          <w:sz w:val="22"/>
          <w:szCs w:val="22"/>
        </w:rPr>
        <w:t xml:space="preserve"> </w:t>
      </w:r>
      <w:r w:rsidRPr="00EC527E">
        <w:rPr>
          <w:rFonts w:ascii="Arial" w:hAnsi="Arial" w:cs="Arial"/>
          <w:bCs/>
          <w:sz w:val="22"/>
          <w:szCs w:val="22"/>
        </w:rPr>
        <w:t>бетонной</w:t>
      </w:r>
      <w:r>
        <w:rPr>
          <w:rFonts w:ascii="Arial" w:hAnsi="Arial" w:cs="Arial"/>
          <w:bCs/>
          <w:sz w:val="22"/>
          <w:szCs w:val="22"/>
        </w:rPr>
        <w:t xml:space="preserve"> </w:t>
      </w:r>
      <w:r w:rsidRPr="00EC527E">
        <w:rPr>
          <w:rFonts w:ascii="Arial" w:hAnsi="Arial" w:cs="Arial"/>
          <w:bCs/>
          <w:sz w:val="22"/>
          <w:szCs w:val="22"/>
        </w:rPr>
        <w:t>смеси</w:t>
      </w:r>
      <w:r>
        <w:rPr>
          <w:rFonts w:ascii="Arial" w:hAnsi="Arial" w:cs="Arial"/>
          <w:bCs/>
          <w:sz w:val="22"/>
          <w:szCs w:val="22"/>
        </w:rPr>
        <w:t xml:space="preserve"> </w:t>
      </w:r>
      <w:r w:rsidRPr="00EC527E">
        <w:rPr>
          <w:rFonts w:ascii="Arial" w:hAnsi="Arial" w:cs="Arial"/>
          <w:bCs/>
          <w:sz w:val="22"/>
          <w:szCs w:val="22"/>
        </w:rPr>
        <w:t>осуществлять</w:t>
      </w:r>
      <w:r>
        <w:rPr>
          <w:rFonts w:ascii="Arial" w:hAnsi="Arial" w:cs="Arial"/>
          <w:bCs/>
          <w:sz w:val="22"/>
          <w:szCs w:val="22"/>
        </w:rPr>
        <w:t xml:space="preserve"> </w:t>
      </w:r>
      <w:r w:rsidRPr="00EC527E">
        <w:rPr>
          <w:rFonts w:ascii="Arial" w:hAnsi="Arial" w:cs="Arial"/>
          <w:bCs/>
          <w:sz w:val="22"/>
          <w:szCs w:val="22"/>
        </w:rPr>
        <w:t>в</w:t>
      </w:r>
      <w:r>
        <w:rPr>
          <w:rFonts w:ascii="Arial" w:hAnsi="Arial" w:cs="Arial"/>
          <w:bCs/>
          <w:sz w:val="22"/>
          <w:szCs w:val="22"/>
        </w:rPr>
        <w:t xml:space="preserve"> </w:t>
      </w:r>
      <w:r w:rsidRPr="00EC527E">
        <w:rPr>
          <w:rFonts w:ascii="Arial" w:hAnsi="Arial" w:cs="Arial"/>
          <w:bCs/>
          <w:sz w:val="22"/>
          <w:szCs w:val="22"/>
        </w:rPr>
        <w:t>поворотные</w:t>
      </w:r>
      <w:r>
        <w:rPr>
          <w:rFonts w:ascii="Arial" w:hAnsi="Arial" w:cs="Arial"/>
          <w:bCs/>
          <w:sz w:val="22"/>
          <w:szCs w:val="22"/>
        </w:rPr>
        <w:t xml:space="preserve"> </w:t>
      </w:r>
      <w:r w:rsidRPr="00EC527E">
        <w:rPr>
          <w:rFonts w:ascii="Arial" w:hAnsi="Arial" w:cs="Arial"/>
          <w:bCs/>
          <w:sz w:val="22"/>
          <w:szCs w:val="22"/>
        </w:rPr>
        <w:t>бадьи</w:t>
      </w:r>
      <w:r>
        <w:rPr>
          <w:rFonts w:ascii="Arial" w:hAnsi="Arial" w:cs="Arial"/>
          <w:bCs/>
          <w:sz w:val="22"/>
          <w:szCs w:val="22"/>
        </w:rPr>
        <w:t xml:space="preserve"> </w:t>
      </w:r>
      <w:r w:rsidRPr="00EC527E">
        <w:rPr>
          <w:rFonts w:ascii="Arial" w:hAnsi="Arial" w:cs="Arial"/>
          <w:bCs/>
          <w:sz w:val="22"/>
          <w:szCs w:val="22"/>
        </w:rPr>
        <w:t>ёмкостью</w:t>
      </w:r>
      <w:r>
        <w:rPr>
          <w:rFonts w:ascii="Arial" w:hAnsi="Arial" w:cs="Arial"/>
          <w:bCs/>
          <w:sz w:val="22"/>
          <w:szCs w:val="22"/>
        </w:rPr>
        <w:t xml:space="preserve"> </w:t>
      </w:r>
      <w:smartTag w:uri="urn:schemas-microsoft-com:office:smarttags" w:element="metricconverter">
        <w:smartTagPr>
          <w:attr w:name="ProductID" w:val="1,2 м3"/>
        </w:smartTagPr>
        <w:r w:rsidRPr="00EC527E">
          <w:rPr>
            <w:rFonts w:ascii="Arial" w:hAnsi="Arial" w:cs="Arial"/>
            <w:bCs/>
            <w:sz w:val="22"/>
            <w:szCs w:val="22"/>
          </w:rPr>
          <w:t>1,2 м3</w:t>
        </w:r>
      </w:smartTag>
      <w:r w:rsidRPr="00EC527E">
        <w:rPr>
          <w:rFonts w:ascii="Arial" w:hAnsi="Arial" w:cs="Arial"/>
          <w:bCs/>
          <w:sz w:val="22"/>
          <w:szCs w:val="22"/>
        </w:rPr>
        <w:t>,</w:t>
      </w:r>
      <w:r>
        <w:rPr>
          <w:rFonts w:ascii="Arial" w:hAnsi="Arial" w:cs="Arial"/>
          <w:bCs/>
          <w:sz w:val="22"/>
          <w:szCs w:val="22"/>
        </w:rPr>
        <w:t xml:space="preserve"> </w:t>
      </w:r>
      <w:r w:rsidRPr="00EC527E">
        <w:rPr>
          <w:rFonts w:ascii="Arial" w:hAnsi="Arial" w:cs="Arial"/>
          <w:bCs/>
          <w:sz w:val="22"/>
          <w:szCs w:val="22"/>
        </w:rPr>
        <w:t>установленные</w:t>
      </w:r>
      <w:r>
        <w:rPr>
          <w:rFonts w:ascii="Arial" w:hAnsi="Arial" w:cs="Arial"/>
          <w:bCs/>
          <w:sz w:val="22"/>
          <w:szCs w:val="22"/>
        </w:rPr>
        <w:t xml:space="preserve"> </w:t>
      </w:r>
      <w:r w:rsidRPr="00EC527E">
        <w:rPr>
          <w:rFonts w:ascii="Arial" w:hAnsi="Arial" w:cs="Arial"/>
          <w:bCs/>
          <w:sz w:val="22"/>
          <w:szCs w:val="22"/>
        </w:rPr>
        <w:t>на</w:t>
      </w:r>
      <w:r>
        <w:rPr>
          <w:rFonts w:ascii="Arial" w:hAnsi="Arial" w:cs="Arial"/>
          <w:bCs/>
          <w:sz w:val="22"/>
          <w:szCs w:val="22"/>
        </w:rPr>
        <w:t xml:space="preserve"> </w:t>
      </w:r>
      <w:r w:rsidRPr="00EC527E">
        <w:rPr>
          <w:rFonts w:ascii="Arial" w:hAnsi="Arial" w:cs="Arial"/>
          <w:bCs/>
          <w:sz w:val="22"/>
          <w:szCs w:val="22"/>
        </w:rPr>
        <w:t>площадки</w:t>
      </w:r>
      <w:r>
        <w:rPr>
          <w:rFonts w:ascii="Arial" w:hAnsi="Arial" w:cs="Arial"/>
          <w:bCs/>
          <w:sz w:val="22"/>
          <w:szCs w:val="22"/>
        </w:rPr>
        <w:t xml:space="preserve"> </w:t>
      </w:r>
      <w:r w:rsidRPr="00EC527E">
        <w:rPr>
          <w:rFonts w:ascii="Arial" w:hAnsi="Arial" w:cs="Arial"/>
          <w:bCs/>
          <w:sz w:val="22"/>
          <w:szCs w:val="22"/>
        </w:rPr>
        <w:t>для</w:t>
      </w:r>
      <w:r>
        <w:rPr>
          <w:rFonts w:ascii="Arial" w:hAnsi="Arial" w:cs="Arial"/>
          <w:bCs/>
          <w:sz w:val="22"/>
          <w:szCs w:val="22"/>
        </w:rPr>
        <w:t xml:space="preserve"> </w:t>
      </w:r>
      <w:r w:rsidRPr="00EC527E">
        <w:rPr>
          <w:rFonts w:ascii="Arial" w:hAnsi="Arial" w:cs="Arial"/>
          <w:bCs/>
          <w:sz w:val="22"/>
          <w:szCs w:val="22"/>
        </w:rPr>
        <w:t>приёма</w:t>
      </w:r>
      <w:r>
        <w:rPr>
          <w:rFonts w:ascii="Arial" w:hAnsi="Arial" w:cs="Arial"/>
          <w:bCs/>
          <w:sz w:val="22"/>
          <w:szCs w:val="22"/>
        </w:rPr>
        <w:t xml:space="preserve"> </w:t>
      </w:r>
      <w:r w:rsidRPr="00EC527E">
        <w:rPr>
          <w:rFonts w:ascii="Arial" w:hAnsi="Arial" w:cs="Arial"/>
          <w:bCs/>
          <w:sz w:val="22"/>
          <w:szCs w:val="22"/>
        </w:rPr>
        <w:t>бетона,</w:t>
      </w:r>
      <w:r>
        <w:rPr>
          <w:rFonts w:ascii="Arial" w:hAnsi="Arial" w:cs="Arial"/>
          <w:bCs/>
          <w:sz w:val="22"/>
          <w:szCs w:val="22"/>
        </w:rPr>
        <w:t xml:space="preserve"> </w:t>
      </w:r>
      <w:r w:rsidRPr="00EC527E">
        <w:rPr>
          <w:rFonts w:ascii="Arial" w:hAnsi="Arial" w:cs="Arial"/>
          <w:bCs/>
          <w:sz w:val="22"/>
          <w:szCs w:val="22"/>
        </w:rPr>
        <w:t>оборудованные</w:t>
      </w:r>
      <w:r>
        <w:rPr>
          <w:rFonts w:ascii="Arial" w:hAnsi="Arial" w:cs="Arial"/>
          <w:bCs/>
          <w:sz w:val="22"/>
          <w:szCs w:val="22"/>
        </w:rPr>
        <w:t xml:space="preserve"> </w:t>
      </w:r>
      <w:r w:rsidRPr="00EC527E">
        <w:rPr>
          <w:rFonts w:ascii="Arial" w:hAnsi="Arial" w:cs="Arial"/>
          <w:bCs/>
          <w:sz w:val="22"/>
          <w:szCs w:val="22"/>
        </w:rPr>
        <w:t>специальными</w:t>
      </w:r>
      <w:r>
        <w:rPr>
          <w:rFonts w:ascii="Arial" w:hAnsi="Arial" w:cs="Arial"/>
          <w:bCs/>
          <w:sz w:val="22"/>
          <w:szCs w:val="22"/>
        </w:rPr>
        <w:t xml:space="preserve"> </w:t>
      </w:r>
      <w:r w:rsidRPr="00EC527E">
        <w:rPr>
          <w:rFonts w:ascii="Arial" w:hAnsi="Arial" w:cs="Arial"/>
          <w:bCs/>
          <w:sz w:val="22"/>
          <w:szCs w:val="22"/>
        </w:rPr>
        <w:t>поддонами.</w:t>
      </w:r>
    </w:p>
    <w:p w14:paraId="54C24605" w14:textId="77777777" w:rsidR="00F12A77" w:rsidRDefault="00F12A77" w:rsidP="00812182">
      <w:pPr>
        <w:jc w:val="both"/>
        <w:rPr>
          <w:rFonts w:ascii="Arial" w:hAnsi="Arial" w:cs="Arial"/>
          <w:b/>
          <w:bCs/>
          <w:sz w:val="22"/>
          <w:szCs w:val="22"/>
        </w:rPr>
      </w:pPr>
    </w:p>
    <w:p w14:paraId="17DAA46F" w14:textId="77777777" w:rsidR="00F12A77" w:rsidRPr="004D4E70" w:rsidRDefault="00F12A77" w:rsidP="00812182">
      <w:pPr>
        <w:jc w:val="both"/>
        <w:rPr>
          <w:rFonts w:ascii="Arial" w:hAnsi="Arial" w:cs="Arial"/>
          <w:b/>
          <w:bCs/>
          <w:sz w:val="22"/>
          <w:szCs w:val="22"/>
        </w:rPr>
      </w:pPr>
    </w:p>
    <w:p w14:paraId="2DCFC6B9"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30" w:name="_Toc5786080"/>
      <w:bookmarkStart w:id="31" w:name="_Toc202364511"/>
      <w:r w:rsidRPr="004D4E70">
        <w:rPr>
          <w:rFonts w:ascii="Arial" w:hAnsi="Arial" w:cs="Arial"/>
          <w:b/>
          <w:sz w:val="22"/>
          <w:szCs w:val="22"/>
        </w:rPr>
        <w:lastRenderedPageBreak/>
        <w:t>Производство земляных работ в зимнее время</w:t>
      </w:r>
      <w:bookmarkEnd w:id="30"/>
      <w:bookmarkEnd w:id="31"/>
    </w:p>
    <w:p w14:paraId="17075FC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Подготовка оснований в зимнее время должна выполняться с проведением дополнительных мероприятий, к которым относятся недобор грунта, утепление его и оттаивание замерзшего грунта.</w:t>
      </w:r>
    </w:p>
    <w:p w14:paraId="10F2347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Разработка траншей в зимнее время должна производиться сразу же после снятия утепляющего материала. Если грунт промерз на глубину 0,25- 0.4м, то его разрабатывают без какой либо подготовки, при глубине промерзания более 0,4м грунт должен быть разрыхлен или оттаян.</w:t>
      </w:r>
    </w:p>
    <w:p w14:paraId="36D313D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Засыпка пазух в зимнее время должна производиться с соблюдением следующих требований:</w:t>
      </w:r>
    </w:p>
    <w:p w14:paraId="5AAD06CE"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применять мерзлый грунт не допускается, грунт для засыпки должен быть талым;</w:t>
      </w:r>
    </w:p>
    <w:p w14:paraId="3AEAF5A9"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влажность грунта не должна превышать 50% предела текучести;</w:t>
      </w:r>
    </w:p>
    <w:p w14:paraId="62DF32A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нельзя засыпать траншеи во время сильных дождей и снегопадов;</w:t>
      </w:r>
    </w:p>
    <w:p w14:paraId="27A71DD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интенсивность засыпки пазух в зимнее время должна исключать образование мёрзлой корки на ранее отсыпанном слое. </w:t>
      </w:r>
    </w:p>
    <w:p w14:paraId="51308D88" w14:textId="77777777" w:rsidR="00812182" w:rsidRPr="004D4E70" w:rsidRDefault="00812182" w:rsidP="00812182">
      <w:pPr>
        <w:jc w:val="both"/>
        <w:rPr>
          <w:rFonts w:ascii="Arial" w:hAnsi="Arial" w:cs="Arial"/>
          <w:sz w:val="22"/>
          <w:szCs w:val="22"/>
        </w:rPr>
      </w:pPr>
    </w:p>
    <w:p w14:paraId="4EB27EBC" w14:textId="4CDA746C"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32" w:name="_Toc202364512"/>
      <w:bookmarkStart w:id="33" w:name="_Toc5786081"/>
      <w:r w:rsidRPr="004D4E70">
        <w:rPr>
          <w:rFonts w:ascii="Arial" w:hAnsi="Arial" w:cs="Arial"/>
          <w:b/>
          <w:sz w:val="22"/>
          <w:szCs w:val="22"/>
        </w:rPr>
        <w:t xml:space="preserve">Монтаж трубопроводов </w:t>
      </w:r>
      <w:bookmarkEnd w:id="32"/>
      <w:r w:rsidRPr="004D4E70">
        <w:rPr>
          <w:rFonts w:ascii="Arial" w:hAnsi="Arial" w:cs="Arial"/>
          <w:b/>
          <w:sz w:val="22"/>
          <w:szCs w:val="22"/>
          <w:lang w:val="ru-RU"/>
        </w:rPr>
        <w:t xml:space="preserve"> </w:t>
      </w:r>
      <w:bookmarkEnd w:id="33"/>
    </w:p>
    <w:p w14:paraId="30B4D4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Монтаж труб вести автокраном с установкой его у бровки траншеи на выносных опорах. Трубы доставлять в зону работы крана автотранспортом.</w:t>
      </w:r>
    </w:p>
    <w:p w14:paraId="24473E0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Соединение трубопроводов большого диаметра выполнять на дне траншеи, для выполнения этой работы после укладки труб вручную выкопать приямки в местах расположения стыков.</w:t>
      </w:r>
    </w:p>
    <w:p w14:paraId="5C239537" w14:textId="0086E91C" w:rsidR="00812182" w:rsidRDefault="00812182" w:rsidP="00812182">
      <w:pPr>
        <w:ind w:firstLine="567"/>
        <w:jc w:val="both"/>
        <w:rPr>
          <w:rFonts w:ascii="Arial" w:hAnsi="Arial" w:cs="Arial"/>
          <w:sz w:val="22"/>
          <w:szCs w:val="22"/>
        </w:rPr>
      </w:pPr>
      <w:r w:rsidRPr="004D4E70">
        <w:rPr>
          <w:rFonts w:ascii="Arial" w:hAnsi="Arial" w:cs="Arial"/>
          <w:sz w:val="22"/>
          <w:szCs w:val="22"/>
        </w:rPr>
        <w:t xml:space="preserve"> Монтаж узлов в колодцах производить одновременно с прокладкой трубопровода. Присоединение трубопровода к фланцам, запорной и регулирующей арматуре производить перед засыпкой трубопроводов защитным слоем грунта, без затяжки болтов. Окончательную затяжку болтовых соединений выполнить непосредственно перед гидравлическим испытанием систем</w:t>
      </w:r>
    </w:p>
    <w:p w14:paraId="69BB83C3"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соответствии с «Правилами обеспечения промышленной безопасности при эксплуатации оборудования, работающего под давлением» (приказ Министра по инвестициям и развитию Республики Казахстан от 30.12.2014 г. № 358) (с изменениями по состоянию на 06.05.2022 г.), трубопроводы тепловых сетей относятся к категории IV (рабочие параметры Рр = 1,6 МПа, Тр = 130 </w:t>
      </w:r>
      <w:r w:rsidRPr="00836D3C">
        <w:rPr>
          <w:rFonts w:ascii="Arial" w:hAnsi="Arial" w:cs="Arial"/>
          <w:sz w:val="22"/>
          <w:szCs w:val="22"/>
        </w:rPr>
        <w:t>С).</w:t>
      </w:r>
    </w:p>
    <w:p w14:paraId="59BACCD2"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Трубы для тепловых сетей приняты:</w:t>
      </w:r>
    </w:p>
    <w:p w14:paraId="6E506D3A"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диаметрами 530х7мм -стальные электросварные прямошовные по ГОСТ 10704-91 из качественной углеродистой стали марки 20 по ГОСТ 1050-2013, предизолированные;;</w:t>
      </w:r>
    </w:p>
    <w:p w14:paraId="1E7B3B3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диаметрами 1020х10мм -стальные электросварные прямошовные по ГОСТ 20295-85 из качественной углеродистой стали марки 17Г1С по ГОСТ 19821-2014, предизолированные;</w:t>
      </w:r>
    </w:p>
    <w:p w14:paraId="789B6B3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диаметрами 530х7мм -стальные электросварные прямошовные по ГОСТ 10704-91 из качественной углеродистой стали марки 20 по ГОСТ 1050-2013;</w:t>
      </w:r>
    </w:p>
    <w:p w14:paraId="7D6E278D"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диаметрами 1020х10мм -стальные электросварные прямошовные по ГОСТ 10704-91 из качественной углеродистой стали марки 17Г1С по ГОСТ 19821-2014;</w:t>
      </w:r>
      <w:r w:rsidRPr="00836D3C">
        <w:rPr>
          <w:rFonts w:ascii="Arial" w:hAnsi="Arial" w:cs="Arial"/>
          <w:sz w:val="22"/>
          <w:szCs w:val="22"/>
        </w:rPr>
        <w:tab/>
        <w:t>диаметрами 820х9мм -стальные электросварные прямошовные по ГОСТ 10704-91 из качественной углеродистой стали марки 17Г1С по ГОСТ 19821-2014;</w:t>
      </w:r>
    </w:p>
    <w:p w14:paraId="05F03A25"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Трубы  для  подключения  к  существующим  тепловым  сетям приняты:</w:t>
      </w:r>
    </w:p>
    <w:p w14:paraId="6BF362E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диаметрами 57х3,5мм, 108х4мм, 159х4,5мм,219х6мм, 325х6мм, 426х7мм -стальные электросварные прямошовные по ГОСТ 10704-91 из качественной углеродистой стали марки 10 по ГОСТ 1050-2013;</w:t>
      </w:r>
    </w:p>
    <w:p w14:paraId="7325FA00"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Трубы  для  воздушников  и  дренажей  приняты:</w:t>
      </w:r>
    </w:p>
    <w:p w14:paraId="12F4DA4C"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 xml:space="preserve"> диаметрами 426х7мм; 325х6мм; 219х6мм; 159х4,5 мм; 133х4мм; 108х4мм; 89х3мм, 76х3,5мм, 57х3,5мм; 45х3мм; 32х2мм - стальные электросварные прямошовные по ГОСТ 10704-91 из качественной углеродистой стали марки 10 по ГОСТ 1050-2013 с поставкой по группе "В" ГОСТ 10705-80;</w:t>
      </w:r>
    </w:p>
    <w:p w14:paraId="566758A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Воздушная и дренажная арматура предусмотрена в соответствии с требованиями МСН 4.02-02-2004 «Тепловые сети»:</w:t>
      </w:r>
    </w:p>
    <w:p w14:paraId="55C187C3"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в высших точках - для выпуска воздуха;</w:t>
      </w:r>
    </w:p>
    <w:p w14:paraId="7C82366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в нижних точках - для спуска воды.</w:t>
      </w:r>
    </w:p>
    <w:p w14:paraId="2A6E0335" w14:textId="3BCD14E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Вся арматура принята  стальная, герметичности  класса  "А", на  давление  2,5 Мпа. Запорная арматура  диаметром 1000мм, 500мм, 400мм  принята  с  редуктором.</w:t>
      </w:r>
    </w:p>
    <w:p w14:paraId="597DD069" w14:textId="42A6A289"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lastRenderedPageBreak/>
        <w:t>В качестве запорной арматуры на магистральных тепловых сетях, на ответвлениях при присоединении к существующим  трубопроводам и в дренажных узлах  приняты стальные задвижки фланцевые клиновые с выдвижным шпинделем.</w:t>
      </w:r>
    </w:p>
    <w:p w14:paraId="4AB122E9" w14:textId="7DA3837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На тепловых сетях сохранены все ответвления, с заменой запорной арматуры.</w:t>
      </w:r>
    </w:p>
    <w:p w14:paraId="08952B86" w14:textId="57ABB8EF"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После завершения монтажных работ, следует произвести гидравлические испытания трубопроводов в соответствии со СНиП 3.05.03-85 «Тепловые сети».</w:t>
      </w:r>
    </w:p>
    <w:p w14:paraId="5DB37637" w14:textId="06AADC6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Трубопроводы водяных тепловых сетей следует испытывать давлением, равным 1,25 рабочего, но не менее 1,6 МПа.</w:t>
      </w:r>
    </w:p>
    <w:p w14:paraId="0EDED3CC" w14:textId="5A5B1D89" w:rsidR="00836D3C" w:rsidRPr="00836D3C" w:rsidRDefault="00836D3C" w:rsidP="00836D3C">
      <w:pPr>
        <w:ind w:firstLine="567"/>
        <w:jc w:val="both"/>
        <w:rPr>
          <w:rFonts w:ascii="Arial" w:hAnsi="Arial" w:cs="Arial"/>
          <w:b/>
          <w:bCs/>
          <w:sz w:val="22"/>
          <w:szCs w:val="22"/>
        </w:rPr>
      </w:pPr>
      <w:r w:rsidRPr="00836D3C">
        <w:rPr>
          <w:rFonts w:ascii="Arial" w:hAnsi="Arial" w:cs="Arial"/>
          <w:b/>
          <w:bCs/>
          <w:sz w:val="22"/>
          <w:szCs w:val="22"/>
        </w:rPr>
        <w:t>Тепловая изоляция трубопроводов</w:t>
      </w:r>
    </w:p>
    <w:p w14:paraId="01E82743" w14:textId="7997B65D"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Предизолированные  трубы  поставляются  с  заводской  изоляцией  из  пенополиуретана  и  наружной  оболочкой  из полиэтилена низкого давления или оцинкованной стали.</w:t>
      </w:r>
    </w:p>
    <w:p w14:paraId="4236F1E2" w14:textId="5985600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Система тепловых сетей из предизолированных труб с заводской изоляцией представляет собой связанную систему.</w:t>
      </w:r>
    </w:p>
    <w:p w14:paraId="50EA3BF3" w14:textId="6CC24B74"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Каждая труба состоит из эксплуатационной трубы и полиэтиленовой наружной оболочки, которые надёжно связаны друг с другом.</w:t>
      </w:r>
    </w:p>
    <w:p w14:paraId="450AC9BF" w14:textId="74D58996"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Эффективный слой изоляции получают, применяя пенополиуретан.</w:t>
      </w:r>
    </w:p>
    <w:p w14:paraId="49EA7083" w14:textId="3F0C47C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Во время вспенивания, наружная оболочка и стальная труба надёжно соединяются друг с другом.</w:t>
      </w:r>
    </w:p>
    <w:p w14:paraId="41EB4069" w14:textId="552AD37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Диаметр наружной оболочки составляет: Ду1000ммм- 1200мм для прокладки в канале и 1175мм для надземной прокладки; Ду500мм - 710мм для прокладки в канале и 675мм для надземной прокладки; Ду200мм - 315мм; Ду150мм - 225мм; Ду100мм - 180мм; Ду50мм - 125мм.</w:t>
      </w:r>
    </w:p>
    <w:p w14:paraId="7912C86B" w14:textId="66FE85B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Для изоляции стыков трубопроводов предусмотрены муфты с термоусадочным полотном.  Запенивание  стыков производится пенопакетами.</w:t>
      </w:r>
    </w:p>
    <w:p w14:paraId="609FADA0" w14:textId="4D5BC9D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Тепловая изоляция проектируемых трубопроводов, предназначенных для присоединения к существующим тепловым сетям, принята в соответствии с требованиями СН РК 4.02-02-2011 «Тепловая изоляция оборудования и трубопроводов» и типовой серии 7.903.9-3, вып. 0, 1 «Конструкция тепловой изоляции трубопроводов надземной и подземной прокладки водяных тепловых сетей, паропроводов и конденсатопроводов».</w:t>
      </w:r>
    </w:p>
    <w:p w14:paraId="68D4BD99" w14:textId="555C191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До нанесения тепловой изоляции, трубопроводы очищаются от грязи щётками, обезжириваются уайт-спиритом и покрываются антикоррозионным покрытием, в качестве которого принято органо-силикатное покрытие типа ОС 51-03, в четыре слоя, с отвердителем естественной сушки ТБТ по ТУ 84-725-83, толщиной </w:t>
      </w:r>
      <w:r w:rsidRPr="00836D3C">
        <w:rPr>
          <w:rFonts w:ascii="Arial" w:hAnsi="Arial" w:cs="Arial"/>
          <w:sz w:val="22"/>
          <w:szCs w:val="22"/>
        </w:rPr>
        <w:t> = 0,45 мм.</w:t>
      </w:r>
    </w:p>
    <w:p w14:paraId="447A74B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качестве основного теплоизоляционного слоя приняты:</w:t>
      </w:r>
    </w:p>
    <w:p w14:paraId="28DB8989"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маты минераловатные прошивные, ГОСТ 21880-2011, марки 125, из металлической сетки с двух сторон - для трубопроводов диаметром Ду 1000мм и Ду500мм;</w:t>
      </w:r>
    </w:p>
    <w:p w14:paraId="0938217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 xml:space="preserve"> изделия  теплоизоляционные  из  стеклянного  штапельного  волокна  марки  МС-50  по  ГОСТ 10499-95 для трубопроводов диаметром &lt;500мм.</w:t>
      </w:r>
    </w:p>
    <w:p w14:paraId="4967A944"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Покровный слой:            </w:t>
      </w:r>
    </w:p>
    <w:p w14:paraId="28D57EE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стеклопластик рулонный РСТ-Х-Л-Н, ТУ 6-11-145-80 для подземной прокладки;</w:t>
      </w:r>
    </w:p>
    <w:p w14:paraId="21723EA9"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сталь оцинкованная толщиной  δ= 0,8 мм для надземной прокладки.</w:t>
      </w:r>
    </w:p>
    <w:p w14:paraId="36DA8B99" w14:textId="493AB60F"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Для изоляции отводов, к общему объёму изоляционного слоя, поверхностям трубопроводов и покровного слоя дана надбавка 10 %.</w:t>
      </w:r>
    </w:p>
    <w:p w14:paraId="792A3AE1" w14:textId="6C67343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Для дренажных трубопроводов предусмотрено «усиленное» антикоррозионное покрытие по ГОСТ 9.602-2016:</w:t>
      </w:r>
    </w:p>
    <w:p w14:paraId="6421C2D2"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первый слой - грунтовка битумная или битумно-полимерная;</w:t>
      </w:r>
    </w:p>
    <w:p w14:paraId="7E3BE08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лента полимерно-битумная толщиной не менее 2,0 мм (в два слоя);</w:t>
      </w:r>
    </w:p>
    <w:p w14:paraId="5A20BC7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лента защитная полимерная с липким слоем толщиной не менее 0,6 мм.</w:t>
      </w:r>
    </w:p>
    <w:p w14:paraId="34EBB232" w14:textId="4E4B08D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Объёмы тепловой изоляции подсчитаны по заказной толщине.</w:t>
      </w:r>
    </w:p>
    <w:p w14:paraId="511FF723" w14:textId="2F9FA289"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Принятые в рабочем проекте конструкции тепловой изоляции, объёмы и толщины представлены в таблице на листах 1.3 ÷ 1.7 «Общих данных».</w:t>
      </w:r>
    </w:p>
    <w:p w14:paraId="573106CD" w14:textId="77777777" w:rsidR="00836D3C" w:rsidRPr="004D4E70" w:rsidRDefault="00836D3C" w:rsidP="00812182">
      <w:pPr>
        <w:spacing w:line="360" w:lineRule="auto"/>
        <w:ind w:left="720"/>
        <w:jc w:val="both"/>
        <w:rPr>
          <w:rFonts w:ascii="Arial" w:hAnsi="Arial" w:cs="Arial"/>
          <w:sz w:val="22"/>
          <w:szCs w:val="22"/>
        </w:rPr>
      </w:pPr>
    </w:p>
    <w:p w14:paraId="5FAE6E3B"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34" w:name="_Toc5786082"/>
      <w:bookmarkStart w:id="35" w:name="_Toc202364513"/>
      <w:r w:rsidRPr="004D4E70">
        <w:rPr>
          <w:rFonts w:ascii="Arial" w:hAnsi="Arial" w:cs="Arial"/>
          <w:b/>
          <w:sz w:val="22"/>
          <w:szCs w:val="22"/>
        </w:rPr>
        <w:t>Испытания трубопроводов</w:t>
      </w:r>
      <w:bookmarkEnd w:id="34"/>
      <w:bookmarkEnd w:id="35"/>
    </w:p>
    <w:p w14:paraId="41C7A80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Напорные трубопроводы водопровода испытывают на прочность и плотность (герметичность) гидравлическим способом дважды:</w:t>
      </w:r>
    </w:p>
    <w:p w14:paraId="2385B8CF"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предварительное испытание выполняется до засыпки траншеи в местах стыковых соединений и установки арматуры;</w:t>
      </w:r>
    </w:p>
    <w:p w14:paraId="5C0FB3B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окончательное испытание выполняется после засыпки траншей и выполнения всех работ на участке.</w:t>
      </w:r>
    </w:p>
    <w:p w14:paraId="616F51F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 xml:space="preserve"> При испытании трубопроводов водоснабжения и сдаче их в эксплуатацию должны составляться:</w:t>
      </w:r>
    </w:p>
    <w:p w14:paraId="06A9728A"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акты на скрытые работы; </w:t>
      </w:r>
    </w:p>
    <w:p w14:paraId="2D9BD5E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наружного осмотра трубопроводов, узлов, колодцев;</w:t>
      </w:r>
    </w:p>
    <w:p w14:paraId="4E68BFA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испытания трубопроводов на прочность и плотность;</w:t>
      </w:r>
    </w:p>
    <w:p w14:paraId="238C416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на промывку и дезинфекцию водопровода;</w:t>
      </w:r>
    </w:p>
    <w:p w14:paraId="56B5016D" w14:textId="6BD9B0AC" w:rsidR="00812182"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входного контроля качества труб.</w:t>
      </w:r>
    </w:p>
    <w:p w14:paraId="195BB8A3" w14:textId="6EC70C52" w:rsidR="00836D3C" w:rsidRDefault="00836D3C" w:rsidP="00836D3C">
      <w:pPr>
        <w:jc w:val="both"/>
        <w:rPr>
          <w:rFonts w:ascii="Arial" w:hAnsi="Arial" w:cs="Arial"/>
          <w:sz w:val="22"/>
          <w:szCs w:val="22"/>
        </w:rPr>
      </w:pPr>
    </w:p>
    <w:p w14:paraId="12C7DC34" w14:textId="78A4B91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Предусмотренные в рабочем проекте трубы снабжены проводниками из медной проволоки, вмонтированной в изоляционный слой, с помощью которой происходит оперативный дистанционный контроль (ОДК) состояния трубопроводов и тепловой изоляции.</w:t>
      </w:r>
    </w:p>
    <w:p w14:paraId="1857742F" w14:textId="625CE41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Система ОДК позволяет оперативно сигнализировать о появившейся неисправности и точно указать место любого дефекта.</w:t>
      </w:r>
    </w:p>
    <w:p w14:paraId="6E10F8E0" w14:textId="37FA5A24"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Система ОДК не предотвращает коррозии или механического повреждения трубопроводов, но указывает на присутствие влаги в изоляции, что позволяет проводить ремонт до появления серьезного повреждения.</w:t>
      </w:r>
    </w:p>
    <w:p w14:paraId="1C28A65C" w14:textId="1A60E83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Для сетей, расположенных на планах ТС-2 ÷ ТС-9, разработана схема системы оперативного дистанционного контроля для участков тепловых сетей от   от НСПТС до КП-3, от ТК-17 до КП-1 и от ТК-17 до ТК-25. Для участка тепловых сетей от  НСПТС до КП-3 с применением 3-х концевых, 8-и промежуточных и 6-ти проходных терминалов. Для участка тепловых сетей от ТК-17 до КП-1 с применением 2-х проходных и 3-х промежуточных терминалов. Для участка тепловых сетей от ТК-17 до ТК-25 с применением 1-го концевого, 4-х проходных и 1-го промежуточного терминалов.</w:t>
      </w:r>
    </w:p>
    <w:p w14:paraId="5E82C9FF"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Терминалы устанавливаются в наземных и настенном коверах. В комплект каждой точки контроля входят:</w:t>
      </w:r>
    </w:p>
    <w:p w14:paraId="5A8C2CC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а) элемент трубопровода с кабелем вывода (концевой или промежуточный);</w:t>
      </w:r>
    </w:p>
    <w:p w14:paraId="4E9EB2C5"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б) соединительный кабель (NYM 3 х 1,5 или NYM 5 х 1,5);</w:t>
      </w:r>
    </w:p>
    <w:p w14:paraId="393D1FA9"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коммутационный терминал;</w:t>
      </w:r>
    </w:p>
    <w:p w14:paraId="78F4660A"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г) ковер наземный;</w:t>
      </w:r>
    </w:p>
    <w:p w14:paraId="52FB910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г) ковер настенный.</w:t>
      </w:r>
    </w:p>
    <w:p w14:paraId="17F8B70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концевом узле контроля применены концевые элементы трубопроводов с кабелями выводов и металлическими заглушками изоляции. Кабели от подающего и обратного трубопроводов подключаются к концевому терминалу КТ-11, установленному в наземном ковере.</w:t>
      </w:r>
    </w:p>
    <w:p w14:paraId="3B9170F0"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проходном узле применены концевые элементы трубопроводов с торцевыми кабелями выводов. Кабели от трубопроводов выводятся в наземный ковер и соединяются в установленных в них терминалах КТ-14, КТ-15, КТ-16.</w:t>
      </w:r>
    </w:p>
    <w:p w14:paraId="55A67D47" w14:textId="4861E17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промежуточных узлах применены элементы трубопроводов с кабелями выводов. Кабели от обоих трубопроводов выводятся в наземные ковера и подключаются к промежуточным терминалам КТ-12/Ш.</w:t>
      </w:r>
    </w:p>
    <w:p w14:paraId="6F2101AE" w14:textId="0F028FED"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Для подключения к концевому терминалу КТ-11, проходным терминалам КТ-14, КТ-15, КТ-16 применяется трехжильный соединительный кабель NYM 3х1.5, для подключения к промежуточному терминалу КТ-12/Ш используется пятижильный соединительный кабель NYM 5х1.5.</w:t>
      </w:r>
    </w:p>
    <w:p w14:paraId="604A57D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На стадии монтажа элементов системы ОДК, для предварительных замеров состояния трубопроводов в ППУ-изоляции, при приемке-сдаче в эксплуатацию используется контрольно-монтажный тестер мегаомметр цифровой АМ-2002.</w:t>
      </w:r>
    </w:p>
    <w:p w14:paraId="1F188EAD" w14:textId="57DFD7FD"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Для определения местонахождения повреждений используется импульсный рефлектометр "Реис-105-Р".</w:t>
      </w:r>
    </w:p>
    <w:p w14:paraId="0C2645D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работе СОДК задействованы два медных провода: первый (условно луженый) -основной сигнальный, который расположен всегда справа по направлению подачи воды к потребителю, и второй (медный) - транзитный. Все боковые ответвления должны включаться в разрыв основного сигнального провода.</w:t>
      </w:r>
    </w:p>
    <w:p w14:paraId="3351E50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Монтаж системы ОДК выполняется после сварки труб и проведения гидравлического испытания</w:t>
      </w:r>
    </w:p>
    <w:p w14:paraId="67CD1A68"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При монтаже и эксплуатации системы ОДК, необходимо соблюдать требования руководства по применению «Система оперативного дистанционного контроля «Термолайн», г. Москва.</w:t>
      </w:r>
    </w:p>
    <w:p w14:paraId="035032D8"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lastRenderedPageBreak/>
        <w:t>Выбор приборов контроля</w:t>
      </w:r>
    </w:p>
    <w:p w14:paraId="36BB4D7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Выбор вида приборов контроля для проектируемого участка производиться исходя из</w:t>
      </w:r>
    </w:p>
    <w:p w14:paraId="4A982653"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возможности подвода (наличия) напряжения 220В к проектируемому участку на все время эксплуатации трубопровода.</w:t>
      </w:r>
    </w:p>
    <w:p w14:paraId="4A03294D"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Поскольку на проектируемом участке отсутствуют подобные объекты, то контроль всего трубопровода предполагается осуществлять переносным детектором повреждений, подключая его к коммутационным терминалам марки «КТ-11» и «КТ-12/Ш».</w:t>
      </w:r>
    </w:p>
    <w:p w14:paraId="76543F1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Выбор количества приборов для проектируемого участка должен производиться исходя из протяженности проектируемого участка трубопровода. В случае, когда протяженность проектируемого участка больше максимально контролируемой длины одним детектором (см. характеристики в паспорте), то необходимо разбить теплотрассу на несколько участков с независимыми системами контроля</w:t>
      </w:r>
    </w:p>
    <w:p w14:paraId="5B31826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Расположение контрольных точек</w:t>
      </w:r>
    </w:p>
    <w:p w14:paraId="15646D4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Контрольные точки предназначены для доступа к сигнальным проводам эксплуатационного персонала с целью определения состояния трубопровода.</w:t>
      </w:r>
    </w:p>
    <w:p w14:paraId="48C2128A"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На данном проектируемом участке необходимо обустроить семнадцать контрольных точек.</w:t>
      </w:r>
    </w:p>
    <w:p w14:paraId="584E23B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Согласно Своду Правил СП 41-105-2002 «Проектирование и строительство тепловых сетей бесканальной прокладки из стальных труб с индустриальной изоляцией из пенополиуретана в полиэтиленовой оболочке» контрольные точки располагаются:</w:t>
      </w:r>
    </w:p>
    <w:p w14:paraId="48BD907A" w14:textId="1D4F4A8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конечных точках проектируемого трубопровода. При длине участка менее 100 метров допускается устройство только одной концевой контрольной точки.</w:t>
      </w:r>
    </w:p>
    <w:p w14:paraId="2B5C8677" w14:textId="7DCF2F3C"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промежуточных точках трубопровода, таким образом, чтобы расстояние между двумя соседними контрольными точками не превышало 250-300 метров.</w:t>
      </w:r>
    </w:p>
    <w:p w14:paraId="179F5D86" w14:textId="02A74F90"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начале каждого бокового ответвления от основного трубопровода, если длина этого ответвления 30 метров и более (вне зависимости от расположения других точек контроля на основном трубопроводе).</w:t>
      </w:r>
    </w:p>
    <w:p w14:paraId="69BF6559" w14:textId="199F4023"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местах, где проектируемый трубопровод будет прокладываться трубами не</w:t>
      </w:r>
      <w:r>
        <w:rPr>
          <w:rFonts w:ascii="Arial" w:hAnsi="Arial" w:cs="Arial"/>
          <w:sz w:val="22"/>
          <w:szCs w:val="22"/>
        </w:rPr>
        <w:t xml:space="preserve"> </w:t>
      </w:r>
      <w:r w:rsidRPr="00836D3C">
        <w:rPr>
          <w:rFonts w:ascii="Arial" w:hAnsi="Arial" w:cs="Arial"/>
          <w:sz w:val="22"/>
          <w:szCs w:val="22"/>
        </w:rPr>
        <w:t>изолированными в пенополиуретане (подвалы домов, тепловые камеры).</w:t>
      </w:r>
    </w:p>
    <w:p w14:paraId="6E9FFE2A" w14:textId="213DFA1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Оснащение контрольных точек элементами системы ОДК</w:t>
      </w:r>
      <w:r>
        <w:rPr>
          <w:rFonts w:ascii="Arial" w:hAnsi="Arial" w:cs="Arial"/>
          <w:sz w:val="22"/>
          <w:szCs w:val="22"/>
        </w:rPr>
        <w:t>.</w:t>
      </w:r>
    </w:p>
    <w:p w14:paraId="0AE6949C" w14:textId="61AF108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Выбор характерных точек</w:t>
      </w:r>
      <w:r>
        <w:rPr>
          <w:rFonts w:ascii="Arial" w:hAnsi="Arial" w:cs="Arial"/>
          <w:sz w:val="22"/>
          <w:szCs w:val="22"/>
        </w:rPr>
        <w:t>.</w:t>
      </w:r>
    </w:p>
    <w:p w14:paraId="4ADFE82F"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Характерные точки – это определенные места на проектируемом трубопроводе, где система контроля наименее надежна и может быть повреждена с большей вероятностью.</w:t>
      </w:r>
    </w:p>
    <w:p w14:paraId="0ADB1FC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Контрольная точка всегда будет являться характерной для трубопровода, а характерная точка не всегда будет контрольной.</w:t>
      </w:r>
    </w:p>
    <w:p w14:paraId="135FD55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Состав контрольной точки:</w:t>
      </w:r>
    </w:p>
    <w:p w14:paraId="5E872FBC" w14:textId="0BD107D6"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Элемент трубопровода с кабелем вывода.</w:t>
      </w:r>
    </w:p>
    <w:p w14:paraId="033F18B1" w14:textId="73B7B0C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Соединительный кабель/Комплект удлинения кабеля.</w:t>
      </w:r>
    </w:p>
    <w:p w14:paraId="26A2E62A" w14:textId="41A9ADC4"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Коммутационный терминал.</w:t>
      </w:r>
    </w:p>
    <w:p w14:paraId="5264A503" w14:textId="212F3FC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Ковер наземный/настенный – при необходимости.</w:t>
      </w:r>
    </w:p>
    <w:p w14:paraId="7A1B4711" w14:textId="624E2E9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Корпус повышенной герметизации – при необходимости</w:t>
      </w:r>
    </w:p>
    <w:p w14:paraId="3A11596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Принцип действия и оценка работоспособности системы контроля</w:t>
      </w:r>
    </w:p>
    <w:p w14:paraId="2B73EA50" w14:textId="3B7205CD"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Пенополиуретан, применяемый в качестве теплоизоляционного материала, имеет практически бесконечное электрическое сопротивление. Физическое свойство пенополиуретана, заключающееся в уменьшении значения электрического сопротивления при увеличении влажности, например, при появлении воды из-за повреждения полиэтиленовой оболочки или самой металлической трубы, служит основой действия системы ОДК.</w:t>
      </w:r>
    </w:p>
    <w:p w14:paraId="3D29C8B6" w14:textId="12CE385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Оценка работоспособности СОДК осуществляется с помощью контрольно монтажного тестера, путем проведения измерений значений сопротивления изоляции пенополиуретана между металлической трубой и сигнальными про водников, а также измерением значений сопротивления сигнальных про водников трубопровода</w:t>
      </w:r>
      <w:r>
        <w:rPr>
          <w:rFonts w:ascii="Arial" w:hAnsi="Arial" w:cs="Arial"/>
          <w:sz w:val="22"/>
          <w:szCs w:val="22"/>
        </w:rPr>
        <w:t>.</w:t>
      </w:r>
    </w:p>
    <w:p w14:paraId="04420EC4" w14:textId="2B8C5076"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При монтаже и эксплуатации системы ОДК, необходимо соблюдать требования руководства по применению «Система оперативного дистанционного контроля «Термолайн», г. Москва.</w:t>
      </w:r>
    </w:p>
    <w:p w14:paraId="753D2514" w14:textId="40F7896C"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Внимание!</w:t>
      </w:r>
    </w:p>
    <w:p w14:paraId="45C47317" w14:textId="735FC3C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Монтаж системы контроля нельзя проводить в мокрую погоду, если трубы не защищены укрытием.</w:t>
      </w:r>
    </w:p>
    <w:p w14:paraId="1C8018E4" w14:textId="3BE7B24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Схему системы ОДК см. марку «СОДК».</w:t>
      </w:r>
    </w:p>
    <w:p w14:paraId="65308E16" w14:textId="77777777" w:rsidR="00836D3C" w:rsidRPr="004D4E70" w:rsidRDefault="00836D3C" w:rsidP="00836D3C">
      <w:pPr>
        <w:jc w:val="both"/>
        <w:rPr>
          <w:rFonts w:ascii="Arial" w:hAnsi="Arial" w:cs="Arial"/>
          <w:sz w:val="22"/>
          <w:szCs w:val="22"/>
        </w:rPr>
      </w:pPr>
    </w:p>
    <w:p w14:paraId="79048E9B" w14:textId="77777777" w:rsidR="00812182" w:rsidRPr="004D4E70" w:rsidRDefault="00812182" w:rsidP="00812182">
      <w:pPr>
        <w:ind w:left="426"/>
        <w:jc w:val="both"/>
        <w:rPr>
          <w:rFonts w:ascii="Arial" w:hAnsi="Arial" w:cs="Arial"/>
          <w:sz w:val="22"/>
          <w:szCs w:val="22"/>
        </w:rPr>
      </w:pPr>
    </w:p>
    <w:p w14:paraId="3EDFD29C"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36" w:name="_Toc5786083"/>
      <w:bookmarkStart w:id="37" w:name="_Toc202364514"/>
      <w:r w:rsidRPr="004D4E70">
        <w:rPr>
          <w:rFonts w:ascii="Arial" w:hAnsi="Arial" w:cs="Arial"/>
          <w:b/>
          <w:sz w:val="22"/>
          <w:szCs w:val="22"/>
        </w:rPr>
        <w:lastRenderedPageBreak/>
        <w:t>Транспортировка и хранение труб из полимерных материалов</w:t>
      </w:r>
      <w:bookmarkEnd w:id="36"/>
      <w:bookmarkEnd w:id="37"/>
    </w:p>
    <w:p w14:paraId="2B9F7FB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Транспортировка труб со склада на стройплощадку - автотранспортом с соблюдением технических условий погрузки и крепления грузов при условии обеспечения мер по предупреждению механических повреждений труб.</w:t>
      </w:r>
    </w:p>
    <w:p w14:paraId="20F36F8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хранении труб на складах соблюдать условия, указанные в нормативных документах, при этом высота штабеля должна быть:</w:t>
      </w:r>
    </w:p>
    <w:p w14:paraId="360AD5BA"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 при хранении труб свыше 2-х месяцев – не более 2-х метров; </w:t>
      </w:r>
    </w:p>
    <w:p w14:paraId="58B61D2E"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 при хранении труб до 2-х месяцев – не более 3-х метров;</w:t>
      </w:r>
    </w:p>
    <w:p w14:paraId="5D8A5B0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 хранение соединительных деталей – только в упакованном виде.</w:t>
      </w:r>
    </w:p>
    <w:p w14:paraId="1FD31C4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хранении и транспортировке необходимо обеспечить сохранность труб и соединительных деталей от механических повреждений, деформаций, засорения внутренних поверхностей, облучения солнечными лучами.</w:t>
      </w:r>
    </w:p>
    <w:p w14:paraId="00F05F2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 период монтажа срок хранения труб и деталей на строительной площадке должен быть минимальным.</w:t>
      </w:r>
    </w:p>
    <w:p w14:paraId="207F3E13" w14:textId="77777777" w:rsidR="00812182" w:rsidRPr="004D4E70" w:rsidRDefault="00812182" w:rsidP="00812182">
      <w:pPr>
        <w:ind w:firstLine="567"/>
        <w:jc w:val="both"/>
        <w:rPr>
          <w:rFonts w:ascii="Arial" w:hAnsi="Arial" w:cs="Arial"/>
          <w:sz w:val="22"/>
          <w:szCs w:val="22"/>
        </w:rPr>
      </w:pPr>
    </w:p>
    <w:p w14:paraId="4C7D2FC0"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38" w:name="_Toc5786084"/>
      <w:bookmarkStart w:id="39" w:name="_Toc202364515"/>
      <w:r w:rsidRPr="004D4E70">
        <w:rPr>
          <w:rFonts w:ascii="Arial" w:hAnsi="Arial" w:cs="Arial"/>
          <w:b/>
          <w:sz w:val="22"/>
          <w:szCs w:val="22"/>
        </w:rPr>
        <w:t>Техника безопасности при работе с трубами</w:t>
      </w:r>
      <w:bookmarkEnd w:id="38"/>
      <w:bookmarkEnd w:id="39"/>
    </w:p>
    <w:p w14:paraId="799DBDB6"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проводить осмотр и контроль сварочного оборудования, а также изоляции электропроводок, работы устройств обработки концов и торцов труб;</w:t>
      </w:r>
    </w:p>
    <w:p w14:paraId="3383F949"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технический осмотр проводить не реже, чем один раз в месяц с регистрацией результатов в журнале производства работ;</w:t>
      </w:r>
    </w:p>
    <w:p w14:paraId="68FF3D4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значения параметров режимов сварки должны отвечать требованиям норм для каждого вида полимера;</w:t>
      </w:r>
    </w:p>
    <w:p w14:paraId="22DE01B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к сварочным работам допускать только обученных и прошедших контрольные испытания сварщиков;</w:t>
      </w:r>
    </w:p>
    <w:p w14:paraId="39F4A32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работе с трубами соблюдать правила пожарной безопасности;</w:t>
      </w:r>
    </w:p>
    <w:p w14:paraId="792492B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гидравлические и пневматические испытания трубопроводов производить после их надёжного закрепления и устройства упоров по их концам на поворотах;</w:t>
      </w:r>
    </w:p>
    <w:p w14:paraId="0B1D7E7B"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при монтаже и испытаниях трубопроводов запрещается прислонять к ним лестницы и стремянки и ходить по трубопроводу; </w:t>
      </w:r>
    </w:p>
    <w:p w14:paraId="0589DBE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запрещается обстукивать трубы молотком или оттягивать их от стенок траншеи или строительных конструкций, корректировку положения трубы большого диаметра необходимо выполнять с помощью монтажного крана.</w:t>
      </w:r>
    </w:p>
    <w:p w14:paraId="14C4D3C7" w14:textId="77777777" w:rsidR="00812182" w:rsidRPr="004D4E70" w:rsidRDefault="00812182" w:rsidP="00812182">
      <w:pPr>
        <w:ind w:left="426"/>
        <w:jc w:val="both"/>
        <w:rPr>
          <w:rFonts w:ascii="Arial" w:hAnsi="Arial" w:cs="Arial"/>
          <w:sz w:val="22"/>
          <w:szCs w:val="22"/>
        </w:rPr>
      </w:pPr>
    </w:p>
    <w:p w14:paraId="5DFD43FF"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rPr>
      </w:pPr>
      <w:bookmarkStart w:id="40" w:name="_Toc5786085"/>
      <w:bookmarkStart w:id="41" w:name="_Toc202364516"/>
      <w:r w:rsidRPr="004D4E70">
        <w:rPr>
          <w:rFonts w:ascii="Arial" w:hAnsi="Arial" w:cs="Arial"/>
          <w:b/>
          <w:sz w:val="22"/>
          <w:szCs w:val="22"/>
        </w:rPr>
        <w:t>Общие указания по технике безопасности</w:t>
      </w:r>
      <w:bookmarkEnd w:id="40"/>
      <w:bookmarkEnd w:id="41"/>
    </w:p>
    <w:p w14:paraId="58266B2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Для предупреждения воздействия на работников опасных и вредных производственных факторов безопасность работ при укладке трубопроводов и размещении рабочих мест в траншее должна быть обеспечена соблюдением следующих мероприятий по охране труда:</w:t>
      </w:r>
    </w:p>
    <w:p w14:paraId="54E95EA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соблюдение безопасной крутизны незакрепленных откосов траншей с учетом нагрузки от машин и грунта;</w:t>
      </w:r>
    </w:p>
    <w:p w14:paraId="17E1224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выбор типов машин и средств малой механизации, применяемых при укладке труб, и мест их установки;</w:t>
      </w:r>
    </w:p>
    <w:p w14:paraId="32EDEAE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дополнительные мероприятия по контролю и обеспечению устойчивости откосов в связи с сезонными изменениями;</w:t>
      </w:r>
    </w:p>
    <w:p w14:paraId="6C5A186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определение мест установки и типов ограждений котлованов и траншей, а также лестниц для спуска работников к месту работ.</w:t>
      </w:r>
    </w:p>
    <w:p w14:paraId="5766275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Перед допуском к самостоятельному выполнению работ с рабочими проводится первичный инструктаж на рабочем месте по безопасному производству работ с записью результатов инструктажа в «Журнал регистрации инструктажа на рабочем месте».</w:t>
      </w:r>
    </w:p>
    <w:p w14:paraId="05010AC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Вновь принимаемые на работу должны пройти вводный инструктаж с записью в «Журнал регистрации вводного инструктажа по охране труда».</w:t>
      </w:r>
    </w:p>
    <w:p w14:paraId="1408498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Спуск рабочих в траншею и их подъем должен выполняться по трапам шириной не менее 0,6 м или инвентарным лестницам, установленным за границей опасной зоны для прохода людей при работе машин.</w:t>
      </w:r>
    </w:p>
    <w:p w14:paraId="1CF92E2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Перед допуском рабочих в котлованы или траншеи глубиной более 1,3 м должна быть проверена устойчивость откосов или крепления стен.</w:t>
      </w:r>
    </w:p>
    <w:p w14:paraId="1E6BBEB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К управлению строительными машинами запрещается допускать рабочих, не имеющих удостоверений на право управления машиной.</w:t>
      </w:r>
    </w:p>
    <w:p w14:paraId="26816A8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Проносить грузы кранами в зоне работы людей запрещается. На месте работ должны быть вывешены предупредительные знаки.</w:t>
      </w:r>
    </w:p>
    <w:p w14:paraId="4DE14970" w14:textId="77777777" w:rsidR="00812182" w:rsidRPr="004D4E70" w:rsidRDefault="00812182" w:rsidP="00812182">
      <w:pPr>
        <w:ind w:firstLine="567"/>
        <w:jc w:val="both"/>
        <w:rPr>
          <w:rFonts w:ascii="Arial" w:hAnsi="Arial" w:cs="Arial"/>
          <w:sz w:val="22"/>
          <w:szCs w:val="22"/>
        </w:rPr>
      </w:pPr>
    </w:p>
    <w:p w14:paraId="56CB1997"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42" w:name="_Toc5786086"/>
      <w:bookmarkStart w:id="43" w:name="_Toc202364517"/>
      <w:r w:rsidRPr="004D4E70">
        <w:rPr>
          <w:rFonts w:ascii="Arial" w:hAnsi="Arial" w:cs="Arial"/>
          <w:b/>
          <w:sz w:val="22"/>
          <w:szCs w:val="22"/>
        </w:rPr>
        <w:t>Мероприятия по противопожарной безопасности</w:t>
      </w:r>
      <w:bookmarkEnd w:id="42"/>
      <w:bookmarkEnd w:id="43"/>
    </w:p>
    <w:p w14:paraId="2907A77B"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Производство строительно-монтажных работ должно осуществляться в соответствии с Приказ Министра по чрезвычайным ситуациям Республики Казахстан от 21 февраля 2022 года № 55 Об утверждении Правил пожарной безопасности (с </w:t>
      </w:r>
      <w:hyperlink r:id="rId13" w:history="1">
        <w:r w:rsidRPr="00AD1B52">
          <w:rPr>
            <w:rFonts w:ascii="Arial" w:hAnsi="Arial" w:cs="Arial"/>
            <w:sz w:val="22"/>
            <w:szCs w:val="22"/>
          </w:rPr>
          <w:t>изменениями и дополнениями</w:t>
        </w:r>
      </w:hyperlink>
      <w:r w:rsidRPr="00AD1B52">
        <w:rPr>
          <w:rFonts w:ascii="Arial" w:hAnsi="Arial" w:cs="Arial"/>
          <w:sz w:val="22"/>
          <w:szCs w:val="22"/>
        </w:rPr>
        <w:t> по состоянию на 07.08.2023 г.) </w:t>
      </w:r>
    </w:p>
    <w:p w14:paraId="25B0DD5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До начала строительства на строительной площадке сносятся все строения и сооружения, находящиеся в противопожарных разрывах.</w:t>
      </w:r>
    </w:p>
    <w:p w14:paraId="0D2853A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строительстве зданий и сооружений в проекте производства работ предусматриваются мероприятия по пожарной безопасности на всех этапах строительства.</w:t>
      </w:r>
    </w:p>
    <w:p w14:paraId="5F1D3F7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Производственные, складские и вспомогательные здания и сооружения на территории строительства располагаются в соответствии с утвержденным в установленном порядке генеральным планом, разработанным в составе проекта организации строительства.</w:t>
      </w:r>
    </w:p>
    <w:p w14:paraId="0017F134"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территории строительства площадью 5 га и более предусматриваются не менее двух въездов с противоположных сторон площадки. Дороги обеспечиваются покрытием, пригодным для проезда пожарных автомашин в любое время года. Ширина ворот для въезда предусматривается не менее 4 м.</w:t>
      </w:r>
    </w:p>
    <w:p w14:paraId="318D03E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У въезда на строительную площадку устанавливаются (вывешиваются) планы с нанесенными строящимися и вспомогательными зданиями и сооружениями, въездами, подъездами, водоисточниками, средствами пожаротушения и связи.</w:t>
      </w:r>
    </w:p>
    <w:p w14:paraId="09DA73C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Ко всем строящимся и эксплуатируемым зданиям (в том числе и временным), местам открытого хранения строительных материалов, конструкций и оборудования обеспечивается свободный доступ.</w:t>
      </w:r>
    </w:p>
    <w:p w14:paraId="1C97904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Устройство подъездов и дорог к строящимся зданиям завершается к началу основных строительных работ. Вдоль зданий шириной более 18 м предусматриваются проезды с двух продольных сторон, а шириной более 100 м – со всех сторон здания. Не допускается расстояние от края проезжей части до стен зданий, сооружений и площадок более 25 м.</w:t>
      </w:r>
    </w:p>
    <w:p w14:paraId="7D85B89E"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Все дороги, проезды, подъезды и переезды через железнодорожные пути содержатся в исправности, и обеспечивается свободный проезд пожарных автомобилей.</w:t>
      </w:r>
    </w:p>
    <w:p w14:paraId="0E088FA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прокладке трубопроводов или кабелей через дороги устраиваются переезды, мостики или временные объезды. О производстве ремонтных работ или временном закрытии дорог, проездов, генподрядчик немедленно сообщает в ближайшую пожарную часть.</w:t>
      </w:r>
    </w:p>
    <w:p w14:paraId="797B655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Площадь, занятая под открытые склады горючих материалов, а также под производственные, складские и вспомогательные строения из горючих материалов, очищается от сухой травы, бурьяна, коры и щепы.</w:t>
      </w:r>
    </w:p>
    <w:p w14:paraId="0DEC720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хранении на открытых площадках горючих строительных материалов (лесопиломатериалы, толь, рубероид), изделий и конструкций из горючих материалов, а также оборудования и грузов в горючей упаковке размещаются в штабелях или группах площадью не более 100 м2. Разрывы между штабелями (группами) и от них до строящихся или подсобных зданий и сооружений принимаются не менее 24 м.</w:t>
      </w:r>
    </w:p>
    <w:p w14:paraId="42DE8CAB"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 строящихся зданиях допускается располагать временные мастерские и склады (за исключением складов горючих веществ и материалов, складов дорогостоящего и ценного оборудования, а также оборудования в горючей упаковке, производственных помещений или оборудования, связанных с обработкой горючих материалов) при условии соблюдения положений настоящего раздела.</w:t>
      </w:r>
    </w:p>
    <w:p w14:paraId="6EC7631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Административно-бытовые помещения размещаются в частях зданий, выделенных глухими противопожарными перегородками 1-го типа и перекрытиями 3-го типа.</w:t>
      </w:r>
    </w:p>
    <w:p w14:paraId="723099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Размещение временных складов (кладовых), мастерских и административно-бытовых помещений в строящихся зданиях из незащищенных несущих металлических конструкций и панелей с горючими полимерными утеплителями не допускается.</w:t>
      </w:r>
    </w:p>
    <w:p w14:paraId="4D7A0BF6"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Не допускается проживание людей на территории строительства, в строящихся и временных бытовых зданиях.</w:t>
      </w:r>
    </w:p>
    <w:p w14:paraId="5E29CCD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Негашеная известь хранится в закрытых отдельно стоящих складских помещениях. Пол этих помещений приподнимается над уровнем земли не менее чем на 0,2 м. При хранении негашеной извести не допускается попадание на нее влаги.</w:t>
      </w:r>
    </w:p>
    <w:p w14:paraId="04A3F9E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Ямы для гашения извести располагаются на расстоянии не менее 5 м от склада ее хранения и не менее 15 м от других зданий, сооружений и складов.</w:t>
      </w:r>
    </w:p>
    <w:p w14:paraId="21B5A878"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lastRenderedPageBreak/>
        <w:t>При реконструкции, расширении, техническом перевооружении, капитальном ремонте и вводе объектов в эксплуатацию очередями, строящуюся часть отделяют от действующей временными противопожарными перегородками 1-го типа и перекрытиями 3-го типа. При этом не допускаются нарушения условий безопасной эвакуации людей из частей зданий и сооружений.</w:t>
      </w:r>
    </w:p>
    <w:p w14:paraId="510CCFDF"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Строящиеся здания, временные сооружения, а также подсобные помещения обеспечиваются первичными средствами пожаротушения в соответствии с минимальным перечнем необходимых первичных средств пожаротушения для строящихся и реконструируемых зданий, сооружений и подсобных помещений, приведенным в </w:t>
      </w:r>
      <w:hyperlink r:id="rId14" w:anchor="sub_id=11" w:history="1">
        <w:r w:rsidRPr="00AD1B52">
          <w:rPr>
            <w:rFonts w:ascii="Arial" w:hAnsi="Arial" w:cs="Arial"/>
            <w:sz w:val="22"/>
            <w:szCs w:val="22"/>
          </w:rPr>
          <w:t>приложении 11</w:t>
        </w:r>
      </w:hyperlink>
      <w:r w:rsidRPr="00AD1B52">
        <w:rPr>
          <w:rFonts w:ascii="Arial" w:hAnsi="Arial" w:cs="Arial"/>
          <w:sz w:val="22"/>
          <w:szCs w:val="22"/>
        </w:rPr>
        <w:t> к настоящим Правилам.</w:t>
      </w:r>
    </w:p>
    <w:p w14:paraId="738F74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Внутренний противопожарный водопровод и автоматические системы пожаротушения, предусмотренные проектом, монтируются одновременно с возведением объекта.</w:t>
      </w:r>
    </w:p>
    <w:p w14:paraId="61717DD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Противопожарный водопровод вводится в действие к началу отделочных работ, а автоматические системы пожаротушения и сигнализации – к моменту пусконаладочных работ (в кабельных сооружениях – до укладки кабеля).</w:t>
      </w:r>
    </w:p>
    <w:p w14:paraId="59F4921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Пожарные депо, предусмотренные проектом, возводятся в первую очередь строительства. Использование здания депо не по назначению не допускается.</w:t>
      </w:r>
    </w:p>
    <w:p w14:paraId="1694798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До начала строительства основных сооружений и строительной базы предусматриваются специальные утепленные помещения для размещения противопожарной службы или добровольных противопожарных формирований и пожарной техники.</w:t>
      </w:r>
    </w:p>
    <w:p w14:paraId="59072AB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Порядок обеспечения пожарной безопасности при производстве строительно-монтажных работ</w:t>
      </w:r>
    </w:p>
    <w:p w14:paraId="02FDFC2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строительстве зданий высотой 3 этажа и более лестницы монтируются одновременно с устройством лестничной клетки.</w:t>
      </w:r>
    </w:p>
    <w:p w14:paraId="64BE556D"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 лестничных клетках деревянные стремянки применяются только в зданиях не выше двух этажей.</w:t>
      </w:r>
    </w:p>
    <w:p w14:paraId="74E035D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период строительства для защиты от повреждений негорючие ступени покрываются горючими материалами.</w:t>
      </w:r>
    </w:p>
    <w:p w14:paraId="587DE0D4"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Предусмотренные проектной документацией наружные пожарные лестницы, стояки, сухотрубы и ограждения на кровлях строящихся зданий устанавливаются сразу же после монтажа несущих конструкций, а при строительстве зданий высотой более 50 м – по мере возведения каждого последующего этажа.</w:t>
      </w:r>
    </w:p>
    <w:p w14:paraId="7027048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отсутствии возможности монтажа сухотрубов, предусмотренных проектной документацией, устанавливаются временные сухотрубы диаметром 89 мм с пожарным краном на каждом этаже.</w:t>
      </w:r>
    </w:p>
    <w:p w14:paraId="23E65F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 мере возведения здания, начиная с этажа, расположенного на высоте 50 м и выше, устанавливаются временные промежуточные емкости объемом не менее 3 м3 с мотопомпами. Промежуток между временными промежуточными емкостями с мотопомпами определяется исходя из расчетов по потере напора при подаче огнетушащего вещества на вышерасположенные этажи.</w:t>
      </w:r>
    </w:p>
    <w:p w14:paraId="57E6C5A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строительстве зданий в три этажа и более применяются инвентарные металлические леса.</w:t>
      </w:r>
    </w:p>
    <w:p w14:paraId="4B39DD0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Строительные леса построек на каждые 40 м их периметра оборудуются одной лестницей или стремянкой, но не менее чем двумя лестницами (стремянками) на все здание.</w:t>
      </w:r>
    </w:p>
    <w:p w14:paraId="05E1405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Конструкции лесов закрывать (утеплять) горючими материалами не допускается.</w:t>
      </w:r>
    </w:p>
    <w:p w14:paraId="2D6D370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Для эвакуации людей с высотных зданий и сооружений (дымовых труб, башенных градирен, плотин, силосных помещений) устраиваются не менее двух лестниц из негорючих материалов на весь период строительства.</w:t>
      </w:r>
    </w:p>
    <w:p w14:paraId="51E5961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Опалубка из горючих материалов монтируется одновременно не более чем на три этажа. После достижения необходимой прочности бетона деревянная опалубка и леса удаляются из здания.</w:t>
      </w:r>
    </w:p>
    <w:p w14:paraId="6FBC8656"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Производство работ внутри зданий и сооружений с применением горючих веществ и материалов одновременно с другими строительно-монтажными работами, связанными с применением открытого огня, не допускается.</w:t>
      </w:r>
    </w:p>
    <w:p w14:paraId="2E7A8D1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Работы по защите металлоконструкций с целью повышения их предела огнестойкости производятся одновременно с возведением здания.</w:t>
      </w:r>
    </w:p>
    <w:p w14:paraId="2E83DBA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 xml:space="preserve">При наличии горючих материалов в зданиях принимаются меры по предотвращению распространения пожара через проемы в стенах и перекрытиях (герметизация стыков </w:t>
      </w:r>
      <w:r w:rsidRPr="00AD1B52">
        <w:rPr>
          <w:rFonts w:ascii="Arial" w:hAnsi="Arial" w:cs="Arial"/>
          <w:sz w:val="22"/>
          <w:szCs w:val="22"/>
        </w:rPr>
        <w:lastRenderedPageBreak/>
        <w:t>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14:paraId="138ECB9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Работы, связанные с монтажом конструкций с горючими утеплителями или применением горючих утеплителей, производятся по разрешению, выдаваемым исполнителям работ и подписанным лицом, ответственным за пожарную безопасность строительства.</w:t>
      </w:r>
    </w:p>
    <w:p w14:paraId="682560F4"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местах производства работ вывешиваются аншлаги «Огнеопасно –легковоспламеняемый утеплитель».</w:t>
      </w:r>
    </w:p>
    <w:p w14:paraId="7D056F9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Укладка сгораемого утеплителя и устройство гидроизоляционного ковра на покрытии, выполнение стяжки из цементно-песчаного раствора, укладка защитного гравийного слоя, монтаж ограждающих конструкций с применением горючих утеплителей производятся участками площадью не более 500 м2 и трудносгораемых утеплителей не более 1000 м2.</w:t>
      </w:r>
    </w:p>
    <w:p w14:paraId="5496025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использовании сгораемых утеплителей по железобетонным плитам не менее 30 мм в покрытиях производственных зданий выполняется стяжка из цементно-песчаного раствора, стыки между железобетонными плитами тщательно замоноличивают.</w:t>
      </w:r>
    </w:p>
    <w:p w14:paraId="19E496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местах производства работ не допускается превышение количества горючего утеплителя и кровельных рулонных материалов более сменной потребности.</w:t>
      </w:r>
    </w:p>
    <w:p w14:paraId="716ABC3D"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Сгораемый утеплитель в покрытии зданий больших площадей через 50 м (при протяженности корпуса 80 м и более) по длине разделяется противопожарными поясами шириной не менее 6 м, выполненными из керамзитового гравия или других негорючих материалов.</w:t>
      </w:r>
    </w:p>
    <w:p w14:paraId="26C473A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Сгораемый утеплитель хранится вне строящегося здания в отдельно стоящем сооружении или на специальной площадке на расстоянии не менее 18 м от строящихся и временных зданий, сооружений и складов.</w:t>
      </w:r>
    </w:p>
    <w:p w14:paraId="5995EBD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 окончании рабочей смены не допускается оставлять неиспользованный сгораемый утеплитель, не смонтированные панели с такими утеплителями и кровельные рулонные материалы внутри или на покрытиях зданий, а также в противопожарных разрывах.</w:t>
      </w:r>
    </w:p>
    <w:p w14:paraId="678581F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Строительно-монтажные работы в зданиях холодильников и аналогичных сооружениях осуществляются последовательно по отсекам с обеспечением пожарной безопасности.</w:t>
      </w:r>
    </w:p>
    <w:p w14:paraId="07D7483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После устройства теплоизоляции в отсеке убираются ее остатки и немедленно наносятся покровные слои огнезащиты. Площадь незащищенной в процессе производства работ сгораемой теплоизоляции принимается не более 500 м2 и при трудногорючей 1000 м.</w:t>
      </w:r>
    </w:p>
    <w:p w14:paraId="68FACA0F"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устройстве противопожарных поясов, зон в холодильных камерах обеспечивается плотное примыкание утеплителя к ограждающим конструкциям из негорючих материалов.</w:t>
      </w:r>
    </w:p>
    <w:p w14:paraId="78269E5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 противопожарных поясах, зонах не допускается оставлять не заделанными отверстия. К устройству теплоизоляции последующего отсека разрешается приступать только после проверки и приемки противопожарных поясов предыдущих зон.</w:t>
      </w:r>
    </w:p>
    <w:p w14:paraId="7C95DB0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повреждении металлических обшивок панелей со сгораемыми утеплителями принимаются незамедлительные меры по их ремонту и восстановлению с помощью механических соединений (болтовых).</w:t>
      </w:r>
    </w:p>
    <w:p w14:paraId="1C0090F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До начала монтажа панелей с полимерными утеплителями, укладки полимерных утеплителей на покрытие, производства работ по устройству кровель выполняются все предусмотренные проектом ограждения и выходы на покрытие зданий (из лестничных клеток, по наружным лестницам). Для сообщения о пожаре у выходов на покрытие устанавливаются телефоны или другие средства связи.</w:t>
      </w:r>
    </w:p>
    <w:p w14:paraId="5CC5D2C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производстве кровельных работ по устройству покрытия площадью 1000 м2 и более с применением сгораемого утеплителя на кровле для целей пожаротушения предусматривается временный противопожарный водопровод. Расстояние между пожарными кранами принимается из условия подачи воды в любую точку кровли не менее двух струй с расходом по 5 литров/секунду каждая.</w:t>
      </w:r>
    </w:p>
    <w:p w14:paraId="2C33287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производстве работ, связанных с устройством гидро- и пароизоляции на кровле, монтажом панелей с горючими утеплителями, не допускается производить электросварочные и другие огневые работы.</w:t>
      </w:r>
    </w:p>
    <w:p w14:paraId="41A3CB06"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Все работы, связанные с применением открытого огня, проводятся до начала использования горючих и трудногорючих материалов.</w:t>
      </w:r>
    </w:p>
    <w:p w14:paraId="43B079B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Не допускается заливка битумной мастикой ребер профилированного настила при наклейке пароизоляционного слоя и образование утолщения слоев мастики, с отступлением от проекта.</w:t>
      </w:r>
    </w:p>
    <w:p w14:paraId="64399DAB"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lastRenderedPageBreak/>
        <w:t>Агрегаты для наплавления рулонных материалов с утолщенным слоем используются при устройстве кровель только по железобетонным плитам и покрытиям с применением негорючего утеплителя.</w:t>
      </w:r>
    </w:p>
    <w:p w14:paraId="11629A9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Заправка топливом агрегатов на кровле проводится в специальном месте, обеспеченном двумя огнетушителями и ящиком с песком. Хранение на кровле топлива для заправки агрегатов и пустой тары из-под топлива не допускается.</w:t>
      </w:r>
    </w:p>
    <w:p w14:paraId="0677637A" w14:textId="77777777" w:rsidR="00A869BD" w:rsidRPr="004D4E70" w:rsidRDefault="00A869BD" w:rsidP="00A869BD">
      <w:pPr>
        <w:ind w:left="426"/>
        <w:jc w:val="both"/>
        <w:rPr>
          <w:rFonts w:ascii="Arial" w:hAnsi="Arial" w:cs="Arial"/>
          <w:sz w:val="22"/>
          <w:szCs w:val="22"/>
        </w:rPr>
      </w:pPr>
    </w:p>
    <w:p w14:paraId="2D2FF80B" w14:textId="77777777" w:rsidR="00812182" w:rsidRPr="004D4E70" w:rsidRDefault="00812182" w:rsidP="00812182">
      <w:pPr>
        <w:rPr>
          <w:rFonts w:ascii="Arial" w:hAnsi="Arial" w:cs="Arial"/>
          <w:b/>
          <w:sz w:val="22"/>
          <w:szCs w:val="22"/>
        </w:rPr>
      </w:pPr>
    </w:p>
    <w:p w14:paraId="244B84BB"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44" w:name="_Toc5786087"/>
      <w:bookmarkStart w:id="45" w:name="_Toc202364518"/>
      <w:r w:rsidRPr="004D4E70">
        <w:rPr>
          <w:rFonts w:ascii="Arial" w:hAnsi="Arial" w:cs="Arial"/>
          <w:b/>
          <w:sz w:val="22"/>
          <w:szCs w:val="22"/>
        </w:rPr>
        <w:t>Правила пожарной безопасности при производстве сварочных работ</w:t>
      </w:r>
      <w:bookmarkEnd w:id="44"/>
      <w:bookmarkEnd w:id="45"/>
    </w:p>
    <w:p w14:paraId="002FBF65"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сварочных работах исключить попадание масла на кислородные баллоны, шланги, горелки и ацетиленовый генератор;</w:t>
      </w:r>
    </w:p>
    <w:p w14:paraId="42CE47C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выполнять работы с применением открытого огня (сварочные, кузнечные) на расстоянии ближе </w:t>
      </w:r>
      <w:smartTag w:uri="urn:schemas-microsoft-com:office:smarttags" w:element="metricconverter">
        <w:smartTagPr>
          <w:attr w:name="ProductID" w:val="10 м"/>
        </w:smartTagPr>
        <w:r w:rsidRPr="004D4E70">
          <w:rPr>
            <w:rFonts w:ascii="Arial" w:hAnsi="Arial" w:cs="Arial"/>
            <w:sz w:val="22"/>
            <w:szCs w:val="22"/>
          </w:rPr>
          <w:t>10 м</w:t>
        </w:r>
      </w:smartTag>
      <w:r w:rsidRPr="004D4E70">
        <w:rPr>
          <w:rFonts w:ascii="Arial" w:hAnsi="Arial" w:cs="Arial"/>
          <w:sz w:val="22"/>
          <w:szCs w:val="22"/>
        </w:rPr>
        <w:t xml:space="preserve"> от складов с горюче-смазочными материалами и баллонами с газом;</w:t>
      </w:r>
    </w:p>
    <w:p w14:paraId="7EA47F1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от мест производства сварочных работ, источников открытого огня и сильно нагретых предметов переносной ацетиленовый агрегат устанавливать на расстоянии </w:t>
      </w:r>
      <w:smartTag w:uri="urn:schemas-microsoft-com:office:smarttags" w:element="metricconverter">
        <w:smartTagPr>
          <w:attr w:name="ProductID" w:val="10 м"/>
        </w:smartTagPr>
        <w:r w:rsidRPr="004D4E70">
          <w:rPr>
            <w:rFonts w:ascii="Arial" w:hAnsi="Arial" w:cs="Arial"/>
            <w:sz w:val="22"/>
            <w:szCs w:val="22"/>
          </w:rPr>
          <w:t>10 м</w:t>
        </w:r>
      </w:smartTag>
      <w:r w:rsidRPr="004D4E70">
        <w:rPr>
          <w:rFonts w:ascii="Arial" w:hAnsi="Arial" w:cs="Arial"/>
          <w:sz w:val="22"/>
          <w:szCs w:val="22"/>
        </w:rPr>
        <w:t>;</w:t>
      </w:r>
    </w:p>
    <w:p w14:paraId="07ABE5B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на месте газосварочных работ разрешается иметь не более двух баллонов с газом. Наполненные газом и пустые баллоны хранить в специально оборудованном складе;</w:t>
      </w:r>
    </w:p>
    <w:p w14:paraId="6897F026"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после зарядки ацетиленового генератора карбидом кальция весь воздух от газгольдера и шлангов до зажигания горелки должен быть вытеснен газом;</w:t>
      </w:r>
    </w:p>
    <w:p w14:paraId="27E4BFC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запрещается вести сварочные работы при неисправном или незаполненном водой гидравлическом затворе ацетиленового генератора;</w:t>
      </w:r>
    </w:p>
    <w:p w14:paraId="0D9D9381"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запрещается использовать шланги, пропускающие газ, а также заменять ацетиленовые шланги кислородными и наоборот;</w:t>
      </w:r>
    </w:p>
    <w:p w14:paraId="71307269"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сварочных работах нельзя допускать перегрева горелки.</w:t>
      </w:r>
    </w:p>
    <w:p w14:paraId="6AA208F9" w14:textId="77777777" w:rsidR="00812182" w:rsidRPr="004D4E70" w:rsidRDefault="00812182" w:rsidP="00812182">
      <w:pPr>
        <w:ind w:firstLine="708"/>
        <w:jc w:val="both"/>
        <w:rPr>
          <w:rFonts w:ascii="Arial" w:hAnsi="Arial" w:cs="Arial"/>
          <w:sz w:val="22"/>
          <w:szCs w:val="22"/>
        </w:rPr>
      </w:pPr>
    </w:p>
    <w:p w14:paraId="653F28C6"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46" w:name="_Toc5786088"/>
      <w:bookmarkStart w:id="47" w:name="_Toc202364519"/>
      <w:r w:rsidRPr="004D4E70">
        <w:rPr>
          <w:rFonts w:ascii="Arial" w:hAnsi="Arial" w:cs="Arial"/>
          <w:b/>
          <w:sz w:val="22"/>
          <w:szCs w:val="22"/>
        </w:rPr>
        <w:t>Мероприятия по охране окружающей среды</w:t>
      </w:r>
      <w:bookmarkEnd w:id="46"/>
      <w:bookmarkEnd w:id="47"/>
    </w:p>
    <w:p w14:paraId="430C187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 целях максимального сокращения вредного влияния процессов производства строительно-монтажных работ на окружающую среду проектом предусматриваются следующие мероприятия:</w:t>
      </w:r>
    </w:p>
    <w:p w14:paraId="42141DBF"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 целях уменьшения площади разрушаемой естественной поверхности снижения затрат на эксплуатацию транспорта и сокращение потерь перевозимых грузов, необходимо своевременное и качественное устройство постоянных и временных подъездных и внутриплощадочных автомобильных дорог до начала строительства;</w:t>
      </w:r>
    </w:p>
    <w:p w14:paraId="18C5F3EB"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 целях уменьшения загрязнения окружающей среды, загрязнения почвы, охраны воздушного бассейна необходимо:</w:t>
      </w:r>
    </w:p>
    <w:p w14:paraId="7D2B3571"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а) транспортировку товарного бетона и раствора производить централизованно, в автосамосвалах с закрытыми кузовами, использовать металлические поддоны для хранения товарного бетона и раствора на площадке;</w:t>
      </w:r>
    </w:p>
    <w:p w14:paraId="7DAE1D4B"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б) транспортировку и хранение сыпучих материалов осуществлять в контейнерах;</w:t>
      </w:r>
    </w:p>
    <w:p w14:paraId="1BA6C028"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в) транспортировку мелкоштучных материалов (блоки, плитка и др.) производить в контейнерах.</w:t>
      </w:r>
    </w:p>
    <w:p w14:paraId="67268663"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г) при производстве гидроизоляционных работ транспортировку битумных вяжущих на площадку осуществлять автогудронаторами.</w:t>
      </w:r>
    </w:p>
    <w:p w14:paraId="4BFE6539"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д) не допускать слив масел строительных машин и механизмов непосредственно на грунт;</w:t>
      </w:r>
    </w:p>
    <w:p w14:paraId="797E0CB4"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 xml:space="preserve">е) следить за своевременной уборкой и отвозкой строительного мусора и отходов строительного производства. </w:t>
      </w:r>
    </w:p>
    <w:p w14:paraId="73BA3CCA" w14:textId="77777777" w:rsidR="00812182" w:rsidRPr="004D4E70" w:rsidRDefault="00812182" w:rsidP="00812182">
      <w:pPr>
        <w:pStyle w:val="10"/>
        <w:ind w:left="1080"/>
        <w:rPr>
          <w:rFonts w:ascii="Arial" w:hAnsi="Arial" w:cs="Arial"/>
          <w:b/>
          <w:sz w:val="22"/>
          <w:szCs w:val="22"/>
        </w:rPr>
      </w:pPr>
    </w:p>
    <w:p w14:paraId="4ABB04B2"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lang w:val="ru-RU"/>
        </w:rPr>
      </w:pPr>
      <w:bookmarkStart w:id="48" w:name="_Toc5786089"/>
      <w:bookmarkStart w:id="49" w:name="_Toc202364520"/>
      <w:r w:rsidRPr="004D4E70">
        <w:rPr>
          <w:rFonts w:ascii="Arial" w:hAnsi="Arial" w:cs="Arial"/>
          <w:b/>
          <w:sz w:val="22"/>
          <w:szCs w:val="22"/>
        </w:rPr>
        <w:t>Охрана атмосферного воздуха</w:t>
      </w:r>
      <w:bookmarkEnd w:id="48"/>
      <w:bookmarkEnd w:id="49"/>
    </w:p>
    <w:p w14:paraId="03B00F7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производстве строительно-монтажных работ будет осуществляться воздействие на атмосферный воздух, которое будет сопровождаться выбросами загрязняющих веществ в атмосферу.</w:t>
      </w:r>
    </w:p>
    <w:p w14:paraId="144ED45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Основными видами работ, при которых происходит выброс загрязняющих веществ в атмосферу являются следующие:</w:t>
      </w:r>
    </w:p>
    <w:p w14:paraId="2F344A8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работа дизель-генераторов;</w:t>
      </w:r>
    </w:p>
    <w:p w14:paraId="041CA0E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эксплуатация строительных машин и механизмов, автотранспорта, работающих на дизельном топливе;</w:t>
      </w:r>
    </w:p>
    <w:p w14:paraId="5955485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заправка топливом строительных машин и механизмов, спецтехники и автотранспорта, а также заправка топливных баков дизель-генераторов;</w:t>
      </w:r>
    </w:p>
    <w:p w14:paraId="37C4C83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 земляные работы, погрузочно-разгрузочные работы, погрузка-выгрузка пылящих материалов, транспортные работы (взаимодействие колес автотранспорта с полотном дороги в пределах стройплощадки) ;</w:t>
      </w:r>
    </w:p>
    <w:p w14:paraId="13427A1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лакокрасочные работы: огрунтовка, окраска поверхностей;</w:t>
      </w:r>
    </w:p>
    <w:p w14:paraId="7852AB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сварочные работы; </w:t>
      </w:r>
    </w:p>
    <w:p w14:paraId="16887EF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газовая резка.</w:t>
      </w:r>
    </w:p>
    <w:p w14:paraId="0D7AE2D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За период производства строительно-монтажных работ проектом предусмотрено использование строительных машин и механизмов: мобильные краны, автосамосвалы, экскаваторы, автобеноносмесители, бетоносмесительная установка, бульдозеры, катки для уплотнения грунтов и другая строительная техника. </w:t>
      </w:r>
    </w:p>
    <w:p w14:paraId="3E5DB65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 целях максимального сокращения вредного влияния процессов производства строительно – монтажных работ на окружающую среду проектом предусматриваются следующие мероприятия:</w:t>
      </w:r>
    </w:p>
    <w:p w14:paraId="2C28E5B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в целях уменьшения площади разрушаемой естественной поверхности, снижения затрат на эксплуатацию транспорта и сокращение потерь перевозимых грузов, необходимо своевременное и качественное устройство постоянных и временных подъездных и внутриплощадочных автомобильных, землевозных дорог до начала строительства, организация движения строительных машин и автотранспорта по строго определённым маршрутам, ограничение скорости движения транспорта по подъездным дорогам, не имеющим твёрдого дорожного покрытия; </w:t>
      </w:r>
    </w:p>
    <w:p w14:paraId="3801B3F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 целях уменьшения загрязнения окружающей среды, загрязнения почвы, охраны воздушного бассейна необходимо:</w:t>
      </w:r>
    </w:p>
    <w:p w14:paraId="3460CDD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а) выполнять подавление образования пыли с помощью поливомоечных машин путём полива грунта, автодорог, мест парковки машин и стоянки строительных механизмов;</w:t>
      </w:r>
    </w:p>
    <w:p w14:paraId="00C567C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б) транспортировку товарного бетона и раствора производить централизованно, специализированным автотранспортом, использовать металлические поддоны для хранения товарного бетона и раствора на площадке;</w:t>
      </w:r>
    </w:p>
    <w:p w14:paraId="302C143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 транспортировку и хранение сыпучих материалов осуществлять в контейнерах;</w:t>
      </w:r>
    </w:p>
    <w:p w14:paraId="2611502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г) транспортировку мелкоштучных материалов (блоки, плитка и др.) производить в контейнерах.</w:t>
      </w:r>
    </w:p>
    <w:p w14:paraId="013D1EB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д) при производстве кровельных и гидроизоляционных работ транспортировку битумных вяжущих на площадку осуществлять автогудронаторами;</w:t>
      </w:r>
    </w:p>
    <w:p w14:paraId="20D0C85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е) следить за своевременной уборкой и отвозкой строительного мусора и отходов строительного производства.</w:t>
      </w:r>
    </w:p>
    <w:p w14:paraId="04A33A2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ж) не допускать слив масел строительных машин и механизмов непосредственно на грунт, ограничивать время работы холостого хода двигателей, эксплуатировать только исправный транспорт, механизмы, технику;</w:t>
      </w:r>
    </w:p>
    <w:p w14:paraId="04FA541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з) организовать движение транспорта и механизмов по строго определённым маршрутам;</w:t>
      </w:r>
    </w:p>
    <w:p w14:paraId="1277D39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и) для предотвращения аварийных выбросов все виды работ производить согласно технологических норм, правил и инструкций;</w:t>
      </w:r>
    </w:p>
    <w:p w14:paraId="19FDF3C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к) контролировать состояние резервуаров с горюче-смазочными материалами.</w:t>
      </w:r>
    </w:p>
    <w:p w14:paraId="3E7E90B5" w14:textId="77777777" w:rsidR="00812182" w:rsidRPr="004D4E70" w:rsidRDefault="00812182" w:rsidP="00812182">
      <w:pPr>
        <w:ind w:firstLine="567"/>
        <w:jc w:val="both"/>
        <w:rPr>
          <w:rFonts w:ascii="Arial" w:hAnsi="Arial" w:cs="Arial"/>
          <w:sz w:val="22"/>
          <w:szCs w:val="22"/>
        </w:rPr>
      </w:pPr>
    </w:p>
    <w:p w14:paraId="1882410E"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50" w:name="_Toc5786090"/>
      <w:bookmarkStart w:id="51" w:name="_Toc202364521"/>
      <w:r w:rsidRPr="004D4E70">
        <w:rPr>
          <w:rFonts w:ascii="Arial" w:hAnsi="Arial" w:cs="Arial"/>
          <w:b/>
          <w:sz w:val="22"/>
          <w:szCs w:val="22"/>
        </w:rPr>
        <w:t>Охрана водных ресурсов</w:t>
      </w:r>
      <w:bookmarkEnd w:id="50"/>
      <w:bookmarkEnd w:id="51"/>
    </w:p>
    <w:p w14:paraId="58066CA2"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производстве строительно-монтажных работ будет осуществляться воздействие на водные ресурсы, недра, подземные воды.</w:t>
      </w:r>
    </w:p>
    <w:p w14:paraId="098265B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Основными видами деятельности, при которых происходит выброс загрязняющих веществ являются следующие:</w:t>
      </w:r>
    </w:p>
    <w:p w14:paraId="6A83B4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строительное водопонижение</w:t>
      </w:r>
    </w:p>
    <w:p w14:paraId="59AEA3B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водоотведение;</w:t>
      </w:r>
    </w:p>
    <w:p w14:paraId="1BCBEB6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мойка строительных машин, механизмов, автотранспорта.</w:t>
      </w:r>
    </w:p>
    <w:p w14:paraId="7912267A" w14:textId="77777777" w:rsidR="00812182" w:rsidRPr="004D4E70" w:rsidRDefault="00812182" w:rsidP="00812182">
      <w:pPr>
        <w:ind w:firstLine="567"/>
        <w:jc w:val="both"/>
        <w:rPr>
          <w:rFonts w:ascii="Arial" w:hAnsi="Arial" w:cs="Arial"/>
          <w:sz w:val="22"/>
          <w:szCs w:val="22"/>
        </w:rPr>
      </w:pPr>
      <w:bookmarkStart w:id="52" w:name="OLE_LINK9"/>
      <w:bookmarkStart w:id="53" w:name="OLE_LINK10"/>
      <w:r w:rsidRPr="004D4E70">
        <w:rPr>
          <w:rFonts w:ascii="Arial" w:hAnsi="Arial" w:cs="Arial"/>
          <w:sz w:val="22"/>
          <w:szCs w:val="22"/>
        </w:rPr>
        <w:tab/>
        <w:t>В условиях заложения фундаментов, фундаментных плит и инженерных сетей ниже уровня грунтовых вод предусматривается строительное водопонижение методом открытого водоотлива с откачкой грунтовых вод насосами по временному водоотводящему коллектору в установленные на строительной площадке баки – отстойники, в которых вода отстаивается, осветляется. Отстоянную грунтовую воду откачивать в обводные канавы.</w:t>
      </w:r>
    </w:p>
    <w:bookmarkEnd w:id="52"/>
    <w:bookmarkEnd w:id="53"/>
    <w:p w14:paraId="485B1DA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В период строительства необходимо осуществлять водоотведение хозяйственно-бытовых сточных вод. Стоки от бытовых помещений, душевых сеток, моечных ванн сбрасывать в сборную емкость с последующим вывозом асенизационной машиной на существующую станцию очистки сточных вод. Для работающих на стройплощадке предусмотрены биотуалеты, стоки </w:t>
      </w:r>
      <w:r w:rsidRPr="004D4E70">
        <w:rPr>
          <w:rFonts w:ascii="Arial" w:hAnsi="Arial" w:cs="Arial"/>
          <w:sz w:val="22"/>
          <w:szCs w:val="22"/>
        </w:rPr>
        <w:lastRenderedPageBreak/>
        <w:t>которых вывозить по мере накопления асенизационной машиной на существующую станцию очистки сточных вод.</w:t>
      </w:r>
    </w:p>
    <w:p w14:paraId="6A8CF83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На период строительства на строительных площадках предусмотрены эстакады мытья колёс машин и механизмов открытого типа, рассчитанные на две единицы техники. </w:t>
      </w:r>
    </w:p>
    <w:p w14:paraId="3D1B357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 xml:space="preserve">В сточные воды, образующиеся в результате функционирования станций очистки попадают грубо дисперсные взвешенные вещества, нефтепродукты. </w:t>
      </w:r>
    </w:p>
    <w:p w14:paraId="57DDF34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Сбор и очистку сточных вод от взвешенных веществ и нефтепродуктов производить на комплексах очистных сооружений, состоящих из:</w:t>
      </w:r>
    </w:p>
    <w:p w14:paraId="78CA288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площадки для мойки колес машин;</w:t>
      </w:r>
    </w:p>
    <w:p w14:paraId="7E82B9E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сборного колодца диаметром 1000мм;</w:t>
      </w:r>
    </w:p>
    <w:p w14:paraId="7822EFE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сооружения очистки.</w:t>
      </w:r>
    </w:p>
    <w:p w14:paraId="6F59EC5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По мере накопления взвешенных частиц в осадочном отделении, осадок периодически удалять из очистных сооружений с помощью переносной насосной установки.</w:t>
      </w:r>
    </w:p>
    <w:p w14:paraId="67CCE92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Удаленный осадок с взвешенными веществами собирается и вывозится ассенизационной машиной за пределы стройплощадки.</w:t>
      </w:r>
    </w:p>
    <w:p w14:paraId="3B1A2AE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Сбор нефтепродуктов производится поворотным маслосборным устройством с отводом их в резервуар для сбора масла. По мере накопления нефтепродукты удаляются вручную и вывозятся за пределы стройплощадки.</w:t>
      </w:r>
    </w:p>
    <w:p w14:paraId="75ECCBA9" w14:textId="77777777" w:rsidR="00812182" w:rsidRPr="004D4E70" w:rsidRDefault="00812182" w:rsidP="00812182">
      <w:pPr>
        <w:ind w:firstLine="567"/>
        <w:jc w:val="both"/>
        <w:rPr>
          <w:rFonts w:ascii="Arial" w:hAnsi="Arial" w:cs="Arial"/>
          <w:sz w:val="22"/>
          <w:szCs w:val="22"/>
        </w:rPr>
      </w:pPr>
    </w:p>
    <w:p w14:paraId="184E1A3E"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54" w:name="_Toc5786091"/>
      <w:bookmarkStart w:id="55" w:name="_Toc202364522"/>
      <w:r w:rsidRPr="004D4E70">
        <w:rPr>
          <w:rFonts w:ascii="Arial" w:hAnsi="Arial" w:cs="Arial"/>
          <w:b/>
          <w:sz w:val="22"/>
          <w:szCs w:val="22"/>
        </w:rPr>
        <w:t>Охрана земельных ресурсов</w:t>
      </w:r>
      <w:bookmarkEnd w:id="54"/>
      <w:bookmarkEnd w:id="55"/>
    </w:p>
    <w:p w14:paraId="07517C2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производстве строительно-монтажных работ будет осуществляться воздействие на земельные ресурсы.</w:t>
      </w:r>
    </w:p>
    <w:p w14:paraId="5C142CB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Проектом предусматриваются мероприятия по восстановлению естественных природных комплексов, исключающих или сводящих к минимуму воздействия на земельные ресурсы за счет оптимальной организации строительства и применения природосберегающих технологий, проведения рекультивации.</w:t>
      </w:r>
    </w:p>
    <w:p w14:paraId="0D047F2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Рекультивации подлежат:</w:t>
      </w:r>
    </w:p>
    <w:p w14:paraId="008F2C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все территории вокруг строительной площадки и внеплощадочных объектов;</w:t>
      </w:r>
    </w:p>
    <w:p w14:paraId="0FA9087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трассы внеплощадочных инженерных сетей по всей протяженности на ширину в обе стороны в 3м и ширине отвода;</w:t>
      </w:r>
    </w:p>
    <w:p w14:paraId="62B6FBD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территории временных поселков строителей и производственных баз после их демонтажа;</w:t>
      </w:r>
    </w:p>
    <w:p w14:paraId="20E89CC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нарушенные участки временных дорог, проездов, внедорожных проездов;</w:t>
      </w:r>
    </w:p>
    <w:p w14:paraId="16D3072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территории в районе строительства, нарушенные в результате прохода транспортных средств, загрязненные производственными и бытовыми отходами, нефтепродуктами и др.</w:t>
      </w:r>
    </w:p>
    <w:p w14:paraId="38C58DD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Техническая рекультивация включает в себя следующие виды работ:</w:t>
      </w:r>
    </w:p>
    <w:p w14:paraId="0DDEB5C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снятие и складирование растительного слоя на участках, предусмотренных проектом;</w:t>
      </w:r>
    </w:p>
    <w:p w14:paraId="33EFD91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уборку всех загрязнений территории, оставшихся при демонтаже временных сооружений;</w:t>
      </w:r>
    </w:p>
    <w:p w14:paraId="1367829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планировку территорий, засыпку эрозионных форм и термокарстовых просадок грунтом с аналогичными физико-химическими свойствами;</w:t>
      </w:r>
    </w:p>
    <w:p w14:paraId="0508FE9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восстановление системы естественного или организованного водоотвода;</w:t>
      </w:r>
    </w:p>
    <w:p w14:paraId="451CDC9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восстановление плодородного слоя почвы;</w:t>
      </w:r>
    </w:p>
    <w:p w14:paraId="7F47B45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срезку грунтов на участках, повреждённых горюче-смазочными материалами;</w:t>
      </w:r>
    </w:p>
    <w:p w14:paraId="7CDD865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снятие растительного грунта и перемещение в отвалы на участки за пределы территории, затронутой планировкой;</w:t>
      </w:r>
    </w:p>
    <w:p w14:paraId="59781F82"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перемещение растительного грунта из временного отвала и распределение его по поверхности рекультивируемых участков и откосов.</w:t>
      </w:r>
    </w:p>
    <w:p w14:paraId="705D9EF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 xml:space="preserve">Все этапы строительно-монтажных работ будут сопровождаться образованием отходов производства и потребления. Основные виды отходов, образующиеся в период строительства, следующие: </w:t>
      </w:r>
    </w:p>
    <w:p w14:paraId="52A809F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производственные строительные отходы; </w:t>
      </w:r>
    </w:p>
    <w:p w14:paraId="13928D5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отходы от эксплуатации временных зданий и сооружений;</w:t>
      </w:r>
    </w:p>
    <w:p w14:paraId="78440E5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отходы от жизнедеятельности персонала; </w:t>
      </w:r>
    </w:p>
    <w:p w14:paraId="65E6854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отходы от эксплуатации транспорта и механизмов.</w:t>
      </w:r>
    </w:p>
    <w:p w14:paraId="5794E49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Производственные отходы, образующиеся в результате осуществления строительно - монтажных работ представлены: </w:t>
      </w:r>
    </w:p>
    <w:p w14:paraId="06134EB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отходами грунтового материала (образуются в результате производства земляных работ); </w:t>
      </w:r>
    </w:p>
    <w:p w14:paraId="2DBFFA6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отходами сварки (образуются в результате ведения сварочных работ);</w:t>
      </w:r>
    </w:p>
    <w:p w14:paraId="38F7250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древесными отходами (образуются в результате деревообработки);</w:t>
      </w:r>
    </w:p>
    <w:p w14:paraId="7C5459E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 металлоломом (образуются при строительстве, техническом обслуживании оборудования, демонтаже металлических конструкций, изготовлении арматурных каркасов, прокладке стальных труб);</w:t>
      </w:r>
    </w:p>
    <w:p w14:paraId="4B0AD7E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отходы стекла (стеклобой в результате ведения строительных работ);</w:t>
      </w:r>
    </w:p>
    <w:p w14:paraId="7A08931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остатками лакокрасочных материалов (лакокрасочные работы). </w:t>
      </w:r>
    </w:p>
    <w:p w14:paraId="3600276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Строительные отходы подлежат складированию на площадках временного хранения с последующим вывозом на утилизацию и переработку, а также использоваться повторно для нужд строительства. </w:t>
      </w:r>
    </w:p>
    <w:p w14:paraId="3EF4AE6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Вынутый грунт подлежит временному хранению с последующим использованием при обратной засыпке. Излишний грунт подлежит вывозу в места, согласованные с местным исполнительным органом. Местами утилизации грунта, извлеченного при выполнении земляных работ, могут быть овраги, балки, другие изъяны рельефа, которые можно засыпать грунтом. </w:t>
      </w:r>
    </w:p>
    <w:p w14:paraId="4BD3754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Отходы от эксплуатации временных зданий и сооружений, административных помещений и образующиеся в результате жизнедеятельности работающих представлены отработанными люминесцентными лампами, ТБО, а также медицинскими отходами.</w:t>
      </w:r>
    </w:p>
    <w:p w14:paraId="0A4789D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Отработанные люминесцентные лампы необходимо временно хранить в складских помещениях с последующим вывозом и сдачей на переработку. </w:t>
      </w:r>
    </w:p>
    <w:p w14:paraId="75802E3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Твердые бытовые отходы, образующиесяся в результате жизнедеятельности работающих, задействованных в строительных работах и состоящие из бумажных отходов, упаковочных материалов, пластика (одноразовая посуда, упаковка из-под продуктов и минводы), консервных банок, пищевых отходов и т.д. необходимо складировать в контейнеры, размещенные на специально отведенных площадках с твердым покрытием, с последующим вывозом на полигон твердых бытовых отходов. </w:t>
      </w:r>
    </w:p>
    <w:p w14:paraId="517A9CE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Медицинские отходы необходимо временно хранить в специальных контейнерах или специально выделенных помещениях и в дальнейшем отправлять на переработку и обезвреживание на установку типа Newster. После переработки и обезвреживания медицинские отходы необходимо захоранивать на полигоне твердых бытовых отходов. </w:t>
      </w:r>
    </w:p>
    <w:p w14:paraId="67E2DD9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Отходы от эксплуатации автотранспорта, строительных машин и механизмов, спецтехники представлены следующими видами отходов: </w:t>
      </w:r>
    </w:p>
    <w:p w14:paraId="055B5A6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отработанные аккумуляторы;</w:t>
      </w:r>
      <w:r w:rsidRPr="004D4E70">
        <w:rPr>
          <w:rFonts w:ascii="Arial" w:hAnsi="Arial" w:cs="Arial"/>
          <w:sz w:val="22"/>
          <w:szCs w:val="22"/>
        </w:rPr>
        <w:tab/>
      </w:r>
    </w:p>
    <w:p w14:paraId="1CA8AB0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отработанные автошины;</w:t>
      </w:r>
    </w:p>
    <w:p w14:paraId="0DB6754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отработанные масляные и воздушные фильтры; </w:t>
      </w:r>
    </w:p>
    <w:p w14:paraId="2BBCF13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промасленная ветошь; </w:t>
      </w:r>
    </w:p>
    <w:p w14:paraId="0A7DAF9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отработанные технические масла (отработанные моторные и трансмиссионные масла) от двигателей и механизмов строительной спецтехники и автотранспорта.</w:t>
      </w:r>
    </w:p>
    <w:p w14:paraId="12C5A53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Отходы эксплуатации транспорта и спец. техники подлежат складированию и временному хранению на участке строительства на специальных площадках с последующим вывозом на полигоны твердых бытовых и промышленных отходов, на утилизацию/переработку специализированным компаниям. </w:t>
      </w:r>
    </w:p>
    <w:p w14:paraId="43612B9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Сточные воды, образующиеся в процессе мойки машин и механизмов удаляются в отстойник, где задерживаются взвешенные вещества и нефтепродукты. Осадок, выпавший в отстойнике, будет собираться в контейнер и вывозиться, а также повторно использоваться при устройстве дорог. </w:t>
      </w:r>
    </w:p>
    <w:p w14:paraId="01D31C0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Все образующиеся виды отходов необходимо временно хранить на участке строительства на специальных площадках и по мере накопления в обязательном порядке вывозить на полигоны либо передавать для дальнейшей переработки/утилизации. Для вывоза и утилизации отходов заключить договора со специализированными организациями. </w:t>
      </w:r>
    </w:p>
    <w:p w14:paraId="1AE7D56C"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p>
    <w:p w14:paraId="4AF35AA4"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56" w:name="_Toc5786092"/>
      <w:bookmarkStart w:id="57" w:name="_Toc202364523"/>
      <w:r w:rsidRPr="004D4E70">
        <w:rPr>
          <w:rFonts w:ascii="Arial" w:hAnsi="Arial" w:cs="Arial"/>
          <w:b/>
          <w:sz w:val="22"/>
          <w:szCs w:val="22"/>
        </w:rPr>
        <w:t>Аварийные ситуации</w:t>
      </w:r>
      <w:bookmarkEnd w:id="56"/>
      <w:bookmarkEnd w:id="57"/>
    </w:p>
    <w:p w14:paraId="74E91E3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Возможными причинами возникновения аварийных ситуаций являются:</w:t>
      </w:r>
    </w:p>
    <w:p w14:paraId="2E391F9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сбой работы или поломка оборудования в результате отказов технологического оборудования из-за заводских дефектов, брака СМР, коррозии, физического износа, механического повреждения или температурной деформации, дефектов оснований резервуаров и т.д; </w:t>
      </w:r>
    </w:p>
    <w:p w14:paraId="607E98C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ошибочные действия работающих по причинам нарушения режимов эксплуатации оборудования и механизмов, техники, резервуаров, ошибки при проведении чистки, ремонта и демонтажа (механические повреждения, дефекты сварочно-монтажных работ);</w:t>
      </w:r>
    </w:p>
    <w:p w14:paraId="73B82D2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внешние воздействия природного и техногенного характера: разряды от статического электричества, грозовые разряды, смерчи и ураганы, весенние паводки и ливневые дожди, </w:t>
      </w:r>
      <w:r w:rsidRPr="004D4E70">
        <w:rPr>
          <w:rFonts w:ascii="Arial" w:hAnsi="Arial" w:cs="Arial"/>
          <w:sz w:val="22"/>
          <w:szCs w:val="22"/>
        </w:rPr>
        <w:lastRenderedPageBreak/>
        <w:t xml:space="preserve">снежные заносы и понижение температуры воздуха, оползни, попадание объекта и оборудования в зону действия поражающих факторов аварий, происшедших на соседних установках и объектах, военные действия. </w:t>
      </w:r>
    </w:p>
    <w:p w14:paraId="7BAA5FE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При возникновении аварийной ситуации на объекте возможны выбросы загрязняющих веществ в атмосферу, также воспламенение и взрывы, утечки из систем трубопроводов, разливы ГСМ, загрязнение почвенного покрова, водных ресурсов, образование неплановых видов отходов. Возникновение аварийных ситуаций может привести как к прямому, так и к косвенному воздействию на окружающую среду. </w:t>
      </w:r>
    </w:p>
    <w:p w14:paraId="522F110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Для снижения риска возникновения аварий и снижения негативного воздействия на окружающую среду должны быть приняты комплекс меры по предотвращению и ликвидации аварийных ситуаций: </w:t>
      </w:r>
    </w:p>
    <w:p w14:paraId="72AD95E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выполнение требований действующей нормативно-технической документации по промышленной и пожарной безопасности, требований органов государственного надзора;</w:t>
      </w:r>
    </w:p>
    <w:p w14:paraId="085CC6F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наличие модернизированной системы оповещения, системы аварийной остановки оборудования и механизмов на каждом участке;</w:t>
      </w:r>
    </w:p>
    <w:p w14:paraId="6A4AAC5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оснащение персонала средствами внутренней радиосвязи, возможность привлечения к работе необходимого персонала при возникновении пожара на любом участке предприятия.</w:t>
      </w:r>
    </w:p>
    <w:p w14:paraId="4DC2EDB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функционирование подразделений по охране труда и технике безопасности, имеющих в своем составе аварийно-восстановительную бригаду, подразделения ОТ и ТБ, ЧС, службы экологического контроля, аварийно-медицинскую службу; </w:t>
      </w:r>
    </w:p>
    <w:p w14:paraId="4A27147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 регулярное проведение мер по проверке и техническому обслуживанию всех видов используемого оборудования, постоянный контроль за соблюдением принятых требований по охране труда, окружающей среды и техники безопасности, проведение мероприятий по реагированию на чрезвычайные ситуации, реализация программы по подготовке и обучению всего персонала безопасной эксплуатации техники и оборудования, привлечение для работы на производственных объектах опытного квалифицированного персонала.</w:t>
      </w:r>
    </w:p>
    <w:p w14:paraId="584A25C0"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 xml:space="preserve"> </w:t>
      </w:r>
    </w:p>
    <w:p w14:paraId="2F9719E2"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58" w:name="_Toc5786093"/>
      <w:bookmarkStart w:id="59" w:name="_Toc202364524"/>
      <w:r w:rsidRPr="004D4E70">
        <w:rPr>
          <w:rFonts w:ascii="Arial" w:hAnsi="Arial" w:cs="Arial"/>
          <w:b/>
          <w:sz w:val="22"/>
          <w:szCs w:val="22"/>
        </w:rPr>
        <w:t>Производство работ в зоне ЛЭП</w:t>
      </w:r>
      <w:bookmarkEnd w:id="58"/>
      <w:bookmarkEnd w:id="59"/>
    </w:p>
    <w:p w14:paraId="52C8B27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Запрещается производить строительно- монтажные работы , складывать материалы, устраивать стоянки в охранной зоне воздушных линий электропередач без согласования с организацией, эксплуатирующей линию.</w:t>
      </w:r>
    </w:p>
    <w:p w14:paraId="787458DF"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ab/>
      </w:r>
      <w:r w:rsidRPr="004D4E70">
        <w:rPr>
          <w:rFonts w:ascii="Arial" w:hAnsi="Arial" w:cs="Arial"/>
          <w:b/>
          <w:sz w:val="22"/>
          <w:szCs w:val="22"/>
        </w:rPr>
        <w:t>Охранные зоны</w:t>
      </w:r>
      <w:r w:rsidRPr="004D4E70">
        <w:rPr>
          <w:rFonts w:ascii="Arial" w:hAnsi="Arial" w:cs="Arial"/>
          <w:sz w:val="22"/>
          <w:szCs w:val="22"/>
        </w:rPr>
        <w:t xml:space="preserve"> линий электропередачи определяются двумя параллельными плоскостями, стоящими от крайних проводов на расстоянии в метрах:</w:t>
      </w:r>
    </w:p>
    <w:p w14:paraId="22825FB2"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ab/>
        <w:t>Для линии от 6 до 20 кВ включительно – 10</w:t>
      </w:r>
    </w:p>
    <w:p w14:paraId="7E9DECBA"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 xml:space="preserve"> -//- 35 кВ – 15 </w:t>
      </w:r>
    </w:p>
    <w:p w14:paraId="0B8F9D33"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 xml:space="preserve"> -//- 110-220 кВ – 20 </w:t>
      </w:r>
    </w:p>
    <w:p w14:paraId="1F8E6A4C"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 xml:space="preserve"> -//- 500 кВ – 30</w:t>
      </w:r>
    </w:p>
    <w:p w14:paraId="3590A50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выполнении строительно-монтажных работ в охранной зоне работающим должен быть выдан наряд-допуск, определяющий безопасные условия их работ. Наряд-допуск должен быть подписан главным инженером или главным энергетиком строительно-монтажного управления (организации) при наличии письменного разрешения на производство этих работ организации (предприятия), эксплуатирующей эту линию. Необходимо строго выполнять требования техники безопасности при производстве работ рядом с воздушными линиями электропередач напряжением 35 кВ и выше.</w:t>
      </w:r>
    </w:p>
    <w:p w14:paraId="0916BE1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Работа строительно-дорожных машин в охранной зоне воздушных линий электропередач разрешаются только при условии предварительной выдачи машинисту наряд-допуска. Работы производить при полностью снятом напряжении с линии электропередачи организацией, эксплуатирующей данную линию. В случае невозможности снятия напряжения с линии электропередачи должны соблюдаться следующие требования:</w:t>
      </w:r>
    </w:p>
    <w:p w14:paraId="4887C1C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работа и перемещение машин допускается только под руководством ответственного лица, назначенного из числа инженерно-технических работников организации, выполняющей работы. Ответственный инженер должен иметь квалификационную группу по технике безопасности не ниже IV разряда;</w:t>
      </w:r>
    </w:p>
    <w:p w14:paraId="1B213946"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работа с применением машин допускается только в том случае, если расстояние по воздуху от верхней подвижной части машин, а также поднимаемого груза в любом положении, в том числе и при наименьшем расстоянии до ближайшего провода, находящегося под напряжением, будет не менее, чем:</w:t>
      </w:r>
    </w:p>
    <w:p w14:paraId="649EE754"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при напряжении до 14 кВ </w:t>
      </w:r>
      <w:smartTag w:uri="urn:schemas-microsoft-com:office:smarttags" w:element="metricconverter">
        <w:smartTagPr>
          <w:attr w:name="ProductID" w:val="1,5 м"/>
        </w:smartTagPr>
        <w:r w:rsidRPr="004D4E70">
          <w:rPr>
            <w:rFonts w:ascii="Arial" w:hAnsi="Arial" w:cs="Arial"/>
            <w:sz w:val="22"/>
            <w:szCs w:val="22"/>
          </w:rPr>
          <w:t>1,5 м</w:t>
        </w:r>
      </w:smartTag>
      <w:r w:rsidRPr="004D4E70">
        <w:rPr>
          <w:rFonts w:ascii="Arial" w:hAnsi="Arial" w:cs="Arial"/>
          <w:sz w:val="22"/>
          <w:szCs w:val="22"/>
        </w:rPr>
        <w:t xml:space="preserve"> </w:t>
      </w:r>
    </w:p>
    <w:p w14:paraId="3F1D647F"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-//- 14-20 кВ </w:t>
      </w:r>
      <w:smartTag w:uri="urn:schemas-microsoft-com:office:smarttags" w:element="metricconverter">
        <w:smartTagPr>
          <w:attr w:name="ProductID" w:val="2 м"/>
        </w:smartTagPr>
        <w:r w:rsidRPr="004D4E70">
          <w:rPr>
            <w:rFonts w:ascii="Arial" w:hAnsi="Arial" w:cs="Arial"/>
            <w:sz w:val="22"/>
            <w:szCs w:val="22"/>
          </w:rPr>
          <w:t>2 м</w:t>
        </w:r>
      </w:smartTag>
    </w:p>
    <w:p w14:paraId="65A533F3"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lastRenderedPageBreak/>
        <w:t xml:space="preserve">-//- 35-110 кВ </w:t>
      </w:r>
      <w:smartTag w:uri="urn:schemas-microsoft-com:office:smarttags" w:element="metricconverter">
        <w:smartTagPr>
          <w:attr w:name="ProductID" w:val="4 м"/>
        </w:smartTagPr>
        <w:r w:rsidRPr="004D4E70">
          <w:rPr>
            <w:rFonts w:ascii="Arial" w:hAnsi="Arial" w:cs="Arial"/>
            <w:sz w:val="22"/>
            <w:szCs w:val="22"/>
          </w:rPr>
          <w:t>4 м</w:t>
        </w:r>
      </w:smartTag>
    </w:p>
    <w:p w14:paraId="0DC6ECFD"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-//- 150-220 кВ </w:t>
      </w:r>
      <w:smartTag w:uri="urn:schemas-microsoft-com:office:smarttags" w:element="metricconverter">
        <w:smartTagPr>
          <w:attr w:name="ProductID" w:val="5 м"/>
        </w:smartTagPr>
        <w:r w:rsidRPr="004D4E70">
          <w:rPr>
            <w:rFonts w:ascii="Arial" w:hAnsi="Arial" w:cs="Arial"/>
            <w:sz w:val="22"/>
            <w:szCs w:val="22"/>
          </w:rPr>
          <w:t>5 м</w:t>
        </w:r>
      </w:smartTag>
    </w:p>
    <w:p w14:paraId="237E551E"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-//- 500 кВ 9 м</w:t>
      </w:r>
    </w:p>
    <w:p w14:paraId="40942402"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Эти расстояния от ЛЭП определяют величину </w:t>
      </w:r>
      <w:r w:rsidRPr="004D4E70">
        <w:rPr>
          <w:rFonts w:ascii="Arial" w:hAnsi="Arial" w:cs="Arial"/>
          <w:b/>
          <w:sz w:val="22"/>
          <w:szCs w:val="22"/>
        </w:rPr>
        <w:t>опасной зоны</w:t>
      </w:r>
      <w:r w:rsidRPr="004D4E70">
        <w:rPr>
          <w:rFonts w:ascii="Arial" w:hAnsi="Arial" w:cs="Arial"/>
          <w:sz w:val="22"/>
          <w:szCs w:val="22"/>
        </w:rPr>
        <w:t>, работы в которой запрещены.</w:t>
      </w:r>
    </w:p>
    <w:p w14:paraId="0E363ED7" w14:textId="77777777" w:rsidR="00812182" w:rsidRPr="004D4E70" w:rsidRDefault="00812182" w:rsidP="00812182">
      <w:pPr>
        <w:ind w:firstLine="708"/>
        <w:jc w:val="both"/>
        <w:rPr>
          <w:rFonts w:ascii="Arial" w:hAnsi="Arial" w:cs="Arial"/>
          <w:sz w:val="22"/>
          <w:szCs w:val="22"/>
        </w:rPr>
      </w:pPr>
      <w:r w:rsidRPr="004D4E70">
        <w:rPr>
          <w:rFonts w:ascii="Arial" w:hAnsi="Arial" w:cs="Arial"/>
          <w:b/>
          <w:sz w:val="22"/>
          <w:szCs w:val="22"/>
        </w:rPr>
        <w:t xml:space="preserve"> При необходимости работы</w:t>
      </w:r>
      <w:r w:rsidRPr="004D4E70">
        <w:rPr>
          <w:rFonts w:ascii="Arial" w:hAnsi="Arial" w:cs="Arial"/>
          <w:sz w:val="22"/>
          <w:szCs w:val="22"/>
        </w:rPr>
        <w:t xml:space="preserve"> </w:t>
      </w:r>
      <w:r w:rsidRPr="004D4E70">
        <w:rPr>
          <w:rFonts w:ascii="Arial" w:hAnsi="Arial" w:cs="Arial"/>
          <w:b/>
          <w:sz w:val="22"/>
          <w:szCs w:val="22"/>
        </w:rPr>
        <w:t>в опасной зоне ЛЭП, работа может быть выполнена только после обесточивания сети и письменного согласования времени проведения работ с организацией – владельцем сети электроснабжения.</w:t>
      </w:r>
    </w:p>
    <w:p w14:paraId="521576FA" w14:textId="77777777" w:rsidR="00812182" w:rsidRPr="004D4E70" w:rsidRDefault="00812182" w:rsidP="00812182">
      <w:pPr>
        <w:spacing w:line="360" w:lineRule="auto"/>
        <w:ind w:firstLine="851"/>
        <w:jc w:val="both"/>
        <w:rPr>
          <w:rFonts w:ascii="Arial" w:hAnsi="Arial" w:cs="Arial"/>
          <w:sz w:val="22"/>
          <w:szCs w:val="22"/>
        </w:rPr>
      </w:pPr>
    </w:p>
    <w:p w14:paraId="1C82297E" w14:textId="77777777" w:rsidR="00812182" w:rsidRPr="004D4E70" w:rsidRDefault="00812182" w:rsidP="00AD1B52">
      <w:pPr>
        <w:spacing w:line="360" w:lineRule="auto"/>
        <w:ind w:left="142"/>
        <w:jc w:val="both"/>
        <w:rPr>
          <w:rFonts w:ascii="Arial" w:hAnsi="Arial" w:cs="Arial"/>
          <w:sz w:val="22"/>
          <w:szCs w:val="22"/>
        </w:rPr>
      </w:pPr>
      <w:r w:rsidRPr="004D4E70">
        <w:rPr>
          <w:rFonts w:ascii="Arial" w:hAnsi="Arial" w:cs="Arial"/>
          <w:noProof/>
          <w:sz w:val="22"/>
          <w:szCs w:val="22"/>
        </w:rPr>
        <w:drawing>
          <wp:inline distT="0" distB="0" distL="0" distR="0" wp14:anchorId="7C44110C" wp14:editId="5A4EF032">
            <wp:extent cx="6369050" cy="7124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69050" cy="7124700"/>
                    </a:xfrm>
                    <a:prstGeom prst="rect">
                      <a:avLst/>
                    </a:prstGeom>
                    <a:noFill/>
                    <a:ln>
                      <a:noFill/>
                    </a:ln>
                  </pic:spPr>
                </pic:pic>
              </a:graphicData>
            </a:graphic>
          </wp:inline>
        </w:drawing>
      </w:r>
    </w:p>
    <w:p w14:paraId="487E83FD" w14:textId="77777777" w:rsidR="00812182" w:rsidRPr="004D4E70" w:rsidRDefault="00812182" w:rsidP="00414F5A">
      <w:pPr>
        <w:ind w:firstLine="420"/>
        <w:contextualSpacing/>
        <w:jc w:val="both"/>
        <w:rPr>
          <w:iCs/>
          <w:sz w:val="22"/>
          <w:szCs w:val="22"/>
        </w:rPr>
      </w:pPr>
      <w:r w:rsidRPr="004D4E70">
        <w:rPr>
          <w:iCs/>
          <w:noProof/>
          <w:sz w:val="22"/>
          <w:szCs w:val="22"/>
        </w:rPr>
        <w:lastRenderedPageBreak/>
        <w:drawing>
          <wp:inline distT="0" distB="0" distL="0" distR="0" wp14:anchorId="21618B4D" wp14:editId="6B25204C">
            <wp:extent cx="6280150" cy="50228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0150" cy="5022850"/>
                    </a:xfrm>
                    <a:prstGeom prst="rect">
                      <a:avLst/>
                    </a:prstGeom>
                    <a:noFill/>
                    <a:ln>
                      <a:noFill/>
                    </a:ln>
                  </pic:spPr>
                </pic:pic>
              </a:graphicData>
            </a:graphic>
          </wp:inline>
        </w:drawing>
      </w:r>
    </w:p>
    <w:p w14:paraId="0DE68523" w14:textId="04AA9B64" w:rsidR="00414F5A" w:rsidRDefault="00414F5A" w:rsidP="00812182">
      <w:pPr>
        <w:spacing w:line="360" w:lineRule="auto"/>
        <w:ind w:left="-284" w:hanging="284"/>
        <w:jc w:val="both"/>
        <w:rPr>
          <w:rFonts w:ascii="Arial" w:hAnsi="Arial" w:cs="Arial"/>
          <w:b/>
          <w:sz w:val="22"/>
          <w:szCs w:val="22"/>
        </w:rPr>
      </w:pPr>
    </w:p>
    <w:p w14:paraId="0760F056" w14:textId="52750395" w:rsidR="003315AE" w:rsidRDefault="003315AE" w:rsidP="003315AE">
      <w:pPr>
        <w:pStyle w:val="10"/>
        <w:keepNext/>
        <w:numPr>
          <w:ilvl w:val="0"/>
          <w:numId w:val="26"/>
        </w:numPr>
        <w:suppressAutoHyphens w:val="0"/>
        <w:spacing w:line="240" w:lineRule="auto"/>
        <w:ind w:hanging="578"/>
        <w:jc w:val="left"/>
        <w:rPr>
          <w:rFonts w:ascii="Arial" w:hAnsi="Arial" w:cs="Arial"/>
          <w:b/>
          <w:sz w:val="22"/>
          <w:szCs w:val="22"/>
        </w:rPr>
      </w:pPr>
      <w:r w:rsidRPr="004D4E70">
        <w:rPr>
          <w:rFonts w:ascii="Arial" w:hAnsi="Arial" w:cs="Arial"/>
          <w:b/>
          <w:sz w:val="22"/>
          <w:szCs w:val="22"/>
        </w:rPr>
        <w:t>Ведомость</w:t>
      </w:r>
      <w:r w:rsidRPr="003315AE">
        <w:rPr>
          <w:rFonts w:ascii="Arial" w:hAnsi="Arial" w:cs="Arial"/>
          <w:b/>
          <w:sz w:val="22"/>
          <w:szCs w:val="22"/>
        </w:rPr>
        <w:t xml:space="preserve"> объемов работ</w:t>
      </w:r>
    </w:p>
    <w:p w14:paraId="6E174CC2" w14:textId="3903593C" w:rsidR="003315AE" w:rsidRDefault="003315AE" w:rsidP="003315AE">
      <w:pPr>
        <w:rPr>
          <w:lang w:val="uk-UA"/>
        </w:rPr>
      </w:pPr>
    </w:p>
    <w:tbl>
      <w:tblPr>
        <w:tblW w:w="10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368"/>
        <w:gridCol w:w="1499"/>
      </w:tblGrid>
      <w:tr w:rsidR="00005234" w:rsidRPr="00005234" w14:paraId="43227E18" w14:textId="77777777" w:rsidTr="00005234">
        <w:trPr>
          <w:trHeight w:val="20"/>
        </w:trPr>
        <w:tc>
          <w:tcPr>
            <w:tcW w:w="7371" w:type="dxa"/>
            <w:shd w:val="clear" w:color="auto" w:fill="auto"/>
          </w:tcPr>
          <w:p w14:paraId="44D35ECA" w14:textId="67F25302" w:rsidR="00005234" w:rsidRPr="00005234" w:rsidRDefault="00005234" w:rsidP="00005234">
            <w:pPr>
              <w:jc w:val="center"/>
              <w:rPr>
                <w:b/>
                <w:bCs/>
                <w:sz w:val="20"/>
                <w:szCs w:val="20"/>
              </w:rPr>
            </w:pPr>
            <w:r w:rsidRPr="00005234">
              <w:rPr>
                <w:b/>
                <w:bCs/>
              </w:rPr>
              <w:t>Наименование ресурсов, оборудования, конструкций, изделий и  деталей</w:t>
            </w:r>
          </w:p>
        </w:tc>
        <w:tc>
          <w:tcPr>
            <w:tcW w:w="1368" w:type="dxa"/>
            <w:shd w:val="clear" w:color="auto" w:fill="auto"/>
          </w:tcPr>
          <w:p w14:paraId="7BE8491D" w14:textId="56675BBA" w:rsidR="00005234" w:rsidRPr="00005234" w:rsidRDefault="00005234" w:rsidP="00005234">
            <w:pPr>
              <w:jc w:val="center"/>
              <w:rPr>
                <w:b/>
                <w:bCs/>
                <w:sz w:val="20"/>
                <w:szCs w:val="20"/>
              </w:rPr>
            </w:pPr>
            <w:r w:rsidRPr="00005234">
              <w:rPr>
                <w:b/>
                <w:bCs/>
              </w:rPr>
              <w:t>Единица измерения</w:t>
            </w:r>
          </w:p>
        </w:tc>
        <w:tc>
          <w:tcPr>
            <w:tcW w:w="1499" w:type="dxa"/>
            <w:shd w:val="clear" w:color="auto" w:fill="auto"/>
            <w:noWrap/>
          </w:tcPr>
          <w:p w14:paraId="1949E6A8" w14:textId="5636CCE7" w:rsidR="00005234" w:rsidRPr="00005234" w:rsidRDefault="00005234" w:rsidP="00005234">
            <w:pPr>
              <w:jc w:val="center"/>
              <w:rPr>
                <w:b/>
                <w:bCs/>
                <w:sz w:val="20"/>
                <w:szCs w:val="20"/>
              </w:rPr>
            </w:pPr>
            <w:r w:rsidRPr="00005234">
              <w:rPr>
                <w:b/>
                <w:bCs/>
              </w:rPr>
              <w:t>Количество единиц</w:t>
            </w:r>
          </w:p>
        </w:tc>
      </w:tr>
      <w:tr w:rsidR="00005234" w14:paraId="042080CB" w14:textId="77777777" w:rsidTr="00005234">
        <w:trPr>
          <w:trHeight w:val="20"/>
        </w:trPr>
        <w:tc>
          <w:tcPr>
            <w:tcW w:w="7371" w:type="dxa"/>
            <w:shd w:val="clear" w:color="auto" w:fill="auto"/>
          </w:tcPr>
          <w:p w14:paraId="75893836" w14:textId="3FF28F4C" w:rsidR="00005234" w:rsidRDefault="00005234" w:rsidP="00005234">
            <w:pPr>
              <w:rPr>
                <w:sz w:val="20"/>
                <w:szCs w:val="20"/>
              </w:rPr>
            </w:pPr>
            <w:r>
              <w:rPr>
                <w:sz w:val="20"/>
                <w:szCs w:val="20"/>
              </w:rPr>
              <w:t>Манжета герметизирующая для трубопроводов СВ-400 мм</w:t>
            </w:r>
          </w:p>
        </w:tc>
        <w:tc>
          <w:tcPr>
            <w:tcW w:w="1368" w:type="dxa"/>
            <w:shd w:val="clear" w:color="auto" w:fill="auto"/>
          </w:tcPr>
          <w:p w14:paraId="2C3E64A8" w14:textId="57703AB6" w:rsidR="00005234" w:rsidRDefault="00005234" w:rsidP="00005234">
            <w:pPr>
              <w:jc w:val="center"/>
              <w:rPr>
                <w:sz w:val="20"/>
                <w:szCs w:val="20"/>
              </w:rPr>
            </w:pPr>
            <w:r>
              <w:rPr>
                <w:sz w:val="20"/>
                <w:szCs w:val="20"/>
              </w:rPr>
              <w:t>комплект</w:t>
            </w:r>
          </w:p>
        </w:tc>
        <w:tc>
          <w:tcPr>
            <w:tcW w:w="1499" w:type="dxa"/>
            <w:shd w:val="clear" w:color="auto" w:fill="auto"/>
            <w:noWrap/>
          </w:tcPr>
          <w:p w14:paraId="70A85061" w14:textId="07894BBC" w:rsidR="00005234" w:rsidRDefault="00005234" w:rsidP="00005234">
            <w:pPr>
              <w:jc w:val="center"/>
              <w:rPr>
                <w:sz w:val="20"/>
                <w:szCs w:val="20"/>
              </w:rPr>
            </w:pPr>
            <w:r>
              <w:rPr>
                <w:sz w:val="20"/>
                <w:szCs w:val="20"/>
              </w:rPr>
              <w:t>12</w:t>
            </w:r>
          </w:p>
        </w:tc>
      </w:tr>
      <w:tr w:rsidR="00594285" w14:paraId="6DD5D194" w14:textId="77777777" w:rsidTr="00005234">
        <w:trPr>
          <w:trHeight w:val="20"/>
        </w:trPr>
        <w:tc>
          <w:tcPr>
            <w:tcW w:w="7371" w:type="dxa"/>
            <w:shd w:val="clear" w:color="auto" w:fill="auto"/>
            <w:hideMark/>
          </w:tcPr>
          <w:p w14:paraId="1D4C2800"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426х8,0 мм</w:t>
            </w:r>
          </w:p>
        </w:tc>
        <w:tc>
          <w:tcPr>
            <w:tcW w:w="1368" w:type="dxa"/>
            <w:shd w:val="clear" w:color="auto" w:fill="auto"/>
            <w:hideMark/>
          </w:tcPr>
          <w:p w14:paraId="0DA75435" w14:textId="77777777" w:rsidR="00594285" w:rsidRDefault="00594285">
            <w:pPr>
              <w:jc w:val="center"/>
              <w:rPr>
                <w:sz w:val="20"/>
                <w:szCs w:val="20"/>
              </w:rPr>
            </w:pPr>
            <w:r>
              <w:rPr>
                <w:sz w:val="20"/>
                <w:szCs w:val="20"/>
              </w:rPr>
              <w:t>м</w:t>
            </w:r>
          </w:p>
        </w:tc>
        <w:tc>
          <w:tcPr>
            <w:tcW w:w="1499" w:type="dxa"/>
            <w:shd w:val="clear" w:color="auto" w:fill="auto"/>
            <w:noWrap/>
            <w:hideMark/>
          </w:tcPr>
          <w:p w14:paraId="67561E50" w14:textId="77777777" w:rsidR="00594285" w:rsidRDefault="00594285">
            <w:pPr>
              <w:jc w:val="center"/>
              <w:rPr>
                <w:sz w:val="20"/>
                <w:szCs w:val="20"/>
              </w:rPr>
            </w:pPr>
            <w:r>
              <w:rPr>
                <w:sz w:val="20"/>
                <w:szCs w:val="20"/>
              </w:rPr>
              <w:t>22</w:t>
            </w:r>
          </w:p>
        </w:tc>
      </w:tr>
      <w:tr w:rsidR="00594285" w14:paraId="05297DEA" w14:textId="77777777" w:rsidTr="00005234">
        <w:trPr>
          <w:trHeight w:val="20"/>
        </w:trPr>
        <w:tc>
          <w:tcPr>
            <w:tcW w:w="7371" w:type="dxa"/>
            <w:shd w:val="clear" w:color="auto" w:fill="auto"/>
            <w:hideMark/>
          </w:tcPr>
          <w:p w14:paraId="3ED617E5" w14:textId="77777777" w:rsidR="00594285" w:rsidRDefault="00594285">
            <w:pPr>
              <w:rPr>
                <w:sz w:val="20"/>
                <w:szCs w:val="20"/>
              </w:rPr>
            </w:pPr>
            <w:r>
              <w:rPr>
                <w:sz w:val="20"/>
                <w:szCs w:val="20"/>
              </w:rPr>
              <w:t>Ацетон</w:t>
            </w:r>
          </w:p>
        </w:tc>
        <w:tc>
          <w:tcPr>
            <w:tcW w:w="1368" w:type="dxa"/>
            <w:shd w:val="clear" w:color="auto" w:fill="auto"/>
            <w:hideMark/>
          </w:tcPr>
          <w:p w14:paraId="365F9338" w14:textId="77777777" w:rsidR="00594285" w:rsidRDefault="00594285">
            <w:pPr>
              <w:jc w:val="center"/>
              <w:rPr>
                <w:sz w:val="20"/>
                <w:szCs w:val="20"/>
              </w:rPr>
            </w:pPr>
            <w:r>
              <w:rPr>
                <w:sz w:val="20"/>
                <w:szCs w:val="20"/>
              </w:rPr>
              <w:t>т</w:t>
            </w:r>
          </w:p>
        </w:tc>
        <w:tc>
          <w:tcPr>
            <w:tcW w:w="1499" w:type="dxa"/>
            <w:shd w:val="clear" w:color="auto" w:fill="auto"/>
            <w:noWrap/>
            <w:hideMark/>
          </w:tcPr>
          <w:p w14:paraId="0B9F9BD2" w14:textId="77777777" w:rsidR="00594285" w:rsidRDefault="00594285">
            <w:pPr>
              <w:jc w:val="center"/>
              <w:rPr>
                <w:sz w:val="20"/>
                <w:szCs w:val="20"/>
              </w:rPr>
            </w:pPr>
            <w:r>
              <w:rPr>
                <w:sz w:val="20"/>
                <w:szCs w:val="20"/>
              </w:rPr>
              <w:t>0.3281513</w:t>
            </w:r>
          </w:p>
        </w:tc>
      </w:tr>
      <w:tr w:rsidR="00594285" w14:paraId="3879BA36" w14:textId="77777777" w:rsidTr="00005234">
        <w:trPr>
          <w:trHeight w:val="20"/>
        </w:trPr>
        <w:tc>
          <w:tcPr>
            <w:tcW w:w="7371" w:type="dxa"/>
            <w:shd w:val="clear" w:color="auto" w:fill="auto"/>
            <w:hideMark/>
          </w:tcPr>
          <w:p w14:paraId="23D03D72" w14:textId="77777777" w:rsidR="00594285" w:rsidRDefault="00594285">
            <w:pPr>
              <w:rPr>
                <w:sz w:val="20"/>
                <w:szCs w:val="20"/>
              </w:rPr>
            </w:pPr>
            <w:r>
              <w:rPr>
                <w:sz w:val="20"/>
                <w:szCs w:val="20"/>
              </w:rPr>
              <w:t>Труба стальная прямошовная изолированная пенополиуретаном усиленная бандажами, тип 1 в полиэтиленовой оболочке ГОСТ 30732-2020 размерами 219х6,0 мм</w:t>
            </w:r>
          </w:p>
        </w:tc>
        <w:tc>
          <w:tcPr>
            <w:tcW w:w="1368" w:type="dxa"/>
            <w:shd w:val="clear" w:color="auto" w:fill="auto"/>
            <w:hideMark/>
          </w:tcPr>
          <w:p w14:paraId="06D2042D" w14:textId="77777777" w:rsidR="00594285" w:rsidRDefault="00594285">
            <w:pPr>
              <w:jc w:val="center"/>
              <w:rPr>
                <w:sz w:val="20"/>
                <w:szCs w:val="20"/>
              </w:rPr>
            </w:pPr>
            <w:r>
              <w:rPr>
                <w:sz w:val="20"/>
                <w:szCs w:val="20"/>
              </w:rPr>
              <w:t>м</w:t>
            </w:r>
          </w:p>
        </w:tc>
        <w:tc>
          <w:tcPr>
            <w:tcW w:w="1499" w:type="dxa"/>
            <w:shd w:val="clear" w:color="auto" w:fill="auto"/>
            <w:noWrap/>
            <w:hideMark/>
          </w:tcPr>
          <w:p w14:paraId="41F6E9F2" w14:textId="77777777" w:rsidR="00594285" w:rsidRDefault="00594285">
            <w:pPr>
              <w:jc w:val="center"/>
              <w:rPr>
                <w:sz w:val="20"/>
                <w:szCs w:val="20"/>
              </w:rPr>
            </w:pPr>
            <w:r>
              <w:rPr>
                <w:sz w:val="20"/>
                <w:szCs w:val="20"/>
              </w:rPr>
              <w:t>24</w:t>
            </w:r>
          </w:p>
        </w:tc>
      </w:tr>
      <w:tr w:rsidR="00594285" w14:paraId="16180D34" w14:textId="77777777" w:rsidTr="00005234">
        <w:trPr>
          <w:trHeight w:val="20"/>
        </w:trPr>
        <w:tc>
          <w:tcPr>
            <w:tcW w:w="7371" w:type="dxa"/>
            <w:shd w:val="clear" w:color="auto" w:fill="auto"/>
            <w:hideMark/>
          </w:tcPr>
          <w:p w14:paraId="30E98688" w14:textId="77777777" w:rsidR="00594285" w:rsidRDefault="00594285">
            <w:pPr>
              <w:rPr>
                <w:sz w:val="20"/>
                <w:szCs w:val="20"/>
              </w:rPr>
            </w:pPr>
            <w:r>
              <w:rPr>
                <w:sz w:val="20"/>
                <w:szCs w:val="20"/>
              </w:rPr>
              <w:t>Плита перекрытия каналов с отверстиями под люк ПО ГОСТ 13015-2012 марки ПО4</w:t>
            </w:r>
          </w:p>
        </w:tc>
        <w:tc>
          <w:tcPr>
            <w:tcW w:w="1368" w:type="dxa"/>
            <w:shd w:val="clear" w:color="auto" w:fill="auto"/>
            <w:hideMark/>
          </w:tcPr>
          <w:p w14:paraId="09DACBE1" w14:textId="77777777" w:rsidR="00594285" w:rsidRDefault="00594285">
            <w:pPr>
              <w:jc w:val="center"/>
              <w:rPr>
                <w:sz w:val="20"/>
                <w:szCs w:val="20"/>
              </w:rPr>
            </w:pPr>
            <w:r>
              <w:rPr>
                <w:sz w:val="20"/>
                <w:szCs w:val="20"/>
              </w:rPr>
              <w:t>шт.</w:t>
            </w:r>
          </w:p>
        </w:tc>
        <w:tc>
          <w:tcPr>
            <w:tcW w:w="1499" w:type="dxa"/>
            <w:shd w:val="clear" w:color="auto" w:fill="auto"/>
            <w:noWrap/>
            <w:hideMark/>
          </w:tcPr>
          <w:p w14:paraId="29CC1A42" w14:textId="77777777" w:rsidR="00594285" w:rsidRDefault="00594285">
            <w:pPr>
              <w:jc w:val="center"/>
              <w:rPr>
                <w:sz w:val="20"/>
                <w:szCs w:val="20"/>
              </w:rPr>
            </w:pPr>
            <w:r>
              <w:rPr>
                <w:sz w:val="20"/>
                <w:szCs w:val="20"/>
              </w:rPr>
              <w:t>6</w:t>
            </w:r>
          </w:p>
        </w:tc>
      </w:tr>
      <w:tr w:rsidR="00594285" w14:paraId="69ABC2D9" w14:textId="77777777" w:rsidTr="00005234">
        <w:trPr>
          <w:trHeight w:val="20"/>
        </w:trPr>
        <w:tc>
          <w:tcPr>
            <w:tcW w:w="7371" w:type="dxa"/>
            <w:shd w:val="clear" w:color="auto" w:fill="auto"/>
            <w:hideMark/>
          </w:tcPr>
          <w:p w14:paraId="33BF3259" w14:textId="77777777" w:rsidR="00594285" w:rsidRDefault="00594285">
            <w:pPr>
              <w:rPr>
                <w:sz w:val="20"/>
                <w:szCs w:val="20"/>
              </w:rPr>
            </w:pPr>
            <w:r>
              <w:rPr>
                <w:sz w:val="20"/>
                <w:szCs w:val="20"/>
              </w:rPr>
              <w:t>Лента полиэтиленовая с липким слоем А50 ГОСТ 20477-86</w:t>
            </w:r>
          </w:p>
        </w:tc>
        <w:tc>
          <w:tcPr>
            <w:tcW w:w="1368" w:type="dxa"/>
            <w:shd w:val="clear" w:color="auto" w:fill="auto"/>
            <w:hideMark/>
          </w:tcPr>
          <w:p w14:paraId="48FB4B7C" w14:textId="77777777" w:rsidR="00594285" w:rsidRDefault="00594285">
            <w:pPr>
              <w:jc w:val="center"/>
              <w:rPr>
                <w:sz w:val="20"/>
                <w:szCs w:val="20"/>
              </w:rPr>
            </w:pPr>
            <w:r>
              <w:rPr>
                <w:sz w:val="20"/>
                <w:szCs w:val="20"/>
              </w:rPr>
              <w:t>кг</w:t>
            </w:r>
          </w:p>
        </w:tc>
        <w:tc>
          <w:tcPr>
            <w:tcW w:w="1499" w:type="dxa"/>
            <w:shd w:val="clear" w:color="auto" w:fill="auto"/>
            <w:noWrap/>
            <w:hideMark/>
          </w:tcPr>
          <w:p w14:paraId="6B8BB500" w14:textId="77777777" w:rsidR="00594285" w:rsidRDefault="00594285">
            <w:pPr>
              <w:jc w:val="center"/>
              <w:rPr>
                <w:sz w:val="20"/>
                <w:szCs w:val="20"/>
              </w:rPr>
            </w:pPr>
            <w:r>
              <w:rPr>
                <w:sz w:val="20"/>
                <w:szCs w:val="20"/>
              </w:rPr>
              <w:t>97.270992</w:t>
            </w:r>
          </w:p>
        </w:tc>
      </w:tr>
      <w:tr w:rsidR="00594285" w14:paraId="35E7C879" w14:textId="77777777" w:rsidTr="00005234">
        <w:trPr>
          <w:trHeight w:val="20"/>
        </w:trPr>
        <w:tc>
          <w:tcPr>
            <w:tcW w:w="7371" w:type="dxa"/>
            <w:shd w:val="clear" w:color="auto" w:fill="auto"/>
            <w:hideMark/>
          </w:tcPr>
          <w:p w14:paraId="7D5EF6CA" w14:textId="77777777" w:rsidR="00594285" w:rsidRDefault="00594285">
            <w:pPr>
              <w:rPr>
                <w:sz w:val="20"/>
                <w:szCs w:val="20"/>
              </w:rPr>
            </w:pPr>
            <w:r>
              <w:rPr>
                <w:sz w:val="20"/>
                <w:szCs w:val="20"/>
              </w:rPr>
              <w:t>Элемент трубопровода стальной с кабелем вывода изолированный пенополиуретаном в полиэтиленовой оболочке тип 1 ППУ-ПЭ ГОСТ 30732-2020 диаметром 219 мм</w:t>
            </w:r>
          </w:p>
        </w:tc>
        <w:tc>
          <w:tcPr>
            <w:tcW w:w="1368" w:type="dxa"/>
            <w:shd w:val="clear" w:color="auto" w:fill="auto"/>
            <w:hideMark/>
          </w:tcPr>
          <w:p w14:paraId="3F2E9C2B" w14:textId="77777777" w:rsidR="00594285" w:rsidRDefault="00594285">
            <w:pPr>
              <w:jc w:val="center"/>
              <w:rPr>
                <w:sz w:val="20"/>
                <w:szCs w:val="20"/>
              </w:rPr>
            </w:pPr>
            <w:r>
              <w:rPr>
                <w:sz w:val="20"/>
                <w:szCs w:val="20"/>
              </w:rPr>
              <w:t>шт.</w:t>
            </w:r>
          </w:p>
        </w:tc>
        <w:tc>
          <w:tcPr>
            <w:tcW w:w="1499" w:type="dxa"/>
            <w:shd w:val="clear" w:color="auto" w:fill="auto"/>
            <w:noWrap/>
            <w:hideMark/>
          </w:tcPr>
          <w:p w14:paraId="7A29EFF7" w14:textId="77777777" w:rsidR="00594285" w:rsidRDefault="00594285">
            <w:pPr>
              <w:jc w:val="center"/>
              <w:rPr>
                <w:sz w:val="20"/>
                <w:szCs w:val="20"/>
              </w:rPr>
            </w:pPr>
            <w:r>
              <w:rPr>
                <w:sz w:val="20"/>
                <w:szCs w:val="20"/>
              </w:rPr>
              <w:t>16</w:t>
            </w:r>
          </w:p>
        </w:tc>
      </w:tr>
      <w:tr w:rsidR="00594285" w14:paraId="2ECB3302" w14:textId="77777777" w:rsidTr="00005234">
        <w:trPr>
          <w:trHeight w:val="20"/>
        </w:trPr>
        <w:tc>
          <w:tcPr>
            <w:tcW w:w="7371" w:type="dxa"/>
            <w:shd w:val="clear" w:color="auto" w:fill="auto"/>
            <w:hideMark/>
          </w:tcPr>
          <w:p w14:paraId="1802999C" w14:textId="77777777" w:rsidR="00594285" w:rsidRDefault="00594285">
            <w:pPr>
              <w:rPr>
                <w:sz w:val="20"/>
                <w:szCs w:val="20"/>
              </w:rPr>
            </w:pPr>
            <w:r>
              <w:rPr>
                <w:sz w:val="20"/>
                <w:szCs w:val="20"/>
              </w:rPr>
              <w:t>Терминал коммутационный системы ОДК КТ-12/Ш</w:t>
            </w:r>
          </w:p>
        </w:tc>
        <w:tc>
          <w:tcPr>
            <w:tcW w:w="1368" w:type="dxa"/>
            <w:shd w:val="clear" w:color="auto" w:fill="auto"/>
            <w:hideMark/>
          </w:tcPr>
          <w:p w14:paraId="36CBAC5F" w14:textId="77777777" w:rsidR="00594285" w:rsidRDefault="00594285">
            <w:pPr>
              <w:jc w:val="center"/>
              <w:rPr>
                <w:sz w:val="20"/>
                <w:szCs w:val="20"/>
              </w:rPr>
            </w:pPr>
            <w:r>
              <w:rPr>
                <w:sz w:val="20"/>
                <w:szCs w:val="20"/>
              </w:rPr>
              <w:t>шт.</w:t>
            </w:r>
          </w:p>
        </w:tc>
        <w:tc>
          <w:tcPr>
            <w:tcW w:w="1499" w:type="dxa"/>
            <w:shd w:val="clear" w:color="auto" w:fill="auto"/>
            <w:noWrap/>
            <w:hideMark/>
          </w:tcPr>
          <w:p w14:paraId="3EA082EA" w14:textId="77777777" w:rsidR="00594285" w:rsidRDefault="00594285">
            <w:pPr>
              <w:jc w:val="center"/>
              <w:rPr>
                <w:sz w:val="20"/>
                <w:szCs w:val="20"/>
              </w:rPr>
            </w:pPr>
            <w:r>
              <w:rPr>
                <w:sz w:val="20"/>
                <w:szCs w:val="20"/>
              </w:rPr>
              <w:t>15</w:t>
            </w:r>
          </w:p>
        </w:tc>
      </w:tr>
      <w:tr w:rsidR="00594285" w14:paraId="545FB399" w14:textId="77777777" w:rsidTr="00005234">
        <w:trPr>
          <w:trHeight w:val="20"/>
        </w:trPr>
        <w:tc>
          <w:tcPr>
            <w:tcW w:w="7371" w:type="dxa"/>
            <w:shd w:val="clear" w:color="auto" w:fill="auto"/>
            <w:hideMark/>
          </w:tcPr>
          <w:p w14:paraId="4470B210" w14:textId="77777777" w:rsidR="00594285" w:rsidRDefault="00594285">
            <w:pPr>
              <w:rPr>
                <w:sz w:val="20"/>
                <w:szCs w:val="20"/>
              </w:rPr>
            </w:pPr>
            <w:r>
              <w:rPr>
                <w:sz w:val="20"/>
                <w:szCs w:val="20"/>
              </w:rPr>
              <w:t>Отвод стальной на 79° изолированный пенополиуретаном в полиэтиленовой оболочке тип 1 ППУ-ПЭ ГОСТ 30732-2020 размерами 219х7,0 мм</w:t>
            </w:r>
          </w:p>
        </w:tc>
        <w:tc>
          <w:tcPr>
            <w:tcW w:w="1368" w:type="dxa"/>
            <w:shd w:val="clear" w:color="auto" w:fill="auto"/>
            <w:hideMark/>
          </w:tcPr>
          <w:p w14:paraId="326BDD97" w14:textId="77777777" w:rsidR="00594285" w:rsidRDefault="00594285">
            <w:pPr>
              <w:jc w:val="center"/>
              <w:rPr>
                <w:sz w:val="20"/>
                <w:szCs w:val="20"/>
              </w:rPr>
            </w:pPr>
            <w:r>
              <w:rPr>
                <w:sz w:val="20"/>
                <w:szCs w:val="20"/>
              </w:rPr>
              <w:t>шт.</w:t>
            </w:r>
          </w:p>
        </w:tc>
        <w:tc>
          <w:tcPr>
            <w:tcW w:w="1499" w:type="dxa"/>
            <w:shd w:val="clear" w:color="auto" w:fill="auto"/>
            <w:noWrap/>
            <w:hideMark/>
          </w:tcPr>
          <w:p w14:paraId="6F20B229" w14:textId="77777777" w:rsidR="00594285" w:rsidRDefault="00594285">
            <w:pPr>
              <w:jc w:val="center"/>
              <w:rPr>
                <w:sz w:val="20"/>
                <w:szCs w:val="20"/>
              </w:rPr>
            </w:pPr>
            <w:r>
              <w:rPr>
                <w:sz w:val="20"/>
                <w:szCs w:val="20"/>
              </w:rPr>
              <w:t>4</w:t>
            </w:r>
          </w:p>
        </w:tc>
      </w:tr>
      <w:tr w:rsidR="00594285" w14:paraId="55F0706D" w14:textId="77777777" w:rsidTr="00005234">
        <w:trPr>
          <w:trHeight w:val="20"/>
        </w:trPr>
        <w:tc>
          <w:tcPr>
            <w:tcW w:w="7371" w:type="dxa"/>
            <w:shd w:val="clear" w:color="auto" w:fill="auto"/>
            <w:hideMark/>
          </w:tcPr>
          <w:p w14:paraId="7679D337" w14:textId="77777777" w:rsidR="00594285" w:rsidRDefault="00594285">
            <w:pPr>
              <w:rPr>
                <w:sz w:val="20"/>
                <w:szCs w:val="20"/>
              </w:rPr>
            </w:pPr>
            <w:r>
              <w:rPr>
                <w:sz w:val="20"/>
                <w:szCs w:val="20"/>
              </w:rPr>
              <w:t>Кран шаровый из кованой стали, приварной, полнопроходной, возможна установка в камерах (помещениях), для систем теплоснабжения, Т до +160°С, PN 25 ГОСТ 21345-2005 DN 65</w:t>
            </w:r>
          </w:p>
        </w:tc>
        <w:tc>
          <w:tcPr>
            <w:tcW w:w="1368" w:type="dxa"/>
            <w:shd w:val="clear" w:color="auto" w:fill="auto"/>
            <w:hideMark/>
          </w:tcPr>
          <w:p w14:paraId="3AA8CEA1" w14:textId="77777777" w:rsidR="00594285" w:rsidRDefault="00594285">
            <w:pPr>
              <w:jc w:val="center"/>
              <w:rPr>
                <w:sz w:val="20"/>
                <w:szCs w:val="20"/>
              </w:rPr>
            </w:pPr>
            <w:r>
              <w:rPr>
                <w:sz w:val="20"/>
                <w:szCs w:val="20"/>
              </w:rPr>
              <w:t>шт.</w:t>
            </w:r>
          </w:p>
        </w:tc>
        <w:tc>
          <w:tcPr>
            <w:tcW w:w="1499" w:type="dxa"/>
            <w:shd w:val="clear" w:color="auto" w:fill="auto"/>
            <w:noWrap/>
            <w:hideMark/>
          </w:tcPr>
          <w:p w14:paraId="790BD4D2" w14:textId="77777777" w:rsidR="00594285" w:rsidRDefault="00594285">
            <w:pPr>
              <w:jc w:val="center"/>
              <w:rPr>
                <w:sz w:val="20"/>
                <w:szCs w:val="20"/>
              </w:rPr>
            </w:pPr>
            <w:r>
              <w:rPr>
                <w:sz w:val="20"/>
                <w:szCs w:val="20"/>
              </w:rPr>
              <w:t>2</w:t>
            </w:r>
          </w:p>
        </w:tc>
      </w:tr>
      <w:tr w:rsidR="00594285" w14:paraId="05F1D191" w14:textId="77777777" w:rsidTr="00005234">
        <w:trPr>
          <w:trHeight w:val="20"/>
        </w:trPr>
        <w:tc>
          <w:tcPr>
            <w:tcW w:w="7371" w:type="dxa"/>
            <w:shd w:val="clear" w:color="auto" w:fill="auto"/>
            <w:hideMark/>
          </w:tcPr>
          <w:p w14:paraId="0415F46C" w14:textId="77777777" w:rsidR="00594285" w:rsidRDefault="00594285">
            <w:pPr>
              <w:rPr>
                <w:sz w:val="20"/>
                <w:szCs w:val="20"/>
              </w:rPr>
            </w:pPr>
            <w:r>
              <w:rPr>
                <w:sz w:val="20"/>
                <w:szCs w:val="20"/>
              </w:rPr>
              <w:t>Элемент трубопровода стальной с кабелем вывода изолированный пенополиуретаном в полиэтиленовой оболочке тип 1 ППУ-ПЭ ГОСТ 30732-2020 диаметром 273 мм</w:t>
            </w:r>
          </w:p>
        </w:tc>
        <w:tc>
          <w:tcPr>
            <w:tcW w:w="1368" w:type="dxa"/>
            <w:shd w:val="clear" w:color="auto" w:fill="auto"/>
            <w:hideMark/>
          </w:tcPr>
          <w:p w14:paraId="594E7926" w14:textId="77777777" w:rsidR="00594285" w:rsidRDefault="00594285">
            <w:pPr>
              <w:jc w:val="center"/>
              <w:rPr>
                <w:sz w:val="20"/>
                <w:szCs w:val="20"/>
              </w:rPr>
            </w:pPr>
            <w:r>
              <w:rPr>
                <w:sz w:val="20"/>
                <w:szCs w:val="20"/>
              </w:rPr>
              <w:t>шт.</w:t>
            </w:r>
          </w:p>
        </w:tc>
        <w:tc>
          <w:tcPr>
            <w:tcW w:w="1499" w:type="dxa"/>
            <w:shd w:val="clear" w:color="auto" w:fill="auto"/>
            <w:noWrap/>
            <w:hideMark/>
          </w:tcPr>
          <w:p w14:paraId="328A7D33" w14:textId="77777777" w:rsidR="00594285" w:rsidRDefault="00594285">
            <w:pPr>
              <w:jc w:val="center"/>
              <w:rPr>
                <w:sz w:val="20"/>
                <w:szCs w:val="20"/>
              </w:rPr>
            </w:pPr>
            <w:r>
              <w:rPr>
                <w:sz w:val="20"/>
                <w:szCs w:val="20"/>
              </w:rPr>
              <w:t>10</w:t>
            </w:r>
          </w:p>
        </w:tc>
      </w:tr>
      <w:tr w:rsidR="00594285" w14:paraId="30D43410" w14:textId="77777777" w:rsidTr="00005234">
        <w:trPr>
          <w:trHeight w:val="20"/>
        </w:trPr>
        <w:tc>
          <w:tcPr>
            <w:tcW w:w="7371" w:type="dxa"/>
            <w:shd w:val="clear" w:color="auto" w:fill="auto"/>
            <w:hideMark/>
          </w:tcPr>
          <w:p w14:paraId="29015875" w14:textId="77777777" w:rsidR="00594285" w:rsidRDefault="00594285">
            <w:pPr>
              <w:rPr>
                <w:sz w:val="20"/>
                <w:szCs w:val="20"/>
              </w:rPr>
            </w:pPr>
            <w:r>
              <w:rPr>
                <w:sz w:val="20"/>
                <w:szCs w:val="20"/>
              </w:rPr>
              <w:t>Манжета герметизирующая для трубопроводов СВ-250</w:t>
            </w:r>
          </w:p>
        </w:tc>
        <w:tc>
          <w:tcPr>
            <w:tcW w:w="1368" w:type="dxa"/>
            <w:shd w:val="clear" w:color="auto" w:fill="auto"/>
            <w:hideMark/>
          </w:tcPr>
          <w:p w14:paraId="33AB3D7F" w14:textId="77777777" w:rsidR="00594285" w:rsidRDefault="00594285">
            <w:pPr>
              <w:jc w:val="center"/>
              <w:rPr>
                <w:sz w:val="20"/>
                <w:szCs w:val="20"/>
              </w:rPr>
            </w:pPr>
            <w:r>
              <w:rPr>
                <w:sz w:val="20"/>
                <w:szCs w:val="20"/>
              </w:rPr>
              <w:t>комплект</w:t>
            </w:r>
          </w:p>
        </w:tc>
        <w:tc>
          <w:tcPr>
            <w:tcW w:w="1499" w:type="dxa"/>
            <w:shd w:val="clear" w:color="auto" w:fill="auto"/>
            <w:noWrap/>
            <w:hideMark/>
          </w:tcPr>
          <w:p w14:paraId="4B63056E" w14:textId="77777777" w:rsidR="00594285" w:rsidRDefault="00594285">
            <w:pPr>
              <w:jc w:val="center"/>
              <w:rPr>
                <w:sz w:val="20"/>
                <w:szCs w:val="20"/>
              </w:rPr>
            </w:pPr>
            <w:r>
              <w:rPr>
                <w:sz w:val="20"/>
                <w:szCs w:val="20"/>
              </w:rPr>
              <w:t>8</w:t>
            </w:r>
          </w:p>
        </w:tc>
      </w:tr>
      <w:tr w:rsidR="00594285" w14:paraId="66795F72" w14:textId="77777777" w:rsidTr="00005234">
        <w:trPr>
          <w:trHeight w:val="20"/>
        </w:trPr>
        <w:tc>
          <w:tcPr>
            <w:tcW w:w="7371" w:type="dxa"/>
            <w:shd w:val="clear" w:color="auto" w:fill="auto"/>
            <w:hideMark/>
          </w:tcPr>
          <w:p w14:paraId="57DE2141" w14:textId="77777777" w:rsidR="00594285" w:rsidRDefault="00594285">
            <w:pPr>
              <w:rPr>
                <w:sz w:val="20"/>
                <w:szCs w:val="20"/>
              </w:rPr>
            </w:pPr>
            <w:r>
              <w:rPr>
                <w:sz w:val="20"/>
                <w:szCs w:val="20"/>
              </w:rPr>
              <w:lastRenderedPageBreak/>
              <w:t>Прокат сортовой стальной горячекатаный полосовой из углеродистой стали ГОСТ 535-2005 шириной от 80 до 200 мм, толщиной от 5 до 60 мм</w:t>
            </w:r>
          </w:p>
        </w:tc>
        <w:tc>
          <w:tcPr>
            <w:tcW w:w="1368" w:type="dxa"/>
            <w:shd w:val="clear" w:color="auto" w:fill="auto"/>
            <w:hideMark/>
          </w:tcPr>
          <w:p w14:paraId="7FAE937A" w14:textId="77777777" w:rsidR="00594285" w:rsidRDefault="00594285">
            <w:pPr>
              <w:jc w:val="center"/>
              <w:rPr>
                <w:sz w:val="20"/>
                <w:szCs w:val="20"/>
              </w:rPr>
            </w:pPr>
            <w:r>
              <w:rPr>
                <w:sz w:val="20"/>
                <w:szCs w:val="20"/>
              </w:rPr>
              <w:t>т</w:t>
            </w:r>
          </w:p>
        </w:tc>
        <w:tc>
          <w:tcPr>
            <w:tcW w:w="1499" w:type="dxa"/>
            <w:shd w:val="clear" w:color="auto" w:fill="auto"/>
            <w:noWrap/>
            <w:hideMark/>
          </w:tcPr>
          <w:p w14:paraId="675C997E" w14:textId="77777777" w:rsidR="00594285" w:rsidRDefault="00594285">
            <w:pPr>
              <w:jc w:val="center"/>
              <w:rPr>
                <w:sz w:val="20"/>
                <w:szCs w:val="20"/>
              </w:rPr>
            </w:pPr>
            <w:r>
              <w:rPr>
                <w:sz w:val="20"/>
                <w:szCs w:val="20"/>
              </w:rPr>
              <w:t>0.811</w:t>
            </w:r>
          </w:p>
        </w:tc>
      </w:tr>
      <w:tr w:rsidR="00594285" w14:paraId="5354DCEF" w14:textId="77777777" w:rsidTr="00005234">
        <w:trPr>
          <w:trHeight w:val="20"/>
        </w:trPr>
        <w:tc>
          <w:tcPr>
            <w:tcW w:w="7371" w:type="dxa"/>
            <w:shd w:val="clear" w:color="auto" w:fill="auto"/>
            <w:hideMark/>
          </w:tcPr>
          <w:p w14:paraId="594F8F19" w14:textId="77777777" w:rsidR="00594285" w:rsidRDefault="00594285">
            <w:pPr>
              <w:rPr>
                <w:sz w:val="20"/>
                <w:szCs w:val="20"/>
              </w:rPr>
            </w:pPr>
            <w:r>
              <w:rPr>
                <w:sz w:val="20"/>
                <w:szCs w:val="20"/>
              </w:rPr>
              <w:t>Кран шаровый из кованой стали, приварной, полнопроходной, возможна установка в камерах (помещениях), для систем теплоснабжения, Т до +160°С, PN 25 ГОСТ 21345-2005 DN 40</w:t>
            </w:r>
          </w:p>
        </w:tc>
        <w:tc>
          <w:tcPr>
            <w:tcW w:w="1368" w:type="dxa"/>
            <w:shd w:val="clear" w:color="auto" w:fill="auto"/>
            <w:hideMark/>
          </w:tcPr>
          <w:p w14:paraId="5C31A77E" w14:textId="77777777" w:rsidR="00594285" w:rsidRDefault="00594285">
            <w:pPr>
              <w:jc w:val="center"/>
              <w:rPr>
                <w:sz w:val="20"/>
                <w:szCs w:val="20"/>
              </w:rPr>
            </w:pPr>
            <w:r>
              <w:rPr>
                <w:sz w:val="20"/>
                <w:szCs w:val="20"/>
              </w:rPr>
              <w:t>шт.</w:t>
            </w:r>
          </w:p>
        </w:tc>
        <w:tc>
          <w:tcPr>
            <w:tcW w:w="1499" w:type="dxa"/>
            <w:shd w:val="clear" w:color="auto" w:fill="auto"/>
            <w:noWrap/>
            <w:hideMark/>
          </w:tcPr>
          <w:p w14:paraId="77F37ED0" w14:textId="77777777" w:rsidR="00594285" w:rsidRDefault="00594285">
            <w:pPr>
              <w:jc w:val="center"/>
              <w:rPr>
                <w:sz w:val="20"/>
                <w:szCs w:val="20"/>
              </w:rPr>
            </w:pPr>
            <w:r>
              <w:rPr>
                <w:sz w:val="20"/>
                <w:szCs w:val="20"/>
              </w:rPr>
              <w:t>2</w:t>
            </w:r>
          </w:p>
        </w:tc>
      </w:tr>
      <w:tr w:rsidR="00594285" w14:paraId="2115FB6A" w14:textId="77777777" w:rsidTr="00005234">
        <w:trPr>
          <w:trHeight w:val="20"/>
        </w:trPr>
        <w:tc>
          <w:tcPr>
            <w:tcW w:w="7371" w:type="dxa"/>
            <w:shd w:val="clear" w:color="auto" w:fill="auto"/>
            <w:hideMark/>
          </w:tcPr>
          <w:p w14:paraId="79ACA1E6" w14:textId="77777777" w:rsidR="00594285" w:rsidRDefault="00594285">
            <w:pPr>
              <w:rPr>
                <w:sz w:val="20"/>
                <w:szCs w:val="20"/>
              </w:rPr>
            </w:pPr>
            <w:r>
              <w:rPr>
                <w:sz w:val="20"/>
                <w:szCs w:val="20"/>
              </w:rPr>
              <w:t>Кольцо колодцев ГОСТ 8020-2016 марки КС 10-6</w:t>
            </w:r>
          </w:p>
        </w:tc>
        <w:tc>
          <w:tcPr>
            <w:tcW w:w="1368" w:type="dxa"/>
            <w:shd w:val="clear" w:color="auto" w:fill="auto"/>
            <w:hideMark/>
          </w:tcPr>
          <w:p w14:paraId="6ECBF607" w14:textId="77777777" w:rsidR="00594285" w:rsidRDefault="00594285">
            <w:pPr>
              <w:jc w:val="center"/>
              <w:rPr>
                <w:sz w:val="20"/>
                <w:szCs w:val="20"/>
              </w:rPr>
            </w:pPr>
            <w:r>
              <w:rPr>
                <w:sz w:val="20"/>
                <w:szCs w:val="20"/>
              </w:rPr>
              <w:t>шт.</w:t>
            </w:r>
          </w:p>
        </w:tc>
        <w:tc>
          <w:tcPr>
            <w:tcW w:w="1499" w:type="dxa"/>
            <w:shd w:val="clear" w:color="auto" w:fill="auto"/>
            <w:noWrap/>
            <w:hideMark/>
          </w:tcPr>
          <w:p w14:paraId="21AA65F4" w14:textId="77777777" w:rsidR="00594285" w:rsidRDefault="00594285">
            <w:pPr>
              <w:jc w:val="center"/>
              <w:rPr>
                <w:sz w:val="20"/>
                <w:szCs w:val="20"/>
              </w:rPr>
            </w:pPr>
            <w:r>
              <w:rPr>
                <w:sz w:val="20"/>
                <w:szCs w:val="20"/>
              </w:rPr>
              <w:t>23</w:t>
            </w:r>
          </w:p>
        </w:tc>
      </w:tr>
      <w:tr w:rsidR="00594285" w14:paraId="28672930" w14:textId="77777777" w:rsidTr="00005234">
        <w:trPr>
          <w:trHeight w:val="20"/>
        </w:trPr>
        <w:tc>
          <w:tcPr>
            <w:tcW w:w="7371" w:type="dxa"/>
            <w:shd w:val="clear" w:color="auto" w:fill="auto"/>
            <w:hideMark/>
          </w:tcPr>
          <w:p w14:paraId="635AC6B4" w14:textId="77777777" w:rsidR="00594285" w:rsidRDefault="00594285">
            <w:pPr>
              <w:rPr>
                <w:sz w:val="20"/>
                <w:szCs w:val="20"/>
              </w:rPr>
            </w:pPr>
            <w:r>
              <w:rPr>
                <w:sz w:val="20"/>
                <w:szCs w:val="20"/>
              </w:rPr>
              <w:t>Отвод стальной на 63° изолированный пенополиуретаном в полиэтиленовой оболочке тип 1 ППУ-ПЭ ГОСТ 30732-2020 размерами 273х8,0 мм</w:t>
            </w:r>
          </w:p>
        </w:tc>
        <w:tc>
          <w:tcPr>
            <w:tcW w:w="1368" w:type="dxa"/>
            <w:shd w:val="clear" w:color="auto" w:fill="auto"/>
            <w:hideMark/>
          </w:tcPr>
          <w:p w14:paraId="2C85E63F" w14:textId="77777777" w:rsidR="00594285" w:rsidRDefault="00594285">
            <w:pPr>
              <w:jc w:val="center"/>
              <w:rPr>
                <w:sz w:val="20"/>
                <w:szCs w:val="20"/>
              </w:rPr>
            </w:pPr>
            <w:r>
              <w:rPr>
                <w:sz w:val="20"/>
                <w:szCs w:val="20"/>
              </w:rPr>
              <w:t>шт.</w:t>
            </w:r>
          </w:p>
        </w:tc>
        <w:tc>
          <w:tcPr>
            <w:tcW w:w="1499" w:type="dxa"/>
            <w:shd w:val="clear" w:color="auto" w:fill="auto"/>
            <w:noWrap/>
            <w:hideMark/>
          </w:tcPr>
          <w:p w14:paraId="27DEC638" w14:textId="77777777" w:rsidR="00594285" w:rsidRDefault="00594285">
            <w:pPr>
              <w:jc w:val="center"/>
              <w:rPr>
                <w:sz w:val="20"/>
                <w:szCs w:val="20"/>
              </w:rPr>
            </w:pPr>
            <w:r>
              <w:rPr>
                <w:sz w:val="20"/>
                <w:szCs w:val="20"/>
              </w:rPr>
              <w:t>2</w:t>
            </w:r>
          </w:p>
        </w:tc>
      </w:tr>
      <w:tr w:rsidR="00594285" w14:paraId="1B94A350" w14:textId="77777777" w:rsidTr="00005234">
        <w:trPr>
          <w:trHeight w:val="20"/>
        </w:trPr>
        <w:tc>
          <w:tcPr>
            <w:tcW w:w="7371" w:type="dxa"/>
            <w:shd w:val="clear" w:color="auto" w:fill="auto"/>
            <w:hideMark/>
          </w:tcPr>
          <w:p w14:paraId="18A3DDEC" w14:textId="77777777" w:rsidR="00594285" w:rsidRDefault="00594285">
            <w:pPr>
              <w:rPr>
                <w:sz w:val="20"/>
                <w:szCs w:val="20"/>
              </w:rPr>
            </w:pPr>
            <w:r>
              <w:rPr>
                <w:sz w:val="20"/>
                <w:szCs w:val="20"/>
              </w:rPr>
              <w:t>Мастика битумно-гидроизоляционная холодного применения для фундамента ГОСТ 30693-2000</w:t>
            </w:r>
          </w:p>
        </w:tc>
        <w:tc>
          <w:tcPr>
            <w:tcW w:w="1368" w:type="dxa"/>
            <w:shd w:val="clear" w:color="auto" w:fill="auto"/>
            <w:hideMark/>
          </w:tcPr>
          <w:p w14:paraId="61856526" w14:textId="77777777" w:rsidR="00594285" w:rsidRDefault="00594285">
            <w:pPr>
              <w:jc w:val="center"/>
              <w:rPr>
                <w:sz w:val="20"/>
                <w:szCs w:val="20"/>
              </w:rPr>
            </w:pPr>
            <w:r>
              <w:rPr>
                <w:sz w:val="20"/>
                <w:szCs w:val="20"/>
              </w:rPr>
              <w:t>кг</w:t>
            </w:r>
          </w:p>
        </w:tc>
        <w:tc>
          <w:tcPr>
            <w:tcW w:w="1499" w:type="dxa"/>
            <w:shd w:val="clear" w:color="auto" w:fill="auto"/>
            <w:noWrap/>
            <w:hideMark/>
          </w:tcPr>
          <w:p w14:paraId="55864868" w14:textId="77777777" w:rsidR="00594285" w:rsidRDefault="00594285">
            <w:pPr>
              <w:jc w:val="center"/>
              <w:rPr>
                <w:sz w:val="20"/>
                <w:szCs w:val="20"/>
              </w:rPr>
            </w:pPr>
            <w:r>
              <w:rPr>
                <w:sz w:val="20"/>
                <w:szCs w:val="20"/>
              </w:rPr>
              <w:t>231.7809</w:t>
            </w:r>
          </w:p>
        </w:tc>
      </w:tr>
      <w:tr w:rsidR="00594285" w14:paraId="23084E12" w14:textId="77777777" w:rsidTr="00005234">
        <w:trPr>
          <w:trHeight w:val="20"/>
        </w:trPr>
        <w:tc>
          <w:tcPr>
            <w:tcW w:w="7371" w:type="dxa"/>
            <w:shd w:val="clear" w:color="auto" w:fill="auto"/>
            <w:hideMark/>
          </w:tcPr>
          <w:p w14:paraId="3049EC43" w14:textId="77777777" w:rsidR="00594285" w:rsidRDefault="00594285">
            <w:pPr>
              <w:rPr>
                <w:sz w:val="20"/>
                <w:szCs w:val="20"/>
              </w:rPr>
            </w:pPr>
            <w:r>
              <w:rPr>
                <w:sz w:val="20"/>
                <w:szCs w:val="20"/>
              </w:rPr>
              <w:t>Отвод стальной на 84° изолированный пенополиуретаном в полиэтиленовой оболочке тип 1 ППУ-ПЭ ГОСТ 30732-2020 размерами 219х7,0 мм</w:t>
            </w:r>
          </w:p>
        </w:tc>
        <w:tc>
          <w:tcPr>
            <w:tcW w:w="1368" w:type="dxa"/>
            <w:shd w:val="clear" w:color="auto" w:fill="auto"/>
            <w:hideMark/>
          </w:tcPr>
          <w:p w14:paraId="1EF982A9" w14:textId="77777777" w:rsidR="00594285" w:rsidRDefault="00594285">
            <w:pPr>
              <w:jc w:val="center"/>
              <w:rPr>
                <w:sz w:val="20"/>
                <w:szCs w:val="20"/>
              </w:rPr>
            </w:pPr>
            <w:r>
              <w:rPr>
                <w:sz w:val="20"/>
                <w:szCs w:val="20"/>
              </w:rPr>
              <w:t>шт.</w:t>
            </w:r>
          </w:p>
        </w:tc>
        <w:tc>
          <w:tcPr>
            <w:tcW w:w="1499" w:type="dxa"/>
            <w:shd w:val="clear" w:color="auto" w:fill="auto"/>
            <w:noWrap/>
            <w:hideMark/>
          </w:tcPr>
          <w:p w14:paraId="65164956" w14:textId="77777777" w:rsidR="00594285" w:rsidRDefault="00594285">
            <w:pPr>
              <w:jc w:val="center"/>
              <w:rPr>
                <w:sz w:val="20"/>
                <w:szCs w:val="20"/>
              </w:rPr>
            </w:pPr>
            <w:r>
              <w:rPr>
                <w:sz w:val="20"/>
                <w:szCs w:val="20"/>
              </w:rPr>
              <w:t>2</w:t>
            </w:r>
          </w:p>
        </w:tc>
      </w:tr>
      <w:tr w:rsidR="00594285" w14:paraId="764F4FE1" w14:textId="77777777" w:rsidTr="00005234">
        <w:trPr>
          <w:trHeight w:val="20"/>
        </w:trPr>
        <w:tc>
          <w:tcPr>
            <w:tcW w:w="7371" w:type="dxa"/>
            <w:shd w:val="clear" w:color="auto" w:fill="auto"/>
            <w:hideMark/>
          </w:tcPr>
          <w:p w14:paraId="10A7DC9D" w14:textId="77777777" w:rsidR="00594285" w:rsidRDefault="00594285">
            <w:pPr>
              <w:rPr>
                <w:sz w:val="20"/>
                <w:szCs w:val="20"/>
              </w:rPr>
            </w:pPr>
            <w:r>
              <w:rPr>
                <w:sz w:val="20"/>
                <w:szCs w:val="20"/>
              </w:rPr>
              <w:t>Отвод стальной на 86° изолированный пенополиуретаном в полиэтиленовой оболочке тип 1 ППУ-ПЭ ГОСТ 30732-2020 размерами 219х7,0 мм</w:t>
            </w:r>
          </w:p>
        </w:tc>
        <w:tc>
          <w:tcPr>
            <w:tcW w:w="1368" w:type="dxa"/>
            <w:shd w:val="clear" w:color="auto" w:fill="auto"/>
            <w:hideMark/>
          </w:tcPr>
          <w:p w14:paraId="12C71EDF" w14:textId="77777777" w:rsidR="00594285" w:rsidRDefault="00594285">
            <w:pPr>
              <w:jc w:val="center"/>
              <w:rPr>
                <w:sz w:val="20"/>
                <w:szCs w:val="20"/>
              </w:rPr>
            </w:pPr>
            <w:r>
              <w:rPr>
                <w:sz w:val="20"/>
                <w:szCs w:val="20"/>
              </w:rPr>
              <w:t>шт.</w:t>
            </w:r>
          </w:p>
        </w:tc>
        <w:tc>
          <w:tcPr>
            <w:tcW w:w="1499" w:type="dxa"/>
            <w:shd w:val="clear" w:color="auto" w:fill="auto"/>
            <w:noWrap/>
            <w:hideMark/>
          </w:tcPr>
          <w:p w14:paraId="7BF80E73" w14:textId="77777777" w:rsidR="00594285" w:rsidRDefault="00594285">
            <w:pPr>
              <w:jc w:val="center"/>
              <w:rPr>
                <w:sz w:val="20"/>
                <w:szCs w:val="20"/>
              </w:rPr>
            </w:pPr>
            <w:r>
              <w:rPr>
                <w:sz w:val="20"/>
                <w:szCs w:val="20"/>
              </w:rPr>
              <w:t>2</w:t>
            </w:r>
          </w:p>
        </w:tc>
      </w:tr>
      <w:tr w:rsidR="00594285" w14:paraId="1DED6561" w14:textId="77777777" w:rsidTr="00005234">
        <w:trPr>
          <w:trHeight w:val="20"/>
        </w:trPr>
        <w:tc>
          <w:tcPr>
            <w:tcW w:w="7371" w:type="dxa"/>
            <w:shd w:val="clear" w:color="auto" w:fill="auto"/>
            <w:hideMark/>
          </w:tcPr>
          <w:p w14:paraId="5BB85F8D" w14:textId="77777777" w:rsidR="00594285" w:rsidRDefault="00594285">
            <w:pPr>
              <w:rPr>
                <w:sz w:val="20"/>
                <w:szCs w:val="20"/>
              </w:rPr>
            </w:pPr>
            <w:r>
              <w:rPr>
                <w:sz w:val="20"/>
                <w:szCs w:val="20"/>
              </w:rPr>
              <w:t>Отвод стальной на 87° изолированный пенополиуретаном в полиэтиленовой оболочке тип 1 ППУ-ПЭ ГОСТ 30732-2020 размерами 219х7,0 мм</w:t>
            </w:r>
          </w:p>
        </w:tc>
        <w:tc>
          <w:tcPr>
            <w:tcW w:w="1368" w:type="dxa"/>
            <w:shd w:val="clear" w:color="auto" w:fill="auto"/>
            <w:hideMark/>
          </w:tcPr>
          <w:p w14:paraId="4B3684F4" w14:textId="77777777" w:rsidR="00594285" w:rsidRDefault="00594285">
            <w:pPr>
              <w:jc w:val="center"/>
              <w:rPr>
                <w:sz w:val="20"/>
                <w:szCs w:val="20"/>
              </w:rPr>
            </w:pPr>
            <w:r>
              <w:rPr>
                <w:sz w:val="20"/>
                <w:szCs w:val="20"/>
              </w:rPr>
              <w:t>шт.</w:t>
            </w:r>
          </w:p>
        </w:tc>
        <w:tc>
          <w:tcPr>
            <w:tcW w:w="1499" w:type="dxa"/>
            <w:shd w:val="clear" w:color="auto" w:fill="auto"/>
            <w:noWrap/>
            <w:hideMark/>
          </w:tcPr>
          <w:p w14:paraId="05977197" w14:textId="77777777" w:rsidR="00594285" w:rsidRDefault="00594285">
            <w:pPr>
              <w:jc w:val="center"/>
              <w:rPr>
                <w:sz w:val="20"/>
                <w:szCs w:val="20"/>
              </w:rPr>
            </w:pPr>
            <w:r>
              <w:rPr>
                <w:sz w:val="20"/>
                <w:szCs w:val="20"/>
              </w:rPr>
              <w:t>2</w:t>
            </w:r>
          </w:p>
        </w:tc>
      </w:tr>
      <w:tr w:rsidR="00594285" w14:paraId="44576605" w14:textId="77777777" w:rsidTr="00005234">
        <w:trPr>
          <w:trHeight w:val="20"/>
        </w:trPr>
        <w:tc>
          <w:tcPr>
            <w:tcW w:w="7371" w:type="dxa"/>
            <w:shd w:val="clear" w:color="auto" w:fill="auto"/>
            <w:hideMark/>
          </w:tcPr>
          <w:p w14:paraId="37570491" w14:textId="77777777" w:rsidR="00594285" w:rsidRDefault="00594285">
            <w:pPr>
              <w:rPr>
                <w:sz w:val="20"/>
                <w:szCs w:val="20"/>
              </w:rPr>
            </w:pPr>
            <w:r>
              <w:rPr>
                <w:sz w:val="20"/>
                <w:szCs w:val="20"/>
              </w:rPr>
              <w:t>Отвод стальной на 85° изолированный пенополиуретаном в полиэтиленовой оболочке тип 1 ППУ-ПЭ ГОСТ 30732-2020 размерами 219х7,0 мм</w:t>
            </w:r>
          </w:p>
        </w:tc>
        <w:tc>
          <w:tcPr>
            <w:tcW w:w="1368" w:type="dxa"/>
            <w:shd w:val="clear" w:color="auto" w:fill="auto"/>
            <w:hideMark/>
          </w:tcPr>
          <w:p w14:paraId="20570FB6" w14:textId="77777777" w:rsidR="00594285" w:rsidRDefault="00594285">
            <w:pPr>
              <w:jc w:val="center"/>
              <w:rPr>
                <w:sz w:val="20"/>
                <w:szCs w:val="20"/>
              </w:rPr>
            </w:pPr>
            <w:r>
              <w:rPr>
                <w:sz w:val="20"/>
                <w:szCs w:val="20"/>
              </w:rPr>
              <w:t>шт.</w:t>
            </w:r>
          </w:p>
        </w:tc>
        <w:tc>
          <w:tcPr>
            <w:tcW w:w="1499" w:type="dxa"/>
            <w:shd w:val="clear" w:color="auto" w:fill="auto"/>
            <w:noWrap/>
            <w:hideMark/>
          </w:tcPr>
          <w:p w14:paraId="47027536" w14:textId="77777777" w:rsidR="00594285" w:rsidRDefault="00594285">
            <w:pPr>
              <w:jc w:val="center"/>
              <w:rPr>
                <w:sz w:val="20"/>
                <w:szCs w:val="20"/>
              </w:rPr>
            </w:pPr>
            <w:r>
              <w:rPr>
                <w:sz w:val="20"/>
                <w:szCs w:val="20"/>
              </w:rPr>
              <w:t>2</w:t>
            </w:r>
          </w:p>
        </w:tc>
      </w:tr>
      <w:tr w:rsidR="00594285" w14:paraId="4F9A2BF7" w14:textId="77777777" w:rsidTr="00005234">
        <w:trPr>
          <w:trHeight w:val="20"/>
        </w:trPr>
        <w:tc>
          <w:tcPr>
            <w:tcW w:w="7371" w:type="dxa"/>
            <w:shd w:val="clear" w:color="auto" w:fill="auto"/>
            <w:hideMark/>
          </w:tcPr>
          <w:p w14:paraId="67F199A4" w14:textId="77777777" w:rsidR="00594285" w:rsidRDefault="00594285">
            <w:pPr>
              <w:rPr>
                <w:sz w:val="20"/>
                <w:szCs w:val="20"/>
              </w:rPr>
            </w:pPr>
            <w:r>
              <w:rPr>
                <w:sz w:val="20"/>
                <w:szCs w:val="20"/>
              </w:rPr>
              <w:t>Отвод стальной на 82° изолированный пенополиуретаном в полиэтиленовой оболочке тип 1 ППУ-ПЭ ГОСТ 30732-2020 размерами 219х7,0 мм</w:t>
            </w:r>
          </w:p>
        </w:tc>
        <w:tc>
          <w:tcPr>
            <w:tcW w:w="1368" w:type="dxa"/>
            <w:shd w:val="clear" w:color="auto" w:fill="auto"/>
            <w:hideMark/>
          </w:tcPr>
          <w:p w14:paraId="3AA021E3" w14:textId="77777777" w:rsidR="00594285" w:rsidRDefault="00594285">
            <w:pPr>
              <w:jc w:val="center"/>
              <w:rPr>
                <w:sz w:val="20"/>
                <w:szCs w:val="20"/>
              </w:rPr>
            </w:pPr>
            <w:r>
              <w:rPr>
                <w:sz w:val="20"/>
                <w:szCs w:val="20"/>
              </w:rPr>
              <w:t>шт.</w:t>
            </w:r>
          </w:p>
        </w:tc>
        <w:tc>
          <w:tcPr>
            <w:tcW w:w="1499" w:type="dxa"/>
            <w:shd w:val="clear" w:color="auto" w:fill="auto"/>
            <w:noWrap/>
            <w:hideMark/>
          </w:tcPr>
          <w:p w14:paraId="2C40DE3A" w14:textId="77777777" w:rsidR="00594285" w:rsidRDefault="00594285">
            <w:pPr>
              <w:jc w:val="center"/>
              <w:rPr>
                <w:sz w:val="20"/>
                <w:szCs w:val="20"/>
              </w:rPr>
            </w:pPr>
            <w:r>
              <w:rPr>
                <w:sz w:val="20"/>
                <w:szCs w:val="20"/>
              </w:rPr>
              <w:t>2</w:t>
            </w:r>
          </w:p>
        </w:tc>
      </w:tr>
      <w:tr w:rsidR="00594285" w14:paraId="5B0C7591" w14:textId="77777777" w:rsidTr="00005234">
        <w:trPr>
          <w:trHeight w:val="20"/>
        </w:trPr>
        <w:tc>
          <w:tcPr>
            <w:tcW w:w="7371" w:type="dxa"/>
            <w:shd w:val="clear" w:color="auto" w:fill="auto"/>
            <w:hideMark/>
          </w:tcPr>
          <w:p w14:paraId="689574DA" w14:textId="77777777" w:rsidR="00594285" w:rsidRDefault="00594285">
            <w:pPr>
              <w:rPr>
                <w:sz w:val="20"/>
                <w:szCs w:val="20"/>
              </w:rPr>
            </w:pPr>
            <w:r>
              <w:rPr>
                <w:sz w:val="20"/>
                <w:szCs w:val="20"/>
              </w:rPr>
              <w:t>Кольцо колодцев ГОСТ 8020-2016 марки КС 10-9</w:t>
            </w:r>
          </w:p>
        </w:tc>
        <w:tc>
          <w:tcPr>
            <w:tcW w:w="1368" w:type="dxa"/>
            <w:shd w:val="clear" w:color="auto" w:fill="auto"/>
            <w:hideMark/>
          </w:tcPr>
          <w:p w14:paraId="48B0AC08" w14:textId="77777777" w:rsidR="00594285" w:rsidRDefault="00594285">
            <w:pPr>
              <w:jc w:val="center"/>
              <w:rPr>
                <w:sz w:val="20"/>
                <w:szCs w:val="20"/>
              </w:rPr>
            </w:pPr>
            <w:r>
              <w:rPr>
                <w:sz w:val="20"/>
                <w:szCs w:val="20"/>
              </w:rPr>
              <w:t>шт.</w:t>
            </w:r>
          </w:p>
        </w:tc>
        <w:tc>
          <w:tcPr>
            <w:tcW w:w="1499" w:type="dxa"/>
            <w:shd w:val="clear" w:color="auto" w:fill="auto"/>
            <w:noWrap/>
            <w:hideMark/>
          </w:tcPr>
          <w:p w14:paraId="3CC48AC5" w14:textId="77777777" w:rsidR="00594285" w:rsidRDefault="00594285">
            <w:pPr>
              <w:jc w:val="center"/>
              <w:rPr>
                <w:sz w:val="20"/>
                <w:szCs w:val="20"/>
              </w:rPr>
            </w:pPr>
            <w:r>
              <w:rPr>
                <w:sz w:val="20"/>
                <w:szCs w:val="20"/>
              </w:rPr>
              <w:t>14</w:t>
            </w:r>
          </w:p>
        </w:tc>
      </w:tr>
      <w:tr w:rsidR="00594285" w14:paraId="0755E04E" w14:textId="77777777" w:rsidTr="00005234">
        <w:trPr>
          <w:trHeight w:val="20"/>
        </w:trPr>
        <w:tc>
          <w:tcPr>
            <w:tcW w:w="7371" w:type="dxa"/>
            <w:shd w:val="clear" w:color="auto" w:fill="auto"/>
            <w:hideMark/>
          </w:tcPr>
          <w:p w14:paraId="080718E4" w14:textId="77777777" w:rsidR="00594285" w:rsidRDefault="00594285">
            <w:pPr>
              <w:rPr>
                <w:sz w:val="20"/>
                <w:szCs w:val="20"/>
              </w:rPr>
            </w:pPr>
            <w:r>
              <w:rPr>
                <w:sz w:val="20"/>
                <w:szCs w:val="20"/>
              </w:rPr>
              <w:t>Кольцо опорное ГОСТ 8020-2016 марки КО 6</w:t>
            </w:r>
          </w:p>
        </w:tc>
        <w:tc>
          <w:tcPr>
            <w:tcW w:w="1368" w:type="dxa"/>
            <w:shd w:val="clear" w:color="auto" w:fill="auto"/>
            <w:hideMark/>
          </w:tcPr>
          <w:p w14:paraId="135294CF" w14:textId="77777777" w:rsidR="00594285" w:rsidRDefault="00594285">
            <w:pPr>
              <w:jc w:val="center"/>
              <w:rPr>
                <w:sz w:val="20"/>
                <w:szCs w:val="20"/>
              </w:rPr>
            </w:pPr>
            <w:r>
              <w:rPr>
                <w:sz w:val="20"/>
                <w:szCs w:val="20"/>
              </w:rPr>
              <w:t>шт.</w:t>
            </w:r>
          </w:p>
        </w:tc>
        <w:tc>
          <w:tcPr>
            <w:tcW w:w="1499" w:type="dxa"/>
            <w:shd w:val="clear" w:color="auto" w:fill="auto"/>
            <w:noWrap/>
            <w:hideMark/>
          </w:tcPr>
          <w:p w14:paraId="62238298" w14:textId="77777777" w:rsidR="00594285" w:rsidRDefault="00594285">
            <w:pPr>
              <w:jc w:val="center"/>
              <w:rPr>
                <w:sz w:val="20"/>
                <w:szCs w:val="20"/>
              </w:rPr>
            </w:pPr>
            <w:r>
              <w:rPr>
                <w:sz w:val="20"/>
                <w:szCs w:val="20"/>
              </w:rPr>
              <w:t>62</w:t>
            </w:r>
          </w:p>
        </w:tc>
      </w:tr>
      <w:tr w:rsidR="00594285" w14:paraId="49EA12C6" w14:textId="77777777" w:rsidTr="00005234">
        <w:trPr>
          <w:trHeight w:val="20"/>
        </w:trPr>
        <w:tc>
          <w:tcPr>
            <w:tcW w:w="7371" w:type="dxa"/>
            <w:shd w:val="clear" w:color="auto" w:fill="auto"/>
            <w:hideMark/>
          </w:tcPr>
          <w:p w14:paraId="048AD712" w14:textId="77777777" w:rsidR="00594285" w:rsidRDefault="00594285">
            <w:pPr>
              <w:rPr>
                <w:sz w:val="20"/>
                <w:szCs w:val="20"/>
              </w:rPr>
            </w:pPr>
            <w:r>
              <w:rPr>
                <w:sz w:val="20"/>
                <w:szCs w:val="20"/>
              </w:rPr>
              <w:t>Битум нефтяной кровельный ГОСТ 9548-74 марки БНК 90/30</w:t>
            </w:r>
          </w:p>
        </w:tc>
        <w:tc>
          <w:tcPr>
            <w:tcW w:w="1368" w:type="dxa"/>
            <w:shd w:val="clear" w:color="auto" w:fill="auto"/>
            <w:hideMark/>
          </w:tcPr>
          <w:p w14:paraId="5D6992FF" w14:textId="77777777" w:rsidR="00594285" w:rsidRDefault="00594285">
            <w:pPr>
              <w:jc w:val="center"/>
              <w:rPr>
                <w:sz w:val="20"/>
                <w:szCs w:val="20"/>
              </w:rPr>
            </w:pPr>
            <w:r>
              <w:rPr>
                <w:sz w:val="20"/>
                <w:szCs w:val="20"/>
              </w:rPr>
              <w:t>т</w:t>
            </w:r>
          </w:p>
        </w:tc>
        <w:tc>
          <w:tcPr>
            <w:tcW w:w="1499" w:type="dxa"/>
            <w:shd w:val="clear" w:color="auto" w:fill="auto"/>
            <w:noWrap/>
            <w:hideMark/>
          </w:tcPr>
          <w:p w14:paraId="36392916" w14:textId="77777777" w:rsidR="00594285" w:rsidRDefault="00594285">
            <w:pPr>
              <w:jc w:val="center"/>
              <w:rPr>
                <w:sz w:val="20"/>
                <w:szCs w:val="20"/>
              </w:rPr>
            </w:pPr>
            <w:r>
              <w:rPr>
                <w:sz w:val="20"/>
                <w:szCs w:val="20"/>
              </w:rPr>
              <w:t>0.8195712</w:t>
            </w:r>
          </w:p>
        </w:tc>
      </w:tr>
      <w:tr w:rsidR="00594285" w14:paraId="1E7C06B5" w14:textId="77777777" w:rsidTr="00005234">
        <w:trPr>
          <w:trHeight w:val="20"/>
        </w:trPr>
        <w:tc>
          <w:tcPr>
            <w:tcW w:w="7371" w:type="dxa"/>
            <w:shd w:val="clear" w:color="auto" w:fill="auto"/>
            <w:hideMark/>
          </w:tcPr>
          <w:p w14:paraId="33DF1158"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530х8,0 мм</w:t>
            </w:r>
          </w:p>
        </w:tc>
        <w:tc>
          <w:tcPr>
            <w:tcW w:w="1368" w:type="dxa"/>
            <w:shd w:val="clear" w:color="auto" w:fill="auto"/>
            <w:hideMark/>
          </w:tcPr>
          <w:p w14:paraId="0FA92787" w14:textId="77777777" w:rsidR="00594285" w:rsidRDefault="00594285">
            <w:pPr>
              <w:jc w:val="center"/>
              <w:rPr>
                <w:sz w:val="20"/>
                <w:szCs w:val="20"/>
              </w:rPr>
            </w:pPr>
            <w:r>
              <w:rPr>
                <w:sz w:val="20"/>
                <w:szCs w:val="20"/>
              </w:rPr>
              <w:t>м</w:t>
            </w:r>
          </w:p>
        </w:tc>
        <w:tc>
          <w:tcPr>
            <w:tcW w:w="1499" w:type="dxa"/>
            <w:shd w:val="clear" w:color="auto" w:fill="auto"/>
            <w:noWrap/>
            <w:hideMark/>
          </w:tcPr>
          <w:p w14:paraId="675E0F40" w14:textId="77777777" w:rsidR="00594285" w:rsidRDefault="00594285">
            <w:pPr>
              <w:jc w:val="center"/>
              <w:rPr>
                <w:sz w:val="20"/>
                <w:szCs w:val="20"/>
              </w:rPr>
            </w:pPr>
            <w:r>
              <w:rPr>
                <w:sz w:val="20"/>
                <w:szCs w:val="20"/>
              </w:rPr>
              <w:t>4.9</w:t>
            </w:r>
          </w:p>
        </w:tc>
      </w:tr>
      <w:tr w:rsidR="00594285" w14:paraId="08E372F4" w14:textId="77777777" w:rsidTr="00005234">
        <w:trPr>
          <w:trHeight w:val="20"/>
        </w:trPr>
        <w:tc>
          <w:tcPr>
            <w:tcW w:w="7371" w:type="dxa"/>
            <w:shd w:val="clear" w:color="auto" w:fill="auto"/>
            <w:hideMark/>
          </w:tcPr>
          <w:p w14:paraId="171A1C48" w14:textId="77777777" w:rsidR="00594285" w:rsidRDefault="00594285">
            <w:pPr>
              <w:rPr>
                <w:sz w:val="20"/>
                <w:szCs w:val="20"/>
              </w:rPr>
            </w:pPr>
            <w:r>
              <w:rPr>
                <w:sz w:val="20"/>
                <w:szCs w:val="20"/>
              </w:rPr>
              <w:t>Бетон тяжелый класса В25, сульфатостойкий ГОСТ 7473-2010 без добавок</w:t>
            </w:r>
          </w:p>
        </w:tc>
        <w:tc>
          <w:tcPr>
            <w:tcW w:w="1368" w:type="dxa"/>
            <w:shd w:val="clear" w:color="auto" w:fill="auto"/>
            <w:hideMark/>
          </w:tcPr>
          <w:p w14:paraId="5FBBB76B"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3F7865BA" w14:textId="77777777" w:rsidR="00594285" w:rsidRDefault="00594285">
            <w:pPr>
              <w:jc w:val="center"/>
              <w:rPr>
                <w:sz w:val="20"/>
                <w:szCs w:val="20"/>
              </w:rPr>
            </w:pPr>
            <w:r>
              <w:rPr>
                <w:sz w:val="20"/>
                <w:szCs w:val="20"/>
              </w:rPr>
              <w:t>7.0644</w:t>
            </w:r>
          </w:p>
        </w:tc>
      </w:tr>
      <w:tr w:rsidR="00594285" w14:paraId="2F0E557D" w14:textId="77777777" w:rsidTr="00005234">
        <w:trPr>
          <w:trHeight w:val="20"/>
        </w:trPr>
        <w:tc>
          <w:tcPr>
            <w:tcW w:w="7371" w:type="dxa"/>
            <w:shd w:val="clear" w:color="auto" w:fill="auto"/>
            <w:hideMark/>
          </w:tcPr>
          <w:p w14:paraId="18BDC113" w14:textId="77777777" w:rsidR="00594285" w:rsidRDefault="00594285">
            <w:pPr>
              <w:rPr>
                <w:sz w:val="20"/>
                <w:szCs w:val="20"/>
              </w:rPr>
            </w:pPr>
            <w:r>
              <w:rPr>
                <w:sz w:val="20"/>
                <w:szCs w:val="20"/>
              </w:rPr>
              <w:t>Бетон тяжелый класса В7,5, сульфатостойкий ГОСТ 7473-2010 без добавок</w:t>
            </w:r>
          </w:p>
        </w:tc>
        <w:tc>
          <w:tcPr>
            <w:tcW w:w="1368" w:type="dxa"/>
            <w:shd w:val="clear" w:color="auto" w:fill="auto"/>
            <w:hideMark/>
          </w:tcPr>
          <w:p w14:paraId="42A4C5DA"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46470EC4" w14:textId="77777777" w:rsidR="00594285" w:rsidRDefault="00594285">
            <w:pPr>
              <w:jc w:val="center"/>
              <w:rPr>
                <w:sz w:val="20"/>
                <w:szCs w:val="20"/>
              </w:rPr>
            </w:pPr>
            <w:r>
              <w:rPr>
                <w:sz w:val="20"/>
                <w:szCs w:val="20"/>
              </w:rPr>
              <w:t>7.96</w:t>
            </w:r>
          </w:p>
        </w:tc>
      </w:tr>
      <w:tr w:rsidR="00594285" w14:paraId="75B89D69" w14:textId="77777777" w:rsidTr="00005234">
        <w:trPr>
          <w:trHeight w:val="20"/>
        </w:trPr>
        <w:tc>
          <w:tcPr>
            <w:tcW w:w="7371" w:type="dxa"/>
            <w:shd w:val="clear" w:color="auto" w:fill="auto"/>
            <w:hideMark/>
          </w:tcPr>
          <w:p w14:paraId="53F25F8C" w14:textId="77777777" w:rsidR="00594285" w:rsidRDefault="00594285">
            <w:pPr>
              <w:rPr>
                <w:sz w:val="20"/>
                <w:szCs w:val="20"/>
              </w:rPr>
            </w:pPr>
            <w:r>
              <w:rPr>
                <w:sz w:val="20"/>
                <w:szCs w:val="20"/>
              </w:rPr>
              <w:t>Гидроизол гидроизоляционный ГИ-Г ГОСТ 7415-86</w:t>
            </w:r>
          </w:p>
        </w:tc>
        <w:tc>
          <w:tcPr>
            <w:tcW w:w="1368" w:type="dxa"/>
            <w:shd w:val="clear" w:color="auto" w:fill="auto"/>
            <w:hideMark/>
          </w:tcPr>
          <w:p w14:paraId="14484E1C" w14:textId="77777777" w:rsidR="00594285" w:rsidRDefault="00594285">
            <w:pPr>
              <w:jc w:val="center"/>
              <w:rPr>
                <w:sz w:val="20"/>
                <w:szCs w:val="20"/>
              </w:rPr>
            </w:pPr>
            <w:r>
              <w:rPr>
                <w:sz w:val="20"/>
                <w:szCs w:val="20"/>
              </w:rPr>
              <w:t>м</w:t>
            </w:r>
            <w:r>
              <w:rPr>
                <w:sz w:val="20"/>
                <w:szCs w:val="20"/>
                <w:vertAlign w:val="superscript"/>
              </w:rPr>
              <w:t>2</w:t>
            </w:r>
          </w:p>
        </w:tc>
        <w:tc>
          <w:tcPr>
            <w:tcW w:w="1499" w:type="dxa"/>
            <w:shd w:val="clear" w:color="auto" w:fill="auto"/>
            <w:noWrap/>
            <w:hideMark/>
          </w:tcPr>
          <w:p w14:paraId="34E95041" w14:textId="77777777" w:rsidR="00594285" w:rsidRDefault="00594285">
            <w:pPr>
              <w:jc w:val="center"/>
              <w:rPr>
                <w:sz w:val="20"/>
                <w:szCs w:val="20"/>
              </w:rPr>
            </w:pPr>
            <w:r>
              <w:rPr>
                <w:sz w:val="20"/>
                <w:szCs w:val="20"/>
              </w:rPr>
              <w:t>449.183</w:t>
            </w:r>
          </w:p>
        </w:tc>
      </w:tr>
      <w:tr w:rsidR="00594285" w14:paraId="17C3F4F5" w14:textId="77777777" w:rsidTr="00005234">
        <w:trPr>
          <w:trHeight w:val="20"/>
        </w:trPr>
        <w:tc>
          <w:tcPr>
            <w:tcW w:w="7371" w:type="dxa"/>
            <w:shd w:val="clear" w:color="auto" w:fill="auto"/>
            <w:hideMark/>
          </w:tcPr>
          <w:p w14:paraId="467BB024" w14:textId="77777777" w:rsidR="00594285" w:rsidRDefault="00594285">
            <w:pPr>
              <w:rPr>
                <w:sz w:val="20"/>
                <w:szCs w:val="20"/>
              </w:rPr>
            </w:pPr>
            <w:r>
              <w:rPr>
                <w:sz w:val="20"/>
                <w:szCs w:val="20"/>
              </w:rPr>
              <w:t>Очес льняной</w:t>
            </w:r>
          </w:p>
        </w:tc>
        <w:tc>
          <w:tcPr>
            <w:tcW w:w="1368" w:type="dxa"/>
            <w:shd w:val="clear" w:color="auto" w:fill="auto"/>
            <w:hideMark/>
          </w:tcPr>
          <w:p w14:paraId="12213D9B" w14:textId="77777777" w:rsidR="00594285" w:rsidRDefault="00594285">
            <w:pPr>
              <w:jc w:val="center"/>
              <w:rPr>
                <w:sz w:val="20"/>
                <w:szCs w:val="20"/>
              </w:rPr>
            </w:pPr>
            <w:r>
              <w:rPr>
                <w:sz w:val="20"/>
                <w:szCs w:val="20"/>
              </w:rPr>
              <w:t>кг</w:t>
            </w:r>
          </w:p>
        </w:tc>
        <w:tc>
          <w:tcPr>
            <w:tcW w:w="1499" w:type="dxa"/>
            <w:shd w:val="clear" w:color="auto" w:fill="auto"/>
            <w:noWrap/>
            <w:hideMark/>
          </w:tcPr>
          <w:p w14:paraId="204525B3" w14:textId="77777777" w:rsidR="00594285" w:rsidRDefault="00594285">
            <w:pPr>
              <w:jc w:val="center"/>
              <w:rPr>
                <w:sz w:val="20"/>
                <w:szCs w:val="20"/>
              </w:rPr>
            </w:pPr>
            <w:r>
              <w:rPr>
                <w:sz w:val="20"/>
                <w:szCs w:val="20"/>
              </w:rPr>
              <w:t>445.4</w:t>
            </w:r>
          </w:p>
        </w:tc>
      </w:tr>
      <w:tr w:rsidR="00594285" w14:paraId="4729AB78" w14:textId="77777777" w:rsidTr="00005234">
        <w:trPr>
          <w:trHeight w:val="20"/>
        </w:trPr>
        <w:tc>
          <w:tcPr>
            <w:tcW w:w="7371" w:type="dxa"/>
            <w:shd w:val="clear" w:color="auto" w:fill="auto"/>
            <w:hideMark/>
          </w:tcPr>
          <w:p w14:paraId="539925EE"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377х5,0 мм</w:t>
            </w:r>
          </w:p>
        </w:tc>
        <w:tc>
          <w:tcPr>
            <w:tcW w:w="1368" w:type="dxa"/>
            <w:shd w:val="clear" w:color="auto" w:fill="auto"/>
            <w:hideMark/>
          </w:tcPr>
          <w:p w14:paraId="35510DE1" w14:textId="77777777" w:rsidR="00594285" w:rsidRDefault="00594285">
            <w:pPr>
              <w:jc w:val="center"/>
              <w:rPr>
                <w:sz w:val="20"/>
                <w:szCs w:val="20"/>
              </w:rPr>
            </w:pPr>
            <w:r>
              <w:rPr>
                <w:sz w:val="20"/>
                <w:szCs w:val="20"/>
              </w:rPr>
              <w:t>м</w:t>
            </w:r>
          </w:p>
        </w:tc>
        <w:tc>
          <w:tcPr>
            <w:tcW w:w="1499" w:type="dxa"/>
            <w:shd w:val="clear" w:color="auto" w:fill="auto"/>
            <w:noWrap/>
            <w:hideMark/>
          </w:tcPr>
          <w:p w14:paraId="018E323B" w14:textId="77777777" w:rsidR="00594285" w:rsidRDefault="00594285">
            <w:pPr>
              <w:jc w:val="center"/>
              <w:rPr>
                <w:sz w:val="20"/>
                <w:szCs w:val="20"/>
              </w:rPr>
            </w:pPr>
            <w:r>
              <w:rPr>
                <w:sz w:val="20"/>
                <w:szCs w:val="20"/>
              </w:rPr>
              <w:t>9</w:t>
            </w:r>
          </w:p>
        </w:tc>
      </w:tr>
      <w:tr w:rsidR="00594285" w14:paraId="0FB608B4" w14:textId="77777777" w:rsidTr="00005234">
        <w:trPr>
          <w:trHeight w:val="20"/>
        </w:trPr>
        <w:tc>
          <w:tcPr>
            <w:tcW w:w="7371" w:type="dxa"/>
            <w:shd w:val="clear" w:color="auto" w:fill="auto"/>
            <w:hideMark/>
          </w:tcPr>
          <w:p w14:paraId="24A3F09D"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219х6,0 мм</w:t>
            </w:r>
          </w:p>
        </w:tc>
        <w:tc>
          <w:tcPr>
            <w:tcW w:w="1368" w:type="dxa"/>
            <w:shd w:val="clear" w:color="auto" w:fill="auto"/>
            <w:hideMark/>
          </w:tcPr>
          <w:p w14:paraId="40528A0E" w14:textId="77777777" w:rsidR="00594285" w:rsidRDefault="00594285">
            <w:pPr>
              <w:jc w:val="center"/>
              <w:rPr>
                <w:sz w:val="20"/>
                <w:szCs w:val="20"/>
              </w:rPr>
            </w:pPr>
            <w:r>
              <w:rPr>
                <w:sz w:val="20"/>
                <w:szCs w:val="20"/>
              </w:rPr>
              <w:t>м</w:t>
            </w:r>
          </w:p>
        </w:tc>
        <w:tc>
          <w:tcPr>
            <w:tcW w:w="1499" w:type="dxa"/>
            <w:shd w:val="clear" w:color="auto" w:fill="auto"/>
            <w:noWrap/>
            <w:hideMark/>
          </w:tcPr>
          <w:p w14:paraId="39871ED1" w14:textId="77777777" w:rsidR="00594285" w:rsidRDefault="00594285">
            <w:pPr>
              <w:jc w:val="center"/>
              <w:rPr>
                <w:sz w:val="20"/>
                <w:szCs w:val="20"/>
              </w:rPr>
            </w:pPr>
            <w:r>
              <w:rPr>
                <w:sz w:val="20"/>
                <w:szCs w:val="20"/>
              </w:rPr>
              <w:t>15</w:t>
            </w:r>
          </w:p>
        </w:tc>
      </w:tr>
      <w:tr w:rsidR="00594285" w14:paraId="0D98E012" w14:textId="77777777" w:rsidTr="00005234">
        <w:trPr>
          <w:trHeight w:val="20"/>
        </w:trPr>
        <w:tc>
          <w:tcPr>
            <w:tcW w:w="7371" w:type="dxa"/>
            <w:shd w:val="clear" w:color="auto" w:fill="auto"/>
            <w:hideMark/>
          </w:tcPr>
          <w:p w14:paraId="55788D86" w14:textId="77777777" w:rsidR="00594285" w:rsidRDefault="00594285">
            <w:pPr>
              <w:rPr>
                <w:sz w:val="20"/>
                <w:szCs w:val="20"/>
              </w:rPr>
            </w:pPr>
            <w:r>
              <w:rPr>
                <w:sz w:val="20"/>
                <w:szCs w:val="20"/>
              </w:rPr>
              <w:t>Плита для колодцев ГОСТ 8020-2016 марки ПН10</w:t>
            </w:r>
          </w:p>
        </w:tc>
        <w:tc>
          <w:tcPr>
            <w:tcW w:w="1368" w:type="dxa"/>
            <w:shd w:val="clear" w:color="auto" w:fill="auto"/>
            <w:hideMark/>
          </w:tcPr>
          <w:p w14:paraId="0CDA26FF" w14:textId="77777777" w:rsidR="00594285" w:rsidRDefault="00594285">
            <w:pPr>
              <w:jc w:val="center"/>
              <w:rPr>
                <w:sz w:val="20"/>
                <w:szCs w:val="20"/>
              </w:rPr>
            </w:pPr>
            <w:r>
              <w:rPr>
                <w:sz w:val="20"/>
                <w:szCs w:val="20"/>
              </w:rPr>
              <w:t>шт.</w:t>
            </w:r>
          </w:p>
        </w:tc>
        <w:tc>
          <w:tcPr>
            <w:tcW w:w="1499" w:type="dxa"/>
            <w:shd w:val="clear" w:color="auto" w:fill="auto"/>
            <w:noWrap/>
            <w:hideMark/>
          </w:tcPr>
          <w:p w14:paraId="2816CBE5" w14:textId="77777777" w:rsidR="00594285" w:rsidRDefault="00594285">
            <w:pPr>
              <w:jc w:val="center"/>
              <w:rPr>
                <w:sz w:val="20"/>
                <w:szCs w:val="20"/>
              </w:rPr>
            </w:pPr>
            <w:r>
              <w:rPr>
                <w:sz w:val="20"/>
                <w:szCs w:val="20"/>
              </w:rPr>
              <w:t>7</w:t>
            </w:r>
          </w:p>
        </w:tc>
      </w:tr>
      <w:tr w:rsidR="00594285" w14:paraId="53C4B327" w14:textId="77777777" w:rsidTr="00005234">
        <w:trPr>
          <w:trHeight w:val="20"/>
        </w:trPr>
        <w:tc>
          <w:tcPr>
            <w:tcW w:w="7371" w:type="dxa"/>
            <w:shd w:val="clear" w:color="auto" w:fill="auto"/>
            <w:hideMark/>
          </w:tcPr>
          <w:p w14:paraId="3CD8B7C7" w14:textId="77777777" w:rsidR="00594285" w:rsidRDefault="00594285">
            <w:pPr>
              <w:rPr>
                <w:sz w:val="20"/>
                <w:szCs w:val="20"/>
              </w:rPr>
            </w:pPr>
            <w:r>
              <w:rPr>
                <w:sz w:val="20"/>
                <w:szCs w:val="20"/>
              </w:rPr>
              <w:t>Вода питьевая ГОСТ 2874-82</w:t>
            </w:r>
          </w:p>
        </w:tc>
        <w:tc>
          <w:tcPr>
            <w:tcW w:w="1368" w:type="dxa"/>
            <w:shd w:val="clear" w:color="auto" w:fill="auto"/>
            <w:hideMark/>
          </w:tcPr>
          <w:p w14:paraId="610F31B2"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1EF262CA" w14:textId="77777777" w:rsidR="00594285" w:rsidRDefault="00594285">
            <w:pPr>
              <w:jc w:val="center"/>
              <w:rPr>
                <w:sz w:val="20"/>
                <w:szCs w:val="20"/>
              </w:rPr>
            </w:pPr>
            <w:r>
              <w:rPr>
                <w:sz w:val="20"/>
                <w:szCs w:val="20"/>
              </w:rPr>
              <w:t>907.2004</w:t>
            </w:r>
          </w:p>
        </w:tc>
      </w:tr>
      <w:tr w:rsidR="00594285" w14:paraId="2D315059" w14:textId="77777777" w:rsidTr="00005234">
        <w:trPr>
          <w:trHeight w:val="20"/>
        </w:trPr>
        <w:tc>
          <w:tcPr>
            <w:tcW w:w="7371" w:type="dxa"/>
            <w:shd w:val="clear" w:color="auto" w:fill="auto"/>
            <w:hideMark/>
          </w:tcPr>
          <w:p w14:paraId="3C19BBDB" w14:textId="77777777" w:rsidR="00594285" w:rsidRDefault="00594285">
            <w:pPr>
              <w:rPr>
                <w:sz w:val="20"/>
                <w:szCs w:val="20"/>
              </w:rPr>
            </w:pPr>
            <w:r>
              <w:rPr>
                <w:sz w:val="20"/>
                <w:szCs w:val="20"/>
              </w:rPr>
              <w:t>Кран шаровый из кованой стали, приварной, полнопроходной, возможна установка в камерах (помещениях), для систем теплоснабжения, Т до +160°С, PN 25 ГОСТ 21345-2005 DN 25</w:t>
            </w:r>
          </w:p>
        </w:tc>
        <w:tc>
          <w:tcPr>
            <w:tcW w:w="1368" w:type="dxa"/>
            <w:shd w:val="clear" w:color="auto" w:fill="auto"/>
            <w:hideMark/>
          </w:tcPr>
          <w:p w14:paraId="42488E7C" w14:textId="77777777" w:rsidR="00594285" w:rsidRDefault="00594285">
            <w:pPr>
              <w:jc w:val="center"/>
              <w:rPr>
                <w:sz w:val="20"/>
                <w:szCs w:val="20"/>
              </w:rPr>
            </w:pPr>
            <w:r>
              <w:rPr>
                <w:sz w:val="20"/>
                <w:szCs w:val="20"/>
              </w:rPr>
              <w:t>шт.</w:t>
            </w:r>
          </w:p>
        </w:tc>
        <w:tc>
          <w:tcPr>
            <w:tcW w:w="1499" w:type="dxa"/>
            <w:shd w:val="clear" w:color="auto" w:fill="auto"/>
            <w:noWrap/>
            <w:hideMark/>
          </w:tcPr>
          <w:p w14:paraId="748F0149" w14:textId="77777777" w:rsidR="00594285" w:rsidRDefault="00594285">
            <w:pPr>
              <w:jc w:val="center"/>
              <w:rPr>
                <w:sz w:val="20"/>
                <w:szCs w:val="20"/>
              </w:rPr>
            </w:pPr>
            <w:r>
              <w:rPr>
                <w:sz w:val="20"/>
                <w:szCs w:val="20"/>
              </w:rPr>
              <w:t>2</w:t>
            </w:r>
          </w:p>
        </w:tc>
      </w:tr>
      <w:tr w:rsidR="00594285" w14:paraId="3610440E" w14:textId="77777777" w:rsidTr="00005234">
        <w:trPr>
          <w:trHeight w:val="20"/>
        </w:trPr>
        <w:tc>
          <w:tcPr>
            <w:tcW w:w="7371" w:type="dxa"/>
            <w:shd w:val="clear" w:color="auto" w:fill="auto"/>
            <w:hideMark/>
          </w:tcPr>
          <w:p w14:paraId="57E41F80" w14:textId="77777777" w:rsidR="00594285" w:rsidRDefault="00594285">
            <w:pPr>
              <w:rPr>
                <w:sz w:val="20"/>
                <w:szCs w:val="20"/>
              </w:rPr>
            </w:pPr>
            <w:r>
              <w:rPr>
                <w:sz w:val="20"/>
                <w:szCs w:val="20"/>
              </w:rPr>
              <w:t>Кран шаровый, из кованой стали, приварной, полнопроходной, возможна установка в камерах (помещениях), для систем теплоснабжения, Т до +160°С, PN 40 ГОСТ 21345-2005 DN 20</w:t>
            </w:r>
          </w:p>
        </w:tc>
        <w:tc>
          <w:tcPr>
            <w:tcW w:w="1368" w:type="dxa"/>
            <w:shd w:val="clear" w:color="auto" w:fill="auto"/>
            <w:hideMark/>
          </w:tcPr>
          <w:p w14:paraId="6599620A" w14:textId="77777777" w:rsidR="00594285" w:rsidRDefault="00594285">
            <w:pPr>
              <w:jc w:val="center"/>
              <w:rPr>
                <w:sz w:val="20"/>
                <w:szCs w:val="20"/>
              </w:rPr>
            </w:pPr>
            <w:r>
              <w:rPr>
                <w:sz w:val="20"/>
                <w:szCs w:val="20"/>
              </w:rPr>
              <w:t>шт.</w:t>
            </w:r>
          </w:p>
        </w:tc>
        <w:tc>
          <w:tcPr>
            <w:tcW w:w="1499" w:type="dxa"/>
            <w:shd w:val="clear" w:color="auto" w:fill="auto"/>
            <w:noWrap/>
            <w:hideMark/>
          </w:tcPr>
          <w:p w14:paraId="48531317" w14:textId="77777777" w:rsidR="00594285" w:rsidRDefault="00594285">
            <w:pPr>
              <w:jc w:val="center"/>
              <w:rPr>
                <w:sz w:val="20"/>
                <w:szCs w:val="20"/>
              </w:rPr>
            </w:pPr>
            <w:r>
              <w:rPr>
                <w:sz w:val="20"/>
                <w:szCs w:val="20"/>
              </w:rPr>
              <w:t>2</w:t>
            </w:r>
          </w:p>
        </w:tc>
      </w:tr>
      <w:tr w:rsidR="00594285" w14:paraId="4AC4828B" w14:textId="77777777" w:rsidTr="00005234">
        <w:trPr>
          <w:trHeight w:val="20"/>
        </w:trPr>
        <w:tc>
          <w:tcPr>
            <w:tcW w:w="7371" w:type="dxa"/>
            <w:shd w:val="clear" w:color="auto" w:fill="auto"/>
            <w:hideMark/>
          </w:tcPr>
          <w:p w14:paraId="290F99BD" w14:textId="77777777" w:rsidR="00594285" w:rsidRDefault="00594285">
            <w:pPr>
              <w:rPr>
                <w:sz w:val="20"/>
                <w:szCs w:val="20"/>
              </w:rPr>
            </w:pPr>
            <w:r>
              <w:rPr>
                <w:sz w:val="20"/>
                <w:szCs w:val="20"/>
              </w:rPr>
              <w:t>Балка лотков канала ГОСТ 13015-2012 марки Б7</w:t>
            </w:r>
          </w:p>
        </w:tc>
        <w:tc>
          <w:tcPr>
            <w:tcW w:w="1368" w:type="dxa"/>
            <w:shd w:val="clear" w:color="auto" w:fill="auto"/>
            <w:hideMark/>
          </w:tcPr>
          <w:p w14:paraId="5689BA88" w14:textId="77777777" w:rsidR="00594285" w:rsidRDefault="00594285">
            <w:pPr>
              <w:jc w:val="center"/>
              <w:rPr>
                <w:sz w:val="20"/>
                <w:szCs w:val="20"/>
              </w:rPr>
            </w:pPr>
            <w:r>
              <w:rPr>
                <w:sz w:val="20"/>
                <w:szCs w:val="20"/>
              </w:rPr>
              <w:t>шт.</w:t>
            </w:r>
          </w:p>
        </w:tc>
        <w:tc>
          <w:tcPr>
            <w:tcW w:w="1499" w:type="dxa"/>
            <w:shd w:val="clear" w:color="auto" w:fill="auto"/>
            <w:noWrap/>
            <w:hideMark/>
          </w:tcPr>
          <w:p w14:paraId="7CC5C932" w14:textId="77777777" w:rsidR="00594285" w:rsidRDefault="00594285">
            <w:pPr>
              <w:jc w:val="center"/>
              <w:rPr>
                <w:sz w:val="20"/>
                <w:szCs w:val="20"/>
              </w:rPr>
            </w:pPr>
            <w:r>
              <w:rPr>
                <w:sz w:val="20"/>
                <w:szCs w:val="20"/>
              </w:rPr>
              <w:t>1</w:t>
            </w:r>
          </w:p>
        </w:tc>
      </w:tr>
      <w:tr w:rsidR="00594285" w14:paraId="5D7ADF1F" w14:textId="77777777" w:rsidTr="00005234">
        <w:trPr>
          <w:trHeight w:val="20"/>
        </w:trPr>
        <w:tc>
          <w:tcPr>
            <w:tcW w:w="7371" w:type="dxa"/>
            <w:shd w:val="clear" w:color="auto" w:fill="auto"/>
            <w:hideMark/>
          </w:tcPr>
          <w:p w14:paraId="6FD0E03E"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273х7,0 мм</w:t>
            </w:r>
          </w:p>
        </w:tc>
        <w:tc>
          <w:tcPr>
            <w:tcW w:w="1368" w:type="dxa"/>
            <w:shd w:val="clear" w:color="auto" w:fill="auto"/>
            <w:hideMark/>
          </w:tcPr>
          <w:p w14:paraId="3B378AE2" w14:textId="77777777" w:rsidR="00594285" w:rsidRDefault="00594285">
            <w:pPr>
              <w:jc w:val="center"/>
              <w:rPr>
                <w:sz w:val="20"/>
                <w:szCs w:val="20"/>
              </w:rPr>
            </w:pPr>
            <w:r>
              <w:rPr>
                <w:sz w:val="20"/>
                <w:szCs w:val="20"/>
              </w:rPr>
              <w:t>м</w:t>
            </w:r>
          </w:p>
        </w:tc>
        <w:tc>
          <w:tcPr>
            <w:tcW w:w="1499" w:type="dxa"/>
            <w:shd w:val="clear" w:color="auto" w:fill="auto"/>
            <w:noWrap/>
            <w:hideMark/>
          </w:tcPr>
          <w:p w14:paraId="5CD7CA5B" w14:textId="77777777" w:rsidR="00594285" w:rsidRDefault="00594285">
            <w:pPr>
              <w:jc w:val="center"/>
              <w:rPr>
                <w:sz w:val="20"/>
                <w:szCs w:val="20"/>
              </w:rPr>
            </w:pPr>
            <w:r>
              <w:rPr>
                <w:sz w:val="20"/>
                <w:szCs w:val="20"/>
              </w:rPr>
              <w:t>8</w:t>
            </w:r>
          </w:p>
        </w:tc>
      </w:tr>
      <w:tr w:rsidR="00594285" w14:paraId="54F55894" w14:textId="77777777" w:rsidTr="00005234">
        <w:trPr>
          <w:trHeight w:val="20"/>
        </w:trPr>
        <w:tc>
          <w:tcPr>
            <w:tcW w:w="7371" w:type="dxa"/>
            <w:shd w:val="clear" w:color="auto" w:fill="auto"/>
            <w:hideMark/>
          </w:tcPr>
          <w:p w14:paraId="4DCE8ED7" w14:textId="77777777" w:rsidR="00594285" w:rsidRDefault="00594285">
            <w:pPr>
              <w:rPr>
                <w:sz w:val="20"/>
                <w:szCs w:val="20"/>
              </w:rPr>
            </w:pPr>
            <w:r>
              <w:rPr>
                <w:sz w:val="20"/>
                <w:szCs w:val="20"/>
              </w:rPr>
              <w:t>Раствор кладочный цементный ГОСТ 28013-98 марки М100</w:t>
            </w:r>
          </w:p>
        </w:tc>
        <w:tc>
          <w:tcPr>
            <w:tcW w:w="1368" w:type="dxa"/>
            <w:shd w:val="clear" w:color="auto" w:fill="auto"/>
            <w:hideMark/>
          </w:tcPr>
          <w:p w14:paraId="084A9B23"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312E36B4" w14:textId="77777777" w:rsidR="00594285" w:rsidRDefault="00594285">
            <w:pPr>
              <w:jc w:val="center"/>
              <w:rPr>
                <w:sz w:val="20"/>
                <w:szCs w:val="20"/>
              </w:rPr>
            </w:pPr>
            <w:r>
              <w:rPr>
                <w:sz w:val="20"/>
                <w:szCs w:val="20"/>
              </w:rPr>
              <w:t>5.62876</w:t>
            </w:r>
          </w:p>
        </w:tc>
      </w:tr>
      <w:tr w:rsidR="00594285" w14:paraId="056FB478" w14:textId="77777777" w:rsidTr="00005234">
        <w:trPr>
          <w:trHeight w:val="20"/>
        </w:trPr>
        <w:tc>
          <w:tcPr>
            <w:tcW w:w="7371" w:type="dxa"/>
            <w:shd w:val="clear" w:color="auto" w:fill="auto"/>
            <w:hideMark/>
          </w:tcPr>
          <w:p w14:paraId="635400A7" w14:textId="77777777" w:rsidR="00594285" w:rsidRDefault="00594285">
            <w:pPr>
              <w:rPr>
                <w:sz w:val="20"/>
                <w:szCs w:val="20"/>
              </w:rPr>
            </w:pPr>
            <w:r>
              <w:rPr>
                <w:sz w:val="20"/>
                <w:szCs w:val="20"/>
              </w:rPr>
              <w:t>Сталь арматурная гладкого профиля класса А-I (А240) СТ РК 2591-2014 диаметром от 6 до 12 мм</w:t>
            </w:r>
          </w:p>
        </w:tc>
        <w:tc>
          <w:tcPr>
            <w:tcW w:w="1368" w:type="dxa"/>
            <w:shd w:val="clear" w:color="auto" w:fill="auto"/>
            <w:hideMark/>
          </w:tcPr>
          <w:p w14:paraId="28A9ED2C" w14:textId="77777777" w:rsidR="00594285" w:rsidRDefault="00594285">
            <w:pPr>
              <w:jc w:val="center"/>
              <w:rPr>
                <w:sz w:val="20"/>
                <w:szCs w:val="20"/>
              </w:rPr>
            </w:pPr>
            <w:r>
              <w:rPr>
                <w:sz w:val="20"/>
                <w:szCs w:val="20"/>
              </w:rPr>
              <w:t>т</w:t>
            </w:r>
          </w:p>
        </w:tc>
        <w:tc>
          <w:tcPr>
            <w:tcW w:w="1499" w:type="dxa"/>
            <w:shd w:val="clear" w:color="auto" w:fill="auto"/>
            <w:noWrap/>
            <w:hideMark/>
          </w:tcPr>
          <w:p w14:paraId="19FC770C" w14:textId="77777777" w:rsidR="00594285" w:rsidRDefault="00594285">
            <w:pPr>
              <w:jc w:val="center"/>
              <w:rPr>
                <w:sz w:val="20"/>
                <w:szCs w:val="20"/>
              </w:rPr>
            </w:pPr>
            <w:r>
              <w:rPr>
                <w:sz w:val="20"/>
                <w:szCs w:val="20"/>
              </w:rPr>
              <w:t>0.4399557</w:t>
            </w:r>
          </w:p>
        </w:tc>
      </w:tr>
      <w:tr w:rsidR="00594285" w14:paraId="27106F0C" w14:textId="77777777" w:rsidTr="00005234">
        <w:trPr>
          <w:trHeight w:val="20"/>
        </w:trPr>
        <w:tc>
          <w:tcPr>
            <w:tcW w:w="7371" w:type="dxa"/>
            <w:shd w:val="clear" w:color="auto" w:fill="auto"/>
            <w:hideMark/>
          </w:tcPr>
          <w:p w14:paraId="296B2069" w14:textId="77777777" w:rsidR="00594285" w:rsidRDefault="00594285">
            <w:pPr>
              <w:rPr>
                <w:sz w:val="20"/>
                <w:szCs w:val="20"/>
              </w:rPr>
            </w:pPr>
            <w:r>
              <w:rPr>
                <w:sz w:val="20"/>
                <w:szCs w:val="20"/>
              </w:rPr>
              <w:t>Отвод стальной на 89° изолированный пенополиуретаном в полиэтиленовой оболочке тип 1 ППУ-ПЭ ГОСТ 30732-2020 размерами 159х5 мм</w:t>
            </w:r>
          </w:p>
        </w:tc>
        <w:tc>
          <w:tcPr>
            <w:tcW w:w="1368" w:type="dxa"/>
            <w:shd w:val="clear" w:color="auto" w:fill="auto"/>
            <w:hideMark/>
          </w:tcPr>
          <w:p w14:paraId="0DC71432" w14:textId="77777777" w:rsidR="00594285" w:rsidRDefault="00594285">
            <w:pPr>
              <w:jc w:val="center"/>
              <w:rPr>
                <w:sz w:val="20"/>
                <w:szCs w:val="20"/>
              </w:rPr>
            </w:pPr>
            <w:r>
              <w:rPr>
                <w:sz w:val="20"/>
                <w:szCs w:val="20"/>
              </w:rPr>
              <w:t>шт.</w:t>
            </w:r>
          </w:p>
        </w:tc>
        <w:tc>
          <w:tcPr>
            <w:tcW w:w="1499" w:type="dxa"/>
            <w:shd w:val="clear" w:color="auto" w:fill="auto"/>
            <w:noWrap/>
            <w:hideMark/>
          </w:tcPr>
          <w:p w14:paraId="295E708C" w14:textId="77777777" w:rsidR="00594285" w:rsidRDefault="00594285">
            <w:pPr>
              <w:jc w:val="center"/>
              <w:rPr>
                <w:sz w:val="20"/>
                <w:szCs w:val="20"/>
              </w:rPr>
            </w:pPr>
            <w:r>
              <w:rPr>
                <w:sz w:val="20"/>
                <w:szCs w:val="20"/>
              </w:rPr>
              <w:t>2</w:t>
            </w:r>
          </w:p>
        </w:tc>
      </w:tr>
      <w:tr w:rsidR="00594285" w14:paraId="66818831" w14:textId="77777777" w:rsidTr="00005234">
        <w:trPr>
          <w:trHeight w:val="20"/>
        </w:trPr>
        <w:tc>
          <w:tcPr>
            <w:tcW w:w="7371" w:type="dxa"/>
            <w:shd w:val="clear" w:color="auto" w:fill="auto"/>
            <w:hideMark/>
          </w:tcPr>
          <w:p w14:paraId="3C80DE13" w14:textId="77777777" w:rsidR="00594285" w:rsidRDefault="00594285">
            <w:pPr>
              <w:rPr>
                <w:sz w:val="20"/>
                <w:szCs w:val="20"/>
              </w:rPr>
            </w:pPr>
            <w:r>
              <w:rPr>
                <w:sz w:val="20"/>
                <w:szCs w:val="20"/>
              </w:rPr>
              <w:t>Терминал коммутационный системы ОДК КТ-15/Ш</w:t>
            </w:r>
          </w:p>
        </w:tc>
        <w:tc>
          <w:tcPr>
            <w:tcW w:w="1368" w:type="dxa"/>
            <w:shd w:val="clear" w:color="auto" w:fill="auto"/>
            <w:hideMark/>
          </w:tcPr>
          <w:p w14:paraId="36D45A04" w14:textId="77777777" w:rsidR="00594285" w:rsidRDefault="00594285">
            <w:pPr>
              <w:jc w:val="center"/>
              <w:rPr>
                <w:sz w:val="20"/>
                <w:szCs w:val="20"/>
              </w:rPr>
            </w:pPr>
            <w:r>
              <w:rPr>
                <w:sz w:val="20"/>
                <w:szCs w:val="20"/>
              </w:rPr>
              <w:t>шт.</w:t>
            </w:r>
          </w:p>
        </w:tc>
        <w:tc>
          <w:tcPr>
            <w:tcW w:w="1499" w:type="dxa"/>
            <w:shd w:val="clear" w:color="auto" w:fill="auto"/>
            <w:noWrap/>
            <w:hideMark/>
          </w:tcPr>
          <w:p w14:paraId="0B8E2080" w14:textId="77777777" w:rsidR="00594285" w:rsidRDefault="00594285">
            <w:pPr>
              <w:jc w:val="center"/>
              <w:rPr>
                <w:sz w:val="20"/>
                <w:szCs w:val="20"/>
              </w:rPr>
            </w:pPr>
            <w:r>
              <w:rPr>
                <w:sz w:val="20"/>
                <w:szCs w:val="20"/>
              </w:rPr>
              <w:t>4</w:t>
            </w:r>
          </w:p>
        </w:tc>
      </w:tr>
      <w:tr w:rsidR="00594285" w14:paraId="3DC0D56D" w14:textId="77777777" w:rsidTr="00005234">
        <w:trPr>
          <w:trHeight w:val="20"/>
        </w:trPr>
        <w:tc>
          <w:tcPr>
            <w:tcW w:w="7371" w:type="dxa"/>
            <w:shd w:val="clear" w:color="auto" w:fill="auto"/>
            <w:hideMark/>
          </w:tcPr>
          <w:p w14:paraId="1252BAC3" w14:textId="77777777" w:rsidR="00594285" w:rsidRDefault="00594285">
            <w:pPr>
              <w:rPr>
                <w:sz w:val="20"/>
                <w:szCs w:val="20"/>
              </w:rPr>
            </w:pPr>
            <w:r>
              <w:rPr>
                <w:sz w:val="20"/>
                <w:szCs w:val="20"/>
              </w:rPr>
              <w:t>Холст стекловолокнистый ВВ-Г</w:t>
            </w:r>
          </w:p>
        </w:tc>
        <w:tc>
          <w:tcPr>
            <w:tcW w:w="1368" w:type="dxa"/>
            <w:shd w:val="clear" w:color="auto" w:fill="auto"/>
            <w:hideMark/>
          </w:tcPr>
          <w:p w14:paraId="0AD38117" w14:textId="77777777" w:rsidR="00594285" w:rsidRDefault="00594285">
            <w:pPr>
              <w:jc w:val="center"/>
              <w:rPr>
                <w:sz w:val="20"/>
                <w:szCs w:val="20"/>
              </w:rPr>
            </w:pPr>
            <w:r>
              <w:rPr>
                <w:sz w:val="20"/>
                <w:szCs w:val="20"/>
              </w:rPr>
              <w:t>10 м</w:t>
            </w:r>
            <w:r>
              <w:rPr>
                <w:sz w:val="20"/>
                <w:szCs w:val="20"/>
                <w:vertAlign w:val="superscript"/>
              </w:rPr>
              <w:t>2</w:t>
            </w:r>
          </w:p>
        </w:tc>
        <w:tc>
          <w:tcPr>
            <w:tcW w:w="1499" w:type="dxa"/>
            <w:shd w:val="clear" w:color="auto" w:fill="auto"/>
            <w:noWrap/>
            <w:hideMark/>
          </w:tcPr>
          <w:p w14:paraId="6F0C164F" w14:textId="77777777" w:rsidR="00594285" w:rsidRDefault="00594285">
            <w:pPr>
              <w:jc w:val="center"/>
              <w:rPr>
                <w:sz w:val="20"/>
                <w:szCs w:val="20"/>
              </w:rPr>
            </w:pPr>
            <w:r>
              <w:rPr>
                <w:sz w:val="20"/>
                <w:szCs w:val="20"/>
              </w:rPr>
              <w:t>25.948</w:t>
            </w:r>
          </w:p>
        </w:tc>
      </w:tr>
      <w:tr w:rsidR="00594285" w14:paraId="0DC99448" w14:textId="77777777" w:rsidTr="00005234">
        <w:trPr>
          <w:trHeight w:val="20"/>
        </w:trPr>
        <w:tc>
          <w:tcPr>
            <w:tcW w:w="7371" w:type="dxa"/>
            <w:shd w:val="clear" w:color="auto" w:fill="auto"/>
            <w:hideMark/>
          </w:tcPr>
          <w:p w14:paraId="29C892D6" w14:textId="77777777" w:rsidR="00594285" w:rsidRDefault="00594285">
            <w:pPr>
              <w:rPr>
                <w:sz w:val="20"/>
                <w:szCs w:val="20"/>
              </w:rPr>
            </w:pPr>
            <w:r>
              <w:rPr>
                <w:sz w:val="20"/>
                <w:szCs w:val="20"/>
              </w:rPr>
              <w:t>Тройник приварной бесшовный переходной ГОСТ 17380-2001 (ГОСТ 17376-2001) размерами 273х8,0-159х4,5 мм</w:t>
            </w:r>
          </w:p>
        </w:tc>
        <w:tc>
          <w:tcPr>
            <w:tcW w:w="1368" w:type="dxa"/>
            <w:shd w:val="clear" w:color="auto" w:fill="auto"/>
            <w:hideMark/>
          </w:tcPr>
          <w:p w14:paraId="0EB5E639" w14:textId="77777777" w:rsidR="00594285" w:rsidRDefault="00594285">
            <w:pPr>
              <w:jc w:val="center"/>
              <w:rPr>
                <w:sz w:val="20"/>
                <w:szCs w:val="20"/>
              </w:rPr>
            </w:pPr>
            <w:r>
              <w:rPr>
                <w:sz w:val="20"/>
                <w:szCs w:val="20"/>
              </w:rPr>
              <w:t>шт.</w:t>
            </w:r>
          </w:p>
        </w:tc>
        <w:tc>
          <w:tcPr>
            <w:tcW w:w="1499" w:type="dxa"/>
            <w:shd w:val="clear" w:color="auto" w:fill="auto"/>
            <w:noWrap/>
            <w:hideMark/>
          </w:tcPr>
          <w:p w14:paraId="734DE14F" w14:textId="77777777" w:rsidR="00594285" w:rsidRDefault="00594285">
            <w:pPr>
              <w:jc w:val="center"/>
              <w:rPr>
                <w:sz w:val="20"/>
                <w:szCs w:val="20"/>
              </w:rPr>
            </w:pPr>
            <w:r>
              <w:rPr>
                <w:sz w:val="20"/>
                <w:szCs w:val="20"/>
              </w:rPr>
              <w:t>2</w:t>
            </w:r>
          </w:p>
        </w:tc>
      </w:tr>
      <w:tr w:rsidR="00594285" w14:paraId="35EC3435" w14:textId="77777777" w:rsidTr="00005234">
        <w:trPr>
          <w:trHeight w:val="20"/>
        </w:trPr>
        <w:tc>
          <w:tcPr>
            <w:tcW w:w="7371" w:type="dxa"/>
            <w:shd w:val="clear" w:color="auto" w:fill="auto"/>
            <w:hideMark/>
          </w:tcPr>
          <w:p w14:paraId="094A35F2" w14:textId="77777777" w:rsidR="00594285" w:rsidRDefault="00594285">
            <w:pPr>
              <w:rPr>
                <w:sz w:val="20"/>
                <w:szCs w:val="20"/>
              </w:rPr>
            </w:pPr>
            <w:r>
              <w:rPr>
                <w:sz w:val="20"/>
                <w:szCs w:val="20"/>
              </w:rPr>
              <w:t>Кабель силовой с изоляцией и оболочкой из поливинилхлоридного пластиката, число жил 5, напряжение 0,66 кВ ГОСТ 31996-2012, марки NYM-J 5x1,5 (ок)-0,66</w:t>
            </w:r>
          </w:p>
        </w:tc>
        <w:tc>
          <w:tcPr>
            <w:tcW w:w="1368" w:type="dxa"/>
            <w:shd w:val="clear" w:color="auto" w:fill="auto"/>
            <w:hideMark/>
          </w:tcPr>
          <w:p w14:paraId="7F0449B2" w14:textId="77777777" w:rsidR="00594285" w:rsidRDefault="00594285">
            <w:pPr>
              <w:jc w:val="center"/>
              <w:rPr>
                <w:sz w:val="20"/>
                <w:szCs w:val="20"/>
              </w:rPr>
            </w:pPr>
            <w:r>
              <w:rPr>
                <w:sz w:val="20"/>
                <w:szCs w:val="20"/>
              </w:rPr>
              <w:t>м</w:t>
            </w:r>
          </w:p>
        </w:tc>
        <w:tc>
          <w:tcPr>
            <w:tcW w:w="1499" w:type="dxa"/>
            <w:shd w:val="clear" w:color="auto" w:fill="auto"/>
            <w:noWrap/>
            <w:hideMark/>
          </w:tcPr>
          <w:p w14:paraId="628C2820" w14:textId="77777777" w:rsidR="00594285" w:rsidRDefault="00594285">
            <w:pPr>
              <w:jc w:val="center"/>
              <w:rPr>
                <w:sz w:val="20"/>
                <w:szCs w:val="20"/>
              </w:rPr>
            </w:pPr>
            <w:r>
              <w:rPr>
                <w:sz w:val="20"/>
                <w:szCs w:val="20"/>
              </w:rPr>
              <w:t>153</w:t>
            </w:r>
          </w:p>
        </w:tc>
      </w:tr>
      <w:tr w:rsidR="00594285" w14:paraId="135C0510" w14:textId="77777777" w:rsidTr="00005234">
        <w:trPr>
          <w:trHeight w:val="20"/>
        </w:trPr>
        <w:tc>
          <w:tcPr>
            <w:tcW w:w="7371" w:type="dxa"/>
            <w:shd w:val="clear" w:color="auto" w:fill="auto"/>
            <w:hideMark/>
          </w:tcPr>
          <w:p w14:paraId="419BB443" w14:textId="77777777" w:rsidR="00594285" w:rsidRDefault="00594285">
            <w:pPr>
              <w:rPr>
                <w:sz w:val="20"/>
                <w:szCs w:val="20"/>
              </w:rPr>
            </w:pPr>
            <w:r>
              <w:rPr>
                <w:sz w:val="20"/>
                <w:szCs w:val="20"/>
              </w:rPr>
              <w:t>Отвод бесшовный приварной крутоизогнутый 30°, наружным диаметром от 114 до 1220 мм ГОСТ 17380-2001 (ГОСТ 17375-2001) размерами 219х7,0 мм</w:t>
            </w:r>
          </w:p>
        </w:tc>
        <w:tc>
          <w:tcPr>
            <w:tcW w:w="1368" w:type="dxa"/>
            <w:shd w:val="clear" w:color="auto" w:fill="auto"/>
            <w:hideMark/>
          </w:tcPr>
          <w:p w14:paraId="0D5F5478" w14:textId="77777777" w:rsidR="00594285" w:rsidRDefault="00594285">
            <w:pPr>
              <w:jc w:val="center"/>
              <w:rPr>
                <w:sz w:val="20"/>
                <w:szCs w:val="20"/>
              </w:rPr>
            </w:pPr>
            <w:r>
              <w:rPr>
                <w:sz w:val="20"/>
                <w:szCs w:val="20"/>
              </w:rPr>
              <w:t>шт.</w:t>
            </w:r>
          </w:p>
        </w:tc>
        <w:tc>
          <w:tcPr>
            <w:tcW w:w="1499" w:type="dxa"/>
            <w:shd w:val="clear" w:color="auto" w:fill="auto"/>
            <w:noWrap/>
            <w:hideMark/>
          </w:tcPr>
          <w:p w14:paraId="1D38492D" w14:textId="77777777" w:rsidR="00594285" w:rsidRDefault="00594285">
            <w:pPr>
              <w:jc w:val="center"/>
              <w:rPr>
                <w:sz w:val="20"/>
                <w:szCs w:val="20"/>
              </w:rPr>
            </w:pPr>
            <w:r>
              <w:rPr>
                <w:sz w:val="20"/>
                <w:szCs w:val="20"/>
              </w:rPr>
              <w:t>6</w:t>
            </w:r>
          </w:p>
        </w:tc>
      </w:tr>
      <w:tr w:rsidR="00594285" w14:paraId="65F78E11" w14:textId="77777777" w:rsidTr="00005234">
        <w:trPr>
          <w:trHeight w:val="20"/>
        </w:trPr>
        <w:tc>
          <w:tcPr>
            <w:tcW w:w="7371" w:type="dxa"/>
            <w:shd w:val="clear" w:color="auto" w:fill="auto"/>
            <w:hideMark/>
          </w:tcPr>
          <w:p w14:paraId="4C3AF5C0" w14:textId="77777777" w:rsidR="00594285" w:rsidRDefault="00594285">
            <w:pPr>
              <w:rPr>
                <w:sz w:val="20"/>
                <w:szCs w:val="20"/>
              </w:rPr>
            </w:pPr>
            <w:r>
              <w:rPr>
                <w:sz w:val="20"/>
                <w:szCs w:val="20"/>
              </w:rPr>
              <w:t>Плита для колодцев ГОСТ 8020-2016 марки ПП 10-2</w:t>
            </w:r>
          </w:p>
        </w:tc>
        <w:tc>
          <w:tcPr>
            <w:tcW w:w="1368" w:type="dxa"/>
            <w:shd w:val="clear" w:color="auto" w:fill="auto"/>
            <w:hideMark/>
          </w:tcPr>
          <w:p w14:paraId="0CF2B6C5" w14:textId="77777777" w:rsidR="00594285" w:rsidRDefault="00594285">
            <w:pPr>
              <w:jc w:val="center"/>
              <w:rPr>
                <w:sz w:val="20"/>
                <w:szCs w:val="20"/>
              </w:rPr>
            </w:pPr>
            <w:r>
              <w:rPr>
                <w:sz w:val="20"/>
                <w:szCs w:val="20"/>
              </w:rPr>
              <w:t>шт.</w:t>
            </w:r>
          </w:p>
        </w:tc>
        <w:tc>
          <w:tcPr>
            <w:tcW w:w="1499" w:type="dxa"/>
            <w:shd w:val="clear" w:color="auto" w:fill="auto"/>
            <w:noWrap/>
            <w:hideMark/>
          </w:tcPr>
          <w:p w14:paraId="565A6C3F" w14:textId="77777777" w:rsidR="00594285" w:rsidRDefault="00594285">
            <w:pPr>
              <w:jc w:val="center"/>
              <w:rPr>
                <w:sz w:val="20"/>
                <w:szCs w:val="20"/>
              </w:rPr>
            </w:pPr>
            <w:r>
              <w:rPr>
                <w:sz w:val="20"/>
                <w:szCs w:val="20"/>
              </w:rPr>
              <w:t>7</w:t>
            </w:r>
          </w:p>
        </w:tc>
      </w:tr>
      <w:tr w:rsidR="00594285" w14:paraId="247094B7" w14:textId="77777777" w:rsidTr="00005234">
        <w:trPr>
          <w:trHeight w:val="20"/>
        </w:trPr>
        <w:tc>
          <w:tcPr>
            <w:tcW w:w="7371" w:type="dxa"/>
            <w:shd w:val="clear" w:color="auto" w:fill="auto"/>
            <w:hideMark/>
          </w:tcPr>
          <w:p w14:paraId="65121291" w14:textId="77777777" w:rsidR="00594285" w:rsidRDefault="00594285">
            <w:pPr>
              <w:rPr>
                <w:sz w:val="20"/>
                <w:szCs w:val="20"/>
              </w:rPr>
            </w:pPr>
            <w:r>
              <w:rPr>
                <w:sz w:val="20"/>
                <w:szCs w:val="20"/>
              </w:rPr>
              <w:t>Опоры неподвижные</w:t>
            </w:r>
          </w:p>
        </w:tc>
        <w:tc>
          <w:tcPr>
            <w:tcW w:w="1368" w:type="dxa"/>
            <w:shd w:val="clear" w:color="auto" w:fill="auto"/>
            <w:hideMark/>
          </w:tcPr>
          <w:p w14:paraId="015F3034" w14:textId="77777777" w:rsidR="00594285" w:rsidRDefault="00594285">
            <w:pPr>
              <w:jc w:val="center"/>
              <w:rPr>
                <w:sz w:val="20"/>
                <w:szCs w:val="20"/>
              </w:rPr>
            </w:pPr>
            <w:r>
              <w:rPr>
                <w:sz w:val="20"/>
                <w:szCs w:val="20"/>
              </w:rPr>
              <w:t>т</w:t>
            </w:r>
          </w:p>
        </w:tc>
        <w:tc>
          <w:tcPr>
            <w:tcW w:w="1499" w:type="dxa"/>
            <w:shd w:val="clear" w:color="auto" w:fill="auto"/>
            <w:noWrap/>
            <w:hideMark/>
          </w:tcPr>
          <w:p w14:paraId="3BC8E11B" w14:textId="77777777" w:rsidR="00594285" w:rsidRDefault="00594285">
            <w:pPr>
              <w:jc w:val="center"/>
              <w:rPr>
                <w:sz w:val="20"/>
                <w:szCs w:val="20"/>
              </w:rPr>
            </w:pPr>
            <w:r>
              <w:rPr>
                <w:sz w:val="20"/>
                <w:szCs w:val="20"/>
              </w:rPr>
              <w:t>0.0968</w:t>
            </w:r>
          </w:p>
        </w:tc>
      </w:tr>
      <w:tr w:rsidR="00594285" w14:paraId="1139569D" w14:textId="77777777" w:rsidTr="00005234">
        <w:trPr>
          <w:trHeight w:val="20"/>
        </w:trPr>
        <w:tc>
          <w:tcPr>
            <w:tcW w:w="7371" w:type="dxa"/>
            <w:shd w:val="clear" w:color="auto" w:fill="auto"/>
            <w:hideMark/>
          </w:tcPr>
          <w:p w14:paraId="0E05EF80" w14:textId="77777777" w:rsidR="00594285" w:rsidRDefault="00594285">
            <w:pPr>
              <w:rPr>
                <w:sz w:val="20"/>
                <w:szCs w:val="20"/>
              </w:rPr>
            </w:pPr>
            <w:r>
              <w:rPr>
                <w:sz w:val="20"/>
                <w:szCs w:val="20"/>
              </w:rPr>
              <w:t>Мастика битумно-универсальная холодного применения МБУ ГОСТ 30693-2000</w:t>
            </w:r>
          </w:p>
        </w:tc>
        <w:tc>
          <w:tcPr>
            <w:tcW w:w="1368" w:type="dxa"/>
            <w:shd w:val="clear" w:color="auto" w:fill="auto"/>
            <w:hideMark/>
          </w:tcPr>
          <w:p w14:paraId="14C1ABC3" w14:textId="77777777" w:rsidR="00594285" w:rsidRDefault="00594285">
            <w:pPr>
              <w:jc w:val="center"/>
              <w:rPr>
                <w:sz w:val="20"/>
                <w:szCs w:val="20"/>
              </w:rPr>
            </w:pPr>
            <w:r>
              <w:rPr>
                <w:sz w:val="20"/>
                <w:szCs w:val="20"/>
              </w:rPr>
              <w:t>кг</w:t>
            </w:r>
          </w:p>
        </w:tc>
        <w:tc>
          <w:tcPr>
            <w:tcW w:w="1499" w:type="dxa"/>
            <w:shd w:val="clear" w:color="auto" w:fill="auto"/>
            <w:noWrap/>
            <w:hideMark/>
          </w:tcPr>
          <w:p w14:paraId="64E71C66" w14:textId="77777777" w:rsidR="00594285" w:rsidRDefault="00594285">
            <w:pPr>
              <w:jc w:val="center"/>
              <w:rPr>
                <w:sz w:val="20"/>
                <w:szCs w:val="20"/>
              </w:rPr>
            </w:pPr>
            <w:r>
              <w:rPr>
                <w:sz w:val="20"/>
                <w:szCs w:val="20"/>
              </w:rPr>
              <w:t>85.536</w:t>
            </w:r>
          </w:p>
        </w:tc>
      </w:tr>
      <w:tr w:rsidR="00594285" w14:paraId="30B281AA" w14:textId="77777777" w:rsidTr="00005234">
        <w:trPr>
          <w:trHeight w:val="20"/>
        </w:trPr>
        <w:tc>
          <w:tcPr>
            <w:tcW w:w="7371" w:type="dxa"/>
            <w:shd w:val="clear" w:color="auto" w:fill="auto"/>
            <w:hideMark/>
          </w:tcPr>
          <w:p w14:paraId="5FBC8B8B" w14:textId="77777777" w:rsidR="00594285" w:rsidRDefault="00594285">
            <w:pPr>
              <w:rPr>
                <w:sz w:val="20"/>
                <w:szCs w:val="20"/>
              </w:rPr>
            </w:pPr>
            <w:r>
              <w:rPr>
                <w:sz w:val="20"/>
                <w:szCs w:val="20"/>
              </w:rPr>
              <w:t>Мат теплоизоляционный ГОСТ 10499-95 из стекловолокна М 25-50</w:t>
            </w:r>
          </w:p>
        </w:tc>
        <w:tc>
          <w:tcPr>
            <w:tcW w:w="1368" w:type="dxa"/>
            <w:shd w:val="clear" w:color="auto" w:fill="auto"/>
            <w:hideMark/>
          </w:tcPr>
          <w:p w14:paraId="5F422A69"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0861F2F6" w14:textId="77777777" w:rsidR="00594285" w:rsidRDefault="00594285">
            <w:pPr>
              <w:jc w:val="center"/>
              <w:rPr>
                <w:sz w:val="20"/>
                <w:szCs w:val="20"/>
              </w:rPr>
            </w:pPr>
            <w:r>
              <w:rPr>
                <w:sz w:val="20"/>
                <w:szCs w:val="20"/>
              </w:rPr>
              <w:t>4.7664</w:t>
            </w:r>
          </w:p>
        </w:tc>
      </w:tr>
      <w:tr w:rsidR="00594285" w14:paraId="13A40FA0" w14:textId="77777777" w:rsidTr="00005234">
        <w:trPr>
          <w:trHeight w:val="20"/>
        </w:trPr>
        <w:tc>
          <w:tcPr>
            <w:tcW w:w="7371" w:type="dxa"/>
            <w:shd w:val="clear" w:color="auto" w:fill="auto"/>
            <w:hideMark/>
          </w:tcPr>
          <w:p w14:paraId="4B25165F" w14:textId="77777777" w:rsidR="00594285" w:rsidRDefault="00594285">
            <w:pPr>
              <w:rPr>
                <w:sz w:val="20"/>
                <w:szCs w:val="20"/>
              </w:rPr>
            </w:pPr>
            <w:r>
              <w:rPr>
                <w:sz w:val="20"/>
                <w:szCs w:val="20"/>
              </w:rPr>
              <w:t>Труба стальная сварная со спиральным швом из стали марки Ст20, класс прочности К 42 СТ РК ГОСТ 31447-2012 размерами 219х8,0 мм</w:t>
            </w:r>
          </w:p>
        </w:tc>
        <w:tc>
          <w:tcPr>
            <w:tcW w:w="1368" w:type="dxa"/>
            <w:shd w:val="clear" w:color="auto" w:fill="auto"/>
            <w:hideMark/>
          </w:tcPr>
          <w:p w14:paraId="68D81C84" w14:textId="77777777" w:rsidR="00594285" w:rsidRDefault="00594285">
            <w:pPr>
              <w:jc w:val="center"/>
              <w:rPr>
                <w:sz w:val="20"/>
                <w:szCs w:val="20"/>
              </w:rPr>
            </w:pPr>
            <w:r>
              <w:rPr>
                <w:sz w:val="20"/>
                <w:szCs w:val="20"/>
              </w:rPr>
              <w:t>м</w:t>
            </w:r>
          </w:p>
        </w:tc>
        <w:tc>
          <w:tcPr>
            <w:tcW w:w="1499" w:type="dxa"/>
            <w:shd w:val="clear" w:color="auto" w:fill="auto"/>
            <w:noWrap/>
            <w:hideMark/>
          </w:tcPr>
          <w:p w14:paraId="45CAE445" w14:textId="77777777" w:rsidR="00594285" w:rsidRDefault="00594285">
            <w:pPr>
              <w:jc w:val="center"/>
              <w:rPr>
                <w:sz w:val="20"/>
                <w:szCs w:val="20"/>
              </w:rPr>
            </w:pPr>
            <w:r>
              <w:rPr>
                <w:sz w:val="20"/>
                <w:szCs w:val="20"/>
              </w:rPr>
              <w:t>6.31462</w:t>
            </w:r>
          </w:p>
        </w:tc>
      </w:tr>
      <w:tr w:rsidR="00594285" w14:paraId="2C0DF5DF" w14:textId="77777777" w:rsidTr="00005234">
        <w:trPr>
          <w:trHeight w:val="20"/>
        </w:trPr>
        <w:tc>
          <w:tcPr>
            <w:tcW w:w="7371" w:type="dxa"/>
            <w:shd w:val="clear" w:color="auto" w:fill="auto"/>
            <w:hideMark/>
          </w:tcPr>
          <w:p w14:paraId="17F81776" w14:textId="77777777" w:rsidR="00594285" w:rsidRDefault="00594285">
            <w:pPr>
              <w:rPr>
                <w:sz w:val="20"/>
                <w:szCs w:val="20"/>
              </w:rPr>
            </w:pPr>
            <w:r>
              <w:rPr>
                <w:sz w:val="20"/>
                <w:szCs w:val="20"/>
              </w:rPr>
              <w:lastRenderedPageBreak/>
              <w:t>Элемент трубопровода стальной с кабелем вывода изолированный пенополиуретаном в полиэтиленовой оболочке тип 1 ППУ-ПЭ ГОСТ 30732-2020 диаметром 159 мм</w:t>
            </w:r>
          </w:p>
        </w:tc>
        <w:tc>
          <w:tcPr>
            <w:tcW w:w="1368" w:type="dxa"/>
            <w:shd w:val="clear" w:color="auto" w:fill="auto"/>
            <w:hideMark/>
          </w:tcPr>
          <w:p w14:paraId="23A8D566" w14:textId="77777777" w:rsidR="00594285" w:rsidRDefault="00594285">
            <w:pPr>
              <w:jc w:val="center"/>
              <w:rPr>
                <w:sz w:val="20"/>
                <w:szCs w:val="20"/>
              </w:rPr>
            </w:pPr>
            <w:r>
              <w:rPr>
                <w:sz w:val="20"/>
                <w:szCs w:val="20"/>
              </w:rPr>
              <w:t>шт.</w:t>
            </w:r>
          </w:p>
        </w:tc>
        <w:tc>
          <w:tcPr>
            <w:tcW w:w="1499" w:type="dxa"/>
            <w:shd w:val="clear" w:color="auto" w:fill="auto"/>
            <w:noWrap/>
            <w:hideMark/>
          </w:tcPr>
          <w:p w14:paraId="1F0F6121" w14:textId="77777777" w:rsidR="00594285" w:rsidRDefault="00594285">
            <w:pPr>
              <w:jc w:val="center"/>
              <w:rPr>
                <w:sz w:val="20"/>
                <w:szCs w:val="20"/>
              </w:rPr>
            </w:pPr>
            <w:r>
              <w:rPr>
                <w:sz w:val="20"/>
                <w:szCs w:val="20"/>
              </w:rPr>
              <w:t>4</w:t>
            </w:r>
          </w:p>
        </w:tc>
      </w:tr>
      <w:tr w:rsidR="00594285" w14:paraId="14E1F76C" w14:textId="77777777" w:rsidTr="00005234">
        <w:trPr>
          <w:trHeight w:val="20"/>
        </w:trPr>
        <w:tc>
          <w:tcPr>
            <w:tcW w:w="7371" w:type="dxa"/>
            <w:shd w:val="clear" w:color="auto" w:fill="auto"/>
            <w:hideMark/>
          </w:tcPr>
          <w:p w14:paraId="2E9E3F69" w14:textId="77777777" w:rsidR="00594285" w:rsidRDefault="00594285">
            <w:pPr>
              <w:rPr>
                <w:sz w:val="20"/>
                <w:szCs w:val="20"/>
              </w:rPr>
            </w:pPr>
            <w:r>
              <w:rPr>
                <w:sz w:val="20"/>
                <w:szCs w:val="20"/>
              </w:rPr>
              <w:t>Электрод типа Э38, Э42, Э46, Э50 ГОСТ 9467-75, марки АНО-6 диаметром 6 мм</w:t>
            </w:r>
          </w:p>
        </w:tc>
        <w:tc>
          <w:tcPr>
            <w:tcW w:w="1368" w:type="dxa"/>
            <w:shd w:val="clear" w:color="auto" w:fill="auto"/>
            <w:hideMark/>
          </w:tcPr>
          <w:p w14:paraId="07F358FE" w14:textId="77777777" w:rsidR="00594285" w:rsidRDefault="00594285">
            <w:pPr>
              <w:jc w:val="center"/>
              <w:rPr>
                <w:sz w:val="20"/>
                <w:szCs w:val="20"/>
              </w:rPr>
            </w:pPr>
            <w:r>
              <w:rPr>
                <w:sz w:val="20"/>
                <w:szCs w:val="20"/>
              </w:rPr>
              <w:t>кг</w:t>
            </w:r>
          </w:p>
        </w:tc>
        <w:tc>
          <w:tcPr>
            <w:tcW w:w="1499" w:type="dxa"/>
            <w:shd w:val="clear" w:color="auto" w:fill="auto"/>
            <w:noWrap/>
            <w:hideMark/>
          </w:tcPr>
          <w:p w14:paraId="1DA9C471" w14:textId="77777777" w:rsidR="00594285" w:rsidRDefault="00594285">
            <w:pPr>
              <w:jc w:val="center"/>
              <w:rPr>
                <w:sz w:val="20"/>
                <w:szCs w:val="20"/>
              </w:rPr>
            </w:pPr>
            <w:r>
              <w:rPr>
                <w:sz w:val="20"/>
                <w:szCs w:val="20"/>
              </w:rPr>
              <w:t>33.856096</w:t>
            </w:r>
          </w:p>
        </w:tc>
      </w:tr>
      <w:tr w:rsidR="00594285" w14:paraId="243616E7" w14:textId="77777777" w:rsidTr="00005234">
        <w:trPr>
          <w:trHeight w:val="20"/>
        </w:trPr>
        <w:tc>
          <w:tcPr>
            <w:tcW w:w="7371" w:type="dxa"/>
            <w:shd w:val="clear" w:color="auto" w:fill="auto"/>
            <w:hideMark/>
          </w:tcPr>
          <w:p w14:paraId="3BDDB1F1" w14:textId="77777777" w:rsidR="00594285" w:rsidRDefault="00594285">
            <w:pPr>
              <w:rPr>
                <w:sz w:val="20"/>
                <w:szCs w:val="20"/>
              </w:rPr>
            </w:pPr>
            <w:r>
              <w:rPr>
                <w:sz w:val="20"/>
                <w:szCs w:val="20"/>
              </w:rPr>
              <w:t>Труба стальная электросварная прямошовная диаметром от 15 до 114 мм ГОСТ 10705-80 размерами 108х4,0 мм</w:t>
            </w:r>
          </w:p>
        </w:tc>
        <w:tc>
          <w:tcPr>
            <w:tcW w:w="1368" w:type="dxa"/>
            <w:shd w:val="clear" w:color="auto" w:fill="auto"/>
            <w:hideMark/>
          </w:tcPr>
          <w:p w14:paraId="43003DDF" w14:textId="77777777" w:rsidR="00594285" w:rsidRDefault="00594285">
            <w:pPr>
              <w:jc w:val="center"/>
              <w:rPr>
                <w:sz w:val="20"/>
                <w:szCs w:val="20"/>
              </w:rPr>
            </w:pPr>
            <w:r>
              <w:rPr>
                <w:sz w:val="20"/>
                <w:szCs w:val="20"/>
              </w:rPr>
              <w:t>м</w:t>
            </w:r>
          </w:p>
        </w:tc>
        <w:tc>
          <w:tcPr>
            <w:tcW w:w="1499" w:type="dxa"/>
            <w:shd w:val="clear" w:color="auto" w:fill="auto"/>
            <w:noWrap/>
            <w:hideMark/>
          </w:tcPr>
          <w:p w14:paraId="7B526D3F" w14:textId="77777777" w:rsidR="00594285" w:rsidRDefault="00594285">
            <w:pPr>
              <w:jc w:val="center"/>
              <w:rPr>
                <w:sz w:val="20"/>
                <w:szCs w:val="20"/>
              </w:rPr>
            </w:pPr>
            <w:r>
              <w:rPr>
                <w:sz w:val="20"/>
                <w:szCs w:val="20"/>
              </w:rPr>
              <w:t>24.85</w:t>
            </w:r>
          </w:p>
        </w:tc>
      </w:tr>
      <w:tr w:rsidR="00594285" w14:paraId="58EA48FA" w14:textId="77777777" w:rsidTr="00005234">
        <w:trPr>
          <w:trHeight w:val="20"/>
        </w:trPr>
        <w:tc>
          <w:tcPr>
            <w:tcW w:w="7371" w:type="dxa"/>
            <w:shd w:val="clear" w:color="auto" w:fill="auto"/>
            <w:hideMark/>
          </w:tcPr>
          <w:p w14:paraId="4A197010" w14:textId="77777777" w:rsidR="00594285" w:rsidRDefault="00594285">
            <w:pPr>
              <w:rPr>
                <w:sz w:val="20"/>
                <w:szCs w:val="20"/>
              </w:rPr>
            </w:pPr>
            <w:r>
              <w:rPr>
                <w:sz w:val="20"/>
                <w:szCs w:val="20"/>
              </w:rPr>
              <w:t>Поковки из квадратных заготовок</w:t>
            </w:r>
          </w:p>
        </w:tc>
        <w:tc>
          <w:tcPr>
            <w:tcW w:w="1368" w:type="dxa"/>
            <w:shd w:val="clear" w:color="auto" w:fill="auto"/>
            <w:hideMark/>
          </w:tcPr>
          <w:p w14:paraId="4CECEEFA" w14:textId="77777777" w:rsidR="00594285" w:rsidRDefault="00594285">
            <w:pPr>
              <w:jc w:val="center"/>
              <w:rPr>
                <w:sz w:val="20"/>
                <w:szCs w:val="20"/>
              </w:rPr>
            </w:pPr>
            <w:r>
              <w:rPr>
                <w:sz w:val="20"/>
                <w:szCs w:val="20"/>
              </w:rPr>
              <w:t>т</w:t>
            </w:r>
          </w:p>
        </w:tc>
        <w:tc>
          <w:tcPr>
            <w:tcW w:w="1499" w:type="dxa"/>
            <w:shd w:val="clear" w:color="auto" w:fill="auto"/>
            <w:noWrap/>
            <w:hideMark/>
          </w:tcPr>
          <w:p w14:paraId="3898CC81" w14:textId="77777777" w:rsidR="00594285" w:rsidRDefault="00594285">
            <w:pPr>
              <w:jc w:val="center"/>
              <w:rPr>
                <w:sz w:val="20"/>
                <w:szCs w:val="20"/>
              </w:rPr>
            </w:pPr>
            <w:r>
              <w:rPr>
                <w:sz w:val="20"/>
                <w:szCs w:val="20"/>
              </w:rPr>
              <w:t>0.129948</w:t>
            </w:r>
          </w:p>
        </w:tc>
      </w:tr>
      <w:tr w:rsidR="00594285" w14:paraId="73B65E3C" w14:textId="77777777" w:rsidTr="00005234">
        <w:trPr>
          <w:trHeight w:val="20"/>
        </w:trPr>
        <w:tc>
          <w:tcPr>
            <w:tcW w:w="7371" w:type="dxa"/>
            <w:shd w:val="clear" w:color="auto" w:fill="auto"/>
            <w:hideMark/>
          </w:tcPr>
          <w:p w14:paraId="2EFE900A"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630х7,0 мм</w:t>
            </w:r>
          </w:p>
        </w:tc>
        <w:tc>
          <w:tcPr>
            <w:tcW w:w="1368" w:type="dxa"/>
            <w:shd w:val="clear" w:color="auto" w:fill="auto"/>
            <w:hideMark/>
          </w:tcPr>
          <w:p w14:paraId="76E894B7" w14:textId="77777777" w:rsidR="00594285" w:rsidRDefault="00594285">
            <w:pPr>
              <w:jc w:val="center"/>
              <w:rPr>
                <w:sz w:val="20"/>
                <w:szCs w:val="20"/>
              </w:rPr>
            </w:pPr>
            <w:r>
              <w:rPr>
                <w:sz w:val="20"/>
                <w:szCs w:val="20"/>
              </w:rPr>
              <w:t>м</w:t>
            </w:r>
          </w:p>
        </w:tc>
        <w:tc>
          <w:tcPr>
            <w:tcW w:w="1499" w:type="dxa"/>
            <w:shd w:val="clear" w:color="auto" w:fill="auto"/>
            <w:noWrap/>
            <w:hideMark/>
          </w:tcPr>
          <w:p w14:paraId="539E1C74" w14:textId="77777777" w:rsidR="00594285" w:rsidRDefault="00594285">
            <w:pPr>
              <w:jc w:val="center"/>
              <w:rPr>
                <w:sz w:val="20"/>
                <w:szCs w:val="20"/>
              </w:rPr>
            </w:pPr>
            <w:r>
              <w:rPr>
                <w:sz w:val="20"/>
                <w:szCs w:val="20"/>
              </w:rPr>
              <w:t>1.7</w:t>
            </w:r>
          </w:p>
        </w:tc>
      </w:tr>
      <w:tr w:rsidR="00594285" w14:paraId="2347D1A6" w14:textId="77777777" w:rsidTr="00005234">
        <w:trPr>
          <w:trHeight w:val="20"/>
        </w:trPr>
        <w:tc>
          <w:tcPr>
            <w:tcW w:w="7371" w:type="dxa"/>
            <w:shd w:val="clear" w:color="auto" w:fill="auto"/>
            <w:hideMark/>
          </w:tcPr>
          <w:p w14:paraId="364A2AAB" w14:textId="77777777" w:rsidR="00594285" w:rsidRDefault="00594285">
            <w:pPr>
              <w:rPr>
                <w:sz w:val="20"/>
                <w:szCs w:val="20"/>
              </w:rPr>
            </w:pPr>
            <w:r>
              <w:rPr>
                <w:sz w:val="20"/>
                <w:szCs w:val="20"/>
              </w:rPr>
              <w:t>Битум нефтяной строительный ГОСТ 6617-76 марки БН 90/10</w:t>
            </w:r>
          </w:p>
        </w:tc>
        <w:tc>
          <w:tcPr>
            <w:tcW w:w="1368" w:type="dxa"/>
            <w:shd w:val="clear" w:color="auto" w:fill="auto"/>
            <w:hideMark/>
          </w:tcPr>
          <w:p w14:paraId="5653BA29" w14:textId="77777777" w:rsidR="00594285" w:rsidRDefault="00594285">
            <w:pPr>
              <w:jc w:val="center"/>
              <w:rPr>
                <w:sz w:val="20"/>
                <w:szCs w:val="20"/>
              </w:rPr>
            </w:pPr>
            <w:r>
              <w:rPr>
                <w:sz w:val="20"/>
                <w:szCs w:val="20"/>
              </w:rPr>
              <w:t>т</w:t>
            </w:r>
          </w:p>
        </w:tc>
        <w:tc>
          <w:tcPr>
            <w:tcW w:w="1499" w:type="dxa"/>
            <w:shd w:val="clear" w:color="auto" w:fill="auto"/>
            <w:noWrap/>
            <w:hideMark/>
          </w:tcPr>
          <w:p w14:paraId="6519A124" w14:textId="77777777" w:rsidR="00594285" w:rsidRDefault="00594285">
            <w:pPr>
              <w:jc w:val="center"/>
              <w:rPr>
                <w:sz w:val="20"/>
                <w:szCs w:val="20"/>
              </w:rPr>
            </w:pPr>
            <w:r>
              <w:rPr>
                <w:sz w:val="20"/>
                <w:szCs w:val="20"/>
              </w:rPr>
              <w:t>0.3044871</w:t>
            </w:r>
          </w:p>
        </w:tc>
      </w:tr>
      <w:tr w:rsidR="00594285" w14:paraId="47943F90" w14:textId="77777777" w:rsidTr="00005234">
        <w:trPr>
          <w:trHeight w:val="20"/>
        </w:trPr>
        <w:tc>
          <w:tcPr>
            <w:tcW w:w="7371" w:type="dxa"/>
            <w:shd w:val="clear" w:color="auto" w:fill="auto"/>
            <w:hideMark/>
          </w:tcPr>
          <w:p w14:paraId="1542928B" w14:textId="77777777" w:rsidR="00594285" w:rsidRDefault="00594285">
            <w:pPr>
              <w:rPr>
                <w:sz w:val="20"/>
                <w:szCs w:val="20"/>
              </w:rPr>
            </w:pPr>
            <w:r>
              <w:rPr>
                <w:sz w:val="20"/>
                <w:szCs w:val="20"/>
              </w:rPr>
              <w:t>Электрод типа Э38, Э42, Э46, Э50 ГОСТ 9467-75, марки АНО-4 диаметром 6 мм</w:t>
            </w:r>
          </w:p>
        </w:tc>
        <w:tc>
          <w:tcPr>
            <w:tcW w:w="1368" w:type="dxa"/>
            <w:shd w:val="clear" w:color="auto" w:fill="auto"/>
            <w:hideMark/>
          </w:tcPr>
          <w:p w14:paraId="35FC8BAE" w14:textId="77777777" w:rsidR="00594285" w:rsidRDefault="00594285">
            <w:pPr>
              <w:jc w:val="center"/>
              <w:rPr>
                <w:sz w:val="20"/>
                <w:szCs w:val="20"/>
              </w:rPr>
            </w:pPr>
            <w:r>
              <w:rPr>
                <w:sz w:val="20"/>
                <w:szCs w:val="20"/>
              </w:rPr>
              <w:t>кг</w:t>
            </w:r>
          </w:p>
        </w:tc>
        <w:tc>
          <w:tcPr>
            <w:tcW w:w="1499" w:type="dxa"/>
            <w:shd w:val="clear" w:color="auto" w:fill="auto"/>
            <w:noWrap/>
            <w:hideMark/>
          </w:tcPr>
          <w:p w14:paraId="348759FE" w14:textId="77777777" w:rsidR="00594285" w:rsidRDefault="00594285">
            <w:pPr>
              <w:jc w:val="center"/>
              <w:rPr>
                <w:sz w:val="20"/>
                <w:szCs w:val="20"/>
              </w:rPr>
            </w:pPr>
            <w:r>
              <w:rPr>
                <w:sz w:val="20"/>
                <w:szCs w:val="20"/>
              </w:rPr>
              <w:t>36.9438</w:t>
            </w:r>
          </w:p>
        </w:tc>
      </w:tr>
      <w:tr w:rsidR="00594285" w14:paraId="07A58C97" w14:textId="77777777" w:rsidTr="00005234">
        <w:trPr>
          <w:trHeight w:val="20"/>
        </w:trPr>
        <w:tc>
          <w:tcPr>
            <w:tcW w:w="7371" w:type="dxa"/>
            <w:shd w:val="clear" w:color="auto" w:fill="auto"/>
            <w:hideMark/>
          </w:tcPr>
          <w:p w14:paraId="1D574C6F"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159х4,5 мм</w:t>
            </w:r>
          </w:p>
        </w:tc>
        <w:tc>
          <w:tcPr>
            <w:tcW w:w="1368" w:type="dxa"/>
            <w:shd w:val="clear" w:color="auto" w:fill="auto"/>
            <w:hideMark/>
          </w:tcPr>
          <w:p w14:paraId="391BFEFD" w14:textId="77777777" w:rsidR="00594285" w:rsidRDefault="00594285">
            <w:pPr>
              <w:jc w:val="center"/>
              <w:rPr>
                <w:sz w:val="20"/>
                <w:szCs w:val="20"/>
              </w:rPr>
            </w:pPr>
            <w:r>
              <w:rPr>
                <w:sz w:val="20"/>
                <w:szCs w:val="20"/>
              </w:rPr>
              <w:t>м</w:t>
            </w:r>
          </w:p>
        </w:tc>
        <w:tc>
          <w:tcPr>
            <w:tcW w:w="1499" w:type="dxa"/>
            <w:shd w:val="clear" w:color="auto" w:fill="auto"/>
            <w:noWrap/>
            <w:hideMark/>
          </w:tcPr>
          <w:p w14:paraId="02120063" w14:textId="77777777" w:rsidR="00594285" w:rsidRDefault="00594285">
            <w:pPr>
              <w:jc w:val="center"/>
              <w:rPr>
                <w:sz w:val="20"/>
                <w:szCs w:val="20"/>
              </w:rPr>
            </w:pPr>
            <w:r>
              <w:rPr>
                <w:sz w:val="20"/>
                <w:szCs w:val="20"/>
              </w:rPr>
              <w:t>11.5</w:t>
            </w:r>
          </w:p>
        </w:tc>
      </w:tr>
      <w:tr w:rsidR="00594285" w14:paraId="3E762B70" w14:textId="77777777" w:rsidTr="00005234">
        <w:trPr>
          <w:trHeight w:val="20"/>
        </w:trPr>
        <w:tc>
          <w:tcPr>
            <w:tcW w:w="7371" w:type="dxa"/>
            <w:shd w:val="clear" w:color="auto" w:fill="auto"/>
            <w:hideMark/>
          </w:tcPr>
          <w:p w14:paraId="750F404A" w14:textId="77777777" w:rsidR="00594285" w:rsidRDefault="00594285">
            <w:pPr>
              <w:rPr>
                <w:sz w:val="20"/>
                <w:szCs w:val="20"/>
              </w:rPr>
            </w:pPr>
            <w:r>
              <w:rPr>
                <w:sz w:val="20"/>
                <w:szCs w:val="20"/>
              </w:rPr>
              <w:t>Кабель силовой с изоляцией и оболочкой из поливинилхлоридного пластиката, число жил 3, напряжение 0,66 кВ ГОСТ 31996-2012, марки NYM-J 3x1,5 (ок)-0,66</w:t>
            </w:r>
          </w:p>
        </w:tc>
        <w:tc>
          <w:tcPr>
            <w:tcW w:w="1368" w:type="dxa"/>
            <w:shd w:val="clear" w:color="auto" w:fill="auto"/>
            <w:hideMark/>
          </w:tcPr>
          <w:p w14:paraId="652259FF" w14:textId="77777777" w:rsidR="00594285" w:rsidRDefault="00594285">
            <w:pPr>
              <w:jc w:val="center"/>
              <w:rPr>
                <w:sz w:val="20"/>
                <w:szCs w:val="20"/>
              </w:rPr>
            </w:pPr>
            <w:r>
              <w:rPr>
                <w:sz w:val="20"/>
                <w:szCs w:val="20"/>
              </w:rPr>
              <w:t>м</w:t>
            </w:r>
          </w:p>
        </w:tc>
        <w:tc>
          <w:tcPr>
            <w:tcW w:w="1499" w:type="dxa"/>
            <w:shd w:val="clear" w:color="auto" w:fill="auto"/>
            <w:noWrap/>
            <w:hideMark/>
          </w:tcPr>
          <w:p w14:paraId="71E377C1" w14:textId="77777777" w:rsidR="00594285" w:rsidRDefault="00594285">
            <w:pPr>
              <w:jc w:val="center"/>
              <w:rPr>
                <w:sz w:val="20"/>
                <w:szCs w:val="20"/>
              </w:rPr>
            </w:pPr>
            <w:r>
              <w:rPr>
                <w:sz w:val="20"/>
                <w:szCs w:val="20"/>
              </w:rPr>
              <w:t>122.4</w:t>
            </w:r>
          </w:p>
        </w:tc>
      </w:tr>
      <w:tr w:rsidR="00594285" w14:paraId="4662E487" w14:textId="77777777" w:rsidTr="00005234">
        <w:trPr>
          <w:trHeight w:val="20"/>
        </w:trPr>
        <w:tc>
          <w:tcPr>
            <w:tcW w:w="7371" w:type="dxa"/>
            <w:shd w:val="clear" w:color="auto" w:fill="auto"/>
            <w:hideMark/>
          </w:tcPr>
          <w:p w14:paraId="566D3922" w14:textId="77777777" w:rsidR="00594285" w:rsidRDefault="00594285">
            <w:pPr>
              <w:rPr>
                <w:sz w:val="20"/>
                <w:szCs w:val="20"/>
              </w:rPr>
            </w:pPr>
            <w:r>
              <w:rPr>
                <w:sz w:val="20"/>
                <w:szCs w:val="20"/>
              </w:rPr>
              <w:t>Резина листовая вулканизованная цветная</w:t>
            </w:r>
          </w:p>
        </w:tc>
        <w:tc>
          <w:tcPr>
            <w:tcW w:w="1368" w:type="dxa"/>
            <w:shd w:val="clear" w:color="auto" w:fill="auto"/>
            <w:hideMark/>
          </w:tcPr>
          <w:p w14:paraId="3735B833" w14:textId="77777777" w:rsidR="00594285" w:rsidRDefault="00594285">
            <w:pPr>
              <w:jc w:val="center"/>
              <w:rPr>
                <w:sz w:val="20"/>
                <w:szCs w:val="20"/>
              </w:rPr>
            </w:pPr>
            <w:r>
              <w:rPr>
                <w:sz w:val="20"/>
                <w:szCs w:val="20"/>
              </w:rPr>
              <w:t>кг</w:t>
            </w:r>
          </w:p>
        </w:tc>
        <w:tc>
          <w:tcPr>
            <w:tcW w:w="1499" w:type="dxa"/>
            <w:shd w:val="clear" w:color="auto" w:fill="auto"/>
            <w:noWrap/>
            <w:hideMark/>
          </w:tcPr>
          <w:p w14:paraId="22E8571E" w14:textId="77777777" w:rsidR="00594285" w:rsidRDefault="00594285">
            <w:pPr>
              <w:jc w:val="center"/>
              <w:rPr>
                <w:sz w:val="20"/>
                <w:szCs w:val="20"/>
              </w:rPr>
            </w:pPr>
            <w:r>
              <w:rPr>
                <w:sz w:val="20"/>
                <w:szCs w:val="20"/>
              </w:rPr>
              <w:t>71.348</w:t>
            </w:r>
          </w:p>
        </w:tc>
      </w:tr>
      <w:tr w:rsidR="00594285" w14:paraId="33C38F18" w14:textId="77777777" w:rsidTr="00005234">
        <w:trPr>
          <w:trHeight w:val="20"/>
        </w:trPr>
        <w:tc>
          <w:tcPr>
            <w:tcW w:w="7371" w:type="dxa"/>
            <w:shd w:val="clear" w:color="auto" w:fill="auto"/>
            <w:hideMark/>
          </w:tcPr>
          <w:p w14:paraId="5AE5E595" w14:textId="77777777" w:rsidR="00594285" w:rsidRDefault="00594285">
            <w:pPr>
              <w:rPr>
                <w:sz w:val="20"/>
                <w:szCs w:val="20"/>
              </w:rPr>
            </w:pPr>
            <w:r>
              <w:rPr>
                <w:sz w:val="20"/>
                <w:szCs w:val="20"/>
              </w:rPr>
              <w:t>Труба стальная электросварная прямошовная диаметром от 15 до 114 мм ГОСТ 10705-80 размерами 89х4,0 мм</w:t>
            </w:r>
          </w:p>
        </w:tc>
        <w:tc>
          <w:tcPr>
            <w:tcW w:w="1368" w:type="dxa"/>
            <w:shd w:val="clear" w:color="auto" w:fill="auto"/>
            <w:hideMark/>
          </w:tcPr>
          <w:p w14:paraId="40A57D77" w14:textId="77777777" w:rsidR="00594285" w:rsidRDefault="00594285">
            <w:pPr>
              <w:jc w:val="center"/>
              <w:rPr>
                <w:sz w:val="20"/>
                <w:szCs w:val="20"/>
              </w:rPr>
            </w:pPr>
            <w:r>
              <w:rPr>
                <w:sz w:val="20"/>
                <w:szCs w:val="20"/>
              </w:rPr>
              <w:t>м</w:t>
            </w:r>
          </w:p>
        </w:tc>
        <w:tc>
          <w:tcPr>
            <w:tcW w:w="1499" w:type="dxa"/>
            <w:shd w:val="clear" w:color="auto" w:fill="auto"/>
            <w:noWrap/>
            <w:hideMark/>
          </w:tcPr>
          <w:p w14:paraId="27CB0D22" w14:textId="77777777" w:rsidR="00594285" w:rsidRDefault="00594285">
            <w:pPr>
              <w:jc w:val="center"/>
              <w:rPr>
                <w:sz w:val="20"/>
                <w:szCs w:val="20"/>
              </w:rPr>
            </w:pPr>
            <w:r>
              <w:rPr>
                <w:sz w:val="20"/>
                <w:szCs w:val="20"/>
              </w:rPr>
              <w:t>20</w:t>
            </w:r>
          </w:p>
        </w:tc>
      </w:tr>
      <w:tr w:rsidR="00594285" w14:paraId="7DFE0D11" w14:textId="77777777" w:rsidTr="00005234">
        <w:trPr>
          <w:trHeight w:val="20"/>
        </w:trPr>
        <w:tc>
          <w:tcPr>
            <w:tcW w:w="7371" w:type="dxa"/>
            <w:shd w:val="clear" w:color="auto" w:fill="auto"/>
            <w:hideMark/>
          </w:tcPr>
          <w:p w14:paraId="705558F8" w14:textId="77777777" w:rsidR="00594285" w:rsidRDefault="00594285">
            <w:pPr>
              <w:rPr>
                <w:sz w:val="20"/>
                <w:szCs w:val="20"/>
              </w:rPr>
            </w:pPr>
            <w:r>
              <w:rPr>
                <w:sz w:val="20"/>
                <w:szCs w:val="20"/>
              </w:rPr>
              <w:t>Доска обрезная хвойных пород длиной до 6,5 м, шириной от 75 мм до 150 мм, толщиной 25 мм ГОСТ 8486-86 сорт 3</w:t>
            </w:r>
          </w:p>
        </w:tc>
        <w:tc>
          <w:tcPr>
            <w:tcW w:w="1368" w:type="dxa"/>
            <w:shd w:val="clear" w:color="auto" w:fill="auto"/>
            <w:hideMark/>
          </w:tcPr>
          <w:p w14:paraId="1543065A"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47575FAB" w14:textId="77777777" w:rsidR="00594285" w:rsidRDefault="00594285">
            <w:pPr>
              <w:jc w:val="center"/>
              <w:rPr>
                <w:sz w:val="20"/>
                <w:szCs w:val="20"/>
              </w:rPr>
            </w:pPr>
            <w:r>
              <w:rPr>
                <w:sz w:val="20"/>
                <w:szCs w:val="20"/>
              </w:rPr>
              <w:t>0.48784</w:t>
            </w:r>
          </w:p>
        </w:tc>
      </w:tr>
      <w:tr w:rsidR="00594285" w14:paraId="569217C2" w14:textId="77777777" w:rsidTr="00005234">
        <w:trPr>
          <w:trHeight w:val="20"/>
        </w:trPr>
        <w:tc>
          <w:tcPr>
            <w:tcW w:w="7371" w:type="dxa"/>
            <w:shd w:val="clear" w:color="auto" w:fill="auto"/>
            <w:hideMark/>
          </w:tcPr>
          <w:p w14:paraId="16483F3D" w14:textId="77777777" w:rsidR="00594285" w:rsidRDefault="00594285">
            <w:pPr>
              <w:rPr>
                <w:sz w:val="20"/>
                <w:szCs w:val="20"/>
              </w:rPr>
            </w:pPr>
            <w:r>
              <w:rPr>
                <w:sz w:val="20"/>
                <w:szCs w:val="20"/>
              </w:rPr>
              <w:t>Электрод типа Э38, Э42, Э46, Э50 ГОСТ 9467-75, марки АНО-4 диаметром 4 мм</w:t>
            </w:r>
          </w:p>
        </w:tc>
        <w:tc>
          <w:tcPr>
            <w:tcW w:w="1368" w:type="dxa"/>
            <w:shd w:val="clear" w:color="auto" w:fill="auto"/>
            <w:hideMark/>
          </w:tcPr>
          <w:p w14:paraId="6CAEB696" w14:textId="77777777" w:rsidR="00594285" w:rsidRDefault="00594285">
            <w:pPr>
              <w:jc w:val="center"/>
              <w:rPr>
                <w:sz w:val="20"/>
                <w:szCs w:val="20"/>
              </w:rPr>
            </w:pPr>
            <w:r>
              <w:rPr>
                <w:sz w:val="20"/>
                <w:szCs w:val="20"/>
              </w:rPr>
              <w:t>кг</w:t>
            </w:r>
          </w:p>
        </w:tc>
        <w:tc>
          <w:tcPr>
            <w:tcW w:w="1499" w:type="dxa"/>
            <w:shd w:val="clear" w:color="auto" w:fill="auto"/>
            <w:noWrap/>
            <w:hideMark/>
          </w:tcPr>
          <w:p w14:paraId="059F97E0" w14:textId="77777777" w:rsidR="00594285" w:rsidRDefault="00594285">
            <w:pPr>
              <w:jc w:val="center"/>
              <w:rPr>
                <w:sz w:val="20"/>
                <w:szCs w:val="20"/>
              </w:rPr>
            </w:pPr>
            <w:r>
              <w:rPr>
                <w:sz w:val="20"/>
                <w:szCs w:val="20"/>
              </w:rPr>
              <w:t>23.0176</w:t>
            </w:r>
          </w:p>
        </w:tc>
      </w:tr>
      <w:tr w:rsidR="00594285" w14:paraId="24D629D3" w14:textId="77777777" w:rsidTr="00005234">
        <w:trPr>
          <w:trHeight w:val="20"/>
        </w:trPr>
        <w:tc>
          <w:tcPr>
            <w:tcW w:w="7371" w:type="dxa"/>
            <w:shd w:val="clear" w:color="auto" w:fill="auto"/>
            <w:hideMark/>
          </w:tcPr>
          <w:p w14:paraId="3DA64DD6" w14:textId="77777777" w:rsidR="00594285" w:rsidRDefault="00594285">
            <w:pPr>
              <w:rPr>
                <w:sz w:val="20"/>
                <w:szCs w:val="20"/>
              </w:rPr>
            </w:pPr>
            <w:r>
              <w:rPr>
                <w:sz w:val="20"/>
                <w:szCs w:val="20"/>
              </w:rPr>
              <w:t>Тройник приварной бесшовный равнопроходной ГОСТ 17380-2001 (ГОСТ 17376-2001) размерами 219х6,0 мм</w:t>
            </w:r>
          </w:p>
        </w:tc>
        <w:tc>
          <w:tcPr>
            <w:tcW w:w="1368" w:type="dxa"/>
            <w:shd w:val="clear" w:color="auto" w:fill="auto"/>
            <w:hideMark/>
          </w:tcPr>
          <w:p w14:paraId="3004D4D9" w14:textId="77777777" w:rsidR="00594285" w:rsidRDefault="00594285">
            <w:pPr>
              <w:jc w:val="center"/>
              <w:rPr>
                <w:sz w:val="20"/>
                <w:szCs w:val="20"/>
              </w:rPr>
            </w:pPr>
            <w:r>
              <w:rPr>
                <w:sz w:val="20"/>
                <w:szCs w:val="20"/>
              </w:rPr>
              <w:t>шт.</w:t>
            </w:r>
          </w:p>
        </w:tc>
        <w:tc>
          <w:tcPr>
            <w:tcW w:w="1499" w:type="dxa"/>
            <w:shd w:val="clear" w:color="auto" w:fill="auto"/>
            <w:noWrap/>
            <w:hideMark/>
          </w:tcPr>
          <w:p w14:paraId="446654F6" w14:textId="77777777" w:rsidR="00594285" w:rsidRDefault="00594285">
            <w:pPr>
              <w:jc w:val="center"/>
              <w:rPr>
                <w:sz w:val="20"/>
                <w:szCs w:val="20"/>
              </w:rPr>
            </w:pPr>
            <w:r>
              <w:rPr>
                <w:sz w:val="20"/>
                <w:szCs w:val="20"/>
              </w:rPr>
              <w:t>2</w:t>
            </w:r>
          </w:p>
        </w:tc>
      </w:tr>
      <w:tr w:rsidR="00594285" w14:paraId="5C69CA5C" w14:textId="77777777" w:rsidTr="00005234">
        <w:trPr>
          <w:trHeight w:val="20"/>
        </w:trPr>
        <w:tc>
          <w:tcPr>
            <w:tcW w:w="7371" w:type="dxa"/>
            <w:shd w:val="clear" w:color="auto" w:fill="auto"/>
            <w:hideMark/>
          </w:tcPr>
          <w:p w14:paraId="470F4FEE" w14:textId="77777777" w:rsidR="00594285" w:rsidRDefault="00594285">
            <w:pPr>
              <w:rPr>
                <w:sz w:val="20"/>
                <w:szCs w:val="20"/>
              </w:rPr>
            </w:pPr>
            <w:r>
              <w:rPr>
                <w:sz w:val="20"/>
                <w:szCs w:val="20"/>
              </w:rPr>
              <w:t>Раствор кладочный цементный ГОСТ 28013-98 марки М25</w:t>
            </w:r>
          </w:p>
        </w:tc>
        <w:tc>
          <w:tcPr>
            <w:tcW w:w="1368" w:type="dxa"/>
            <w:shd w:val="clear" w:color="auto" w:fill="auto"/>
            <w:hideMark/>
          </w:tcPr>
          <w:p w14:paraId="317A33DB"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38241C98" w14:textId="77777777" w:rsidR="00594285" w:rsidRDefault="00594285">
            <w:pPr>
              <w:jc w:val="center"/>
              <w:rPr>
                <w:sz w:val="20"/>
                <w:szCs w:val="20"/>
              </w:rPr>
            </w:pPr>
            <w:r>
              <w:rPr>
                <w:sz w:val="20"/>
                <w:szCs w:val="20"/>
              </w:rPr>
              <w:t>1.87525</w:t>
            </w:r>
          </w:p>
        </w:tc>
      </w:tr>
      <w:tr w:rsidR="00594285" w14:paraId="46F777A9" w14:textId="77777777" w:rsidTr="00005234">
        <w:trPr>
          <w:trHeight w:val="20"/>
        </w:trPr>
        <w:tc>
          <w:tcPr>
            <w:tcW w:w="7371" w:type="dxa"/>
            <w:shd w:val="clear" w:color="auto" w:fill="auto"/>
            <w:hideMark/>
          </w:tcPr>
          <w:p w14:paraId="61850EC6" w14:textId="77777777" w:rsidR="00594285" w:rsidRDefault="00594285">
            <w:pPr>
              <w:rPr>
                <w:sz w:val="20"/>
                <w:szCs w:val="20"/>
              </w:rPr>
            </w:pPr>
            <w:r>
              <w:rPr>
                <w:sz w:val="20"/>
                <w:szCs w:val="20"/>
              </w:rPr>
              <w:t>Труба стальная сварная со спиральным швом из стали марки Ст20, класс прочности К 42 СТ РК ГОСТ 31447-2012 размерами 245х8,0 мм</w:t>
            </w:r>
          </w:p>
        </w:tc>
        <w:tc>
          <w:tcPr>
            <w:tcW w:w="1368" w:type="dxa"/>
            <w:shd w:val="clear" w:color="auto" w:fill="auto"/>
            <w:hideMark/>
          </w:tcPr>
          <w:p w14:paraId="4894BC96" w14:textId="77777777" w:rsidR="00594285" w:rsidRDefault="00594285">
            <w:pPr>
              <w:jc w:val="center"/>
              <w:rPr>
                <w:sz w:val="20"/>
                <w:szCs w:val="20"/>
              </w:rPr>
            </w:pPr>
            <w:r>
              <w:rPr>
                <w:sz w:val="20"/>
                <w:szCs w:val="20"/>
              </w:rPr>
              <w:t>м</w:t>
            </w:r>
          </w:p>
        </w:tc>
        <w:tc>
          <w:tcPr>
            <w:tcW w:w="1499" w:type="dxa"/>
            <w:shd w:val="clear" w:color="auto" w:fill="auto"/>
            <w:noWrap/>
            <w:hideMark/>
          </w:tcPr>
          <w:p w14:paraId="0D13AD99" w14:textId="77777777" w:rsidR="00594285" w:rsidRDefault="00594285">
            <w:pPr>
              <w:jc w:val="center"/>
              <w:rPr>
                <w:sz w:val="20"/>
                <w:szCs w:val="20"/>
              </w:rPr>
            </w:pPr>
            <w:r>
              <w:rPr>
                <w:sz w:val="20"/>
                <w:szCs w:val="20"/>
              </w:rPr>
              <w:t>2.86688</w:t>
            </w:r>
          </w:p>
        </w:tc>
      </w:tr>
      <w:tr w:rsidR="00594285" w14:paraId="7FC01222" w14:textId="77777777" w:rsidTr="00005234">
        <w:trPr>
          <w:trHeight w:val="20"/>
        </w:trPr>
        <w:tc>
          <w:tcPr>
            <w:tcW w:w="7371" w:type="dxa"/>
            <w:shd w:val="clear" w:color="auto" w:fill="auto"/>
            <w:hideMark/>
          </w:tcPr>
          <w:p w14:paraId="1EB66743" w14:textId="77777777" w:rsidR="00594285" w:rsidRDefault="00594285">
            <w:pPr>
              <w:rPr>
                <w:sz w:val="20"/>
                <w:szCs w:val="20"/>
              </w:rPr>
            </w:pPr>
            <w:r>
              <w:rPr>
                <w:sz w:val="20"/>
                <w:szCs w:val="20"/>
              </w:rPr>
              <w:t>Бетон тяжелый класса В7,5 ГОСТ 7473-2010 без добавок</w:t>
            </w:r>
          </w:p>
        </w:tc>
        <w:tc>
          <w:tcPr>
            <w:tcW w:w="1368" w:type="dxa"/>
            <w:shd w:val="clear" w:color="auto" w:fill="auto"/>
            <w:hideMark/>
          </w:tcPr>
          <w:p w14:paraId="56A43926"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75314F67" w14:textId="77777777" w:rsidR="00594285" w:rsidRDefault="00594285">
            <w:pPr>
              <w:jc w:val="center"/>
              <w:rPr>
                <w:sz w:val="20"/>
                <w:szCs w:val="20"/>
              </w:rPr>
            </w:pPr>
            <w:r>
              <w:rPr>
                <w:sz w:val="20"/>
                <w:szCs w:val="20"/>
              </w:rPr>
              <w:t>1.76</w:t>
            </w:r>
          </w:p>
        </w:tc>
      </w:tr>
      <w:tr w:rsidR="00594285" w14:paraId="04D8306D" w14:textId="77777777" w:rsidTr="00005234">
        <w:trPr>
          <w:trHeight w:val="20"/>
        </w:trPr>
        <w:tc>
          <w:tcPr>
            <w:tcW w:w="7371" w:type="dxa"/>
            <w:shd w:val="clear" w:color="auto" w:fill="auto"/>
            <w:hideMark/>
          </w:tcPr>
          <w:p w14:paraId="06849BF7" w14:textId="77777777" w:rsidR="00594285" w:rsidRDefault="00594285">
            <w:pPr>
              <w:rPr>
                <w:sz w:val="20"/>
                <w:szCs w:val="20"/>
              </w:rPr>
            </w:pPr>
            <w:r>
              <w:rPr>
                <w:sz w:val="20"/>
                <w:szCs w:val="20"/>
              </w:rPr>
              <w:t>Отвод бесшовный приварной крутоизогнутый 45°, наружным диаметром от 114 до 1220 мм ГОСТ 17380-2001 (ГОСТ 17375-2001) размерами 159х5,0 мм</w:t>
            </w:r>
          </w:p>
        </w:tc>
        <w:tc>
          <w:tcPr>
            <w:tcW w:w="1368" w:type="dxa"/>
            <w:shd w:val="clear" w:color="auto" w:fill="auto"/>
            <w:hideMark/>
          </w:tcPr>
          <w:p w14:paraId="285FFEB7" w14:textId="77777777" w:rsidR="00594285" w:rsidRDefault="00594285">
            <w:pPr>
              <w:jc w:val="center"/>
              <w:rPr>
                <w:sz w:val="20"/>
                <w:szCs w:val="20"/>
              </w:rPr>
            </w:pPr>
            <w:r>
              <w:rPr>
                <w:sz w:val="20"/>
                <w:szCs w:val="20"/>
              </w:rPr>
              <w:t>шт.</w:t>
            </w:r>
          </w:p>
        </w:tc>
        <w:tc>
          <w:tcPr>
            <w:tcW w:w="1499" w:type="dxa"/>
            <w:shd w:val="clear" w:color="auto" w:fill="auto"/>
            <w:noWrap/>
            <w:hideMark/>
          </w:tcPr>
          <w:p w14:paraId="05BB7DDD" w14:textId="77777777" w:rsidR="00594285" w:rsidRDefault="00594285">
            <w:pPr>
              <w:jc w:val="center"/>
              <w:rPr>
                <w:sz w:val="20"/>
                <w:szCs w:val="20"/>
              </w:rPr>
            </w:pPr>
            <w:r>
              <w:rPr>
                <w:sz w:val="20"/>
                <w:szCs w:val="20"/>
              </w:rPr>
              <w:t>6</w:t>
            </w:r>
          </w:p>
        </w:tc>
      </w:tr>
      <w:tr w:rsidR="00594285" w14:paraId="03AF83ED" w14:textId="77777777" w:rsidTr="00005234">
        <w:trPr>
          <w:trHeight w:val="20"/>
        </w:trPr>
        <w:tc>
          <w:tcPr>
            <w:tcW w:w="7371" w:type="dxa"/>
            <w:shd w:val="clear" w:color="auto" w:fill="auto"/>
            <w:hideMark/>
          </w:tcPr>
          <w:p w14:paraId="74C66E5B" w14:textId="77777777" w:rsidR="00594285" w:rsidRDefault="00594285">
            <w:pPr>
              <w:rPr>
                <w:sz w:val="20"/>
                <w:szCs w:val="20"/>
              </w:rPr>
            </w:pPr>
            <w:r>
              <w:rPr>
                <w:sz w:val="20"/>
                <w:szCs w:val="20"/>
              </w:rPr>
              <w:t>Терминал коммутационный системы ОДК КТ-11</w:t>
            </w:r>
          </w:p>
        </w:tc>
        <w:tc>
          <w:tcPr>
            <w:tcW w:w="1368" w:type="dxa"/>
            <w:shd w:val="clear" w:color="auto" w:fill="auto"/>
            <w:hideMark/>
          </w:tcPr>
          <w:p w14:paraId="7B849211" w14:textId="77777777" w:rsidR="00594285" w:rsidRDefault="00594285">
            <w:pPr>
              <w:jc w:val="center"/>
              <w:rPr>
                <w:sz w:val="20"/>
                <w:szCs w:val="20"/>
              </w:rPr>
            </w:pPr>
            <w:r>
              <w:rPr>
                <w:sz w:val="20"/>
                <w:szCs w:val="20"/>
              </w:rPr>
              <w:t>шт.</w:t>
            </w:r>
          </w:p>
        </w:tc>
        <w:tc>
          <w:tcPr>
            <w:tcW w:w="1499" w:type="dxa"/>
            <w:shd w:val="clear" w:color="auto" w:fill="auto"/>
            <w:noWrap/>
            <w:hideMark/>
          </w:tcPr>
          <w:p w14:paraId="27E47D81" w14:textId="77777777" w:rsidR="00594285" w:rsidRDefault="00594285">
            <w:pPr>
              <w:jc w:val="center"/>
              <w:rPr>
                <w:sz w:val="20"/>
                <w:szCs w:val="20"/>
              </w:rPr>
            </w:pPr>
            <w:r>
              <w:rPr>
                <w:sz w:val="20"/>
                <w:szCs w:val="20"/>
              </w:rPr>
              <w:t>2</w:t>
            </w:r>
          </w:p>
        </w:tc>
      </w:tr>
      <w:tr w:rsidR="00594285" w14:paraId="235D5B1C" w14:textId="77777777" w:rsidTr="00005234">
        <w:trPr>
          <w:trHeight w:val="20"/>
        </w:trPr>
        <w:tc>
          <w:tcPr>
            <w:tcW w:w="7371" w:type="dxa"/>
            <w:shd w:val="clear" w:color="auto" w:fill="auto"/>
            <w:hideMark/>
          </w:tcPr>
          <w:p w14:paraId="7F64C833" w14:textId="77777777" w:rsidR="00594285" w:rsidRDefault="00594285">
            <w:pPr>
              <w:rPr>
                <w:sz w:val="20"/>
                <w:szCs w:val="20"/>
              </w:rPr>
            </w:pPr>
            <w:r>
              <w:rPr>
                <w:sz w:val="20"/>
                <w:szCs w:val="20"/>
              </w:rPr>
              <w:t>Мастика битумно-полимерная холодного применения ГОСТ 30693-2000 МБК</w:t>
            </w:r>
          </w:p>
        </w:tc>
        <w:tc>
          <w:tcPr>
            <w:tcW w:w="1368" w:type="dxa"/>
            <w:shd w:val="clear" w:color="auto" w:fill="auto"/>
            <w:hideMark/>
          </w:tcPr>
          <w:p w14:paraId="58615A11" w14:textId="77777777" w:rsidR="00594285" w:rsidRDefault="00594285">
            <w:pPr>
              <w:jc w:val="center"/>
              <w:rPr>
                <w:sz w:val="20"/>
                <w:szCs w:val="20"/>
              </w:rPr>
            </w:pPr>
            <w:r>
              <w:rPr>
                <w:sz w:val="20"/>
                <w:szCs w:val="20"/>
              </w:rPr>
              <w:t>кг</w:t>
            </w:r>
          </w:p>
        </w:tc>
        <w:tc>
          <w:tcPr>
            <w:tcW w:w="1499" w:type="dxa"/>
            <w:shd w:val="clear" w:color="auto" w:fill="auto"/>
            <w:noWrap/>
            <w:hideMark/>
          </w:tcPr>
          <w:p w14:paraId="29C91CA9" w14:textId="77777777" w:rsidR="00594285" w:rsidRDefault="00594285">
            <w:pPr>
              <w:jc w:val="center"/>
              <w:rPr>
                <w:sz w:val="20"/>
                <w:szCs w:val="20"/>
              </w:rPr>
            </w:pPr>
            <w:r>
              <w:rPr>
                <w:sz w:val="20"/>
                <w:szCs w:val="20"/>
              </w:rPr>
              <w:t>50.04</w:t>
            </w:r>
          </w:p>
        </w:tc>
      </w:tr>
      <w:tr w:rsidR="00594285" w14:paraId="19A654E9" w14:textId="77777777" w:rsidTr="00005234">
        <w:trPr>
          <w:trHeight w:val="20"/>
        </w:trPr>
        <w:tc>
          <w:tcPr>
            <w:tcW w:w="7371" w:type="dxa"/>
            <w:shd w:val="clear" w:color="auto" w:fill="auto"/>
            <w:hideMark/>
          </w:tcPr>
          <w:p w14:paraId="4F7D013C" w14:textId="77777777" w:rsidR="00594285" w:rsidRDefault="00594285">
            <w:pPr>
              <w:rPr>
                <w:sz w:val="20"/>
                <w:szCs w:val="20"/>
              </w:rPr>
            </w:pPr>
            <w:r>
              <w:rPr>
                <w:sz w:val="20"/>
                <w:szCs w:val="20"/>
              </w:rPr>
              <w:t>Задвижка фланцевая параллельная двухдисковая с выдвижным шпинделем, корпус из серого чугуна, с маховиком, для воды и пара, Т до +225°С, PN 10/16, марки 30ч6бр ГОСТ 5762-2002 DN 200</w:t>
            </w:r>
          </w:p>
        </w:tc>
        <w:tc>
          <w:tcPr>
            <w:tcW w:w="1368" w:type="dxa"/>
            <w:shd w:val="clear" w:color="auto" w:fill="auto"/>
            <w:hideMark/>
          </w:tcPr>
          <w:p w14:paraId="09A54041" w14:textId="77777777" w:rsidR="00594285" w:rsidRDefault="00594285">
            <w:pPr>
              <w:jc w:val="center"/>
              <w:rPr>
                <w:sz w:val="20"/>
                <w:szCs w:val="20"/>
              </w:rPr>
            </w:pPr>
            <w:r>
              <w:rPr>
                <w:sz w:val="20"/>
                <w:szCs w:val="20"/>
              </w:rPr>
              <w:t>шт.</w:t>
            </w:r>
          </w:p>
        </w:tc>
        <w:tc>
          <w:tcPr>
            <w:tcW w:w="1499" w:type="dxa"/>
            <w:shd w:val="clear" w:color="auto" w:fill="auto"/>
            <w:noWrap/>
            <w:hideMark/>
          </w:tcPr>
          <w:p w14:paraId="239EAED8" w14:textId="77777777" w:rsidR="00594285" w:rsidRDefault="00594285">
            <w:pPr>
              <w:jc w:val="center"/>
              <w:rPr>
                <w:sz w:val="20"/>
                <w:szCs w:val="20"/>
              </w:rPr>
            </w:pPr>
            <w:r>
              <w:rPr>
                <w:sz w:val="20"/>
                <w:szCs w:val="20"/>
              </w:rPr>
              <w:t>0.167496</w:t>
            </w:r>
          </w:p>
        </w:tc>
      </w:tr>
      <w:tr w:rsidR="00594285" w14:paraId="19F8F41B" w14:textId="77777777" w:rsidTr="00005234">
        <w:trPr>
          <w:trHeight w:val="20"/>
        </w:trPr>
        <w:tc>
          <w:tcPr>
            <w:tcW w:w="7371" w:type="dxa"/>
            <w:shd w:val="clear" w:color="auto" w:fill="auto"/>
            <w:hideMark/>
          </w:tcPr>
          <w:p w14:paraId="1D142A37" w14:textId="77777777" w:rsidR="00594285" w:rsidRDefault="00594285">
            <w:pPr>
              <w:rPr>
                <w:sz w:val="20"/>
                <w:szCs w:val="20"/>
              </w:rPr>
            </w:pPr>
            <w:r>
              <w:rPr>
                <w:sz w:val="20"/>
                <w:szCs w:val="20"/>
              </w:rPr>
              <w:t>Труба стальная сварная со спиральным швом из стали марки Ст20, класс прочности К 42 СТ РК ГОСТ 31447-2012 размерами 159х6,0 мм</w:t>
            </w:r>
          </w:p>
        </w:tc>
        <w:tc>
          <w:tcPr>
            <w:tcW w:w="1368" w:type="dxa"/>
            <w:shd w:val="clear" w:color="auto" w:fill="auto"/>
            <w:hideMark/>
          </w:tcPr>
          <w:p w14:paraId="29A442F8" w14:textId="77777777" w:rsidR="00594285" w:rsidRDefault="00594285">
            <w:pPr>
              <w:jc w:val="center"/>
              <w:rPr>
                <w:sz w:val="20"/>
                <w:szCs w:val="20"/>
              </w:rPr>
            </w:pPr>
            <w:r>
              <w:rPr>
                <w:sz w:val="20"/>
                <w:szCs w:val="20"/>
              </w:rPr>
              <w:t>м</w:t>
            </w:r>
          </w:p>
        </w:tc>
        <w:tc>
          <w:tcPr>
            <w:tcW w:w="1499" w:type="dxa"/>
            <w:shd w:val="clear" w:color="auto" w:fill="auto"/>
            <w:noWrap/>
            <w:hideMark/>
          </w:tcPr>
          <w:p w14:paraId="1DA9E668" w14:textId="77777777" w:rsidR="00594285" w:rsidRDefault="00594285">
            <w:pPr>
              <w:jc w:val="center"/>
              <w:rPr>
                <w:sz w:val="20"/>
                <w:szCs w:val="20"/>
              </w:rPr>
            </w:pPr>
            <w:r>
              <w:rPr>
                <w:sz w:val="20"/>
                <w:szCs w:val="20"/>
              </w:rPr>
              <w:t>2.50536</w:t>
            </w:r>
          </w:p>
        </w:tc>
      </w:tr>
      <w:tr w:rsidR="00594285" w14:paraId="24413E63" w14:textId="77777777" w:rsidTr="00005234">
        <w:trPr>
          <w:trHeight w:val="20"/>
        </w:trPr>
        <w:tc>
          <w:tcPr>
            <w:tcW w:w="7371" w:type="dxa"/>
            <w:shd w:val="clear" w:color="auto" w:fill="auto"/>
            <w:hideMark/>
          </w:tcPr>
          <w:p w14:paraId="7EB97EDB" w14:textId="77777777" w:rsidR="00594285" w:rsidRDefault="00594285">
            <w:pPr>
              <w:rPr>
                <w:sz w:val="20"/>
                <w:szCs w:val="20"/>
              </w:rPr>
            </w:pPr>
            <w:r>
              <w:rPr>
                <w:sz w:val="20"/>
                <w:szCs w:val="20"/>
              </w:rPr>
              <w:t>Стеклопластик рулонный, марка РСТ-А-Л-В</w:t>
            </w:r>
          </w:p>
        </w:tc>
        <w:tc>
          <w:tcPr>
            <w:tcW w:w="1368" w:type="dxa"/>
            <w:shd w:val="clear" w:color="auto" w:fill="auto"/>
            <w:hideMark/>
          </w:tcPr>
          <w:p w14:paraId="2D44899A" w14:textId="77777777" w:rsidR="00594285" w:rsidRDefault="00594285">
            <w:pPr>
              <w:jc w:val="center"/>
              <w:rPr>
                <w:sz w:val="20"/>
                <w:szCs w:val="20"/>
              </w:rPr>
            </w:pPr>
            <w:r>
              <w:rPr>
                <w:sz w:val="20"/>
                <w:szCs w:val="20"/>
              </w:rPr>
              <w:t>1000 м</w:t>
            </w:r>
            <w:r>
              <w:rPr>
                <w:sz w:val="20"/>
                <w:szCs w:val="20"/>
                <w:vertAlign w:val="superscript"/>
              </w:rPr>
              <w:t>2</w:t>
            </w:r>
          </w:p>
        </w:tc>
        <w:tc>
          <w:tcPr>
            <w:tcW w:w="1499" w:type="dxa"/>
            <w:shd w:val="clear" w:color="auto" w:fill="auto"/>
            <w:noWrap/>
            <w:hideMark/>
          </w:tcPr>
          <w:p w14:paraId="395F9E1B" w14:textId="77777777" w:rsidR="00594285" w:rsidRDefault="00594285">
            <w:pPr>
              <w:jc w:val="center"/>
              <w:rPr>
                <w:sz w:val="20"/>
                <w:szCs w:val="20"/>
              </w:rPr>
            </w:pPr>
            <w:r>
              <w:rPr>
                <w:sz w:val="20"/>
                <w:szCs w:val="20"/>
              </w:rPr>
              <w:t>0.054648</w:t>
            </w:r>
          </w:p>
        </w:tc>
      </w:tr>
      <w:tr w:rsidR="00594285" w14:paraId="419DF2FC" w14:textId="77777777" w:rsidTr="00005234">
        <w:trPr>
          <w:trHeight w:val="20"/>
        </w:trPr>
        <w:tc>
          <w:tcPr>
            <w:tcW w:w="7371" w:type="dxa"/>
            <w:shd w:val="clear" w:color="auto" w:fill="auto"/>
            <w:hideMark/>
          </w:tcPr>
          <w:p w14:paraId="760327DD" w14:textId="77777777" w:rsidR="00594285" w:rsidRDefault="00594285">
            <w:pPr>
              <w:rPr>
                <w:sz w:val="20"/>
                <w:szCs w:val="20"/>
              </w:rPr>
            </w:pPr>
            <w:r>
              <w:rPr>
                <w:sz w:val="20"/>
                <w:szCs w:val="20"/>
              </w:rPr>
              <w:t>Электроды для сварки магистральных газонефтепроводов ГОСТ 9466-75</w:t>
            </w:r>
          </w:p>
        </w:tc>
        <w:tc>
          <w:tcPr>
            <w:tcW w:w="1368" w:type="dxa"/>
            <w:shd w:val="clear" w:color="auto" w:fill="auto"/>
            <w:hideMark/>
          </w:tcPr>
          <w:p w14:paraId="721D498F" w14:textId="77777777" w:rsidR="00594285" w:rsidRDefault="00594285">
            <w:pPr>
              <w:jc w:val="center"/>
              <w:rPr>
                <w:sz w:val="20"/>
                <w:szCs w:val="20"/>
              </w:rPr>
            </w:pPr>
            <w:r>
              <w:rPr>
                <w:sz w:val="20"/>
                <w:szCs w:val="20"/>
              </w:rPr>
              <w:t>т</w:t>
            </w:r>
          </w:p>
        </w:tc>
        <w:tc>
          <w:tcPr>
            <w:tcW w:w="1499" w:type="dxa"/>
            <w:shd w:val="clear" w:color="auto" w:fill="auto"/>
            <w:noWrap/>
            <w:hideMark/>
          </w:tcPr>
          <w:p w14:paraId="689BF1F3" w14:textId="77777777" w:rsidR="00594285" w:rsidRDefault="00594285">
            <w:pPr>
              <w:jc w:val="center"/>
              <w:rPr>
                <w:sz w:val="20"/>
                <w:szCs w:val="20"/>
              </w:rPr>
            </w:pPr>
            <w:r>
              <w:rPr>
                <w:sz w:val="20"/>
                <w:szCs w:val="20"/>
              </w:rPr>
              <w:t>0.046348</w:t>
            </w:r>
          </w:p>
        </w:tc>
      </w:tr>
      <w:tr w:rsidR="00594285" w14:paraId="680B5CF9" w14:textId="77777777" w:rsidTr="00005234">
        <w:trPr>
          <w:trHeight w:val="20"/>
        </w:trPr>
        <w:tc>
          <w:tcPr>
            <w:tcW w:w="7371" w:type="dxa"/>
            <w:shd w:val="clear" w:color="auto" w:fill="auto"/>
            <w:hideMark/>
          </w:tcPr>
          <w:p w14:paraId="637F831D" w14:textId="77777777" w:rsidR="00594285" w:rsidRDefault="00594285">
            <w:pPr>
              <w:rPr>
                <w:sz w:val="20"/>
                <w:szCs w:val="20"/>
              </w:rPr>
            </w:pPr>
            <w:r>
              <w:rPr>
                <w:sz w:val="20"/>
                <w:szCs w:val="20"/>
              </w:rPr>
              <w:t>Отвод бесшовный приварной крутоизогнутый 90°, наружным диаметром от 15 до 114 мм ГОСТ 17380-2001 (ГОСТ 17375-2001) размерами 89х4,5 мм</w:t>
            </w:r>
          </w:p>
        </w:tc>
        <w:tc>
          <w:tcPr>
            <w:tcW w:w="1368" w:type="dxa"/>
            <w:shd w:val="clear" w:color="auto" w:fill="auto"/>
            <w:hideMark/>
          </w:tcPr>
          <w:p w14:paraId="2DD5DA02" w14:textId="77777777" w:rsidR="00594285" w:rsidRDefault="00594285">
            <w:pPr>
              <w:jc w:val="center"/>
              <w:rPr>
                <w:sz w:val="20"/>
                <w:szCs w:val="20"/>
              </w:rPr>
            </w:pPr>
            <w:r>
              <w:rPr>
                <w:sz w:val="20"/>
                <w:szCs w:val="20"/>
              </w:rPr>
              <w:t>шт.</w:t>
            </w:r>
          </w:p>
        </w:tc>
        <w:tc>
          <w:tcPr>
            <w:tcW w:w="1499" w:type="dxa"/>
            <w:shd w:val="clear" w:color="auto" w:fill="auto"/>
            <w:noWrap/>
            <w:hideMark/>
          </w:tcPr>
          <w:p w14:paraId="00195CD7" w14:textId="77777777" w:rsidR="00594285" w:rsidRDefault="00594285">
            <w:pPr>
              <w:jc w:val="center"/>
              <w:rPr>
                <w:sz w:val="20"/>
                <w:szCs w:val="20"/>
              </w:rPr>
            </w:pPr>
            <w:r>
              <w:rPr>
                <w:sz w:val="20"/>
                <w:szCs w:val="20"/>
              </w:rPr>
              <w:t>14</w:t>
            </w:r>
          </w:p>
        </w:tc>
      </w:tr>
      <w:tr w:rsidR="00594285" w14:paraId="1A3F9D03" w14:textId="77777777" w:rsidTr="00005234">
        <w:trPr>
          <w:trHeight w:val="20"/>
        </w:trPr>
        <w:tc>
          <w:tcPr>
            <w:tcW w:w="7371" w:type="dxa"/>
            <w:shd w:val="clear" w:color="auto" w:fill="auto"/>
            <w:hideMark/>
          </w:tcPr>
          <w:p w14:paraId="16FAB77E" w14:textId="77777777" w:rsidR="00594285" w:rsidRDefault="00594285">
            <w:pPr>
              <w:rPr>
                <w:sz w:val="20"/>
                <w:szCs w:val="20"/>
              </w:rPr>
            </w:pPr>
            <w:r>
              <w:rPr>
                <w:sz w:val="20"/>
                <w:szCs w:val="20"/>
              </w:rPr>
              <w:t>Цемент гипсоглиноземистый расширяющийся ГОСТ 11052-74</w:t>
            </w:r>
          </w:p>
        </w:tc>
        <w:tc>
          <w:tcPr>
            <w:tcW w:w="1368" w:type="dxa"/>
            <w:shd w:val="clear" w:color="auto" w:fill="auto"/>
            <w:hideMark/>
          </w:tcPr>
          <w:p w14:paraId="2B5E27A1" w14:textId="77777777" w:rsidR="00594285" w:rsidRDefault="00594285">
            <w:pPr>
              <w:jc w:val="center"/>
              <w:rPr>
                <w:sz w:val="20"/>
                <w:szCs w:val="20"/>
              </w:rPr>
            </w:pPr>
            <w:r>
              <w:rPr>
                <w:sz w:val="20"/>
                <w:szCs w:val="20"/>
              </w:rPr>
              <w:t>т</w:t>
            </w:r>
          </w:p>
        </w:tc>
        <w:tc>
          <w:tcPr>
            <w:tcW w:w="1499" w:type="dxa"/>
            <w:shd w:val="clear" w:color="auto" w:fill="auto"/>
            <w:noWrap/>
            <w:hideMark/>
          </w:tcPr>
          <w:p w14:paraId="56231092" w14:textId="77777777" w:rsidR="00594285" w:rsidRDefault="00594285">
            <w:pPr>
              <w:jc w:val="center"/>
              <w:rPr>
                <w:sz w:val="20"/>
                <w:szCs w:val="20"/>
              </w:rPr>
            </w:pPr>
            <w:r>
              <w:rPr>
                <w:sz w:val="20"/>
                <w:szCs w:val="20"/>
              </w:rPr>
              <w:t>0.14888</w:t>
            </w:r>
          </w:p>
        </w:tc>
      </w:tr>
      <w:tr w:rsidR="00594285" w14:paraId="47C0CEB0" w14:textId="77777777" w:rsidTr="00005234">
        <w:trPr>
          <w:trHeight w:val="20"/>
        </w:trPr>
        <w:tc>
          <w:tcPr>
            <w:tcW w:w="7371" w:type="dxa"/>
            <w:shd w:val="clear" w:color="auto" w:fill="auto"/>
            <w:hideMark/>
          </w:tcPr>
          <w:p w14:paraId="15774C1E" w14:textId="77777777" w:rsidR="00594285" w:rsidRDefault="00594285">
            <w:pPr>
              <w:rPr>
                <w:sz w:val="20"/>
                <w:szCs w:val="20"/>
              </w:rPr>
            </w:pPr>
            <w:r>
              <w:rPr>
                <w:sz w:val="20"/>
                <w:szCs w:val="20"/>
              </w:rPr>
              <w:t>Болт с гайкой и шайбой ГОСТ ISO 8992-2015 строительный</w:t>
            </w:r>
          </w:p>
        </w:tc>
        <w:tc>
          <w:tcPr>
            <w:tcW w:w="1368" w:type="dxa"/>
            <w:shd w:val="clear" w:color="auto" w:fill="auto"/>
            <w:hideMark/>
          </w:tcPr>
          <w:p w14:paraId="1CAFCE14" w14:textId="77777777" w:rsidR="00594285" w:rsidRDefault="00594285">
            <w:pPr>
              <w:jc w:val="center"/>
              <w:rPr>
                <w:sz w:val="20"/>
                <w:szCs w:val="20"/>
              </w:rPr>
            </w:pPr>
            <w:r>
              <w:rPr>
                <w:sz w:val="20"/>
                <w:szCs w:val="20"/>
              </w:rPr>
              <w:t>т</w:t>
            </w:r>
          </w:p>
        </w:tc>
        <w:tc>
          <w:tcPr>
            <w:tcW w:w="1499" w:type="dxa"/>
            <w:shd w:val="clear" w:color="auto" w:fill="auto"/>
            <w:noWrap/>
            <w:hideMark/>
          </w:tcPr>
          <w:p w14:paraId="1F818B11" w14:textId="77777777" w:rsidR="00594285" w:rsidRDefault="00594285">
            <w:pPr>
              <w:jc w:val="center"/>
              <w:rPr>
                <w:sz w:val="20"/>
                <w:szCs w:val="20"/>
              </w:rPr>
            </w:pPr>
            <w:r>
              <w:rPr>
                <w:sz w:val="20"/>
                <w:szCs w:val="20"/>
              </w:rPr>
              <w:t>0.0272394</w:t>
            </w:r>
          </w:p>
        </w:tc>
      </w:tr>
      <w:tr w:rsidR="00594285" w14:paraId="1C392F01" w14:textId="77777777" w:rsidTr="00005234">
        <w:trPr>
          <w:trHeight w:val="20"/>
        </w:trPr>
        <w:tc>
          <w:tcPr>
            <w:tcW w:w="7371" w:type="dxa"/>
            <w:shd w:val="clear" w:color="auto" w:fill="auto"/>
            <w:hideMark/>
          </w:tcPr>
          <w:p w14:paraId="4AC602AA" w14:textId="77777777" w:rsidR="00594285" w:rsidRDefault="00594285">
            <w:pPr>
              <w:rPr>
                <w:sz w:val="20"/>
                <w:szCs w:val="20"/>
              </w:rPr>
            </w:pPr>
            <w:r>
              <w:rPr>
                <w:sz w:val="20"/>
                <w:szCs w:val="20"/>
              </w:rPr>
              <w:t>Масло моторное ГОСТ 17479.1-2015 для дизельных двигателей</w:t>
            </w:r>
          </w:p>
        </w:tc>
        <w:tc>
          <w:tcPr>
            <w:tcW w:w="1368" w:type="dxa"/>
            <w:shd w:val="clear" w:color="auto" w:fill="auto"/>
            <w:hideMark/>
          </w:tcPr>
          <w:p w14:paraId="29610D99" w14:textId="77777777" w:rsidR="00594285" w:rsidRDefault="00594285">
            <w:pPr>
              <w:jc w:val="center"/>
              <w:rPr>
                <w:sz w:val="20"/>
                <w:szCs w:val="20"/>
              </w:rPr>
            </w:pPr>
            <w:r>
              <w:rPr>
                <w:sz w:val="20"/>
                <w:szCs w:val="20"/>
              </w:rPr>
              <w:t>т</w:t>
            </w:r>
          </w:p>
        </w:tc>
        <w:tc>
          <w:tcPr>
            <w:tcW w:w="1499" w:type="dxa"/>
            <w:shd w:val="clear" w:color="auto" w:fill="auto"/>
            <w:noWrap/>
            <w:hideMark/>
          </w:tcPr>
          <w:p w14:paraId="0B537842" w14:textId="77777777" w:rsidR="00594285" w:rsidRDefault="00594285">
            <w:pPr>
              <w:jc w:val="center"/>
              <w:rPr>
                <w:sz w:val="20"/>
                <w:szCs w:val="20"/>
              </w:rPr>
            </w:pPr>
            <w:r>
              <w:rPr>
                <w:sz w:val="20"/>
                <w:szCs w:val="20"/>
              </w:rPr>
              <w:t>0.051</w:t>
            </w:r>
          </w:p>
        </w:tc>
      </w:tr>
      <w:tr w:rsidR="00594285" w14:paraId="0DD6AC31" w14:textId="77777777" w:rsidTr="00005234">
        <w:trPr>
          <w:trHeight w:val="20"/>
        </w:trPr>
        <w:tc>
          <w:tcPr>
            <w:tcW w:w="7371" w:type="dxa"/>
            <w:shd w:val="clear" w:color="auto" w:fill="auto"/>
            <w:hideMark/>
          </w:tcPr>
          <w:p w14:paraId="58CD0796" w14:textId="77777777" w:rsidR="00594285" w:rsidRDefault="00594285">
            <w:pPr>
              <w:rPr>
                <w:sz w:val="20"/>
                <w:szCs w:val="20"/>
              </w:rPr>
            </w:pPr>
            <w:r>
              <w:rPr>
                <w:sz w:val="20"/>
                <w:szCs w:val="20"/>
              </w:rPr>
              <w:t>Переход концентрический приварной из углеродистой и низколегированной стали, наружным диаметром от 219 до 530 мм ГОСТ 17380-2001 (ГОСТ 17378-2001) размерами 273х7-219х6 мм</w:t>
            </w:r>
          </w:p>
        </w:tc>
        <w:tc>
          <w:tcPr>
            <w:tcW w:w="1368" w:type="dxa"/>
            <w:shd w:val="clear" w:color="auto" w:fill="auto"/>
            <w:hideMark/>
          </w:tcPr>
          <w:p w14:paraId="4CA8F79C" w14:textId="77777777" w:rsidR="00594285" w:rsidRDefault="00594285">
            <w:pPr>
              <w:jc w:val="center"/>
              <w:rPr>
                <w:sz w:val="20"/>
                <w:szCs w:val="20"/>
              </w:rPr>
            </w:pPr>
            <w:r>
              <w:rPr>
                <w:sz w:val="20"/>
                <w:szCs w:val="20"/>
              </w:rPr>
              <w:t>шт.</w:t>
            </w:r>
          </w:p>
        </w:tc>
        <w:tc>
          <w:tcPr>
            <w:tcW w:w="1499" w:type="dxa"/>
            <w:shd w:val="clear" w:color="auto" w:fill="auto"/>
            <w:noWrap/>
            <w:hideMark/>
          </w:tcPr>
          <w:p w14:paraId="092FE7A7" w14:textId="77777777" w:rsidR="00594285" w:rsidRDefault="00594285">
            <w:pPr>
              <w:jc w:val="center"/>
              <w:rPr>
                <w:sz w:val="20"/>
                <w:szCs w:val="20"/>
              </w:rPr>
            </w:pPr>
            <w:r>
              <w:rPr>
                <w:sz w:val="20"/>
                <w:szCs w:val="20"/>
              </w:rPr>
              <w:t>2</w:t>
            </w:r>
          </w:p>
        </w:tc>
      </w:tr>
      <w:tr w:rsidR="00594285" w14:paraId="6734F976" w14:textId="77777777" w:rsidTr="00005234">
        <w:trPr>
          <w:trHeight w:val="20"/>
        </w:trPr>
        <w:tc>
          <w:tcPr>
            <w:tcW w:w="7371" w:type="dxa"/>
            <w:shd w:val="clear" w:color="auto" w:fill="auto"/>
            <w:hideMark/>
          </w:tcPr>
          <w:p w14:paraId="7F9881F4" w14:textId="77777777" w:rsidR="00594285" w:rsidRDefault="00594285">
            <w:pPr>
              <w:rPr>
                <w:sz w:val="20"/>
                <w:szCs w:val="20"/>
              </w:rPr>
            </w:pPr>
            <w:r>
              <w:rPr>
                <w:sz w:val="20"/>
                <w:szCs w:val="20"/>
              </w:rPr>
              <w:t>Металлические поддерживающие и несущие элементы крупнощитовой опалубки перекрытий на опорных башнях</w:t>
            </w:r>
          </w:p>
        </w:tc>
        <w:tc>
          <w:tcPr>
            <w:tcW w:w="1368" w:type="dxa"/>
            <w:shd w:val="clear" w:color="auto" w:fill="auto"/>
            <w:hideMark/>
          </w:tcPr>
          <w:p w14:paraId="18BE69A6" w14:textId="77777777" w:rsidR="00594285" w:rsidRDefault="00594285">
            <w:pPr>
              <w:jc w:val="center"/>
              <w:rPr>
                <w:sz w:val="20"/>
                <w:szCs w:val="20"/>
              </w:rPr>
            </w:pPr>
            <w:r>
              <w:rPr>
                <w:sz w:val="20"/>
                <w:szCs w:val="20"/>
              </w:rPr>
              <w:t>комплект/м</w:t>
            </w:r>
            <w:r>
              <w:rPr>
                <w:sz w:val="20"/>
                <w:szCs w:val="20"/>
                <w:vertAlign w:val="superscript"/>
              </w:rPr>
              <w:t>2</w:t>
            </w:r>
            <w:r>
              <w:rPr>
                <w:sz w:val="20"/>
                <w:szCs w:val="20"/>
              </w:rPr>
              <w:t xml:space="preserve"> опалубки</w:t>
            </w:r>
          </w:p>
        </w:tc>
        <w:tc>
          <w:tcPr>
            <w:tcW w:w="1499" w:type="dxa"/>
            <w:shd w:val="clear" w:color="auto" w:fill="auto"/>
            <w:noWrap/>
            <w:hideMark/>
          </w:tcPr>
          <w:p w14:paraId="5BE7D075" w14:textId="77777777" w:rsidR="00594285" w:rsidRDefault="00594285">
            <w:pPr>
              <w:jc w:val="center"/>
              <w:rPr>
                <w:sz w:val="20"/>
                <w:szCs w:val="20"/>
              </w:rPr>
            </w:pPr>
            <w:r>
              <w:rPr>
                <w:sz w:val="20"/>
                <w:szCs w:val="20"/>
              </w:rPr>
              <w:t>0.34216</w:t>
            </w:r>
          </w:p>
        </w:tc>
      </w:tr>
      <w:tr w:rsidR="00594285" w14:paraId="5CBF7C98" w14:textId="77777777" w:rsidTr="00005234">
        <w:trPr>
          <w:trHeight w:val="20"/>
        </w:trPr>
        <w:tc>
          <w:tcPr>
            <w:tcW w:w="7371" w:type="dxa"/>
            <w:shd w:val="clear" w:color="auto" w:fill="auto"/>
            <w:hideMark/>
          </w:tcPr>
          <w:p w14:paraId="7652FF5A" w14:textId="77777777" w:rsidR="00594285" w:rsidRDefault="00594285">
            <w:pPr>
              <w:rPr>
                <w:sz w:val="20"/>
                <w:szCs w:val="20"/>
              </w:rPr>
            </w:pPr>
            <w:r>
              <w:rPr>
                <w:sz w:val="20"/>
                <w:szCs w:val="20"/>
              </w:rPr>
              <w:t>Труба стальная электросварная прямошовная диаметром от 15 до 114 мм ГОСТ 10705-80 размерами 57х3,0 мм</w:t>
            </w:r>
          </w:p>
        </w:tc>
        <w:tc>
          <w:tcPr>
            <w:tcW w:w="1368" w:type="dxa"/>
            <w:shd w:val="clear" w:color="auto" w:fill="auto"/>
            <w:hideMark/>
          </w:tcPr>
          <w:p w14:paraId="691B1794" w14:textId="77777777" w:rsidR="00594285" w:rsidRDefault="00594285">
            <w:pPr>
              <w:jc w:val="center"/>
              <w:rPr>
                <w:sz w:val="20"/>
                <w:szCs w:val="20"/>
              </w:rPr>
            </w:pPr>
            <w:r>
              <w:rPr>
                <w:sz w:val="20"/>
                <w:szCs w:val="20"/>
              </w:rPr>
              <w:t>м</w:t>
            </w:r>
          </w:p>
        </w:tc>
        <w:tc>
          <w:tcPr>
            <w:tcW w:w="1499" w:type="dxa"/>
            <w:shd w:val="clear" w:color="auto" w:fill="auto"/>
            <w:noWrap/>
            <w:hideMark/>
          </w:tcPr>
          <w:p w14:paraId="4F647A95" w14:textId="77777777" w:rsidR="00594285" w:rsidRDefault="00594285">
            <w:pPr>
              <w:jc w:val="center"/>
              <w:rPr>
                <w:sz w:val="20"/>
                <w:szCs w:val="20"/>
              </w:rPr>
            </w:pPr>
            <w:r>
              <w:rPr>
                <w:sz w:val="20"/>
                <w:szCs w:val="20"/>
              </w:rPr>
              <w:t>17</w:t>
            </w:r>
          </w:p>
        </w:tc>
      </w:tr>
      <w:tr w:rsidR="00594285" w14:paraId="75E2B4A2" w14:textId="77777777" w:rsidTr="00005234">
        <w:trPr>
          <w:trHeight w:val="20"/>
        </w:trPr>
        <w:tc>
          <w:tcPr>
            <w:tcW w:w="7371" w:type="dxa"/>
            <w:shd w:val="clear" w:color="auto" w:fill="auto"/>
            <w:hideMark/>
          </w:tcPr>
          <w:p w14:paraId="391BC496" w14:textId="77777777" w:rsidR="00594285" w:rsidRDefault="00594285">
            <w:pPr>
              <w:rPr>
                <w:sz w:val="20"/>
                <w:szCs w:val="20"/>
              </w:rPr>
            </w:pPr>
            <w:r>
              <w:rPr>
                <w:sz w:val="20"/>
                <w:szCs w:val="20"/>
              </w:rPr>
              <w:t>Отвод бесшовный приварной крутоизогнутый 90°, наружным диаметром от 15 до 114 мм ГОСТ 17380-2001 (ГОСТ 17375-2001) размерами 108х4,5 мм</w:t>
            </w:r>
          </w:p>
        </w:tc>
        <w:tc>
          <w:tcPr>
            <w:tcW w:w="1368" w:type="dxa"/>
            <w:shd w:val="clear" w:color="auto" w:fill="auto"/>
            <w:hideMark/>
          </w:tcPr>
          <w:p w14:paraId="79518182" w14:textId="77777777" w:rsidR="00594285" w:rsidRDefault="00594285">
            <w:pPr>
              <w:jc w:val="center"/>
              <w:rPr>
                <w:sz w:val="20"/>
                <w:szCs w:val="20"/>
              </w:rPr>
            </w:pPr>
            <w:r>
              <w:rPr>
                <w:sz w:val="20"/>
                <w:szCs w:val="20"/>
              </w:rPr>
              <w:t>шт.</w:t>
            </w:r>
          </w:p>
        </w:tc>
        <w:tc>
          <w:tcPr>
            <w:tcW w:w="1499" w:type="dxa"/>
            <w:shd w:val="clear" w:color="auto" w:fill="auto"/>
            <w:noWrap/>
            <w:hideMark/>
          </w:tcPr>
          <w:p w14:paraId="46E26252" w14:textId="77777777" w:rsidR="00594285" w:rsidRDefault="00594285">
            <w:pPr>
              <w:jc w:val="center"/>
              <w:rPr>
                <w:sz w:val="20"/>
                <w:szCs w:val="20"/>
              </w:rPr>
            </w:pPr>
            <w:r>
              <w:rPr>
                <w:sz w:val="20"/>
                <w:szCs w:val="20"/>
              </w:rPr>
              <w:t>7</w:t>
            </w:r>
          </w:p>
        </w:tc>
      </w:tr>
      <w:tr w:rsidR="00594285" w14:paraId="7684C5A3" w14:textId="77777777" w:rsidTr="00005234">
        <w:trPr>
          <w:trHeight w:val="20"/>
        </w:trPr>
        <w:tc>
          <w:tcPr>
            <w:tcW w:w="7371" w:type="dxa"/>
            <w:shd w:val="clear" w:color="auto" w:fill="auto"/>
            <w:hideMark/>
          </w:tcPr>
          <w:p w14:paraId="1538AAAF" w14:textId="77777777" w:rsidR="00594285" w:rsidRDefault="00594285">
            <w:pPr>
              <w:rPr>
                <w:sz w:val="20"/>
                <w:szCs w:val="20"/>
              </w:rPr>
            </w:pPr>
            <w:r>
              <w:rPr>
                <w:sz w:val="20"/>
                <w:szCs w:val="20"/>
              </w:rPr>
              <w:t>Прокат листовой оцинкованный углеродистый ГОСТ 14918-2020 толщиной от 0,8 до 1,2 мм</w:t>
            </w:r>
          </w:p>
        </w:tc>
        <w:tc>
          <w:tcPr>
            <w:tcW w:w="1368" w:type="dxa"/>
            <w:shd w:val="clear" w:color="auto" w:fill="auto"/>
            <w:hideMark/>
          </w:tcPr>
          <w:p w14:paraId="39F8AA8E" w14:textId="77777777" w:rsidR="00594285" w:rsidRDefault="00594285">
            <w:pPr>
              <w:jc w:val="center"/>
              <w:rPr>
                <w:sz w:val="20"/>
                <w:szCs w:val="20"/>
              </w:rPr>
            </w:pPr>
            <w:r>
              <w:rPr>
                <w:sz w:val="20"/>
                <w:szCs w:val="20"/>
              </w:rPr>
              <w:t>т</w:t>
            </w:r>
          </w:p>
        </w:tc>
        <w:tc>
          <w:tcPr>
            <w:tcW w:w="1499" w:type="dxa"/>
            <w:shd w:val="clear" w:color="auto" w:fill="auto"/>
            <w:noWrap/>
            <w:hideMark/>
          </w:tcPr>
          <w:p w14:paraId="13B3DF28" w14:textId="77777777" w:rsidR="00594285" w:rsidRDefault="00594285">
            <w:pPr>
              <w:jc w:val="center"/>
              <w:rPr>
                <w:sz w:val="20"/>
                <w:szCs w:val="20"/>
              </w:rPr>
            </w:pPr>
            <w:r>
              <w:rPr>
                <w:sz w:val="20"/>
                <w:szCs w:val="20"/>
              </w:rPr>
              <w:t>0.044685</w:t>
            </w:r>
          </w:p>
        </w:tc>
      </w:tr>
      <w:tr w:rsidR="00594285" w14:paraId="583AA73F" w14:textId="77777777" w:rsidTr="00005234">
        <w:trPr>
          <w:trHeight w:val="20"/>
        </w:trPr>
        <w:tc>
          <w:tcPr>
            <w:tcW w:w="7371" w:type="dxa"/>
            <w:shd w:val="clear" w:color="auto" w:fill="auto"/>
            <w:hideMark/>
          </w:tcPr>
          <w:p w14:paraId="5E9F02B0" w14:textId="77777777" w:rsidR="00594285" w:rsidRDefault="00594285">
            <w:pPr>
              <w:rPr>
                <w:sz w:val="20"/>
                <w:szCs w:val="20"/>
              </w:rPr>
            </w:pPr>
            <w:r>
              <w:rPr>
                <w:sz w:val="20"/>
                <w:szCs w:val="20"/>
              </w:rPr>
              <w:t>Композиция органосиликатная специальная ОС-51-03</w:t>
            </w:r>
          </w:p>
        </w:tc>
        <w:tc>
          <w:tcPr>
            <w:tcW w:w="1368" w:type="dxa"/>
            <w:shd w:val="clear" w:color="auto" w:fill="auto"/>
            <w:hideMark/>
          </w:tcPr>
          <w:p w14:paraId="1536F92D" w14:textId="77777777" w:rsidR="00594285" w:rsidRDefault="00594285">
            <w:pPr>
              <w:jc w:val="center"/>
              <w:rPr>
                <w:sz w:val="20"/>
                <w:szCs w:val="20"/>
              </w:rPr>
            </w:pPr>
            <w:r>
              <w:rPr>
                <w:sz w:val="20"/>
                <w:szCs w:val="20"/>
              </w:rPr>
              <w:t>кг</w:t>
            </w:r>
          </w:p>
        </w:tc>
        <w:tc>
          <w:tcPr>
            <w:tcW w:w="1499" w:type="dxa"/>
            <w:shd w:val="clear" w:color="auto" w:fill="auto"/>
            <w:noWrap/>
            <w:hideMark/>
          </w:tcPr>
          <w:p w14:paraId="7901E1A6" w14:textId="77777777" w:rsidR="00594285" w:rsidRDefault="00594285">
            <w:pPr>
              <w:jc w:val="center"/>
              <w:rPr>
                <w:sz w:val="20"/>
                <w:szCs w:val="20"/>
              </w:rPr>
            </w:pPr>
            <w:r>
              <w:rPr>
                <w:sz w:val="20"/>
                <w:szCs w:val="20"/>
              </w:rPr>
              <w:t>19.44</w:t>
            </w:r>
          </w:p>
        </w:tc>
      </w:tr>
      <w:tr w:rsidR="00594285" w14:paraId="3FC7E214" w14:textId="77777777" w:rsidTr="00005234">
        <w:trPr>
          <w:trHeight w:val="20"/>
        </w:trPr>
        <w:tc>
          <w:tcPr>
            <w:tcW w:w="7371" w:type="dxa"/>
            <w:shd w:val="clear" w:color="auto" w:fill="auto"/>
            <w:hideMark/>
          </w:tcPr>
          <w:p w14:paraId="5D2F0529" w14:textId="77777777" w:rsidR="00594285" w:rsidRDefault="00594285">
            <w:pPr>
              <w:rPr>
                <w:sz w:val="20"/>
                <w:szCs w:val="20"/>
              </w:rPr>
            </w:pPr>
            <w:r>
              <w:rPr>
                <w:sz w:val="20"/>
                <w:szCs w:val="20"/>
              </w:rPr>
              <w:t>Грунтовка битумная СТ РК ГОСТ Р 51693-2003</w:t>
            </w:r>
          </w:p>
        </w:tc>
        <w:tc>
          <w:tcPr>
            <w:tcW w:w="1368" w:type="dxa"/>
            <w:shd w:val="clear" w:color="auto" w:fill="auto"/>
            <w:hideMark/>
          </w:tcPr>
          <w:p w14:paraId="6FE5D799" w14:textId="77777777" w:rsidR="00594285" w:rsidRDefault="00594285">
            <w:pPr>
              <w:jc w:val="center"/>
              <w:rPr>
                <w:sz w:val="20"/>
                <w:szCs w:val="20"/>
              </w:rPr>
            </w:pPr>
            <w:r>
              <w:rPr>
                <w:sz w:val="20"/>
                <w:szCs w:val="20"/>
              </w:rPr>
              <w:t>т</w:t>
            </w:r>
          </w:p>
        </w:tc>
        <w:tc>
          <w:tcPr>
            <w:tcW w:w="1499" w:type="dxa"/>
            <w:shd w:val="clear" w:color="auto" w:fill="auto"/>
            <w:noWrap/>
            <w:hideMark/>
          </w:tcPr>
          <w:p w14:paraId="5F8D0363" w14:textId="77777777" w:rsidR="00594285" w:rsidRDefault="00594285">
            <w:pPr>
              <w:jc w:val="center"/>
              <w:rPr>
                <w:sz w:val="20"/>
                <w:szCs w:val="20"/>
              </w:rPr>
            </w:pPr>
            <w:r>
              <w:rPr>
                <w:sz w:val="20"/>
                <w:szCs w:val="20"/>
              </w:rPr>
              <w:t>0.035776</w:t>
            </w:r>
          </w:p>
        </w:tc>
      </w:tr>
      <w:tr w:rsidR="00594285" w14:paraId="10DF9911" w14:textId="77777777" w:rsidTr="00005234">
        <w:trPr>
          <w:trHeight w:val="20"/>
        </w:trPr>
        <w:tc>
          <w:tcPr>
            <w:tcW w:w="7371" w:type="dxa"/>
            <w:shd w:val="clear" w:color="auto" w:fill="auto"/>
            <w:hideMark/>
          </w:tcPr>
          <w:p w14:paraId="7238EF6E" w14:textId="77777777" w:rsidR="00594285" w:rsidRDefault="00594285">
            <w:pPr>
              <w:rPr>
                <w:sz w:val="20"/>
                <w:szCs w:val="20"/>
              </w:rPr>
            </w:pPr>
            <w:r>
              <w:rPr>
                <w:sz w:val="20"/>
                <w:szCs w:val="20"/>
              </w:rPr>
              <w:t>Терминал коммутационный системы ОДК КТ-15</w:t>
            </w:r>
          </w:p>
        </w:tc>
        <w:tc>
          <w:tcPr>
            <w:tcW w:w="1368" w:type="dxa"/>
            <w:shd w:val="clear" w:color="auto" w:fill="auto"/>
            <w:hideMark/>
          </w:tcPr>
          <w:p w14:paraId="0D464AD2" w14:textId="77777777" w:rsidR="00594285" w:rsidRDefault="00594285">
            <w:pPr>
              <w:jc w:val="center"/>
              <w:rPr>
                <w:sz w:val="20"/>
                <w:szCs w:val="20"/>
              </w:rPr>
            </w:pPr>
            <w:r>
              <w:rPr>
                <w:sz w:val="20"/>
                <w:szCs w:val="20"/>
              </w:rPr>
              <w:t>шт.</w:t>
            </w:r>
          </w:p>
        </w:tc>
        <w:tc>
          <w:tcPr>
            <w:tcW w:w="1499" w:type="dxa"/>
            <w:shd w:val="clear" w:color="auto" w:fill="auto"/>
            <w:noWrap/>
            <w:hideMark/>
          </w:tcPr>
          <w:p w14:paraId="5CB11781" w14:textId="77777777" w:rsidR="00594285" w:rsidRDefault="00594285">
            <w:pPr>
              <w:jc w:val="center"/>
              <w:rPr>
                <w:sz w:val="20"/>
                <w:szCs w:val="20"/>
              </w:rPr>
            </w:pPr>
            <w:r>
              <w:rPr>
                <w:sz w:val="20"/>
                <w:szCs w:val="20"/>
              </w:rPr>
              <w:t>1</w:t>
            </w:r>
          </w:p>
        </w:tc>
      </w:tr>
      <w:tr w:rsidR="00594285" w14:paraId="168D5D0A" w14:textId="77777777" w:rsidTr="00005234">
        <w:trPr>
          <w:trHeight w:val="20"/>
        </w:trPr>
        <w:tc>
          <w:tcPr>
            <w:tcW w:w="7371" w:type="dxa"/>
            <w:shd w:val="clear" w:color="auto" w:fill="auto"/>
            <w:hideMark/>
          </w:tcPr>
          <w:p w14:paraId="6CFFD58C" w14:textId="77777777" w:rsidR="00594285" w:rsidRDefault="00594285">
            <w:pPr>
              <w:rPr>
                <w:sz w:val="20"/>
                <w:szCs w:val="20"/>
              </w:rPr>
            </w:pPr>
            <w:r>
              <w:rPr>
                <w:sz w:val="20"/>
                <w:szCs w:val="20"/>
              </w:rPr>
              <w:t>Опалубка стальная ГОСТ 34329-2017</w:t>
            </w:r>
          </w:p>
        </w:tc>
        <w:tc>
          <w:tcPr>
            <w:tcW w:w="1368" w:type="dxa"/>
            <w:shd w:val="clear" w:color="auto" w:fill="auto"/>
            <w:hideMark/>
          </w:tcPr>
          <w:p w14:paraId="2DB05ACA" w14:textId="77777777" w:rsidR="00594285" w:rsidRDefault="00594285">
            <w:pPr>
              <w:jc w:val="center"/>
              <w:rPr>
                <w:sz w:val="20"/>
                <w:szCs w:val="20"/>
              </w:rPr>
            </w:pPr>
            <w:r>
              <w:rPr>
                <w:sz w:val="20"/>
                <w:szCs w:val="20"/>
              </w:rPr>
              <w:t>т</w:t>
            </w:r>
          </w:p>
        </w:tc>
        <w:tc>
          <w:tcPr>
            <w:tcW w:w="1499" w:type="dxa"/>
            <w:shd w:val="clear" w:color="auto" w:fill="auto"/>
            <w:noWrap/>
            <w:hideMark/>
          </w:tcPr>
          <w:p w14:paraId="6197C5D5" w14:textId="77777777" w:rsidR="00594285" w:rsidRDefault="00594285">
            <w:pPr>
              <w:jc w:val="center"/>
              <w:rPr>
                <w:sz w:val="20"/>
                <w:szCs w:val="20"/>
              </w:rPr>
            </w:pPr>
            <w:r>
              <w:rPr>
                <w:sz w:val="20"/>
                <w:szCs w:val="20"/>
              </w:rPr>
              <w:t>0.015776</w:t>
            </w:r>
          </w:p>
        </w:tc>
      </w:tr>
      <w:tr w:rsidR="00594285" w14:paraId="6594C8FF" w14:textId="77777777" w:rsidTr="00005234">
        <w:trPr>
          <w:trHeight w:val="20"/>
        </w:trPr>
        <w:tc>
          <w:tcPr>
            <w:tcW w:w="7371" w:type="dxa"/>
            <w:shd w:val="clear" w:color="auto" w:fill="auto"/>
            <w:hideMark/>
          </w:tcPr>
          <w:p w14:paraId="4837083F" w14:textId="77777777" w:rsidR="00594285" w:rsidRDefault="00594285">
            <w:pPr>
              <w:rPr>
                <w:sz w:val="20"/>
                <w:szCs w:val="20"/>
              </w:rPr>
            </w:pPr>
            <w:r>
              <w:rPr>
                <w:sz w:val="20"/>
                <w:szCs w:val="20"/>
              </w:rPr>
              <w:t>Прокат толстолистовой горячекатаный из углеродистой стали ГОСТ 19903-2015 толщиной от 4 до 12 мм</w:t>
            </w:r>
          </w:p>
        </w:tc>
        <w:tc>
          <w:tcPr>
            <w:tcW w:w="1368" w:type="dxa"/>
            <w:shd w:val="clear" w:color="auto" w:fill="auto"/>
            <w:hideMark/>
          </w:tcPr>
          <w:p w14:paraId="02443AE6" w14:textId="77777777" w:rsidR="00594285" w:rsidRDefault="00594285">
            <w:pPr>
              <w:jc w:val="center"/>
              <w:rPr>
                <w:sz w:val="20"/>
                <w:szCs w:val="20"/>
              </w:rPr>
            </w:pPr>
            <w:r>
              <w:rPr>
                <w:sz w:val="20"/>
                <w:szCs w:val="20"/>
              </w:rPr>
              <w:t>т</w:t>
            </w:r>
          </w:p>
        </w:tc>
        <w:tc>
          <w:tcPr>
            <w:tcW w:w="1499" w:type="dxa"/>
            <w:shd w:val="clear" w:color="auto" w:fill="auto"/>
            <w:noWrap/>
            <w:hideMark/>
          </w:tcPr>
          <w:p w14:paraId="0E942D26" w14:textId="77777777" w:rsidR="00594285" w:rsidRDefault="00594285">
            <w:pPr>
              <w:jc w:val="center"/>
              <w:rPr>
                <w:sz w:val="20"/>
                <w:szCs w:val="20"/>
              </w:rPr>
            </w:pPr>
            <w:r>
              <w:rPr>
                <w:sz w:val="20"/>
                <w:szCs w:val="20"/>
              </w:rPr>
              <w:t>0.0686</w:t>
            </w:r>
          </w:p>
        </w:tc>
      </w:tr>
      <w:tr w:rsidR="00594285" w14:paraId="3CAF1B7F" w14:textId="77777777" w:rsidTr="00005234">
        <w:trPr>
          <w:trHeight w:val="20"/>
        </w:trPr>
        <w:tc>
          <w:tcPr>
            <w:tcW w:w="7371" w:type="dxa"/>
            <w:shd w:val="clear" w:color="auto" w:fill="auto"/>
            <w:hideMark/>
          </w:tcPr>
          <w:p w14:paraId="17EFC657" w14:textId="77777777" w:rsidR="00594285" w:rsidRDefault="00594285">
            <w:pPr>
              <w:rPr>
                <w:sz w:val="20"/>
                <w:szCs w:val="20"/>
              </w:rPr>
            </w:pPr>
            <w:r>
              <w:rPr>
                <w:sz w:val="20"/>
                <w:szCs w:val="20"/>
              </w:rPr>
              <w:t>Заглушка эллиптическая ГОСТ 17380-2001 размерами 219х8,0 мм</w:t>
            </w:r>
          </w:p>
        </w:tc>
        <w:tc>
          <w:tcPr>
            <w:tcW w:w="1368" w:type="dxa"/>
            <w:shd w:val="clear" w:color="auto" w:fill="auto"/>
            <w:hideMark/>
          </w:tcPr>
          <w:p w14:paraId="6498BA11" w14:textId="77777777" w:rsidR="00594285" w:rsidRDefault="00594285">
            <w:pPr>
              <w:jc w:val="center"/>
              <w:rPr>
                <w:sz w:val="20"/>
                <w:szCs w:val="20"/>
              </w:rPr>
            </w:pPr>
            <w:r>
              <w:rPr>
                <w:sz w:val="20"/>
                <w:szCs w:val="20"/>
              </w:rPr>
              <w:t>шт.</w:t>
            </w:r>
          </w:p>
        </w:tc>
        <w:tc>
          <w:tcPr>
            <w:tcW w:w="1499" w:type="dxa"/>
            <w:shd w:val="clear" w:color="auto" w:fill="auto"/>
            <w:noWrap/>
            <w:hideMark/>
          </w:tcPr>
          <w:p w14:paraId="5226FC6F" w14:textId="77777777" w:rsidR="00594285" w:rsidRDefault="00594285">
            <w:pPr>
              <w:jc w:val="center"/>
              <w:rPr>
                <w:sz w:val="20"/>
                <w:szCs w:val="20"/>
              </w:rPr>
            </w:pPr>
            <w:r>
              <w:rPr>
                <w:sz w:val="20"/>
                <w:szCs w:val="20"/>
              </w:rPr>
              <w:t>2</w:t>
            </w:r>
          </w:p>
        </w:tc>
      </w:tr>
      <w:tr w:rsidR="00594285" w14:paraId="4FDBEC30" w14:textId="77777777" w:rsidTr="00005234">
        <w:trPr>
          <w:trHeight w:val="20"/>
        </w:trPr>
        <w:tc>
          <w:tcPr>
            <w:tcW w:w="7371" w:type="dxa"/>
            <w:shd w:val="clear" w:color="auto" w:fill="auto"/>
            <w:hideMark/>
          </w:tcPr>
          <w:p w14:paraId="24BEA391" w14:textId="77777777" w:rsidR="00594285" w:rsidRDefault="00594285">
            <w:pPr>
              <w:rPr>
                <w:sz w:val="20"/>
                <w:szCs w:val="20"/>
              </w:rPr>
            </w:pPr>
            <w:r>
              <w:rPr>
                <w:sz w:val="20"/>
                <w:szCs w:val="20"/>
              </w:rPr>
              <w:t>Мел природный молотый ГОСТ 17498-72</w:t>
            </w:r>
          </w:p>
        </w:tc>
        <w:tc>
          <w:tcPr>
            <w:tcW w:w="1368" w:type="dxa"/>
            <w:shd w:val="clear" w:color="auto" w:fill="auto"/>
            <w:hideMark/>
          </w:tcPr>
          <w:p w14:paraId="4095AFA4" w14:textId="77777777" w:rsidR="00594285" w:rsidRDefault="00594285">
            <w:pPr>
              <w:jc w:val="center"/>
              <w:rPr>
                <w:sz w:val="20"/>
                <w:szCs w:val="20"/>
              </w:rPr>
            </w:pPr>
            <w:r>
              <w:rPr>
                <w:sz w:val="20"/>
                <w:szCs w:val="20"/>
              </w:rPr>
              <w:t>т</w:t>
            </w:r>
          </w:p>
        </w:tc>
        <w:tc>
          <w:tcPr>
            <w:tcW w:w="1499" w:type="dxa"/>
            <w:shd w:val="clear" w:color="auto" w:fill="auto"/>
            <w:noWrap/>
            <w:hideMark/>
          </w:tcPr>
          <w:p w14:paraId="498008BC" w14:textId="77777777" w:rsidR="00594285" w:rsidRDefault="00594285">
            <w:pPr>
              <w:jc w:val="center"/>
              <w:rPr>
                <w:sz w:val="20"/>
                <w:szCs w:val="20"/>
              </w:rPr>
            </w:pPr>
            <w:r>
              <w:rPr>
                <w:sz w:val="20"/>
                <w:szCs w:val="20"/>
              </w:rPr>
              <w:t>0.18</w:t>
            </w:r>
          </w:p>
        </w:tc>
      </w:tr>
      <w:tr w:rsidR="00594285" w14:paraId="413BEEAE" w14:textId="77777777" w:rsidTr="00005234">
        <w:trPr>
          <w:trHeight w:val="20"/>
        </w:trPr>
        <w:tc>
          <w:tcPr>
            <w:tcW w:w="7371" w:type="dxa"/>
            <w:shd w:val="clear" w:color="auto" w:fill="auto"/>
            <w:hideMark/>
          </w:tcPr>
          <w:p w14:paraId="4300C9C0" w14:textId="77777777" w:rsidR="00594285" w:rsidRDefault="00594285">
            <w:pPr>
              <w:rPr>
                <w:sz w:val="20"/>
                <w:szCs w:val="20"/>
              </w:rPr>
            </w:pPr>
            <w:r>
              <w:rPr>
                <w:sz w:val="20"/>
                <w:szCs w:val="20"/>
              </w:rPr>
              <w:t>Тройник приварной бесшовный равнопроходной ГОСТ 17380-2001 (ГОСТ 17376-</w:t>
            </w:r>
            <w:r>
              <w:rPr>
                <w:sz w:val="20"/>
                <w:szCs w:val="20"/>
              </w:rPr>
              <w:lastRenderedPageBreak/>
              <w:t>2001) размерами 159х4,5 мм</w:t>
            </w:r>
          </w:p>
        </w:tc>
        <w:tc>
          <w:tcPr>
            <w:tcW w:w="1368" w:type="dxa"/>
            <w:shd w:val="clear" w:color="auto" w:fill="auto"/>
            <w:hideMark/>
          </w:tcPr>
          <w:p w14:paraId="10489C33" w14:textId="77777777" w:rsidR="00594285" w:rsidRDefault="00594285">
            <w:pPr>
              <w:jc w:val="center"/>
              <w:rPr>
                <w:sz w:val="20"/>
                <w:szCs w:val="20"/>
              </w:rPr>
            </w:pPr>
            <w:r>
              <w:rPr>
                <w:sz w:val="20"/>
                <w:szCs w:val="20"/>
              </w:rPr>
              <w:lastRenderedPageBreak/>
              <w:t>шт.</w:t>
            </w:r>
          </w:p>
        </w:tc>
        <w:tc>
          <w:tcPr>
            <w:tcW w:w="1499" w:type="dxa"/>
            <w:shd w:val="clear" w:color="auto" w:fill="auto"/>
            <w:noWrap/>
            <w:hideMark/>
          </w:tcPr>
          <w:p w14:paraId="4C9D1503" w14:textId="77777777" w:rsidR="00594285" w:rsidRDefault="00594285">
            <w:pPr>
              <w:jc w:val="center"/>
              <w:rPr>
                <w:sz w:val="20"/>
                <w:szCs w:val="20"/>
              </w:rPr>
            </w:pPr>
            <w:r>
              <w:rPr>
                <w:sz w:val="20"/>
                <w:szCs w:val="20"/>
              </w:rPr>
              <w:t>2</w:t>
            </w:r>
          </w:p>
        </w:tc>
      </w:tr>
      <w:tr w:rsidR="00594285" w14:paraId="4604B9B1" w14:textId="77777777" w:rsidTr="00005234">
        <w:trPr>
          <w:trHeight w:val="20"/>
        </w:trPr>
        <w:tc>
          <w:tcPr>
            <w:tcW w:w="7371" w:type="dxa"/>
            <w:shd w:val="clear" w:color="auto" w:fill="auto"/>
            <w:hideMark/>
          </w:tcPr>
          <w:p w14:paraId="334053D7" w14:textId="77777777" w:rsidR="00594285" w:rsidRDefault="00594285">
            <w:pPr>
              <w:rPr>
                <w:sz w:val="20"/>
                <w:szCs w:val="20"/>
              </w:rPr>
            </w:pPr>
            <w:r>
              <w:rPr>
                <w:sz w:val="20"/>
                <w:szCs w:val="20"/>
              </w:rPr>
              <w:t>Труба из поливинилхлорида ПВХ гибкая со структурированной стенкой диаметром 50 мм</w:t>
            </w:r>
          </w:p>
        </w:tc>
        <w:tc>
          <w:tcPr>
            <w:tcW w:w="1368" w:type="dxa"/>
            <w:shd w:val="clear" w:color="auto" w:fill="auto"/>
            <w:hideMark/>
          </w:tcPr>
          <w:p w14:paraId="45DD35A6" w14:textId="77777777" w:rsidR="00594285" w:rsidRDefault="00594285">
            <w:pPr>
              <w:jc w:val="center"/>
              <w:rPr>
                <w:sz w:val="20"/>
                <w:szCs w:val="20"/>
              </w:rPr>
            </w:pPr>
            <w:r>
              <w:rPr>
                <w:sz w:val="20"/>
                <w:szCs w:val="20"/>
              </w:rPr>
              <w:t>м</w:t>
            </w:r>
          </w:p>
        </w:tc>
        <w:tc>
          <w:tcPr>
            <w:tcW w:w="1499" w:type="dxa"/>
            <w:shd w:val="clear" w:color="auto" w:fill="auto"/>
            <w:noWrap/>
            <w:hideMark/>
          </w:tcPr>
          <w:p w14:paraId="525FF347" w14:textId="77777777" w:rsidR="00594285" w:rsidRDefault="00594285">
            <w:pPr>
              <w:jc w:val="center"/>
              <w:rPr>
                <w:sz w:val="20"/>
                <w:szCs w:val="20"/>
              </w:rPr>
            </w:pPr>
            <w:r>
              <w:rPr>
                <w:sz w:val="20"/>
                <w:szCs w:val="20"/>
              </w:rPr>
              <w:t>137.7</w:t>
            </w:r>
          </w:p>
        </w:tc>
      </w:tr>
      <w:tr w:rsidR="00594285" w14:paraId="02DB3116" w14:textId="77777777" w:rsidTr="00005234">
        <w:trPr>
          <w:trHeight w:val="20"/>
        </w:trPr>
        <w:tc>
          <w:tcPr>
            <w:tcW w:w="7371" w:type="dxa"/>
            <w:shd w:val="clear" w:color="auto" w:fill="auto"/>
            <w:hideMark/>
          </w:tcPr>
          <w:p w14:paraId="3E549F68" w14:textId="77777777" w:rsidR="00594285" w:rsidRDefault="00594285">
            <w:pPr>
              <w:rPr>
                <w:sz w:val="20"/>
                <w:szCs w:val="20"/>
              </w:rPr>
            </w:pPr>
            <w:r>
              <w:rPr>
                <w:sz w:val="20"/>
                <w:szCs w:val="20"/>
              </w:rPr>
              <w:t>Опоры скользящие</w:t>
            </w:r>
          </w:p>
        </w:tc>
        <w:tc>
          <w:tcPr>
            <w:tcW w:w="1368" w:type="dxa"/>
            <w:shd w:val="clear" w:color="auto" w:fill="auto"/>
            <w:hideMark/>
          </w:tcPr>
          <w:p w14:paraId="4F742608" w14:textId="77777777" w:rsidR="00594285" w:rsidRDefault="00594285">
            <w:pPr>
              <w:jc w:val="center"/>
              <w:rPr>
                <w:sz w:val="20"/>
                <w:szCs w:val="20"/>
              </w:rPr>
            </w:pPr>
            <w:r>
              <w:rPr>
                <w:sz w:val="20"/>
                <w:szCs w:val="20"/>
              </w:rPr>
              <w:t>т</w:t>
            </w:r>
          </w:p>
        </w:tc>
        <w:tc>
          <w:tcPr>
            <w:tcW w:w="1499" w:type="dxa"/>
            <w:shd w:val="clear" w:color="auto" w:fill="auto"/>
            <w:noWrap/>
            <w:hideMark/>
          </w:tcPr>
          <w:p w14:paraId="35E3E529" w14:textId="77777777" w:rsidR="00594285" w:rsidRDefault="00594285">
            <w:pPr>
              <w:jc w:val="center"/>
              <w:rPr>
                <w:sz w:val="20"/>
                <w:szCs w:val="20"/>
              </w:rPr>
            </w:pPr>
            <w:r>
              <w:rPr>
                <w:sz w:val="20"/>
                <w:szCs w:val="20"/>
              </w:rPr>
              <w:t>0.0155</w:t>
            </w:r>
          </w:p>
        </w:tc>
      </w:tr>
      <w:tr w:rsidR="00594285" w14:paraId="15BC8833" w14:textId="77777777" w:rsidTr="00005234">
        <w:trPr>
          <w:trHeight w:val="20"/>
        </w:trPr>
        <w:tc>
          <w:tcPr>
            <w:tcW w:w="7371" w:type="dxa"/>
            <w:shd w:val="clear" w:color="auto" w:fill="auto"/>
            <w:hideMark/>
          </w:tcPr>
          <w:p w14:paraId="2DF6CEA4" w14:textId="77777777" w:rsidR="00594285" w:rsidRDefault="00594285">
            <w:pPr>
              <w:rPr>
                <w:sz w:val="20"/>
                <w:szCs w:val="20"/>
              </w:rPr>
            </w:pPr>
            <w:r>
              <w:rPr>
                <w:sz w:val="20"/>
                <w:szCs w:val="20"/>
              </w:rPr>
              <w:t>Бетон тяжелый класса В15 ГОСТ 7473-2010 без добавок</w:t>
            </w:r>
          </w:p>
        </w:tc>
        <w:tc>
          <w:tcPr>
            <w:tcW w:w="1368" w:type="dxa"/>
            <w:shd w:val="clear" w:color="auto" w:fill="auto"/>
            <w:hideMark/>
          </w:tcPr>
          <w:p w14:paraId="70624584"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0511C4EE" w14:textId="77777777" w:rsidR="00594285" w:rsidRDefault="00594285">
            <w:pPr>
              <w:jc w:val="center"/>
              <w:rPr>
                <w:sz w:val="20"/>
                <w:szCs w:val="20"/>
              </w:rPr>
            </w:pPr>
            <w:r>
              <w:rPr>
                <w:sz w:val="20"/>
                <w:szCs w:val="20"/>
              </w:rPr>
              <w:t>0.6426</w:t>
            </w:r>
          </w:p>
        </w:tc>
      </w:tr>
      <w:tr w:rsidR="00594285" w14:paraId="1654858A" w14:textId="77777777" w:rsidTr="00005234">
        <w:trPr>
          <w:trHeight w:val="20"/>
        </w:trPr>
        <w:tc>
          <w:tcPr>
            <w:tcW w:w="7371" w:type="dxa"/>
            <w:shd w:val="clear" w:color="auto" w:fill="auto"/>
            <w:hideMark/>
          </w:tcPr>
          <w:p w14:paraId="7CC1C6AB" w14:textId="77777777" w:rsidR="00594285" w:rsidRDefault="00594285">
            <w:pPr>
              <w:rPr>
                <w:sz w:val="20"/>
                <w:szCs w:val="20"/>
              </w:rPr>
            </w:pPr>
            <w:r>
              <w:rPr>
                <w:sz w:val="20"/>
                <w:szCs w:val="20"/>
              </w:rPr>
              <w:t>Гвоздь ГОСТ 283-75 строительный</w:t>
            </w:r>
          </w:p>
        </w:tc>
        <w:tc>
          <w:tcPr>
            <w:tcW w:w="1368" w:type="dxa"/>
            <w:shd w:val="clear" w:color="auto" w:fill="auto"/>
            <w:hideMark/>
          </w:tcPr>
          <w:p w14:paraId="30EF8C87" w14:textId="77777777" w:rsidR="00594285" w:rsidRDefault="00594285">
            <w:pPr>
              <w:jc w:val="center"/>
              <w:rPr>
                <w:sz w:val="20"/>
                <w:szCs w:val="20"/>
              </w:rPr>
            </w:pPr>
            <w:r>
              <w:rPr>
                <w:sz w:val="20"/>
                <w:szCs w:val="20"/>
              </w:rPr>
              <w:t>кг</w:t>
            </w:r>
          </w:p>
        </w:tc>
        <w:tc>
          <w:tcPr>
            <w:tcW w:w="1499" w:type="dxa"/>
            <w:shd w:val="clear" w:color="auto" w:fill="auto"/>
            <w:noWrap/>
            <w:hideMark/>
          </w:tcPr>
          <w:p w14:paraId="70EEDB00" w14:textId="77777777" w:rsidR="00594285" w:rsidRDefault="00594285">
            <w:pPr>
              <w:jc w:val="center"/>
              <w:rPr>
                <w:sz w:val="20"/>
                <w:szCs w:val="20"/>
              </w:rPr>
            </w:pPr>
            <w:r>
              <w:rPr>
                <w:sz w:val="20"/>
                <w:szCs w:val="20"/>
              </w:rPr>
              <w:t>19.4345312</w:t>
            </w:r>
          </w:p>
        </w:tc>
      </w:tr>
      <w:tr w:rsidR="00594285" w14:paraId="71073DF4" w14:textId="77777777" w:rsidTr="00005234">
        <w:trPr>
          <w:trHeight w:val="20"/>
        </w:trPr>
        <w:tc>
          <w:tcPr>
            <w:tcW w:w="7371" w:type="dxa"/>
            <w:shd w:val="clear" w:color="auto" w:fill="auto"/>
            <w:hideMark/>
          </w:tcPr>
          <w:p w14:paraId="4393C065" w14:textId="77777777" w:rsidR="00594285" w:rsidRDefault="00594285">
            <w:pPr>
              <w:rPr>
                <w:sz w:val="20"/>
                <w:szCs w:val="20"/>
              </w:rPr>
            </w:pPr>
            <w:r>
              <w:rPr>
                <w:sz w:val="20"/>
                <w:szCs w:val="20"/>
              </w:rPr>
              <w:t>Подушка опорная ОП ГОСТ 13015-2012 марки ОП1</w:t>
            </w:r>
          </w:p>
        </w:tc>
        <w:tc>
          <w:tcPr>
            <w:tcW w:w="1368" w:type="dxa"/>
            <w:shd w:val="clear" w:color="auto" w:fill="auto"/>
            <w:hideMark/>
          </w:tcPr>
          <w:p w14:paraId="1648C48D" w14:textId="77777777" w:rsidR="00594285" w:rsidRDefault="00594285">
            <w:pPr>
              <w:jc w:val="center"/>
              <w:rPr>
                <w:sz w:val="20"/>
                <w:szCs w:val="20"/>
              </w:rPr>
            </w:pPr>
            <w:r>
              <w:rPr>
                <w:sz w:val="20"/>
                <w:szCs w:val="20"/>
              </w:rPr>
              <w:t>шт.</w:t>
            </w:r>
          </w:p>
        </w:tc>
        <w:tc>
          <w:tcPr>
            <w:tcW w:w="1499" w:type="dxa"/>
            <w:shd w:val="clear" w:color="auto" w:fill="auto"/>
            <w:noWrap/>
            <w:hideMark/>
          </w:tcPr>
          <w:p w14:paraId="00A9113F" w14:textId="77777777" w:rsidR="00594285" w:rsidRDefault="00594285">
            <w:pPr>
              <w:jc w:val="center"/>
              <w:rPr>
                <w:sz w:val="20"/>
                <w:szCs w:val="20"/>
              </w:rPr>
            </w:pPr>
            <w:r>
              <w:rPr>
                <w:sz w:val="20"/>
                <w:szCs w:val="20"/>
              </w:rPr>
              <w:t>12</w:t>
            </w:r>
          </w:p>
        </w:tc>
      </w:tr>
      <w:tr w:rsidR="00594285" w14:paraId="7B125F1A" w14:textId="77777777" w:rsidTr="00005234">
        <w:trPr>
          <w:trHeight w:val="20"/>
        </w:trPr>
        <w:tc>
          <w:tcPr>
            <w:tcW w:w="7371" w:type="dxa"/>
            <w:shd w:val="clear" w:color="auto" w:fill="auto"/>
            <w:hideMark/>
          </w:tcPr>
          <w:p w14:paraId="3DE0AFF4" w14:textId="77777777" w:rsidR="00594285" w:rsidRDefault="00594285">
            <w:pPr>
              <w:rPr>
                <w:sz w:val="20"/>
                <w:szCs w:val="20"/>
              </w:rPr>
            </w:pPr>
            <w:r>
              <w:rPr>
                <w:sz w:val="20"/>
                <w:szCs w:val="20"/>
              </w:rPr>
              <w:t>Сталь арматурная гладкого профиля класса А-I (А240) СТ РК 2591-2014 диаметром от 14 до 25 мм</w:t>
            </w:r>
          </w:p>
        </w:tc>
        <w:tc>
          <w:tcPr>
            <w:tcW w:w="1368" w:type="dxa"/>
            <w:shd w:val="clear" w:color="auto" w:fill="auto"/>
            <w:hideMark/>
          </w:tcPr>
          <w:p w14:paraId="6FCB01D3" w14:textId="77777777" w:rsidR="00594285" w:rsidRDefault="00594285">
            <w:pPr>
              <w:jc w:val="center"/>
              <w:rPr>
                <w:sz w:val="20"/>
                <w:szCs w:val="20"/>
              </w:rPr>
            </w:pPr>
            <w:r>
              <w:rPr>
                <w:sz w:val="20"/>
                <w:szCs w:val="20"/>
              </w:rPr>
              <w:t>т</w:t>
            </w:r>
          </w:p>
        </w:tc>
        <w:tc>
          <w:tcPr>
            <w:tcW w:w="1499" w:type="dxa"/>
            <w:shd w:val="clear" w:color="auto" w:fill="auto"/>
            <w:noWrap/>
            <w:hideMark/>
          </w:tcPr>
          <w:p w14:paraId="5A11E1DA" w14:textId="77777777" w:rsidR="00594285" w:rsidRDefault="00594285">
            <w:pPr>
              <w:jc w:val="center"/>
              <w:rPr>
                <w:sz w:val="20"/>
                <w:szCs w:val="20"/>
              </w:rPr>
            </w:pPr>
            <w:r>
              <w:rPr>
                <w:sz w:val="20"/>
                <w:szCs w:val="20"/>
              </w:rPr>
              <w:t>0.04832</w:t>
            </w:r>
          </w:p>
        </w:tc>
      </w:tr>
      <w:tr w:rsidR="00594285" w14:paraId="78C115FE" w14:textId="77777777" w:rsidTr="00005234">
        <w:trPr>
          <w:trHeight w:val="20"/>
        </w:trPr>
        <w:tc>
          <w:tcPr>
            <w:tcW w:w="7371" w:type="dxa"/>
            <w:shd w:val="clear" w:color="auto" w:fill="auto"/>
            <w:hideMark/>
          </w:tcPr>
          <w:p w14:paraId="0AD772C4" w14:textId="77777777" w:rsidR="00594285" w:rsidRDefault="00594285">
            <w:pPr>
              <w:rPr>
                <w:sz w:val="20"/>
                <w:szCs w:val="20"/>
              </w:rPr>
            </w:pPr>
            <w:r>
              <w:rPr>
                <w:sz w:val="20"/>
                <w:szCs w:val="20"/>
              </w:rPr>
              <w:t>Лента стальная упаковочная, мягкая, нормальной точности 0,7х20-50 мм ГОСТ 3560-73</w:t>
            </w:r>
          </w:p>
        </w:tc>
        <w:tc>
          <w:tcPr>
            <w:tcW w:w="1368" w:type="dxa"/>
            <w:shd w:val="clear" w:color="auto" w:fill="auto"/>
            <w:hideMark/>
          </w:tcPr>
          <w:p w14:paraId="065A88AC" w14:textId="77777777" w:rsidR="00594285" w:rsidRDefault="00594285">
            <w:pPr>
              <w:jc w:val="center"/>
              <w:rPr>
                <w:sz w:val="20"/>
                <w:szCs w:val="20"/>
              </w:rPr>
            </w:pPr>
            <w:r>
              <w:rPr>
                <w:sz w:val="20"/>
                <w:szCs w:val="20"/>
              </w:rPr>
              <w:t>кг</w:t>
            </w:r>
          </w:p>
        </w:tc>
        <w:tc>
          <w:tcPr>
            <w:tcW w:w="1499" w:type="dxa"/>
            <w:shd w:val="clear" w:color="auto" w:fill="auto"/>
            <w:noWrap/>
            <w:hideMark/>
          </w:tcPr>
          <w:p w14:paraId="5A39DC30" w14:textId="77777777" w:rsidR="00594285" w:rsidRDefault="00594285">
            <w:pPr>
              <w:jc w:val="center"/>
              <w:rPr>
                <w:sz w:val="20"/>
                <w:szCs w:val="20"/>
              </w:rPr>
            </w:pPr>
            <w:r>
              <w:rPr>
                <w:sz w:val="20"/>
                <w:szCs w:val="20"/>
              </w:rPr>
              <w:t>54.25296</w:t>
            </w:r>
          </w:p>
        </w:tc>
      </w:tr>
      <w:tr w:rsidR="00594285" w14:paraId="2B54ADF4" w14:textId="77777777" w:rsidTr="00005234">
        <w:trPr>
          <w:trHeight w:val="20"/>
        </w:trPr>
        <w:tc>
          <w:tcPr>
            <w:tcW w:w="7371" w:type="dxa"/>
            <w:shd w:val="clear" w:color="auto" w:fill="auto"/>
            <w:hideMark/>
          </w:tcPr>
          <w:p w14:paraId="2275BB71" w14:textId="77777777" w:rsidR="00594285" w:rsidRDefault="00594285">
            <w:pPr>
              <w:rPr>
                <w:sz w:val="20"/>
                <w:szCs w:val="20"/>
              </w:rPr>
            </w:pPr>
            <w:r>
              <w:rPr>
                <w:sz w:val="20"/>
                <w:szCs w:val="20"/>
              </w:rPr>
              <w:t>Смазка для опалубки</w:t>
            </w:r>
          </w:p>
        </w:tc>
        <w:tc>
          <w:tcPr>
            <w:tcW w:w="1368" w:type="dxa"/>
            <w:shd w:val="clear" w:color="auto" w:fill="auto"/>
            <w:hideMark/>
          </w:tcPr>
          <w:p w14:paraId="19A4B5CB" w14:textId="77777777" w:rsidR="00594285" w:rsidRDefault="00594285">
            <w:pPr>
              <w:jc w:val="center"/>
              <w:rPr>
                <w:sz w:val="20"/>
                <w:szCs w:val="20"/>
              </w:rPr>
            </w:pPr>
            <w:r>
              <w:rPr>
                <w:sz w:val="20"/>
                <w:szCs w:val="20"/>
              </w:rPr>
              <w:t>кг</w:t>
            </w:r>
          </w:p>
        </w:tc>
        <w:tc>
          <w:tcPr>
            <w:tcW w:w="1499" w:type="dxa"/>
            <w:shd w:val="clear" w:color="auto" w:fill="auto"/>
            <w:noWrap/>
            <w:hideMark/>
          </w:tcPr>
          <w:p w14:paraId="5EDEFB1F" w14:textId="77777777" w:rsidR="00594285" w:rsidRDefault="00594285">
            <w:pPr>
              <w:jc w:val="center"/>
              <w:rPr>
                <w:sz w:val="20"/>
                <w:szCs w:val="20"/>
              </w:rPr>
            </w:pPr>
            <w:r>
              <w:rPr>
                <w:sz w:val="20"/>
                <w:szCs w:val="20"/>
              </w:rPr>
              <w:t>15.1528</w:t>
            </w:r>
          </w:p>
        </w:tc>
      </w:tr>
      <w:tr w:rsidR="00594285" w14:paraId="45813930" w14:textId="77777777" w:rsidTr="00005234">
        <w:trPr>
          <w:trHeight w:val="20"/>
        </w:trPr>
        <w:tc>
          <w:tcPr>
            <w:tcW w:w="7371" w:type="dxa"/>
            <w:shd w:val="clear" w:color="auto" w:fill="auto"/>
            <w:hideMark/>
          </w:tcPr>
          <w:p w14:paraId="6AA22D60" w14:textId="77777777" w:rsidR="00594285" w:rsidRDefault="00594285">
            <w:pPr>
              <w:rPr>
                <w:sz w:val="20"/>
                <w:szCs w:val="20"/>
              </w:rPr>
            </w:pPr>
            <w:r>
              <w:rPr>
                <w:sz w:val="20"/>
                <w:szCs w:val="20"/>
              </w:rPr>
              <w:t>Балки опалубки двутавровые клееные фанерно-деревянные окрашенные</w:t>
            </w:r>
          </w:p>
        </w:tc>
        <w:tc>
          <w:tcPr>
            <w:tcW w:w="1368" w:type="dxa"/>
            <w:shd w:val="clear" w:color="auto" w:fill="auto"/>
            <w:hideMark/>
          </w:tcPr>
          <w:p w14:paraId="6AB39D81" w14:textId="77777777" w:rsidR="00594285" w:rsidRDefault="00594285">
            <w:pPr>
              <w:jc w:val="center"/>
              <w:rPr>
                <w:sz w:val="20"/>
                <w:szCs w:val="20"/>
              </w:rPr>
            </w:pPr>
            <w:r>
              <w:rPr>
                <w:sz w:val="20"/>
                <w:szCs w:val="20"/>
              </w:rPr>
              <w:t>м</w:t>
            </w:r>
          </w:p>
        </w:tc>
        <w:tc>
          <w:tcPr>
            <w:tcW w:w="1499" w:type="dxa"/>
            <w:shd w:val="clear" w:color="auto" w:fill="auto"/>
            <w:noWrap/>
            <w:hideMark/>
          </w:tcPr>
          <w:p w14:paraId="07AE51B5" w14:textId="77777777" w:rsidR="00594285" w:rsidRDefault="00594285">
            <w:pPr>
              <w:jc w:val="center"/>
              <w:rPr>
                <w:sz w:val="20"/>
                <w:szCs w:val="20"/>
              </w:rPr>
            </w:pPr>
            <w:r>
              <w:rPr>
                <w:sz w:val="20"/>
                <w:szCs w:val="20"/>
              </w:rPr>
              <w:t>3.9104</w:t>
            </w:r>
          </w:p>
        </w:tc>
      </w:tr>
      <w:tr w:rsidR="00594285" w14:paraId="1D82672F" w14:textId="77777777" w:rsidTr="00005234">
        <w:trPr>
          <w:trHeight w:val="20"/>
        </w:trPr>
        <w:tc>
          <w:tcPr>
            <w:tcW w:w="7371" w:type="dxa"/>
            <w:shd w:val="clear" w:color="auto" w:fill="auto"/>
            <w:hideMark/>
          </w:tcPr>
          <w:p w14:paraId="097BB544" w14:textId="77777777" w:rsidR="00594285" w:rsidRDefault="00594285">
            <w:pPr>
              <w:rPr>
                <w:sz w:val="20"/>
                <w:szCs w:val="20"/>
              </w:rPr>
            </w:pPr>
            <w:r>
              <w:rPr>
                <w:sz w:val="20"/>
                <w:szCs w:val="20"/>
              </w:rPr>
              <w:t>Отвод бесшовный приварной крутоизогнутый 90°, наружным диаметром от 114 до 1220 мм ГОСТ 17380-2001 (ГОСТ 17375-2001) размерами 159х5,0 мм</w:t>
            </w:r>
          </w:p>
        </w:tc>
        <w:tc>
          <w:tcPr>
            <w:tcW w:w="1368" w:type="dxa"/>
            <w:shd w:val="clear" w:color="auto" w:fill="auto"/>
            <w:hideMark/>
          </w:tcPr>
          <w:p w14:paraId="69E5A879" w14:textId="77777777" w:rsidR="00594285" w:rsidRDefault="00594285">
            <w:pPr>
              <w:jc w:val="center"/>
              <w:rPr>
                <w:sz w:val="20"/>
                <w:szCs w:val="20"/>
              </w:rPr>
            </w:pPr>
            <w:r>
              <w:rPr>
                <w:sz w:val="20"/>
                <w:szCs w:val="20"/>
              </w:rPr>
              <w:t>шт.</w:t>
            </w:r>
          </w:p>
        </w:tc>
        <w:tc>
          <w:tcPr>
            <w:tcW w:w="1499" w:type="dxa"/>
            <w:shd w:val="clear" w:color="auto" w:fill="auto"/>
            <w:noWrap/>
            <w:hideMark/>
          </w:tcPr>
          <w:p w14:paraId="2A7D21B2" w14:textId="77777777" w:rsidR="00594285" w:rsidRDefault="00594285">
            <w:pPr>
              <w:jc w:val="center"/>
              <w:rPr>
                <w:sz w:val="20"/>
                <w:szCs w:val="20"/>
              </w:rPr>
            </w:pPr>
            <w:r>
              <w:rPr>
                <w:sz w:val="20"/>
                <w:szCs w:val="20"/>
              </w:rPr>
              <w:t>2</w:t>
            </w:r>
          </w:p>
        </w:tc>
      </w:tr>
      <w:tr w:rsidR="00594285" w14:paraId="39EC9089" w14:textId="77777777" w:rsidTr="00005234">
        <w:trPr>
          <w:trHeight w:val="20"/>
        </w:trPr>
        <w:tc>
          <w:tcPr>
            <w:tcW w:w="7371" w:type="dxa"/>
            <w:shd w:val="clear" w:color="auto" w:fill="auto"/>
            <w:hideMark/>
          </w:tcPr>
          <w:p w14:paraId="2EBD2E6C" w14:textId="77777777" w:rsidR="00594285" w:rsidRDefault="00594285">
            <w:pPr>
              <w:rPr>
                <w:sz w:val="20"/>
                <w:szCs w:val="20"/>
              </w:rPr>
            </w:pPr>
            <w:r>
              <w:rPr>
                <w:sz w:val="20"/>
                <w:szCs w:val="20"/>
              </w:rPr>
              <w:t>Топливо дизельное</w:t>
            </w:r>
          </w:p>
        </w:tc>
        <w:tc>
          <w:tcPr>
            <w:tcW w:w="1368" w:type="dxa"/>
            <w:shd w:val="clear" w:color="auto" w:fill="auto"/>
            <w:hideMark/>
          </w:tcPr>
          <w:p w14:paraId="2AAAAF7D" w14:textId="77777777" w:rsidR="00594285" w:rsidRDefault="00594285">
            <w:pPr>
              <w:jc w:val="center"/>
              <w:rPr>
                <w:sz w:val="20"/>
                <w:szCs w:val="20"/>
              </w:rPr>
            </w:pPr>
            <w:r>
              <w:rPr>
                <w:sz w:val="20"/>
                <w:szCs w:val="20"/>
              </w:rPr>
              <w:t>кг</w:t>
            </w:r>
          </w:p>
        </w:tc>
        <w:tc>
          <w:tcPr>
            <w:tcW w:w="1499" w:type="dxa"/>
            <w:shd w:val="clear" w:color="auto" w:fill="auto"/>
            <w:noWrap/>
            <w:hideMark/>
          </w:tcPr>
          <w:p w14:paraId="711B2879" w14:textId="77777777" w:rsidR="00594285" w:rsidRDefault="00594285">
            <w:pPr>
              <w:jc w:val="center"/>
              <w:rPr>
                <w:sz w:val="20"/>
                <w:szCs w:val="20"/>
              </w:rPr>
            </w:pPr>
            <w:r>
              <w:rPr>
                <w:sz w:val="20"/>
                <w:szCs w:val="20"/>
              </w:rPr>
              <w:t>40.97856</w:t>
            </w:r>
          </w:p>
        </w:tc>
      </w:tr>
      <w:tr w:rsidR="00594285" w14:paraId="7D0E5140" w14:textId="77777777" w:rsidTr="00005234">
        <w:trPr>
          <w:trHeight w:val="20"/>
        </w:trPr>
        <w:tc>
          <w:tcPr>
            <w:tcW w:w="7371" w:type="dxa"/>
            <w:shd w:val="clear" w:color="auto" w:fill="auto"/>
            <w:hideMark/>
          </w:tcPr>
          <w:p w14:paraId="4371A4DF" w14:textId="77777777" w:rsidR="00594285" w:rsidRDefault="00594285">
            <w:pPr>
              <w:rPr>
                <w:sz w:val="20"/>
                <w:szCs w:val="20"/>
              </w:rPr>
            </w:pPr>
            <w:r>
              <w:rPr>
                <w:sz w:val="20"/>
                <w:szCs w:val="20"/>
              </w:rPr>
              <w:t>Салфетки хлопчатобумажные</w:t>
            </w:r>
          </w:p>
        </w:tc>
        <w:tc>
          <w:tcPr>
            <w:tcW w:w="1368" w:type="dxa"/>
            <w:shd w:val="clear" w:color="auto" w:fill="auto"/>
            <w:hideMark/>
          </w:tcPr>
          <w:p w14:paraId="79CED553" w14:textId="77777777" w:rsidR="00594285" w:rsidRDefault="00594285">
            <w:pPr>
              <w:jc w:val="center"/>
              <w:rPr>
                <w:sz w:val="20"/>
                <w:szCs w:val="20"/>
              </w:rPr>
            </w:pPr>
            <w:r>
              <w:rPr>
                <w:sz w:val="20"/>
                <w:szCs w:val="20"/>
              </w:rPr>
              <w:t>м</w:t>
            </w:r>
            <w:r>
              <w:rPr>
                <w:sz w:val="20"/>
                <w:szCs w:val="20"/>
                <w:vertAlign w:val="superscript"/>
              </w:rPr>
              <w:t>2</w:t>
            </w:r>
          </w:p>
        </w:tc>
        <w:tc>
          <w:tcPr>
            <w:tcW w:w="1499" w:type="dxa"/>
            <w:shd w:val="clear" w:color="auto" w:fill="auto"/>
            <w:noWrap/>
            <w:hideMark/>
          </w:tcPr>
          <w:p w14:paraId="0EDADAF3" w14:textId="77777777" w:rsidR="00594285" w:rsidRDefault="00594285">
            <w:pPr>
              <w:jc w:val="center"/>
              <w:rPr>
                <w:sz w:val="20"/>
                <w:szCs w:val="20"/>
              </w:rPr>
            </w:pPr>
            <w:r>
              <w:rPr>
                <w:sz w:val="20"/>
                <w:szCs w:val="20"/>
              </w:rPr>
              <w:t>67.5</w:t>
            </w:r>
          </w:p>
        </w:tc>
      </w:tr>
      <w:tr w:rsidR="00594285" w14:paraId="4CD7B993" w14:textId="77777777" w:rsidTr="00005234">
        <w:trPr>
          <w:trHeight w:val="20"/>
        </w:trPr>
        <w:tc>
          <w:tcPr>
            <w:tcW w:w="7371" w:type="dxa"/>
            <w:shd w:val="clear" w:color="auto" w:fill="auto"/>
            <w:hideMark/>
          </w:tcPr>
          <w:p w14:paraId="294FEE33" w14:textId="77777777" w:rsidR="00594285" w:rsidRDefault="00594285">
            <w:pPr>
              <w:rPr>
                <w:sz w:val="20"/>
                <w:szCs w:val="20"/>
              </w:rPr>
            </w:pPr>
            <w:r>
              <w:rPr>
                <w:sz w:val="20"/>
                <w:szCs w:val="20"/>
              </w:rPr>
              <w:t>Уайт-спирит ГОСТ 3134-78</w:t>
            </w:r>
          </w:p>
        </w:tc>
        <w:tc>
          <w:tcPr>
            <w:tcW w:w="1368" w:type="dxa"/>
            <w:shd w:val="clear" w:color="auto" w:fill="auto"/>
            <w:hideMark/>
          </w:tcPr>
          <w:p w14:paraId="7A71EE5E" w14:textId="77777777" w:rsidR="00594285" w:rsidRDefault="00594285">
            <w:pPr>
              <w:jc w:val="center"/>
              <w:rPr>
                <w:sz w:val="20"/>
                <w:szCs w:val="20"/>
              </w:rPr>
            </w:pPr>
            <w:r>
              <w:rPr>
                <w:sz w:val="20"/>
                <w:szCs w:val="20"/>
              </w:rPr>
              <w:t>т</w:t>
            </w:r>
          </w:p>
        </w:tc>
        <w:tc>
          <w:tcPr>
            <w:tcW w:w="1499" w:type="dxa"/>
            <w:shd w:val="clear" w:color="auto" w:fill="auto"/>
            <w:noWrap/>
            <w:hideMark/>
          </w:tcPr>
          <w:p w14:paraId="7FD2962A" w14:textId="77777777" w:rsidR="00594285" w:rsidRDefault="00594285">
            <w:pPr>
              <w:jc w:val="center"/>
              <w:rPr>
                <w:sz w:val="20"/>
                <w:szCs w:val="20"/>
              </w:rPr>
            </w:pPr>
            <w:r>
              <w:rPr>
                <w:sz w:val="20"/>
                <w:szCs w:val="20"/>
              </w:rPr>
              <w:t>0.0192463</w:t>
            </w:r>
          </w:p>
        </w:tc>
      </w:tr>
      <w:tr w:rsidR="00594285" w14:paraId="2E683803" w14:textId="77777777" w:rsidTr="00005234">
        <w:trPr>
          <w:trHeight w:val="20"/>
        </w:trPr>
        <w:tc>
          <w:tcPr>
            <w:tcW w:w="7371" w:type="dxa"/>
            <w:shd w:val="clear" w:color="auto" w:fill="auto"/>
            <w:hideMark/>
          </w:tcPr>
          <w:p w14:paraId="0AF72109" w14:textId="77777777" w:rsidR="00594285" w:rsidRDefault="00594285">
            <w:pPr>
              <w:rPr>
                <w:sz w:val="20"/>
                <w:szCs w:val="20"/>
              </w:rPr>
            </w:pPr>
            <w:r>
              <w:rPr>
                <w:sz w:val="20"/>
                <w:szCs w:val="20"/>
              </w:rPr>
              <w:t>Фанера ламинированная толщиной 21 мм</w:t>
            </w:r>
          </w:p>
        </w:tc>
        <w:tc>
          <w:tcPr>
            <w:tcW w:w="1368" w:type="dxa"/>
            <w:shd w:val="clear" w:color="auto" w:fill="auto"/>
            <w:hideMark/>
          </w:tcPr>
          <w:p w14:paraId="45BB0793" w14:textId="77777777" w:rsidR="00594285" w:rsidRDefault="00594285">
            <w:pPr>
              <w:jc w:val="center"/>
              <w:rPr>
                <w:sz w:val="20"/>
                <w:szCs w:val="20"/>
              </w:rPr>
            </w:pPr>
            <w:r>
              <w:rPr>
                <w:sz w:val="20"/>
                <w:szCs w:val="20"/>
              </w:rPr>
              <w:t>м</w:t>
            </w:r>
            <w:r>
              <w:rPr>
                <w:sz w:val="20"/>
                <w:szCs w:val="20"/>
                <w:vertAlign w:val="superscript"/>
              </w:rPr>
              <w:t>2</w:t>
            </w:r>
          </w:p>
        </w:tc>
        <w:tc>
          <w:tcPr>
            <w:tcW w:w="1499" w:type="dxa"/>
            <w:shd w:val="clear" w:color="auto" w:fill="auto"/>
            <w:noWrap/>
            <w:hideMark/>
          </w:tcPr>
          <w:p w14:paraId="331E59CF" w14:textId="77777777" w:rsidR="00594285" w:rsidRDefault="00594285">
            <w:pPr>
              <w:jc w:val="center"/>
              <w:rPr>
                <w:sz w:val="20"/>
                <w:szCs w:val="20"/>
              </w:rPr>
            </w:pPr>
            <w:r>
              <w:rPr>
                <w:sz w:val="20"/>
                <w:szCs w:val="20"/>
              </w:rPr>
              <w:t>1.222</w:t>
            </w:r>
          </w:p>
        </w:tc>
      </w:tr>
      <w:tr w:rsidR="00594285" w14:paraId="45E92729" w14:textId="77777777" w:rsidTr="00005234">
        <w:trPr>
          <w:trHeight w:val="20"/>
        </w:trPr>
        <w:tc>
          <w:tcPr>
            <w:tcW w:w="7371" w:type="dxa"/>
            <w:shd w:val="clear" w:color="auto" w:fill="auto"/>
            <w:hideMark/>
          </w:tcPr>
          <w:p w14:paraId="6F398E73" w14:textId="77777777" w:rsidR="00594285" w:rsidRDefault="00594285">
            <w:pPr>
              <w:rPr>
                <w:sz w:val="20"/>
                <w:szCs w:val="20"/>
              </w:rPr>
            </w:pPr>
            <w:r>
              <w:rPr>
                <w:sz w:val="20"/>
                <w:szCs w:val="20"/>
              </w:rPr>
              <w:t>Праймер битумный ГОСТ 30693-2000 эмульсионный</w:t>
            </w:r>
          </w:p>
        </w:tc>
        <w:tc>
          <w:tcPr>
            <w:tcW w:w="1368" w:type="dxa"/>
            <w:shd w:val="clear" w:color="auto" w:fill="auto"/>
            <w:hideMark/>
          </w:tcPr>
          <w:p w14:paraId="0E1AB6EF" w14:textId="77777777" w:rsidR="00594285" w:rsidRDefault="00594285">
            <w:pPr>
              <w:jc w:val="center"/>
              <w:rPr>
                <w:sz w:val="20"/>
                <w:szCs w:val="20"/>
              </w:rPr>
            </w:pPr>
            <w:r>
              <w:rPr>
                <w:sz w:val="20"/>
                <w:szCs w:val="20"/>
              </w:rPr>
              <w:t>кг</w:t>
            </w:r>
          </w:p>
        </w:tc>
        <w:tc>
          <w:tcPr>
            <w:tcW w:w="1499" w:type="dxa"/>
            <w:shd w:val="clear" w:color="auto" w:fill="auto"/>
            <w:noWrap/>
            <w:hideMark/>
          </w:tcPr>
          <w:p w14:paraId="31E8AAB1" w14:textId="77777777" w:rsidR="00594285" w:rsidRDefault="00594285">
            <w:pPr>
              <w:jc w:val="center"/>
              <w:rPr>
                <w:sz w:val="20"/>
                <w:szCs w:val="20"/>
              </w:rPr>
            </w:pPr>
            <w:r>
              <w:rPr>
                <w:sz w:val="20"/>
                <w:szCs w:val="20"/>
              </w:rPr>
              <w:t>19.5026</w:t>
            </w:r>
          </w:p>
        </w:tc>
      </w:tr>
      <w:tr w:rsidR="00594285" w14:paraId="72FE07CF" w14:textId="77777777" w:rsidTr="00005234">
        <w:trPr>
          <w:trHeight w:val="20"/>
        </w:trPr>
        <w:tc>
          <w:tcPr>
            <w:tcW w:w="7371" w:type="dxa"/>
            <w:shd w:val="clear" w:color="auto" w:fill="auto"/>
            <w:hideMark/>
          </w:tcPr>
          <w:p w14:paraId="1C902816" w14:textId="77777777" w:rsidR="00594285" w:rsidRDefault="00594285">
            <w:pPr>
              <w:rPr>
                <w:sz w:val="20"/>
                <w:szCs w:val="20"/>
              </w:rPr>
            </w:pPr>
            <w:r>
              <w:rPr>
                <w:sz w:val="20"/>
                <w:szCs w:val="20"/>
              </w:rPr>
              <w:t>Лист стальной просечно-вытяжной из углеродистой стали ПВЛ-510, толщиной 5 мм</w:t>
            </w:r>
          </w:p>
        </w:tc>
        <w:tc>
          <w:tcPr>
            <w:tcW w:w="1368" w:type="dxa"/>
            <w:shd w:val="clear" w:color="auto" w:fill="auto"/>
            <w:hideMark/>
          </w:tcPr>
          <w:p w14:paraId="615EA5D0" w14:textId="77777777" w:rsidR="00594285" w:rsidRDefault="00594285">
            <w:pPr>
              <w:jc w:val="center"/>
              <w:rPr>
                <w:sz w:val="20"/>
                <w:szCs w:val="20"/>
              </w:rPr>
            </w:pPr>
            <w:r>
              <w:rPr>
                <w:sz w:val="20"/>
                <w:szCs w:val="20"/>
              </w:rPr>
              <w:t>т</w:t>
            </w:r>
          </w:p>
        </w:tc>
        <w:tc>
          <w:tcPr>
            <w:tcW w:w="1499" w:type="dxa"/>
            <w:shd w:val="clear" w:color="auto" w:fill="auto"/>
            <w:noWrap/>
            <w:hideMark/>
          </w:tcPr>
          <w:p w14:paraId="070C03E4" w14:textId="77777777" w:rsidR="00594285" w:rsidRDefault="00594285">
            <w:pPr>
              <w:jc w:val="center"/>
              <w:rPr>
                <w:sz w:val="20"/>
                <w:szCs w:val="20"/>
              </w:rPr>
            </w:pPr>
            <w:r>
              <w:rPr>
                <w:sz w:val="20"/>
                <w:szCs w:val="20"/>
              </w:rPr>
              <w:t>0.02884</w:t>
            </w:r>
          </w:p>
        </w:tc>
      </w:tr>
      <w:tr w:rsidR="00594285" w14:paraId="23922B6A" w14:textId="77777777" w:rsidTr="00005234">
        <w:trPr>
          <w:trHeight w:val="20"/>
        </w:trPr>
        <w:tc>
          <w:tcPr>
            <w:tcW w:w="7371" w:type="dxa"/>
            <w:shd w:val="clear" w:color="auto" w:fill="auto"/>
            <w:hideMark/>
          </w:tcPr>
          <w:p w14:paraId="167E8311" w14:textId="77777777" w:rsidR="00594285" w:rsidRDefault="00594285">
            <w:pPr>
              <w:rPr>
                <w:sz w:val="20"/>
                <w:szCs w:val="20"/>
              </w:rPr>
            </w:pPr>
            <w:r>
              <w:rPr>
                <w:sz w:val="20"/>
                <w:szCs w:val="20"/>
              </w:rPr>
              <w:t>Припои оловянно-свинцовые в чушках бессурьмянистые, марка ПОС30 ГОСТ 21930-76</w:t>
            </w:r>
          </w:p>
        </w:tc>
        <w:tc>
          <w:tcPr>
            <w:tcW w:w="1368" w:type="dxa"/>
            <w:shd w:val="clear" w:color="auto" w:fill="auto"/>
            <w:hideMark/>
          </w:tcPr>
          <w:p w14:paraId="0E76E830" w14:textId="77777777" w:rsidR="00594285" w:rsidRDefault="00594285">
            <w:pPr>
              <w:jc w:val="center"/>
              <w:rPr>
                <w:sz w:val="20"/>
                <w:szCs w:val="20"/>
              </w:rPr>
            </w:pPr>
            <w:r>
              <w:rPr>
                <w:sz w:val="20"/>
                <w:szCs w:val="20"/>
              </w:rPr>
              <w:t>т</w:t>
            </w:r>
          </w:p>
        </w:tc>
        <w:tc>
          <w:tcPr>
            <w:tcW w:w="1499" w:type="dxa"/>
            <w:shd w:val="clear" w:color="auto" w:fill="auto"/>
            <w:noWrap/>
            <w:hideMark/>
          </w:tcPr>
          <w:p w14:paraId="02B63815" w14:textId="77777777" w:rsidR="00594285" w:rsidRDefault="00594285">
            <w:pPr>
              <w:jc w:val="center"/>
              <w:rPr>
                <w:sz w:val="20"/>
                <w:szCs w:val="20"/>
              </w:rPr>
            </w:pPr>
            <w:r>
              <w:rPr>
                <w:sz w:val="20"/>
                <w:szCs w:val="20"/>
              </w:rPr>
              <w:t>0.00135</w:t>
            </w:r>
          </w:p>
        </w:tc>
      </w:tr>
      <w:tr w:rsidR="00594285" w14:paraId="7C014F21" w14:textId="77777777" w:rsidTr="00005234">
        <w:trPr>
          <w:trHeight w:val="20"/>
        </w:trPr>
        <w:tc>
          <w:tcPr>
            <w:tcW w:w="7371" w:type="dxa"/>
            <w:shd w:val="clear" w:color="auto" w:fill="auto"/>
            <w:hideMark/>
          </w:tcPr>
          <w:p w14:paraId="39983450" w14:textId="77777777" w:rsidR="00594285" w:rsidRDefault="00594285">
            <w:pPr>
              <w:rPr>
                <w:sz w:val="20"/>
                <w:szCs w:val="20"/>
              </w:rPr>
            </w:pPr>
            <w:r>
              <w:rPr>
                <w:sz w:val="20"/>
                <w:szCs w:val="20"/>
              </w:rPr>
              <w:t>Солидол ГОСТ 1033-79</w:t>
            </w:r>
          </w:p>
        </w:tc>
        <w:tc>
          <w:tcPr>
            <w:tcW w:w="1368" w:type="dxa"/>
            <w:shd w:val="clear" w:color="auto" w:fill="auto"/>
            <w:hideMark/>
          </w:tcPr>
          <w:p w14:paraId="1F1BB163" w14:textId="77777777" w:rsidR="00594285" w:rsidRDefault="00594285">
            <w:pPr>
              <w:jc w:val="center"/>
              <w:rPr>
                <w:sz w:val="20"/>
                <w:szCs w:val="20"/>
              </w:rPr>
            </w:pPr>
            <w:r>
              <w:rPr>
                <w:sz w:val="20"/>
                <w:szCs w:val="20"/>
              </w:rPr>
              <w:t>т</w:t>
            </w:r>
          </w:p>
        </w:tc>
        <w:tc>
          <w:tcPr>
            <w:tcW w:w="1499" w:type="dxa"/>
            <w:shd w:val="clear" w:color="auto" w:fill="auto"/>
            <w:noWrap/>
            <w:hideMark/>
          </w:tcPr>
          <w:p w14:paraId="0470F205" w14:textId="77777777" w:rsidR="00594285" w:rsidRDefault="00594285">
            <w:pPr>
              <w:jc w:val="center"/>
              <w:rPr>
                <w:sz w:val="20"/>
                <w:szCs w:val="20"/>
              </w:rPr>
            </w:pPr>
            <w:r>
              <w:rPr>
                <w:sz w:val="20"/>
                <w:szCs w:val="20"/>
              </w:rPr>
              <w:t>0.010242</w:t>
            </w:r>
          </w:p>
        </w:tc>
      </w:tr>
      <w:tr w:rsidR="00594285" w14:paraId="4A620F14" w14:textId="77777777" w:rsidTr="00005234">
        <w:trPr>
          <w:trHeight w:val="20"/>
        </w:trPr>
        <w:tc>
          <w:tcPr>
            <w:tcW w:w="7371" w:type="dxa"/>
            <w:shd w:val="clear" w:color="auto" w:fill="auto"/>
            <w:hideMark/>
          </w:tcPr>
          <w:p w14:paraId="5945905C" w14:textId="77777777" w:rsidR="00594285" w:rsidRDefault="00594285">
            <w:pPr>
              <w:rPr>
                <w:sz w:val="20"/>
                <w:szCs w:val="20"/>
              </w:rPr>
            </w:pPr>
            <w:r>
              <w:rPr>
                <w:sz w:val="20"/>
                <w:szCs w:val="20"/>
              </w:rPr>
              <w:t>Заглушка эллиптическая ГОСТ 17380-2001 размерами 159х4,5 мм</w:t>
            </w:r>
          </w:p>
        </w:tc>
        <w:tc>
          <w:tcPr>
            <w:tcW w:w="1368" w:type="dxa"/>
            <w:shd w:val="clear" w:color="auto" w:fill="auto"/>
            <w:hideMark/>
          </w:tcPr>
          <w:p w14:paraId="5CBFFE80" w14:textId="77777777" w:rsidR="00594285" w:rsidRDefault="00594285">
            <w:pPr>
              <w:jc w:val="center"/>
              <w:rPr>
                <w:sz w:val="20"/>
                <w:szCs w:val="20"/>
              </w:rPr>
            </w:pPr>
            <w:r>
              <w:rPr>
                <w:sz w:val="20"/>
                <w:szCs w:val="20"/>
              </w:rPr>
              <w:t>шт.</w:t>
            </w:r>
          </w:p>
        </w:tc>
        <w:tc>
          <w:tcPr>
            <w:tcW w:w="1499" w:type="dxa"/>
            <w:shd w:val="clear" w:color="auto" w:fill="auto"/>
            <w:noWrap/>
            <w:hideMark/>
          </w:tcPr>
          <w:p w14:paraId="4C934F9D" w14:textId="77777777" w:rsidR="00594285" w:rsidRDefault="00594285">
            <w:pPr>
              <w:jc w:val="center"/>
              <w:rPr>
                <w:sz w:val="20"/>
                <w:szCs w:val="20"/>
              </w:rPr>
            </w:pPr>
            <w:r>
              <w:rPr>
                <w:sz w:val="20"/>
                <w:szCs w:val="20"/>
              </w:rPr>
              <w:t>4</w:t>
            </w:r>
          </w:p>
        </w:tc>
      </w:tr>
      <w:tr w:rsidR="00594285" w14:paraId="142FD0F6" w14:textId="77777777" w:rsidTr="00005234">
        <w:trPr>
          <w:trHeight w:val="20"/>
        </w:trPr>
        <w:tc>
          <w:tcPr>
            <w:tcW w:w="7371" w:type="dxa"/>
            <w:shd w:val="clear" w:color="auto" w:fill="auto"/>
            <w:hideMark/>
          </w:tcPr>
          <w:p w14:paraId="2EE95253" w14:textId="77777777" w:rsidR="00594285" w:rsidRDefault="00594285">
            <w:pPr>
              <w:rPr>
                <w:sz w:val="20"/>
                <w:szCs w:val="20"/>
              </w:rPr>
            </w:pPr>
            <w:r>
              <w:rPr>
                <w:sz w:val="20"/>
                <w:szCs w:val="20"/>
              </w:rPr>
              <w:t>Роли свинцовые ГОСТ 89-73 толщиной 1,0 мм</w:t>
            </w:r>
          </w:p>
        </w:tc>
        <w:tc>
          <w:tcPr>
            <w:tcW w:w="1368" w:type="dxa"/>
            <w:shd w:val="clear" w:color="auto" w:fill="auto"/>
            <w:hideMark/>
          </w:tcPr>
          <w:p w14:paraId="48080EBF" w14:textId="77777777" w:rsidR="00594285" w:rsidRDefault="00594285">
            <w:pPr>
              <w:jc w:val="center"/>
              <w:rPr>
                <w:sz w:val="20"/>
                <w:szCs w:val="20"/>
              </w:rPr>
            </w:pPr>
            <w:r>
              <w:rPr>
                <w:sz w:val="20"/>
                <w:szCs w:val="20"/>
              </w:rPr>
              <w:t>т</w:t>
            </w:r>
          </w:p>
        </w:tc>
        <w:tc>
          <w:tcPr>
            <w:tcW w:w="1499" w:type="dxa"/>
            <w:shd w:val="clear" w:color="auto" w:fill="auto"/>
            <w:noWrap/>
            <w:hideMark/>
          </w:tcPr>
          <w:p w14:paraId="782A91FF" w14:textId="77777777" w:rsidR="00594285" w:rsidRDefault="00594285">
            <w:pPr>
              <w:jc w:val="center"/>
              <w:rPr>
                <w:sz w:val="20"/>
                <w:szCs w:val="20"/>
              </w:rPr>
            </w:pPr>
            <w:r>
              <w:rPr>
                <w:sz w:val="20"/>
                <w:szCs w:val="20"/>
              </w:rPr>
              <w:t>0.00216</w:t>
            </w:r>
          </w:p>
        </w:tc>
      </w:tr>
      <w:tr w:rsidR="00594285" w14:paraId="6B712170" w14:textId="77777777" w:rsidTr="00005234">
        <w:trPr>
          <w:trHeight w:val="20"/>
        </w:trPr>
        <w:tc>
          <w:tcPr>
            <w:tcW w:w="7371" w:type="dxa"/>
            <w:shd w:val="clear" w:color="auto" w:fill="auto"/>
            <w:hideMark/>
          </w:tcPr>
          <w:p w14:paraId="09702172" w14:textId="77777777" w:rsidR="00594285" w:rsidRDefault="00594285">
            <w:pPr>
              <w:rPr>
                <w:sz w:val="20"/>
                <w:szCs w:val="20"/>
              </w:rPr>
            </w:pPr>
            <w:r>
              <w:rPr>
                <w:sz w:val="20"/>
                <w:szCs w:val="20"/>
              </w:rPr>
              <w:t>Проволока сварочная легированная для сварки (наплавки) ГОСТ 2246-70 с неомедненной поверхностью диаметром 4 мм</w:t>
            </w:r>
          </w:p>
        </w:tc>
        <w:tc>
          <w:tcPr>
            <w:tcW w:w="1368" w:type="dxa"/>
            <w:shd w:val="clear" w:color="auto" w:fill="auto"/>
            <w:hideMark/>
          </w:tcPr>
          <w:p w14:paraId="2DBFCF1C" w14:textId="77777777" w:rsidR="00594285" w:rsidRDefault="00594285">
            <w:pPr>
              <w:jc w:val="center"/>
              <w:rPr>
                <w:sz w:val="20"/>
                <w:szCs w:val="20"/>
              </w:rPr>
            </w:pPr>
            <w:r>
              <w:rPr>
                <w:sz w:val="20"/>
                <w:szCs w:val="20"/>
              </w:rPr>
              <w:t>кг</w:t>
            </w:r>
          </w:p>
        </w:tc>
        <w:tc>
          <w:tcPr>
            <w:tcW w:w="1499" w:type="dxa"/>
            <w:shd w:val="clear" w:color="auto" w:fill="auto"/>
            <w:noWrap/>
            <w:hideMark/>
          </w:tcPr>
          <w:p w14:paraId="32791D98" w14:textId="77777777" w:rsidR="00594285" w:rsidRDefault="00594285">
            <w:pPr>
              <w:jc w:val="center"/>
              <w:rPr>
                <w:sz w:val="20"/>
                <w:szCs w:val="20"/>
              </w:rPr>
            </w:pPr>
            <w:r>
              <w:rPr>
                <w:sz w:val="20"/>
                <w:szCs w:val="20"/>
              </w:rPr>
              <w:t>8.82</w:t>
            </w:r>
          </w:p>
        </w:tc>
      </w:tr>
      <w:tr w:rsidR="00594285" w14:paraId="050C3846" w14:textId="77777777" w:rsidTr="00005234">
        <w:trPr>
          <w:trHeight w:val="20"/>
        </w:trPr>
        <w:tc>
          <w:tcPr>
            <w:tcW w:w="7371" w:type="dxa"/>
            <w:shd w:val="clear" w:color="auto" w:fill="auto"/>
            <w:hideMark/>
          </w:tcPr>
          <w:p w14:paraId="6E1CC1FE" w14:textId="77777777" w:rsidR="00594285" w:rsidRDefault="00594285">
            <w:pPr>
              <w:rPr>
                <w:sz w:val="20"/>
                <w:szCs w:val="20"/>
              </w:rPr>
            </w:pPr>
            <w:r>
              <w:rPr>
                <w:sz w:val="20"/>
                <w:szCs w:val="20"/>
              </w:rPr>
              <w:t>Вода техническая</w:t>
            </w:r>
          </w:p>
        </w:tc>
        <w:tc>
          <w:tcPr>
            <w:tcW w:w="1368" w:type="dxa"/>
            <w:shd w:val="clear" w:color="auto" w:fill="auto"/>
            <w:hideMark/>
          </w:tcPr>
          <w:p w14:paraId="604B144C"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3B569E85" w14:textId="77777777" w:rsidR="00594285" w:rsidRDefault="00594285">
            <w:pPr>
              <w:jc w:val="center"/>
              <w:rPr>
                <w:sz w:val="20"/>
                <w:szCs w:val="20"/>
              </w:rPr>
            </w:pPr>
            <w:r>
              <w:rPr>
                <w:sz w:val="20"/>
                <w:szCs w:val="20"/>
              </w:rPr>
              <w:t>244.0851235</w:t>
            </w:r>
          </w:p>
        </w:tc>
      </w:tr>
      <w:tr w:rsidR="00594285" w14:paraId="3DA9A82B" w14:textId="77777777" w:rsidTr="00005234">
        <w:trPr>
          <w:trHeight w:val="20"/>
        </w:trPr>
        <w:tc>
          <w:tcPr>
            <w:tcW w:w="7371" w:type="dxa"/>
            <w:shd w:val="clear" w:color="auto" w:fill="auto"/>
            <w:hideMark/>
          </w:tcPr>
          <w:p w14:paraId="40D794BF" w14:textId="77777777" w:rsidR="00594285" w:rsidRDefault="00594285">
            <w:pPr>
              <w:rPr>
                <w:sz w:val="20"/>
                <w:szCs w:val="20"/>
              </w:rPr>
            </w:pPr>
            <w:r>
              <w:rPr>
                <w:sz w:val="20"/>
                <w:szCs w:val="20"/>
              </w:rPr>
              <w:t>Прокат листовой оцинкованный углеродистый ГОСТ 14918-2020 толщиной от 0,5 до 0,75 мм</w:t>
            </w:r>
          </w:p>
        </w:tc>
        <w:tc>
          <w:tcPr>
            <w:tcW w:w="1368" w:type="dxa"/>
            <w:shd w:val="clear" w:color="auto" w:fill="auto"/>
            <w:hideMark/>
          </w:tcPr>
          <w:p w14:paraId="29722985" w14:textId="77777777" w:rsidR="00594285" w:rsidRDefault="00594285">
            <w:pPr>
              <w:jc w:val="center"/>
              <w:rPr>
                <w:sz w:val="20"/>
                <w:szCs w:val="20"/>
              </w:rPr>
            </w:pPr>
            <w:r>
              <w:rPr>
                <w:sz w:val="20"/>
                <w:szCs w:val="20"/>
              </w:rPr>
              <w:t>т</w:t>
            </w:r>
          </w:p>
        </w:tc>
        <w:tc>
          <w:tcPr>
            <w:tcW w:w="1499" w:type="dxa"/>
            <w:shd w:val="clear" w:color="auto" w:fill="auto"/>
            <w:noWrap/>
            <w:hideMark/>
          </w:tcPr>
          <w:p w14:paraId="1BAFADC2" w14:textId="77777777" w:rsidR="00594285" w:rsidRDefault="00594285">
            <w:pPr>
              <w:jc w:val="center"/>
              <w:rPr>
                <w:sz w:val="20"/>
                <w:szCs w:val="20"/>
              </w:rPr>
            </w:pPr>
            <w:r>
              <w:rPr>
                <w:sz w:val="20"/>
                <w:szCs w:val="20"/>
              </w:rPr>
              <w:t>0.01776</w:t>
            </w:r>
          </w:p>
        </w:tc>
      </w:tr>
      <w:tr w:rsidR="00594285" w14:paraId="1E8ABA4A" w14:textId="77777777" w:rsidTr="00005234">
        <w:trPr>
          <w:trHeight w:val="20"/>
        </w:trPr>
        <w:tc>
          <w:tcPr>
            <w:tcW w:w="7371" w:type="dxa"/>
            <w:shd w:val="clear" w:color="auto" w:fill="auto"/>
            <w:hideMark/>
          </w:tcPr>
          <w:p w14:paraId="30A55868" w14:textId="77777777" w:rsidR="00594285" w:rsidRDefault="00594285">
            <w:pPr>
              <w:rPr>
                <w:sz w:val="20"/>
                <w:szCs w:val="20"/>
              </w:rPr>
            </w:pPr>
            <w:r>
              <w:rPr>
                <w:sz w:val="20"/>
                <w:szCs w:val="20"/>
              </w:rPr>
              <w:t>Проволока стальная термически обработанная, без покрытия ГОСТ 3282-74 диаметром 1,6 мм</w:t>
            </w:r>
          </w:p>
        </w:tc>
        <w:tc>
          <w:tcPr>
            <w:tcW w:w="1368" w:type="dxa"/>
            <w:shd w:val="clear" w:color="auto" w:fill="auto"/>
            <w:hideMark/>
          </w:tcPr>
          <w:p w14:paraId="523D5F01" w14:textId="77777777" w:rsidR="00594285" w:rsidRDefault="00594285">
            <w:pPr>
              <w:jc w:val="center"/>
              <w:rPr>
                <w:sz w:val="20"/>
                <w:szCs w:val="20"/>
              </w:rPr>
            </w:pPr>
            <w:r>
              <w:rPr>
                <w:sz w:val="20"/>
                <w:szCs w:val="20"/>
              </w:rPr>
              <w:t>кг</w:t>
            </w:r>
          </w:p>
        </w:tc>
        <w:tc>
          <w:tcPr>
            <w:tcW w:w="1499" w:type="dxa"/>
            <w:shd w:val="clear" w:color="auto" w:fill="auto"/>
            <w:noWrap/>
            <w:hideMark/>
          </w:tcPr>
          <w:p w14:paraId="17727F4F" w14:textId="77777777" w:rsidR="00594285" w:rsidRDefault="00594285">
            <w:pPr>
              <w:jc w:val="center"/>
              <w:rPr>
                <w:sz w:val="20"/>
                <w:szCs w:val="20"/>
              </w:rPr>
            </w:pPr>
            <w:r>
              <w:rPr>
                <w:sz w:val="20"/>
                <w:szCs w:val="20"/>
              </w:rPr>
              <w:t>15.76344</w:t>
            </w:r>
          </w:p>
        </w:tc>
      </w:tr>
      <w:tr w:rsidR="00594285" w14:paraId="574C0502" w14:textId="77777777" w:rsidTr="00005234">
        <w:trPr>
          <w:trHeight w:val="20"/>
        </w:trPr>
        <w:tc>
          <w:tcPr>
            <w:tcW w:w="7371" w:type="dxa"/>
            <w:shd w:val="clear" w:color="auto" w:fill="auto"/>
            <w:hideMark/>
          </w:tcPr>
          <w:p w14:paraId="4B197263" w14:textId="77777777" w:rsidR="00594285" w:rsidRDefault="00594285">
            <w:pPr>
              <w:rPr>
                <w:sz w:val="20"/>
                <w:szCs w:val="20"/>
              </w:rPr>
            </w:pPr>
            <w:r>
              <w:rPr>
                <w:sz w:val="20"/>
                <w:szCs w:val="20"/>
              </w:rPr>
              <w:t>Переход концентрический приварной из углеродистой и низколегированной стали, наружным диаметром от 219 до 530 мм ГОСТ 17380-2001 (ГОСТ 17378-2001) размерами 219х6,0-159х4,5 мм</w:t>
            </w:r>
          </w:p>
        </w:tc>
        <w:tc>
          <w:tcPr>
            <w:tcW w:w="1368" w:type="dxa"/>
            <w:shd w:val="clear" w:color="auto" w:fill="auto"/>
            <w:hideMark/>
          </w:tcPr>
          <w:p w14:paraId="2A462113" w14:textId="77777777" w:rsidR="00594285" w:rsidRDefault="00594285">
            <w:pPr>
              <w:jc w:val="center"/>
              <w:rPr>
                <w:sz w:val="20"/>
                <w:szCs w:val="20"/>
              </w:rPr>
            </w:pPr>
            <w:r>
              <w:rPr>
                <w:sz w:val="20"/>
                <w:szCs w:val="20"/>
              </w:rPr>
              <w:t>шт.</w:t>
            </w:r>
          </w:p>
        </w:tc>
        <w:tc>
          <w:tcPr>
            <w:tcW w:w="1499" w:type="dxa"/>
            <w:shd w:val="clear" w:color="auto" w:fill="auto"/>
            <w:noWrap/>
            <w:hideMark/>
          </w:tcPr>
          <w:p w14:paraId="5F6F98F6" w14:textId="77777777" w:rsidR="00594285" w:rsidRDefault="00594285">
            <w:pPr>
              <w:jc w:val="center"/>
              <w:rPr>
                <w:sz w:val="20"/>
                <w:szCs w:val="20"/>
              </w:rPr>
            </w:pPr>
            <w:r>
              <w:rPr>
                <w:sz w:val="20"/>
                <w:szCs w:val="20"/>
              </w:rPr>
              <w:t>2</w:t>
            </w:r>
          </w:p>
        </w:tc>
      </w:tr>
      <w:tr w:rsidR="00594285" w14:paraId="7485BC58" w14:textId="77777777" w:rsidTr="00005234">
        <w:trPr>
          <w:trHeight w:val="20"/>
        </w:trPr>
        <w:tc>
          <w:tcPr>
            <w:tcW w:w="7371" w:type="dxa"/>
            <w:shd w:val="clear" w:color="auto" w:fill="auto"/>
            <w:hideMark/>
          </w:tcPr>
          <w:p w14:paraId="1A69104B" w14:textId="77777777" w:rsidR="00594285" w:rsidRDefault="00594285">
            <w:pPr>
              <w:rPr>
                <w:sz w:val="20"/>
                <w:szCs w:val="20"/>
              </w:rPr>
            </w:pPr>
            <w:r>
              <w:rPr>
                <w:sz w:val="20"/>
                <w:szCs w:val="20"/>
              </w:rPr>
              <w:t>Электроды, d=6 мм, Э42 ГОСТ 9466-75</w:t>
            </w:r>
          </w:p>
        </w:tc>
        <w:tc>
          <w:tcPr>
            <w:tcW w:w="1368" w:type="dxa"/>
            <w:shd w:val="clear" w:color="auto" w:fill="auto"/>
            <w:hideMark/>
          </w:tcPr>
          <w:p w14:paraId="4BA2DCAB" w14:textId="77777777" w:rsidR="00594285" w:rsidRDefault="00594285">
            <w:pPr>
              <w:jc w:val="center"/>
              <w:rPr>
                <w:sz w:val="20"/>
                <w:szCs w:val="20"/>
              </w:rPr>
            </w:pPr>
            <w:r>
              <w:rPr>
                <w:sz w:val="20"/>
                <w:szCs w:val="20"/>
              </w:rPr>
              <w:t>т</w:t>
            </w:r>
          </w:p>
        </w:tc>
        <w:tc>
          <w:tcPr>
            <w:tcW w:w="1499" w:type="dxa"/>
            <w:shd w:val="clear" w:color="auto" w:fill="auto"/>
            <w:noWrap/>
            <w:hideMark/>
          </w:tcPr>
          <w:p w14:paraId="41F87AA4" w14:textId="77777777" w:rsidR="00594285" w:rsidRDefault="00594285">
            <w:pPr>
              <w:jc w:val="center"/>
              <w:rPr>
                <w:sz w:val="20"/>
                <w:szCs w:val="20"/>
              </w:rPr>
            </w:pPr>
            <w:r>
              <w:rPr>
                <w:sz w:val="20"/>
                <w:szCs w:val="20"/>
              </w:rPr>
              <w:t>0.030136</w:t>
            </w:r>
          </w:p>
        </w:tc>
      </w:tr>
      <w:tr w:rsidR="00594285" w14:paraId="1AED8DD1" w14:textId="77777777" w:rsidTr="00005234">
        <w:trPr>
          <w:trHeight w:val="20"/>
        </w:trPr>
        <w:tc>
          <w:tcPr>
            <w:tcW w:w="7371" w:type="dxa"/>
            <w:shd w:val="clear" w:color="auto" w:fill="auto"/>
            <w:hideMark/>
          </w:tcPr>
          <w:p w14:paraId="499762D8" w14:textId="77777777" w:rsidR="00594285" w:rsidRDefault="00594285">
            <w:pPr>
              <w:rPr>
                <w:sz w:val="20"/>
                <w:szCs w:val="20"/>
              </w:rPr>
            </w:pPr>
            <w:r>
              <w:rPr>
                <w:sz w:val="20"/>
                <w:szCs w:val="20"/>
              </w:rPr>
              <w:t>Электроды, d=5 мм, Э42 ГОСТ 9466-75</w:t>
            </w:r>
          </w:p>
        </w:tc>
        <w:tc>
          <w:tcPr>
            <w:tcW w:w="1368" w:type="dxa"/>
            <w:shd w:val="clear" w:color="auto" w:fill="auto"/>
            <w:hideMark/>
          </w:tcPr>
          <w:p w14:paraId="4FB7E171" w14:textId="77777777" w:rsidR="00594285" w:rsidRDefault="00594285">
            <w:pPr>
              <w:jc w:val="center"/>
              <w:rPr>
                <w:sz w:val="20"/>
                <w:szCs w:val="20"/>
              </w:rPr>
            </w:pPr>
            <w:r>
              <w:rPr>
                <w:sz w:val="20"/>
                <w:szCs w:val="20"/>
              </w:rPr>
              <w:t>т</w:t>
            </w:r>
          </w:p>
        </w:tc>
        <w:tc>
          <w:tcPr>
            <w:tcW w:w="1499" w:type="dxa"/>
            <w:shd w:val="clear" w:color="auto" w:fill="auto"/>
            <w:noWrap/>
            <w:hideMark/>
          </w:tcPr>
          <w:p w14:paraId="5C50983F" w14:textId="77777777" w:rsidR="00594285" w:rsidRDefault="00594285">
            <w:pPr>
              <w:jc w:val="center"/>
              <w:rPr>
                <w:sz w:val="20"/>
                <w:szCs w:val="20"/>
              </w:rPr>
            </w:pPr>
            <w:r>
              <w:rPr>
                <w:sz w:val="20"/>
                <w:szCs w:val="20"/>
              </w:rPr>
              <w:t>0.0296428</w:t>
            </w:r>
          </w:p>
        </w:tc>
      </w:tr>
      <w:tr w:rsidR="00594285" w14:paraId="2511612A" w14:textId="77777777" w:rsidTr="00005234">
        <w:trPr>
          <w:trHeight w:val="20"/>
        </w:trPr>
        <w:tc>
          <w:tcPr>
            <w:tcW w:w="7371" w:type="dxa"/>
            <w:shd w:val="clear" w:color="auto" w:fill="auto"/>
            <w:hideMark/>
          </w:tcPr>
          <w:p w14:paraId="2666581B" w14:textId="77777777" w:rsidR="00594285" w:rsidRDefault="00594285">
            <w:pPr>
              <w:rPr>
                <w:sz w:val="20"/>
                <w:szCs w:val="20"/>
              </w:rPr>
            </w:pPr>
            <w:r>
              <w:rPr>
                <w:sz w:val="20"/>
                <w:szCs w:val="20"/>
              </w:rPr>
              <w:t>Лесоматериал круглый хвойных пород для строительства ГОСТ 9463-2016 толщиной от 140 мм до 240 мм, длиной от 3 м до 6,5 м, сорт 2</w:t>
            </w:r>
          </w:p>
        </w:tc>
        <w:tc>
          <w:tcPr>
            <w:tcW w:w="1368" w:type="dxa"/>
            <w:shd w:val="clear" w:color="auto" w:fill="auto"/>
            <w:hideMark/>
          </w:tcPr>
          <w:p w14:paraId="3F4EBABB"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4A5E773E" w14:textId="77777777" w:rsidR="00594285" w:rsidRDefault="00594285">
            <w:pPr>
              <w:jc w:val="center"/>
              <w:rPr>
                <w:sz w:val="20"/>
                <w:szCs w:val="20"/>
              </w:rPr>
            </w:pPr>
            <w:r>
              <w:rPr>
                <w:sz w:val="20"/>
                <w:szCs w:val="20"/>
              </w:rPr>
              <w:t>0.0538</w:t>
            </w:r>
          </w:p>
        </w:tc>
      </w:tr>
      <w:tr w:rsidR="00594285" w14:paraId="5215C57B" w14:textId="77777777" w:rsidTr="00005234">
        <w:trPr>
          <w:trHeight w:val="20"/>
        </w:trPr>
        <w:tc>
          <w:tcPr>
            <w:tcW w:w="7371" w:type="dxa"/>
            <w:shd w:val="clear" w:color="auto" w:fill="auto"/>
            <w:hideMark/>
          </w:tcPr>
          <w:p w14:paraId="26C9415B"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273х4,0 мм</w:t>
            </w:r>
          </w:p>
        </w:tc>
        <w:tc>
          <w:tcPr>
            <w:tcW w:w="1368" w:type="dxa"/>
            <w:shd w:val="clear" w:color="auto" w:fill="auto"/>
            <w:hideMark/>
          </w:tcPr>
          <w:p w14:paraId="11DD0346" w14:textId="77777777" w:rsidR="00594285" w:rsidRDefault="00594285">
            <w:pPr>
              <w:jc w:val="center"/>
              <w:rPr>
                <w:sz w:val="20"/>
                <w:szCs w:val="20"/>
              </w:rPr>
            </w:pPr>
            <w:r>
              <w:rPr>
                <w:sz w:val="20"/>
                <w:szCs w:val="20"/>
              </w:rPr>
              <w:t>м</w:t>
            </w:r>
          </w:p>
        </w:tc>
        <w:tc>
          <w:tcPr>
            <w:tcW w:w="1499" w:type="dxa"/>
            <w:shd w:val="clear" w:color="auto" w:fill="auto"/>
            <w:noWrap/>
            <w:hideMark/>
          </w:tcPr>
          <w:p w14:paraId="66D34548" w14:textId="77777777" w:rsidR="00594285" w:rsidRDefault="00594285">
            <w:pPr>
              <w:jc w:val="center"/>
              <w:rPr>
                <w:sz w:val="20"/>
                <w:szCs w:val="20"/>
              </w:rPr>
            </w:pPr>
            <w:r>
              <w:rPr>
                <w:sz w:val="20"/>
                <w:szCs w:val="20"/>
              </w:rPr>
              <w:t>0.7</w:t>
            </w:r>
          </w:p>
        </w:tc>
      </w:tr>
      <w:tr w:rsidR="00594285" w14:paraId="1978C110" w14:textId="77777777" w:rsidTr="00005234">
        <w:trPr>
          <w:trHeight w:val="20"/>
        </w:trPr>
        <w:tc>
          <w:tcPr>
            <w:tcW w:w="7371" w:type="dxa"/>
            <w:shd w:val="clear" w:color="auto" w:fill="auto"/>
            <w:hideMark/>
          </w:tcPr>
          <w:p w14:paraId="2845CFDC" w14:textId="77777777" w:rsidR="00594285" w:rsidRDefault="00594285">
            <w:pPr>
              <w:rPr>
                <w:sz w:val="20"/>
                <w:szCs w:val="20"/>
              </w:rPr>
            </w:pPr>
            <w:r>
              <w:rPr>
                <w:sz w:val="20"/>
                <w:szCs w:val="20"/>
              </w:rPr>
              <w:t>Каболка</w:t>
            </w:r>
          </w:p>
        </w:tc>
        <w:tc>
          <w:tcPr>
            <w:tcW w:w="1368" w:type="dxa"/>
            <w:shd w:val="clear" w:color="auto" w:fill="auto"/>
            <w:hideMark/>
          </w:tcPr>
          <w:p w14:paraId="1943EC0A" w14:textId="77777777" w:rsidR="00594285" w:rsidRDefault="00594285">
            <w:pPr>
              <w:jc w:val="center"/>
              <w:rPr>
                <w:sz w:val="20"/>
                <w:szCs w:val="20"/>
              </w:rPr>
            </w:pPr>
            <w:r>
              <w:rPr>
                <w:sz w:val="20"/>
                <w:szCs w:val="20"/>
              </w:rPr>
              <w:t>т</w:t>
            </w:r>
          </w:p>
        </w:tc>
        <w:tc>
          <w:tcPr>
            <w:tcW w:w="1499" w:type="dxa"/>
            <w:shd w:val="clear" w:color="auto" w:fill="auto"/>
            <w:noWrap/>
            <w:hideMark/>
          </w:tcPr>
          <w:p w14:paraId="5DC2E930" w14:textId="77777777" w:rsidR="00594285" w:rsidRDefault="00594285">
            <w:pPr>
              <w:jc w:val="center"/>
              <w:rPr>
                <w:sz w:val="20"/>
                <w:szCs w:val="20"/>
              </w:rPr>
            </w:pPr>
            <w:r>
              <w:rPr>
                <w:sz w:val="20"/>
                <w:szCs w:val="20"/>
              </w:rPr>
              <w:t>0.0168</w:t>
            </w:r>
          </w:p>
        </w:tc>
      </w:tr>
      <w:tr w:rsidR="00594285" w14:paraId="1BE53C52" w14:textId="77777777" w:rsidTr="00005234">
        <w:trPr>
          <w:trHeight w:val="20"/>
        </w:trPr>
        <w:tc>
          <w:tcPr>
            <w:tcW w:w="7371" w:type="dxa"/>
            <w:shd w:val="clear" w:color="auto" w:fill="auto"/>
            <w:hideMark/>
          </w:tcPr>
          <w:p w14:paraId="4893487F" w14:textId="77777777" w:rsidR="00594285" w:rsidRDefault="00594285">
            <w:pPr>
              <w:rPr>
                <w:sz w:val="20"/>
                <w:szCs w:val="20"/>
              </w:rPr>
            </w:pPr>
            <w:r>
              <w:rPr>
                <w:sz w:val="20"/>
                <w:szCs w:val="20"/>
              </w:rPr>
              <w:t>Фасонные части стальные сварные, d до 800 мм</w:t>
            </w:r>
          </w:p>
        </w:tc>
        <w:tc>
          <w:tcPr>
            <w:tcW w:w="1368" w:type="dxa"/>
            <w:shd w:val="clear" w:color="auto" w:fill="auto"/>
            <w:hideMark/>
          </w:tcPr>
          <w:p w14:paraId="55510721" w14:textId="77777777" w:rsidR="00594285" w:rsidRDefault="00594285">
            <w:pPr>
              <w:jc w:val="center"/>
              <w:rPr>
                <w:sz w:val="20"/>
                <w:szCs w:val="20"/>
              </w:rPr>
            </w:pPr>
            <w:r>
              <w:rPr>
                <w:sz w:val="20"/>
                <w:szCs w:val="20"/>
              </w:rPr>
              <w:t>т</w:t>
            </w:r>
          </w:p>
        </w:tc>
        <w:tc>
          <w:tcPr>
            <w:tcW w:w="1499" w:type="dxa"/>
            <w:shd w:val="clear" w:color="auto" w:fill="auto"/>
            <w:noWrap/>
            <w:hideMark/>
          </w:tcPr>
          <w:p w14:paraId="208B5269" w14:textId="77777777" w:rsidR="00594285" w:rsidRDefault="00594285">
            <w:pPr>
              <w:jc w:val="center"/>
              <w:rPr>
                <w:sz w:val="20"/>
                <w:szCs w:val="20"/>
              </w:rPr>
            </w:pPr>
            <w:r>
              <w:rPr>
                <w:sz w:val="20"/>
                <w:szCs w:val="20"/>
              </w:rPr>
              <w:t>0.01582</w:t>
            </w:r>
          </w:p>
        </w:tc>
      </w:tr>
      <w:tr w:rsidR="00594285" w14:paraId="7AA59BC9" w14:textId="77777777" w:rsidTr="00005234">
        <w:trPr>
          <w:trHeight w:val="20"/>
        </w:trPr>
        <w:tc>
          <w:tcPr>
            <w:tcW w:w="7371" w:type="dxa"/>
            <w:shd w:val="clear" w:color="auto" w:fill="auto"/>
            <w:hideMark/>
          </w:tcPr>
          <w:p w14:paraId="4447D5C7" w14:textId="77777777" w:rsidR="00594285" w:rsidRDefault="00594285">
            <w:pPr>
              <w:rPr>
                <w:sz w:val="20"/>
                <w:szCs w:val="20"/>
              </w:rPr>
            </w:pPr>
            <w:r>
              <w:rPr>
                <w:sz w:val="20"/>
                <w:szCs w:val="20"/>
              </w:rPr>
              <w:t>Эмаль атмосферостойкая СТ РК 3262-2018 ПФ-115</w:t>
            </w:r>
          </w:p>
        </w:tc>
        <w:tc>
          <w:tcPr>
            <w:tcW w:w="1368" w:type="dxa"/>
            <w:shd w:val="clear" w:color="auto" w:fill="auto"/>
            <w:hideMark/>
          </w:tcPr>
          <w:p w14:paraId="12E111C8" w14:textId="77777777" w:rsidR="00594285" w:rsidRDefault="00594285">
            <w:pPr>
              <w:jc w:val="center"/>
              <w:rPr>
                <w:sz w:val="20"/>
                <w:szCs w:val="20"/>
              </w:rPr>
            </w:pPr>
            <w:r>
              <w:rPr>
                <w:sz w:val="20"/>
                <w:szCs w:val="20"/>
              </w:rPr>
              <w:t>т</w:t>
            </w:r>
          </w:p>
        </w:tc>
        <w:tc>
          <w:tcPr>
            <w:tcW w:w="1499" w:type="dxa"/>
            <w:shd w:val="clear" w:color="auto" w:fill="auto"/>
            <w:noWrap/>
            <w:hideMark/>
          </w:tcPr>
          <w:p w14:paraId="5F73DB01" w14:textId="77777777" w:rsidR="00594285" w:rsidRDefault="00594285">
            <w:pPr>
              <w:jc w:val="center"/>
              <w:rPr>
                <w:sz w:val="20"/>
                <w:szCs w:val="20"/>
              </w:rPr>
            </w:pPr>
            <w:r>
              <w:rPr>
                <w:sz w:val="20"/>
                <w:szCs w:val="20"/>
              </w:rPr>
              <w:t>0.0082018</w:t>
            </w:r>
          </w:p>
        </w:tc>
      </w:tr>
      <w:tr w:rsidR="00594285" w14:paraId="74B64DEC" w14:textId="77777777" w:rsidTr="00005234">
        <w:trPr>
          <w:trHeight w:val="20"/>
        </w:trPr>
        <w:tc>
          <w:tcPr>
            <w:tcW w:w="7371" w:type="dxa"/>
            <w:shd w:val="clear" w:color="auto" w:fill="auto"/>
            <w:hideMark/>
          </w:tcPr>
          <w:p w14:paraId="3E5679D6" w14:textId="77777777" w:rsidR="00594285" w:rsidRDefault="00594285">
            <w:pPr>
              <w:rPr>
                <w:sz w:val="20"/>
                <w:szCs w:val="20"/>
              </w:rPr>
            </w:pPr>
            <w:r>
              <w:rPr>
                <w:sz w:val="20"/>
                <w:szCs w:val="20"/>
              </w:rPr>
              <w:t>Фиксатор арматуры для защитного слоя бетона горизонтальных поверхностей</w:t>
            </w:r>
          </w:p>
        </w:tc>
        <w:tc>
          <w:tcPr>
            <w:tcW w:w="1368" w:type="dxa"/>
            <w:shd w:val="clear" w:color="auto" w:fill="auto"/>
            <w:hideMark/>
          </w:tcPr>
          <w:p w14:paraId="168CDE7C" w14:textId="77777777" w:rsidR="00594285" w:rsidRDefault="00594285">
            <w:pPr>
              <w:jc w:val="center"/>
              <w:rPr>
                <w:sz w:val="20"/>
                <w:szCs w:val="20"/>
              </w:rPr>
            </w:pPr>
            <w:r>
              <w:rPr>
                <w:sz w:val="20"/>
                <w:szCs w:val="20"/>
              </w:rPr>
              <w:t>шт.</w:t>
            </w:r>
          </w:p>
        </w:tc>
        <w:tc>
          <w:tcPr>
            <w:tcW w:w="1499" w:type="dxa"/>
            <w:shd w:val="clear" w:color="auto" w:fill="auto"/>
            <w:noWrap/>
            <w:hideMark/>
          </w:tcPr>
          <w:p w14:paraId="3540096C" w14:textId="77777777" w:rsidR="00594285" w:rsidRDefault="00594285">
            <w:pPr>
              <w:jc w:val="center"/>
              <w:rPr>
                <w:sz w:val="20"/>
                <w:szCs w:val="20"/>
              </w:rPr>
            </w:pPr>
            <w:r>
              <w:rPr>
                <w:sz w:val="20"/>
                <w:szCs w:val="20"/>
              </w:rPr>
              <w:t>290.6728</w:t>
            </w:r>
          </w:p>
        </w:tc>
      </w:tr>
      <w:tr w:rsidR="00594285" w14:paraId="49320279" w14:textId="77777777" w:rsidTr="00005234">
        <w:trPr>
          <w:trHeight w:val="20"/>
        </w:trPr>
        <w:tc>
          <w:tcPr>
            <w:tcW w:w="7371" w:type="dxa"/>
            <w:shd w:val="clear" w:color="auto" w:fill="auto"/>
            <w:hideMark/>
          </w:tcPr>
          <w:p w14:paraId="10D840D6" w14:textId="77777777" w:rsidR="00594285" w:rsidRDefault="00594285">
            <w:pPr>
              <w:rPr>
                <w:sz w:val="20"/>
                <w:szCs w:val="20"/>
              </w:rPr>
            </w:pPr>
            <w:r>
              <w:rPr>
                <w:sz w:val="20"/>
                <w:szCs w:val="20"/>
              </w:rPr>
              <w:t>Труба стальная электросварная прямошовная диаметром от 15 до 114 мм ГОСТ 10705-80 размерами 76х3,5 мм</w:t>
            </w:r>
          </w:p>
        </w:tc>
        <w:tc>
          <w:tcPr>
            <w:tcW w:w="1368" w:type="dxa"/>
            <w:shd w:val="clear" w:color="auto" w:fill="auto"/>
            <w:hideMark/>
          </w:tcPr>
          <w:p w14:paraId="533C0D02" w14:textId="77777777" w:rsidR="00594285" w:rsidRDefault="00594285">
            <w:pPr>
              <w:jc w:val="center"/>
              <w:rPr>
                <w:sz w:val="20"/>
                <w:szCs w:val="20"/>
              </w:rPr>
            </w:pPr>
            <w:r>
              <w:rPr>
                <w:sz w:val="20"/>
                <w:szCs w:val="20"/>
              </w:rPr>
              <w:t>м</w:t>
            </w:r>
          </w:p>
        </w:tc>
        <w:tc>
          <w:tcPr>
            <w:tcW w:w="1499" w:type="dxa"/>
            <w:shd w:val="clear" w:color="auto" w:fill="auto"/>
            <w:noWrap/>
            <w:hideMark/>
          </w:tcPr>
          <w:p w14:paraId="41CBF991" w14:textId="77777777" w:rsidR="00594285" w:rsidRDefault="00594285">
            <w:pPr>
              <w:jc w:val="center"/>
              <w:rPr>
                <w:sz w:val="20"/>
                <w:szCs w:val="20"/>
              </w:rPr>
            </w:pPr>
            <w:r>
              <w:rPr>
                <w:sz w:val="20"/>
                <w:szCs w:val="20"/>
              </w:rPr>
              <w:t>3</w:t>
            </w:r>
          </w:p>
        </w:tc>
      </w:tr>
      <w:tr w:rsidR="00594285" w14:paraId="67731AED" w14:textId="77777777" w:rsidTr="00005234">
        <w:trPr>
          <w:trHeight w:val="20"/>
        </w:trPr>
        <w:tc>
          <w:tcPr>
            <w:tcW w:w="7371" w:type="dxa"/>
            <w:shd w:val="clear" w:color="auto" w:fill="auto"/>
            <w:hideMark/>
          </w:tcPr>
          <w:p w14:paraId="1E95AAC9" w14:textId="77777777" w:rsidR="00594285" w:rsidRDefault="00594285">
            <w:pPr>
              <w:rPr>
                <w:sz w:val="20"/>
                <w:szCs w:val="20"/>
              </w:rPr>
            </w:pPr>
            <w:r>
              <w:rPr>
                <w:sz w:val="20"/>
                <w:szCs w:val="20"/>
              </w:rPr>
              <w:t>Труба стальная электросварная прямошовная диаметром от 15 до 114 мм ГОСТ 10705-80 размерами 45х3,0 мм</w:t>
            </w:r>
          </w:p>
        </w:tc>
        <w:tc>
          <w:tcPr>
            <w:tcW w:w="1368" w:type="dxa"/>
            <w:shd w:val="clear" w:color="auto" w:fill="auto"/>
            <w:hideMark/>
          </w:tcPr>
          <w:p w14:paraId="6EC597CA" w14:textId="77777777" w:rsidR="00594285" w:rsidRDefault="00594285">
            <w:pPr>
              <w:jc w:val="center"/>
              <w:rPr>
                <w:sz w:val="20"/>
                <w:szCs w:val="20"/>
              </w:rPr>
            </w:pPr>
            <w:r>
              <w:rPr>
                <w:sz w:val="20"/>
                <w:szCs w:val="20"/>
              </w:rPr>
              <w:t>м</w:t>
            </w:r>
          </w:p>
        </w:tc>
        <w:tc>
          <w:tcPr>
            <w:tcW w:w="1499" w:type="dxa"/>
            <w:shd w:val="clear" w:color="auto" w:fill="auto"/>
            <w:noWrap/>
            <w:hideMark/>
          </w:tcPr>
          <w:p w14:paraId="2D5D181F" w14:textId="77777777" w:rsidR="00594285" w:rsidRDefault="00594285">
            <w:pPr>
              <w:jc w:val="center"/>
              <w:rPr>
                <w:sz w:val="20"/>
                <w:szCs w:val="20"/>
              </w:rPr>
            </w:pPr>
            <w:r>
              <w:rPr>
                <w:sz w:val="20"/>
                <w:szCs w:val="20"/>
              </w:rPr>
              <w:t>5</w:t>
            </w:r>
          </w:p>
        </w:tc>
      </w:tr>
      <w:tr w:rsidR="00594285" w14:paraId="14936E2F" w14:textId="77777777" w:rsidTr="00005234">
        <w:trPr>
          <w:trHeight w:val="20"/>
        </w:trPr>
        <w:tc>
          <w:tcPr>
            <w:tcW w:w="7371" w:type="dxa"/>
            <w:shd w:val="clear" w:color="auto" w:fill="auto"/>
            <w:hideMark/>
          </w:tcPr>
          <w:p w14:paraId="45DCE2BE" w14:textId="77777777" w:rsidR="00594285" w:rsidRDefault="00594285">
            <w:pPr>
              <w:rPr>
                <w:sz w:val="20"/>
                <w:szCs w:val="20"/>
              </w:rPr>
            </w:pPr>
            <w:r>
              <w:rPr>
                <w:sz w:val="20"/>
                <w:szCs w:val="20"/>
              </w:rPr>
              <w:t>Отвод бесшовный приварной крутоизогнутый 90°, наружным диаметром от 15 до 114 мм ГОСТ 17380-2001 (ГОСТ 17375-2001) размерами 57х3,5 мм</w:t>
            </w:r>
          </w:p>
        </w:tc>
        <w:tc>
          <w:tcPr>
            <w:tcW w:w="1368" w:type="dxa"/>
            <w:shd w:val="clear" w:color="auto" w:fill="auto"/>
            <w:hideMark/>
          </w:tcPr>
          <w:p w14:paraId="45F37B66" w14:textId="77777777" w:rsidR="00594285" w:rsidRDefault="00594285">
            <w:pPr>
              <w:jc w:val="center"/>
              <w:rPr>
                <w:sz w:val="20"/>
                <w:szCs w:val="20"/>
              </w:rPr>
            </w:pPr>
            <w:r>
              <w:rPr>
                <w:sz w:val="20"/>
                <w:szCs w:val="20"/>
              </w:rPr>
              <w:t>шт.</w:t>
            </w:r>
          </w:p>
        </w:tc>
        <w:tc>
          <w:tcPr>
            <w:tcW w:w="1499" w:type="dxa"/>
            <w:shd w:val="clear" w:color="auto" w:fill="auto"/>
            <w:noWrap/>
            <w:hideMark/>
          </w:tcPr>
          <w:p w14:paraId="28D1D2DF" w14:textId="77777777" w:rsidR="00594285" w:rsidRDefault="00594285">
            <w:pPr>
              <w:jc w:val="center"/>
              <w:rPr>
                <w:sz w:val="20"/>
                <w:szCs w:val="20"/>
              </w:rPr>
            </w:pPr>
            <w:r>
              <w:rPr>
                <w:sz w:val="20"/>
                <w:szCs w:val="20"/>
              </w:rPr>
              <w:t>8</w:t>
            </w:r>
          </w:p>
        </w:tc>
      </w:tr>
      <w:tr w:rsidR="00594285" w14:paraId="3999B7BD" w14:textId="77777777" w:rsidTr="00005234">
        <w:trPr>
          <w:trHeight w:val="20"/>
        </w:trPr>
        <w:tc>
          <w:tcPr>
            <w:tcW w:w="7371" w:type="dxa"/>
            <w:shd w:val="clear" w:color="auto" w:fill="auto"/>
            <w:hideMark/>
          </w:tcPr>
          <w:p w14:paraId="76F6CB40" w14:textId="77777777" w:rsidR="00594285" w:rsidRDefault="00594285">
            <w:pPr>
              <w:rPr>
                <w:sz w:val="20"/>
                <w:szCs w:val="20"/>
              </w:rPr>
            </w:pPr>
            <w:r>
              <w:rPr>
                <w:sz w:val="20"/>
                <w:szCs w:val="20"/>
              </w:rPr>
              <w:t>Труба стальная электросварная прямошовная диаметром от 127 до 630 мм ГОСТ 10705-8 размерами 273х4,0 мм</w:t>
            </w:r>
          </w:p>
        </w:tc>
        <w:tc>
          <w:tcPr>
            <w:tcW w:w="1368" w:type="dxa"/>
            <w:shd w:val="clear" w:color="auto" w:fill="auto"/>
            <w:hideMark/>
          </w:tcPr>
          <w:p w14:paraId="74E04FB5" w14:textId="77777777" w:rsidR="00594285" w:rsidRDefault="00594285">
            <w:pPr>
              <w:jc w:val="center"/>
              <w:rPr>
                <w:sz w:val="20"/>
                <w:szCs w:val="20"/>
              </w:rPr>
            </w:pPr>
            <w:r>
              <w:rPr>
                <w:sz w:val="20"/>
                <w:szCs w:val="20"/>
              </w:rPr>
              <w:t>м</w:t>
            </w:r>
          </w:p>
        </w:tc>
        <w:tc>
          <w:tcPr>
            <w:tcW w:w="1499" w:type="dxa"/>
            <w:shd w:val="clear" w:color="auto" w:fill="auto"/>
            <w:noWrap/>
            <w:hideMark/>
          </w:tcPr>
          <w:p w14:paraId="5C5EBD86" w14:textId="77777777" w:rsidR="00594285" w:rsidRDefault="00594285">
            <w:pPr>
              <w:jc w:val="center"/>
              <w:rPr>
                <w:sz w:val="20"/>
                <w:szCs w:val="20"/>
              </w:rPr>
            </w:pPr>
            <w:r>
              <w:rPr>
                <w:sz w:val="20"/>
                <w:szCs w:val="20"/>
              </w:rPr>
              <w:t>0.5</w:t>
            </w:r>
          </w:p>
        </w:tc>
      </w:tr>
      <w:tr w:rsidR="00594285" w14:paraId="3FF945F3" w14:textId="77777777" w:rsidTr="00005234">
        <w:trPr>
          <w:trHeight w:val="20"/>
        </w:trPr>
        <w:tc>
          <w:tcPr>
            <w:tcW w:w="7371" w:type="dxa"/>
            <w:shd w:val="clear" w:color="auto" w:fill="auto"/>
            <w:hideMark/>
          </w:tcPr>
          <w:p w14:paraId="592AA360" w14:textId="77777777" w:rsidR="00594285" w:rsidRDefault="00594285">
            <w:pPr>
              <w:rPr>
                <w:sz w:val="20"/>
                <w:szCs w:val="20"/>
              </w:rPr>
            </w:pPr>
            <w:r>
              <w:rPr>
                <w:sz w:val="20"/>
                <w:szCs w:val="20"/>
              </w:rPr>
              <w:t>Отвод бесшовный приварной крутоизогнутый 90°, наружным диаметром от 15 до 114 мм ГОСТ 17380-2001 (ГОСТ 17375-2001) размерами 76х4,0 мм</w:t>
            </w:r>
          </w:p>
        </w:tc>
        <w:tc>
          <w:tcPr>
            <w:tcW w:w="1368" w:type="dxa"/>
            <w:shd w:val="clear" w:color="auto" w:fill="auto"/>
            <w:hideMark/>
          </w:tcPr>
          <w:p w14:paraId="53CA9249" w14:textId="77777777" w:rsidR="00594285" w:rsidRDefault="00594285">
            <w:pPr>
              <w:jc w:val="center"/>
              <w:rPr>
                <w:sz w:val="20"/>
                <w:szCs w:val="20"/>
              </w:rPr>
            </w:pPr>
            <w:r>
              <w:rPr>
                <w:sz w:val="20"/>
                <w:szCs w:val="20"/>
              </w:rPr>
              <w:t>шт.</w:t>
            </w:r>
          </w:p>
        </w:tc>
        <w:tc>
          <w:tcPr>
            <w:tcW w:w="1499" w:type="dxa"/>
            <w:shd w:val="clear" w:color="auto" w:fill="auto"/>
            <w:noWrap/>
            <w:hideMark/>
          </w:tcPr>
          <w:p w14:paraId="1D5AD064" w14:textId="77777777" w:rsidR="00594285" w:rsidRDefault="00594285">
            <w:pPr>
              <w:jc w:val="center"/>
              <w:rPr>
                <w:sz w:val="20"/>
                <w:szCs w:val="20"/>
              </w:rPr>
            </w:pPr>
            <w:r>
              <w:rPr>
                <w:sz w:val="20"/>
                <w:szCs w:val="20"/>
              </w:rPr>
              <w:t>4</w:t>
            </w:r>
          </w:p>
        </w:tc>
      </w:tr>
      <w:tr w:rsidR="00594285" w14:paraId="73C24422" w14:textId="77777777" w:rsidTr="00005234">
        <w:trPr>
          <w:trHeight w:val="20"/>
        </w:trPr>
        <w:tc>
          <w:tcPr>
            <w:tcW w:w="7371" w:type="dxa"/>
            <w:shd w:val="clear" w:color="auto" w:fill="auto"/>
            <w:hideMark/>
          </w:tcPr>
          <w:p w14:paraId="58FD48E7" w14:textId="77777777" w:rsidR="00594285" w:rsidRDefault="00594285">
            <w:pPr>
              <w:rPr>
                <w:sz w:val="20"/>
                <w:szCs w:val="20"/>
              </w:rPr>
            </w:pPr>
            <w:r>
              <w:rPr>
                <w:sz w:val="20"/>
                <w:szCs w:val="20"/>
              </w:rPr>
              <w:t>Надбавка за сульфатостойкость</w:t>
            </w:r>
          </w:p>
        </w:tc>
        <w:tc>
          <w:tcPr>
            <w:tcW w:w="1368" w:type="dxa"/>
            <w:shd w:val="clear" w:color="auto" w:fill="auto"/>
            <w:hideMark/>
          </w:tcPr>
          <w:p w14:paraId="07E2A6A7"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1D201B41" w14:textId="77777777" w:rsidR="00594285" w:rsidRDefault="00594285">
            <w:pPr>
              <w:jc w:val="center"/>
              <w:rPr>
                <w:sz w:val="20"/>
                <w:szCs w:val="20"/>
              </w:rPr>
            </w:pPr>
            <w:r>
              <w:rPr>
                <w:sz w:val="20"/>
                <w:szCs w:val="20"/>
              </w:rPr>
              <w:t>14.658</w:t>
            </w:r>
          </w:p>
        </w:tc>
      </w:tr>
      <w:tr w:rsidR="00594285" w14:paraId="66043045" w14:textId="77777777" w:rsidTr="00005234">
        <w:trPr>
          <w:trHeight w:val="20"/>
        </w:trPr>
        <w:tc>
          <w:tcPr>
            <w:tcW w:w="7371" w:type="dxa"/>
            <w:shd w:val="clear" w:color="auto" w:fill="auto"/>
            <w:hideMark/>
          </w:tcPr>
          <w:p w14:paraId="7EBCBD0A" w14:textId="77777777" w:rsidR="00594285" w:rsidRDefault="00594285">
            <w:pPr>
              <w:rPr>
                <w:sz w:val="20"/>
                <w:szCs w:val="20"/>
              </w:rPr>
            </w:pPr>
            <w:r>
              <w:rPr>
                <w:sz w:val="20"/>
                <w:szCs w:val="20"/>
              </w:rPr>
              <w:t>Сетка проволочная тканая с квадратными ячейками из нержавеющей стали ГОСТ 3826-82 размерами 0,5х0,5х0,3 мм</w:t>
            </w:r>
          </w:p>
        </w:tc>
        <w:tc>
          <w:tcPr>
            <w:tcW w:w="1368" w:type="dxa"/>
            <w:shd w:val="clear" w:color="auto" w:fill="auto"/>
            <w:hideMark/>
          </w:tcPr>
          <w:p w14:paraId="29AD3008" w14:textId="77777777" w:rsidR="00594285" w:rsidRDefault="00594285">
            <w:pPr>
              <w:jc w:val="center"/>
              <w:rPr>
                <w:sz w:val="20"/>
                <w:szCs w:val="20"/>
              </w:rPr>
            </w:pPr>
            <w:r>
              <w:rPr>
                <w:sz w:val="20"/>
                <w:szCs w:val="20"/>
              </w:rPr>
              <w:t>м</w:t>
            </w:r>
            <w:r>
              <w:rPr>
                <w:sz w:val="20"/>
                <w:szCs w:val="20"/>
                <w:vertAlign w:val="superscript"/>
              </w:rPr>
              <w:t>2</w:t>
            </w:r>
          </w:p>
        </w:tc>
        <w:tc>
          <w:tcPr>
            <w:tcW w:w="1499" w:type="dxa"/>
            <w:shd w:val="clear" w:color="auto" w:fill="auto"/>
            <w:noWrap/>
            <w:hideMark/>
          </w:tcPr>
          <w:p w14:paraId="74185F12" w14:textId="77777777" w:rsidR="00594285" w:rsidRDefault="00594285">
            <w:pPr>
              <w:jc w:val="center"/>
              <w:rPr>
                <w:sz w:val="20"/>
                <w:szCs w:val="20"/>
              </w:rPr>
            </w:pPr>
            <w:r>
              <w:rPr>
                <w:sz w:val="20"/>
                <w:szCs w:val="20"/>
              </w:rPr>
              <w:t>0.4610672</w:t>
            </w:r>
          </w:p>
        </w:tc>
      </w:tr>
      <w:tr w:rsidR="00594285" w14:paraId="24DED749" w14:textId="77777777" w:rsidTr="00005234">
        <w:trPr>
          <w:trHeight w:val="20"/>
        </w:trPr>
        <w:tc>
          <w:tcPr>
            <w:tcW w:w="7371" w:type="dxa"/>
            <w:shd w:val="clear" w:color="auto" w:fill="auto"/>
            <w:hideMark/>
          </w:tcPr>
          <w:p w14:paraId="49BCB549" w14:textId="77777777" w:rsidR="00594285" w:rsidRDefault="00594285">
            <w:pPr>
              <w:rPr>
                <w:sz w:val="20"/>
                <w:szCs w:val="20"/>
              </w:rPr>
            </w:pPr>
            <w:r>
              <w:rPr>
                <w:sz w:val="20"/>
                <w:szCs w:val="20"/>
              </w:rPr>
              <w:t>Кислород технический газообразный ГОСТ 5583-78</w:t>
            </w:r>
          </w:p>
        </w:tc>
        <w:tc>
          <w:tcPr>
            <w:tcW w:w="1368" w:type="dxa"/>
            <w:shd w:val="clear" w:color="auto" w:fill="auto"/>
            <w:hideMark/>
          </w:tcPr>
          <w:p w14:paraId="678392C6"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3DA2AD4A" w14:textId="77777777" w:rsidR="00594285" w:rsidRDefault="00594285">
            <w:pPr>
              <w:jc w:val="center"/>
              <w:rPr>
                <w:sz w:val="20"/>
                <w:szCs w:val="20"/>
              </w:rPr>
            </w:pPr>
            <w:r>
              <w:rPr>
                <w:sz w:val="20"/>
                <w:szCs w:val="20"/>
              </w:rPr>
              <w:t>6.879865</w:t>
            </w:r>
          </w:p>
        </w:tc>
      </w:tr>
      <w:tr w:rsidR="00594285" w14:paraId="78B8B385" w14:textId="77777777" w:rsidTr="00005234">
        <w:trPr>
          <w:trHeight w:val="20"/>
        </w:trPr>
        <w:tc>
          <w:tcPr>
            <w:tcW w:w="7371" w:type="dxa"/>
            <w:shd w:val="clear" w:color="auto" w:fill="auto"/>
            <w:hideMark/>
          </w:tcPr>
          <w:p w14:paraId="13F5D879" w14:textId="77777777" w:rsidR="00594285" w:rsidRDefault="00594285">
            <w:pPr>
              <w:rPr>
                <w:sz w:val="20"/>
                <w:szCs w:val="20"/>
              </w:rPr>
            </w:pPr>
            <w:r>
              <w:rPr>
                <w:sz w:val="20"/>
                <w:szCs w:val="20"/>
              </w:rPr>
              <w:t>Брусок обрезной хвойных пород длиной от 4 м до 6,5 м, шириной от 75 мм до 150 мм, толщиной от 40 мм до 75 мм ГОСТ 8486-86 сорт 3</w:t>
            </w:r>
          </w:p>
        </w:tc>
        <w:tc>
          <w:tcPr>
            <w:tcW w:w="1368" w:type="dxa"/>
            <w:shd w:val="clear" w:color="auto" w:fill="auto"/>
            <w:hideMark/>
          </w:tcPr>
          <w:p w14:paraId="597E6256"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608F68EA" w14:textId="77777777" w:rsidR="00594285" w:rsidRDefault="00594285">
            <w:pPr>
              <w:jc w:val="center"/>
              <w:rPr>
                <w:sz w:val="20"/>
                <w:szCs w:val="20"/>
              </w:rPr>
            </w:pPr>
            <w:r>
              <w:rPr>
                <w:sz w:val="20"/>
                <w:szCs w:val="20"/>
              </w:rPr>
              <w:t>0.03232</w:t>
            </w:r>
          </w:p>
        </w:tc>
      </w:tr>
      <w:tr w:rsidR="00594285" w14:paraId="48A19D12" w14:textId="77777777" w:rsidTr="00005234">
        <w:trPr>
          <w:trHeight w:val="20"/>
        </w:trPr>
        <w:tc>
          <w:tcPr>
            <w:tcW w:w="7371" w:type="dxa"/>
            <w:shd w:val="clear" w:color="auto" w:fill="auto"/>
            <w:hideMark/>
          </w:tcPr>
          <w:p w14:paraId="60CBDF57" w14:textId="77777777" w:rsidR="00594285" w:rsidRDefault="00594285">
            <w:pPr>
              <w:rPr>
                <w:sz w:val="20"/>
                <w:szCs w:val="20"/>
              </w:rPr>
            </w:pPr>
            <w:r>
              <w:rPr>
                <w:sz w:val="20"/>
                <w:szCs w:val="20"/>
              </w:rPr>
              <w:lastRenderedPageBreak/>
              <w:t>Грунтовка глифталевая ГФ-021 СТ РК ГОСТ Р 51693-2003</w:t>
            </w:r>
          </w:p>
        </w:tc>
        <w:tc>
          <w:tcPr>
            <w:tcW w:w="1368" w:type="dxa"/>
            <w:shd w:val="clear" w:color="auto" w:fill="auto"/>
            <w:hideMark/>
          </w:tcPr>
          <w:p w14:paraId="0843E759" w14:textId="77777777" w:rsidR="00594285" w:rsidRDefault="00594285">
            <w:pPr>
              <w:jc w:val="center"/>
              <w:rPr>
                <w:sz w:val="20"/>
                <w:szCs w:val="20"/>
              </w:rPr>
            </w:pPr>
            <w:r>
              <w:rPr>
                <w:sz w:val="20"/>
                <w:szCs w:val="20"/>
              </w:rPr>
              <w:t>т</w:t>
            </w:r>
          </w:p>
        </w:tc>
        <w:tc>
          <w:tcPr>
            <w:tcW w:w="1499" w:type="dxa"/>
            <w:shd w:val="clear" w:color="auto" w:fill="auto"/>
            <w:noWrap/>
            <w:hideMark/>
          </w:tcPr>
          <w:p w14:paraId="300EF389" w14:textId="77777777" w:rsidR="00594285" w:rsidRDefault="00594285">
            <w:pPr>
              <w:jc w:val="center"/>
              <w:rPr>
                <w:sz w:val="20"/>
                <w:szCs w:val="20"/>
              </w:rPr>
            </w:pPr>
            <w:r>
              <w:rPr>
                <w:sz w:val="20"/>
                <w:szCs w:val="20"/>
              </w:rPr>
              <w:t>0.0044848</w:t>
            </w:r>
          </w:p>
        </w:tc>
      </w:tr>
      <w:tr w:rsidR="00594285" w14:paraId="7BE70B19" w14:textId="77777777" w:rsidTr="00005234">
        <w:trPr>
          <w:trHeight w:val="20"/>
        </w:trPr>
        <w:tc>
          <w:tcPr>
            <w:tcW w:w="7371" w:type="dxa"/>
            <w:shd w:val="clear" w:color="auto" w:fill="auto"/>
            <w:hideMark/>
          </w:tcPr>
          <w:p w14:paraId="7B138E42" w14:textId="77777777" w:rsidR="00594285" w:rsidRDefault="00594285">
            <w:pPr>
              <w:rPr>
                <w:sz w:val="20"/>
                <w:szCs w:val="20"/>
              </w:rPr>
            </w:pPr>
            <w:r>
              <w:rPr>
                <w:sz w:val="20"/>
                <w:szCs w:val="20"/>
              </w:rPr>
              <w:t>Проволока стальная термически обработанная, оцинкованная ГОСТ 3282-74 диаметром 1,6 мм</w:t>
            </w:r>
          </w:p>
        </w:tc>
        <w:tc>
          <w:tcPr>
            <w:tcW w:w="1368" w:type="dxa"/>
            <w:shd w:val="clear" w:color="auto" w:fill="auto"/>
            <w:hideMark/>
          </w:tcPr>
          <w:p w14:paraId="38456832" w14:textId="77777777" w:rsidR="00594285" w:rsidRDefault="00594285">
            <w:pPr>
              <w:jc w:val="center"/>
              <w:rPr>
                <w:sz w:val="20"/>
                <w:szCs w:val="20"/>
              </w:rPr>
            </w:pPr>
            <w:r>
              <w:rPr>
                <w:sz w:val="20"/>
                <w:szCs w:val="20"/>
              </w:rPr>
              <w:t>кг</w:t>
            </w:r>
          </w:p>
        </w:tc>
        <w:tc>
          <w:tcPr>
            <w:tcW w:w="1499" w:type="dxa"/>
            <w:shd w:val="clear" w:color="auto" w:fill="auto"/>
            <w:noWrap/>
            <w:hideMark/>
          </w:tcPr>
          <w:p w14:paraId="59BB277F" w14:textId="77777777" w:rsidR="00594285" w:rsidRDefault="00594285">
            <w:pPr>
              <w:jc w:val="center"/>
              <w:rPr>
                <w:sz w:val="20"/>
                <w:szCs w:val="20"/>
              </w:rPr>
            </w:pPr>
            <w:r>
              <w:rPr>
                <w:sz w:val="20"/>
                <w:szCs w:val="20"/>
              </w:rPr>
              <w:t>4.0713</w:t>
            </w:r>
          </w:p>
        </w:tc>
      </w:tr>
      <w:tr w:rsidR="00594285" w14:paraId="12FFDE78" w14:textId="77777777" w:rsidTr="00005234">
        <w:trPr>
          <w:trHeight w:val="20"/>
        </w:trPr>
        <w:tc>
          <w:tcPr>
            <w:tcW w:w="7371" w:type="dxa"/>
            <w:shd w:val="clear" w:color="auto" w:fill="auto"/>
            <w:hideMark/>
          </w:tcPr>
          <w:p w14:paraId="69A1C7B9" w14:textId="77777777" w:rsidR="00594285" w:rsidRDefault="00594285">
            <w:pPr>
              <w:rPr>
                <w:sz w:val="20"/>
                <w:szCs w:val="20"/>
              </w:rPr>
            </w:pPr>
            <w:r>
              <w:rPr>
                <w:sz w:val="20"/>
                <w:szCs w:val="20"/>
              </w:rPr>
              <w:t>Раствор асбоцементный</w:t>
            </w:r>
          </w:p>
        </w:tc>
        <w:tc>
          <w:tcPr>
            <w:tcW w:w="1368" w:type="dxa"/>
            <w:shd w:val="clear" w:color="auto" w:fill="auto"/>
            <w:hideMark/>
          </w:tcPr>
          <w:p w14:paraId="7E77F7F8"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5B70D748" w14:textId="77777777" w:rsidR="00594285" w:rsidRDefault="00594285">
            <w:pPr>
              <w:jc w:val="center"/>
              <w:rPr>
                <w:sz w:val="20"/>
                <w:szCs w:val="20"/>
              </w:rPr>
            </w:pPr>
            <w:r>
              <w:rPr>
                <w:sz w:val="20"/>
                <w:szCs w:val="20"/>
              </w:rPr>
              <w:t>0.11136</w:t>
            </w:r>
          </w:p>
        </w:tc>
      </w:tr>
      <w:tr w:rsidR="00594285" w14:paraId="303C0CCE" w14:textId="77777777" w:rsidTr="00005234">
        <w:trPr>
          <w:trHeight w:val="20"/>
        </w:trPr>
        <w:tc>
          <w:tcPr>
            <w:tcW w:w="7371" w:type="dxa"/>
            <w:shd w:val="clear" w:color="auto" w:fill="auto"/>
            <w:hideMark/>
          </w:tcPr>
          <w:p w14:paraId="7D0657FD" w14:textId="77777777" w:rsidR="00594285" w:rsidRDefault="00594285">
            <w:pPr>
              <w:rPr>
                <w:sz w:val="20"/>
                <w:szCs w:val="20"/>
              </w:rPr>
            </w:pPr>
            <w:r>
              <w:rPr>
                <w:sz w:val="20"/>
                <w:szCs w:val="20"/>
              </w:rPr>
              <w:t>Скобы двухлапковые ГОСТ Р 51177-2017</w:t>
            </w:r>
          </w:p>
        </w:tc>
        <w:tc>
          <w:tcPr>
            <w:tcW w:w="1368" w:type="dxa"/>
            <w:shd w:val="clear" w:color="auto" w:fill="auto"/>
            <w:hideMark/>
          </w:tcPr>
          <w:p w14:paraId="776A802A" w14:textId="77777777" w:rsidR="00594285" w:rsidRDefault="00594285">
            <w:pPr>
              <w:jc w:val="center"/>
              <w:rPr>
                <w:sz w:val="20"/>
                <w:szCs w:val="20"/>
              </w:rPr>
            </w:pPr>
            <w:r>
              <w:rPr>
                <w:sz w:val="20"/>
                <w:szCs w:val="20"/>
              </w:rPr>
              <w:t>10 шт.</w:t>
            </w:r>
          </w:p>
        </w:tc>
        <w:tc>
          <w:tcPr>
            <w:tcW w:w="1499" w:type="dxa"/>
            <w:shd w:val="clear" w:color="auto" w:fill="auto"/>
            <w:noWrap/>
            <w:hideMark/>
          </w:tcPr>
          <w:p w14:paraId="4BC3C3D1" w14:textId="77777777" w:rsidR="00594285" w:rsidRDefault="00594285">
            <w:pPr>
              <w:jc w:val="center"/>
              <w:rPr>
                <w:sz w:val="20"/>
                <w:szCs w:val="20"/>
              </w:rPr>
            </w:pPr>
            <w:r>
              <w:rPr>
                <w:sz w:val="20"/>
                <w:szCs w:val="20"/>
              </w:rPr>
              <w:t>9.045</w:t>
            </w:r>
          </w:p>
        </w:tc>
      </w:tr>
      <w:tr w:rsidR="00594285" w14:paraId="39202829" w14:textId="77777777" w:rsidTr="00005234">
        <w:trPr>
          <w:trHeight w:val="20"/>
        </w:trPr>
        <w:tc>
          <w:tcPr>
            <w:tcW w:w="7371" w:type="dxa"/>
            <w:shd w:val="clear" w:color="auto" w:fill="auto"/>
            <w:hideMark/>
          </w:tcPr>
          <w:p w14:paraId="0AC4198D" w14:textId="77777777" w:rsidR="00594285" w:rsidRDefault="00594285">
            <w:pPr>
              <w:rPr>
                <w:sz w:val="20"/>
                <w:szCs w:val="20"/>
              </w:rPr>
            </w:pPr>
            <w:r>
              <w:rPr>
                <w:sz w:val="20"/>
                <w:szCs w:val="20"/>
              </w:rPr>
              <w:t>Проволока стальная термически обработанная, оцинкованная ГОСТ 3282-74 диаметром 1,1 мм</w:t>
            </w:r>
          </w:p>
        </w:tc>
        <w:tc>
          <w:tcPr>
            <w:tcW w:w="1368" w:type="dxa"/>
            <w:shd w:val="clear" w:color="auto" w:fill="auto"/>
            <w:hideMark/>
          </w:tcPr>
          <w:p w14:paraId="2014DA1E" w14:textId="77777777" w:rsidR="00594285" w:rsidRDefault="00594285">
            <w:pPr>
              <w:jc w:val="center"/>
              <w:rPr>
                <w:sz w:val="20"/>
                <w:szCs w:val="20"/>
              </w:rPr>
            </w:pPr>
            <w:r>
              <w:rPr>
                <w:sz w:val="20"/>
                <w:szCs w:val="20"/>
              </w:rPr>
              <w:t>кг</w:t>
            </w:r>
          </w:p>
        </w:tc>
        <w:tc>
          <w:tcPr>
            <w:tcW w:w="1499" w:type="dxa"/>
            <w:shd w:val="clear" w:color="auto" w:fill="auto"/>
            <w:noWrap/>
            <w:hideMark/>
          </w:tcPr>
          <w:p w14:paraId="5B006499" w14:textId="77777777" w:rsidR="00594285" w:rsidRDefault="00594285">
            <w:pPr>
              <w:jc w:val="center"/>
              <w:rPr>
                <w:sz w:val="20"/>
                <w:szCs w:val="20"/>
              </w:rPr>
            </w:pPr>
            <w:r>
              <w:rPr>
                <w:sz w:val="20"/>
                <w:szCs w:val="20"/>
              </w:rPr>
              <w:t>3.35087</w:t>
            </w:r>
          </w:p>
        </w:tc>
      </w:tr>
      <w:tr w:rsidR="00594285" w14:paraId="58E22A99" w14:textId="77777777" w:rsidTr="00005234">
        <w:trPr>
          <w:trHeight w:val="20"/>
        </w:trPr>
        <w:tc>
          <w:tcPr>
            <w:tcW w:w="7371" w:type="dxa"/>
            <w:shd w:val="clear" w:color="auto" w:fill="auto"/>
            <w:hideMark/>
          </w:tcPr>
          <w:p w14:paraId="21B179EC" w14:textId="77777777" w:rsidR="00594285" w:rsidRDefault="00594285">
            <w:pPr>
              <w:rPr>
                <w:sz w:val="20"/>
                <w:szCs w:val="20"/>
              </w:rPr>
            </w:pPr>
            <w:r>
              <w:rPr>
                <w:sz w:val="20"/>
                <w:szCs w:val="20"/>
              </w:rPr>
              <w:t>Задвижка фланцевая параллельная двухдисковая с выдвижным шпинделем, корпус из серого чугуна, с маховиком, для воды и пара, Т до +225°С, PN 10/16, марки 30ч6бр ГОСТ 5762-2002 DN 150</w:t>
            </w:r>
          </w:p>
        </w:tc>
        <w:tc>
          <w:tcPr>
            <w:tcW w:w="1368" w:type="dxa"/>
            <w:shd w:val="clear" w:color="auto" w:fill="auto"/>
            <w:hideMark/>
          </w:tcPr>
          <w:p w14:paraId="309F2216" w14:textId="77777777" w:rsidR="00594285" w:rsidRDefault="00594285">
            <w:pPr>
              <w:jc w:val="center"/>
              <w:rPr>
                <w:sz w:val="20"/>
                <w:szCs w:val="20"/>
              </w:rPr>
            </w:pPr>
            <w:r>
              <w:rPr>
                <w:sz w:val="20"/>
                <w:szCs w:val="20"/>
              </w:rPr>
              <w:t>шт.</w:t>
            </w:r>
          </w:p>
        </w:tc>
        <w:tc>
          <w:tcPr>
            <w:tcW w:w="1499" w:type="dxa"/>
            <w:shd w:val="clear" w:color="auto" w:fill="auto"/>
            <w:noWrap/>
            <w:hideMark/>
          </w:tcPr>
          <w:p w14:paraId="63EB672E" w14:textId="77777777" w:rsidR="00594285" w:rsidRDefault="00594285">
            <w:pPr>
              <w:jc w:val="center"/>
              <w:rPr>
                <w:sz w:val="20"/>
                <w:szCs w:val="20"/>
              </w:rPr>
            </w:pPr>
            <w:r>
              <w:rPr>
                <w:sz w:val="20"/>
                <w:szCs w:val="20"/>
              </w:rPr>
              <w:t>0.024024</w:t>
            </w:r>
          </w:p>
        </w:tc>
      </w:tr>
      <w:tr w:rsidR="00594285" w14:paraId="3C9E9CD9" w14:textId="77777777" w:rsidTr="00005234">
        <w:trPr>
          <w:trHeight w:val="20"/>
        </w:trPr>
        <w:tc>
          <w:tcPr>
            <w:tcW w:w="7371" w:type="dxa"/>
            <w:shd w:val="clear" w:color="auto" w:fill="auto"/>
            <w:hideMark/>
          </w:tcPr>
          <w:p w14:paraId="77891615" w14:textId="77777777" w:rsidR="00594285" w:rsidRDefault="00594285">
            <w:pPr>
              <w:rPr>
                <w:sz w:val="20"/>
                <w:szCs w:val="20"/>
              </w:rPr>
            </w:pPr>
            <w:r>
              <w:rPr>
                <w:sz w:val="20"/>
                <w:szCs w:val="20"/>
              </w:rPr>
              <w:t>Краски маркировочные МКЭ-4</w:t>
            </w:r>
          </w:p>
        </w:tc>
        <w:tc>
          <w:tcPr>
            <w:tcW w:w="1368" w:type="dxa"/>
            <w:shd w:val="clear" w:color="auto" w:fill="auto"/>
            <w:hideMark/>
          </w:tcPr>
          <w:p w14:paraId="6121100C" w14:textId="77777777" w:rsidR="00594285" w:rsidRDefault="00594285">
            <w:pPr>
              <w:jc w:val="center"/>
              <w:rPr>
                <w:sz w:val="20"/>
                <w:szCs w:val="20"/>
              </w:rPr>
            </w:pPr>
            <w:r>
              <w:rPr>
                <w:sz w:val="20"/>
                <w:szCs w:val="20"/>
              </w:rPr>
              <w:t>кг</w:t>
            </w:r>
          </w:p>
        </w:tc>
        <w:tc>
          <w:tcPr>
            <w:tcW w:w="1499" w:type="dxa"/>
            <w:shd w:val="clear" w:color="auto" w:fill="auto"/>
            <w:noWrap/>
            <w:hideMark/>
          </w:tcPr>
          <w:p w14:paraId="4C719644" w14:textId="77777777" w:rsidR="00594285" w:rsidRDefault="00594285">
            <w:pPr>
              <w:jc w:val="center"/>
              <w:rPr>
                <w:sz w:val="20"/>
                <w:szCs w:val="20"/>
              </w:rPr>
            </w:pPr>
            <w:r>
              <w:rPr>
                <w:sz w:val="20"/>
                <w:szCs w:val="20"/>
              </w:rPr>
              <w:t>3</w:t>
            </w:r>
          </w:p>
        </w:tc>
      </w:tr>
      <w:tr w:rsidR="00594285" w14:paraId="49D5B22D" w14:textId="77777777" w:rsidTr="00005234">
        <w:trPr>
          <w:trHeight w:val="20"/>
        </w:trPr>
        <w:tc>
          <w:tcPr>
            <w:tcW w:w="7371" w:type="dxa"/>
            <w:shd w:val="clear" w:color="auto" w:fill="auto"/>
            <w:hideMark/>
          </w:tcPr>
          <w:p w14:paraId="2BF40B1F" w14:textId="77777777" w:rsidR="00594285" w:rsidRDefault="00594285">
            <w:pPr>
              <w:rPr>
                <w:sz w:val="20"/>
                <w:szCs w:val="20"/>
              </w:rPr>
            </w:pPr>
            <w:r>
              <w:rPr>
                <w:sz w:val="20"/>
                <w:szCs w:val="20"/>
              </w:rPr>
              <w:t>Ткань мешочная ГОСТ 30090-93</w:t>
            </w:r>
          </w:p>
        </w:tc>
        <w:tc>
          <w:tcPr>
            <w:tcW w:w="1368" w:type="dxa"/>
            <w:shd w:val="clear" w:color="auto" w:fill="auto"/>
            <w:hideMark/>
          </w:tcPr>
          <w:p w14:paraId="4C5B7961" w14:textId="77777777" w:rsidR="00594285" w:rsidRDefault="00594285">
            <w:pPr>
              <w:jc w:val="center"/>
              <w:rPr>
                <w:sz w:val="20"/>
                <w:szCs w:val="20"/>
              </w:rPr>
            </w:pPr>
            <w:r>
              <w:rPr>
                <w:sz w:val="20"/>
                <w:szCs w:val="20"/>
              </w:rPr>
              <w:t>10 м</w:t>
            </w:r>
            <w:r>
              <w:rPr>
                <w:sz w:val="20"/>
                <w:szCs w:val="20"/>
                <w:vertAlign w:val="superscript"/>
              </w:rPr>
              <w:t>2</w:t>
            </w:r>
          </w:p>
        </w:tc>
        <w:tc>
          <w:tcPr>
            <w:tcW w:w="1499" w:type="dxa"/>
            <w:shd w:val="clear" w:color="auto" w:fill="auto"/>
            <w:noWrap/>
            <w:hideMark/>
          </w:tcPr>
          <w:p w14:paraId="6C4C6543" w14:textId="77777777" w:rsidR="00594285" w:rsidRDefault="00594285">
            <w:pPr>
              <w:jc w:val="center"/>
              <w:rPr>
                <w:sz w:val="20"/>
                <w:szCs w:val="20"/>
              </w:rPr>
            </w:pPr>
            <w:r>
              <w:rPr>
                <w:sz w:val="20"/>
                <w:szCs w:val="20"/>
              </w:rPr>
              <w:t>0.31135</w:t>
            </w:r>
          </w:p>
        </w:tc>
      </w:tr>
      <w:tr w:rsidR="00594285" w14:paraId="6F36CF75" w14:textId="77777777" w:rsidTr="00005234">
        <w:trPr>
          <w:trHeight w:val="20"/>
        </w:trPr>
        <w:tc>
          <w:tcPr>
            <w:tcW w:w="7371" w:type="dxa"/>
            <w:shd w:val="clear" w:color="auto" w:fill="auto"/>
            <w:hideMark/>
          </w:tcPr>
          <w:p w14:paraId="2621457C" w14:textId="77777777" w:rsidR="00594285" w:rsidRDefault="00594285">
            <w:pPr>
              <w:rPr>
                <w:sz w:val="20"/>
                <w:szCs w:val="20"/>
              </w:rPr>
            </w:pPr>
            <w:r>
              <w:rPr>
                <w:sz w:val="20"/>
                <w:szCs w:val="20"/>
              </w:rPr>
              <w:t>Заглушка эллиптическая ГОСТ 17380-2001 размерами 89х3,5 мм</w:t>
            </w:r>
          </w:p>
        </w:tc>
        <w:tc>
          <w:tcPr>
            <w:tcW w:w="1368" w:type="dxa"/>
            <w:shd w:val="clear" w:color="auto" w:fill="auto"/>
            <w:hideMark/>
          </w:tcPr>
          <w:p w14:paraId="6573776B" w14:textId="77777777" w:rsidR="00594285" w:rsidRDefault="00594285">
            <w:pPr>
              <w:jc w:val="center"/>
              <w:rPr>
                <w:sz w:val="20"/>
                <w:szCs w:val="20"/>
              </w:rPr>
            </w:pPr>
            <w:r>
              <w:rPr>
                <w:sz w:val="20"/>
                <w:szCs w:val="20"/>
              </w:rPr>
              <w:t>шт.</w:t>
            </w:r>
          </w:p>
        </w:tc>
        <w:tc>
          <w:tcPr>
            <w:tcW w:w="1499" w:type="dxa"/>
            <w:shd w:val="clear" w:color="auto" w:fill="auto"/>
            <w:noWrap/>
            <w:hideMark/>
          </w:tcPr>
          <w:p w14:paraId="19B927C1" w14:textId="77777777" w:rsidR="00594285" w:rsidRDefault="00594285">
            <w:pPr>
              <w:jc w:val="center"/>
              <w:rPr>
                <w:sz w:val="20"/>
                <w:szCs w:val="20"/>
              </w:rPr>
            </w:pPr>
            <w:r>
              <w:rPr>
                <w:sz w:val="20"/>
                <w:szCs w:val="20"/>
              </w:rPr>
              <w:t>2</w:t>
            </w:r>
          </w:p>
        </w:tc>
      </w:tr>
      <w:tr w:rsidR="00594285" w14:paraId="5B0F8DD9" w14:textId="77777777" w:rsidTr="00005234">
        <w:trPr>
          <w:trHeight w:val="20"/>
        </w:trPr>
        <w:tc>
          <w:tcPr>
            <w:tcW w:w="7371" w:type="dxa"/>
            <w:shd w:val="clear" w:color="auto" w:fill="auto"/>
            <w:hideMark/>
          </w:tcPr>
          <w:p w14:paraId="24C1AC20" w14:textId="77777777" w:rsidR="00594285" w:rsidRDefault="00594285">
            <w:pPr>
              <w:rPr>
                <w:sz w:val="20"/>
                <w:szCs w:val="20"/>
              </w:rPr>
            </w:pPr>
            <w:r>
              <w:rPr>
                <w:sz w:val="20"/>
                <w:szCs w:val="20"/>
              </w:rPr>
              <w:t>Заглушка эллиптическая ГОСТ 17380-2001 размерами 76х3,5 мм</w:t>
            </w:r>
          </w:p>
        </w:tc>
        <w:tc>
          <w:tcPr>
            <w:tcW w:w="1368" w:type="dxa"/>
            <w:shd w:val="clear" w:color="auto" w:fill="auto"/>
            <w:hideMark/>
          </w:tcPr>
          <w:p w14:paraId="34F4FB67" w14:textId="77777777" w:rsidR="00594285" w:rsidRDefault="00594285">
            <w:pPr>
              <w:jc w:val="center"/>
              <w:rPr>
                <w:sz w:val="20"/>
                <w:szCs w:val="20"/>
              </w:rPr>
            </w:pPr>
            <w:r>
              <w:rPr>
                <w:sz w:val="20"/>
                <w:szCs w:val="20"/>
              </w:rPr>
              <w:t>шт.</w:t>
            </w:r>
          </w:p>
        </w:tc>
        <w:tc>
          <w:tcPr>
            <w:tcW w:w="1499" w:type="dxa"/>
            <w:shd w:val="clear" w:color="auto" w:fill="auto"/>
            <w:noWrap/>
            <w:hideMark/>
          </w:tcPr>
          <w:p w14:paraId="355D659A" w14:textId="77777777" w:rsidR="00594285" w:rsidRDefault="00594285">
            <w:pPr>
              <w:jc w:val="center"/>
              <w:rPr>
                <w:sz w:val="20"/>
                <w:szCs w:val="20"/>
              </w:rPr>
            </w:pPr>
            <w:r>
              <w:rPr>
                <w:sz w:val="20"/>
                <w:szCs w:val="20"/>
              </w:rPr>
              <w:t>2</w:t>
            </w:r>
          </w:p>
        </w:tc>
      </w:tr>
      <w:tr w:rsidR="00594285" w14:paraId="7C9C8E45" w14:textId="77777777" w:rsidTr="00005234">
        <w:trPr>
          <w:trHeight w:val="20"/>
        </w:trPr>
        <w:tc>
          <w:tcPr>
            <w:tcW w:w="7371" w:type="dxa"/>
            <w:shd w:val="clear" w:color="auto" w:fill="auto"/>
            <w:hideMark/>
          </w:tcPr>
          <w:p w14:paraId="7EC1B3EA" w14:textId="77777777" w:rsidR="00594285" w:rsidRDefault="00594285">
            <w:pPr>
              <w:rPr>
                <w:sz w:val="20"/>
                <w:szCs w:val="20"/>
              </w:rPr>
            </w:pPr>
            <w:r>
              <w:rPr>
                <w:sz w:val="20"/>
                <w:szCs w:val="20"/>
              </w:rPr>
              <w:t>Лист алюминиевый ГОСТ 21631-76 марка АД1Н, толщиной 1 мм</w:t>
            </w:r>
          </w:p>
        </w:tc>
        <w:tc>
          <w:tcPr>
            <w:tcW w:w="1368" w:type="dxa"/>
            <w:shd w:val="clear" w:color="auto" w:fill="auto"/>
            <w:hideMark/>
          </w:tcPr>
          <w:p w14:paraId="68202266" w14:textId="77777777" w:rsidR="00594285" w:rsidRDefault="00594285">
            <w:pPr>
              <w:jc w:val="center"/>
              <w:rPr>
                <w:sz w:val="20"/>
                <w:szCs w:val="20"/>
              </w:rPr>
            </w:pPr>
            <w:r>
              <w:rPr>
                <w:sz w:val="20"/>
                <w:szCs w:val="20"/>
              </w:rPr>
              <w:t>кг</w:t>
            </w:r>
          </w:p>
        </w:tc>
        <w:tc>
          <w:tcPr>
            <w:tcW w:w="1499" w:type="dxa"/>
            <w:shd w:val="clear" w:color="auto" w:fill="auto"/>
            <w:noWrap/>
            <w:hideMark/>
          </w:tcPr>
          <w:p w14:paraId="33D48FC7" w14:textId="77777777" w:rsidR="00594285" w:rsidRDefault="00594285">
            <w:pPr>
              <w:jc w:val="center"/>
              <w:rPr>
                <w:sz w:val="20"/>
                <w:szCs w:val="20"/>
              </w:rPr>
            </w:pPr>
            <w:r>
              <w:rPr>
                <w:sz w:val="20"/>
                <w:szCs w:val="20"/>
              </w:rPr>
              <w:t>0.662</w:t>
            </w:r>
          </w:p>
        </w:tc>
      </w:tr>
      <w:tr w:rsidR="00594285" w14:paraId="20620753" w14:textId="77777777" w:rsidTr="00005234">
        <w:trPr>
          <w:trHeight w:val="20"/>
        </w:trPr>
        <w:tc>
          <w:tcPr>
            <w:tcW w:w="7371" w:type="dxa"/>
            <w:shd w:val="clear" w:color="auto" w:fill="auto"/>
            <w:hideMark/>
          </w:tcPr>
          <w:p w14:paraId="1D0AEA20" w14:textId="77777777" w:rsidR="00594285" w:rsidRDefault="00594285">
            <w:pPr>
              <w:rPr>
                <w:sz w:val="20"/>
                <w:szCs w:val="20"/>
              </w:rPr>
            </w:pPr>
            <w:r>
              <w:rPr>
                <w:sz w:val="20"/>
                <w:szCs w:val="20"/>
              </w:rPr>
              <w:t>Труба стальная электросварная прямошовная диаметром от 15 до 114 мм ГОСТ 10705-80 размерами 32х2,0 мм</w:t>
            </w:r>
          </w:p>
        </w:tc>
        <w:tc>
          <w:tcPr>
            <w:tcW w:w="1368" w:type="dxa"/>
            <w:shd w:val="clear" w:color="auto" w:fill="auto"/>
            <w:hideMark/>
          </w:tcPr>
          <w:p w14:paraId="46C4873F" w14:textId="77777777" w:rsidR="00594285" w:rsidRDefault="00594285">
            <w:pPr>
              <w:jc w:val="center"/>
              <w:rPr>
                <w:sz w:val="20"/>
                <w:szCs w:val="20"/>
              </w:rPr>
            </w:pPr>
            <w:r>
              <w:rPr>
                <w:sz w:val="20"/>
                <w:szCs w:val="20"/>
              </w:rPr>
              <w:t>м</w:t>
            </w:r>
          </w:p>
        </w:tc>
        <w:tc>
          <w:tcPr>
            <w:tcW w:w="1499" w:type="dxa"/>
            <w:shd w:val="clear" w:color="auto" w:fill="auto"/>
            <w:noWrap/>
            <w:hideMark/>
          </w:tcPr>
          <w:p w14:paraId="7C854982" w14:textId="77777777" w:rsidR="00594285" w:rsidRDefault="00594285">
            <w:pPr>
              <w:jc w:val="center"/>
              <w:rPr>
                <w:sz w:val="20"/>
                <w:szCs w:val="20"/>
              </w:rPr>
            </w:pPr>
            <w:r>
              <w:rPr>
                <w:sz w:val="20"/>
                <w:szCs w:val="20"/>
              </w:rPr>
              <w:t>3</w:t>
            </w:r>
          </w:p>
        </w:tc>
      </w:tr>
      <w:tr w:rsidR="00594285" w14:paraId="78626064" w14:textId="77777777" w:rsidTr="00005234">
        <w:trPr>
          <w:trHeight w:val="20"/>
        </w:trPr>
        <w:tc>
          <w:tcPr>
            <w:tcW w:w="7371" w:type="dxa"/>
            <w:shd w:val="clear" w:color="auto" w:fill="auto"/>
            <w:hideMark/>
          </w:tcPr>
          <w:p w14:paraId="6BBFC1CF" w14:textId="77777777" w:rsidR="00594285" w:rsidRDefault="00594285">
            <w:pPr>
              <w:rPr>
                <w:sz w:val="20"/>
                <w:szCs w:val="20"/>
              </w:rPr>
            </w:pPr>
            <w:r>
              <w:rPr>
                <w:sz w:val="20"/>
                <w:szCs w:val="20"/>
              </w:rPr>
              <w:t>Щебень из плотных горных пород для строительных работ М1000 СТ РК 1284-2004 фракция 40-80 (70) мм</w:t>
            </w:r>
          </w:p>
        </w:tc>
        <w:tc>
          <w:tcPr>
            <w:tcW w:w="1368" w:type="dxa"/>
            <w:shd w:val="clear" w:color="auto" w:fill="auto"/>
            <w:hideMark/>
          </w:tcPr>
          <w:p w14:paraId="367B070E"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28CA6A72" w14:textId="77777777" w:rsidR="00594285" w:rsidRDefault="00594285">
            <w:pPr>
              <w:jc w:val="center"/>
              <w:rPr>
                <w:sz w:val="20"/>
                <w:szCs w:val="20"/>
              </w:rPr>
            </w:pPr>
            <w:r>
              <w:rPr>
                <w:sz w:val="20"/>
                <w:szCs w:val="20"/>
              </w:rPr>
              <w:t>0.39268</w:t>
            </w:r>
          </w:p>
        </w:tc>
      </w:tr>
      <w:tr w:rsidR="00594285" w14:paraId="7FCFEB7F" w14:textId="77777777" w:rsidTr="00005234">
        <w:trPr>
          <w:trHeight w:val="20"/>
        </w:trPr>
        <w:tc>
          <w:tcPr>
            <w:tcW w:w="7371" w:type="dxa"/>
            <w:shd w:val="clear" w:color="auto" w:fill="auto"/>
            <w:hideMark/>
          </w:tcPr>
          <w:p w14:paraId="7118D961" w14:textId="77777777" w:rsidR="00594285" w:rsidRDefault="00594285">
            <w:pPr>
              <w:rPr>
                <w:sz w:val="20"/>
                <w:szCs w:val="20"/>
              </w:rPr>
            </w:pPr>
            <w:r>
              <w:rPr>
                <w:sz w:val="20"/>
                <w:szCs w:val="20"/>
              </w:rPr>
              <w:t>Электрод типа Э42А, Э46А, Э50А ГОСТ 9467-75, марки УОНИ-13/45 диаметром 4 мм</w:t>
            </w:r>
          </w:p>
        </w:tc>
        <w:tc>
          <w:tcPr>
            <w:tcW w:w="1368" w:type="dxa"/>
            <w:shd w:val="clear" w:color="auto" w:fill="auto"/>
            <w:hideMark/>
          </w:tcPr>
          <w:p w14:paraId="61586495" w14:textId="77777777" w:rsidR="00594285" w:rsidRDefault="00594285">
            <w:pPr>
              <w:jc w:val="center"/>
              <w:rPr>
                <w:sz w:val="20"/>
                <w:szCs w:val="20"/>
              </w:rPr>
            </w:pPr>
            <w:r>
              <w:rPr>
                <w:sz w:val="20"/>
                <w:szCs w:val="20"/>
              </w:rPr>
              <w:t>кг</w:t>
            </w:r>
          </w:p>
        </w:tc>
        <w:tc>
          <w:tcPr>
            <w:tcW w:w="1499" w:type="dxa"/>
            <w:shd w:val="clear" w:color="auto" w:fill="auto"/>
            <w:noWrap/>
            <w:hideMark/>
          </w:tcPr>
          <w:p w14:paraId="17179C32" w14:textId="77777777" w:rsidR="00594285" w:rsidRDefault="00594285">
            <w:pPr>
              <w:jc w:val="center"/>
              <w:rPr>
                <w:sz w:val="20"/>
                <w:szCs w:val="20"/>
              </w:rPr>
            </w:pPr>
            <w:r>
              <w:rPr>
                <w:sz w:val="20"/>
                <w:szCs w:val="20"/>
              </w:rPr>
              <w:t>1.296</w:t>
            </w:r>
          </w:p>
        </w:tc>
      </w:tr>
      <w:tr w:rsidR="00594285" w14:paraId="3A374ABE" w14:textId="77777777" w:rsidTr="00005234">
        <w:trPr>
          <w:trHeight w:val="20"/>
        </w:trPr>
        <w:tc>
          <w:tcPr>
            <w:tcW w:w="7371" w:type="dxa"/>
            <w:shd w:val="clear" w:color="auto" w:fill="auto"/>
            <w:hideMark/>
          </w:tcPr>
          <w:p w14:paraId="668A7653" w14:textId="77777777" w:rsidR="00594285" w:rsidRDefault="00594285">
            <w:pPr>
              <w:rPr>
                <w:sz w:val="20"/>
                <w:szCs w:val="20"/>
              </w:rPr>
            </w:pPr>
            <w:r>
              <w:rPr>
                <w:sz w:val="20"/>
                <w:szCs w:val="20"/>
              </w:rPr>
              <w:t>Отвод бесшовный приварной крутоизогнутый 90°, наружным диаметром от 15 до 114 мм ГОСТ 17380-2001 (ГОСТ 17375-2001) размерами 45х3,5 мм</w:t>
            </w:r>
          </w:p>
        </w:tc>
        <w:tc>
          <w:tcPr>
            <w:tcW w:w="1368" w:type="dxa"/>
            <w:shd w:val="clear" w:color="auto" w:fill="auto"/>
            <w:hideMark/>
          </w:tcPr>
          <w:p w14:paraId="68EA2C7C" w14:textId="77777777" w:rsidR="00594285" w:rsidRDefault="00594285">
            <w:pPr>
              <w:jc w:val="center"/>
              <w:rPr>
                <w:sz w:val="20"/>
                <w:szCs w:val="20"/>
              </w:rPr>
            </w:pPr>
            <w:r>
              <w:rPr>
                <w:sz w:val="20"/>
                <w:szCs w:val="20"/>
              </w:rPr>
              <w:t>шт.</w:t>
            </w:r>
          </w:p>
        </w:tc>
        <w:tc>
          <w:tcPr>
            <w:tcW w:w="1499" w:type="dxa"/>
            <w:shd w:val="clear" w:color="auto" w:fill="auto"/>
            <w:noWrap/>
            <w:hideMark/>
          </w:tcPr>
          <w:p w14:paraId="7AB9852F" w14:textId="77777777" w:rsidR="00594285" w:rsidRDefault="00594285">
            <w:pPr>
              <w:jc w:val="center"/>
              <w:rPr>
                <w:sz w:val="20"/>
                <w:szCs w:val="20"/>
              </w:rPr>
            </w:pPr>
            <w:r>
              <w:rPr>
                <w:sz w:val="20"/>
                <w:szCs w:val="20"/>
              </w:rPr>
              <w:t>3</w:t>
            </w:r>
          </w:p>
        </w:tc>
      </w:tr>
      <w:tr w:rsidR="00594285" w14:paraId="364EA985" w14:textId="77777777" w:rsidTr="00005234">
        <w:trPr>
          <w:trHeight w:val="20"/>
        </w:trPr>
        <w:tc>
          <w:tcPr>
            <w:tcW w:w="7371" w:type="dxa"/>
            <w:shd w:val="clear" w:color="auto" w:fill="auto"/>
            <w:hideMark/>
          </w:tcPr>
          <w:p w14:paraId="763B3FCD" w14:textId="77777777" w:rsidR="00594285" w:rsidRDefault="00594285">
            <w:pPr>
              <w:rPr>
                <w:sz w:val="20"/>
                <w:szCs w:val="20"/>
              </w:rPr>
            </w:pPr>
            <w:r>
              <w:rPr>
                <w:sz w:val="20"/>
                <w:szCs w:val="20"/>
              </w:rPr>
              <w:t>Швеллер горячекатаный с внутренним уклоном граней полок из углеродистой стали ГОСТ 8240-97 № 22У-40У</w:t>
            </w:r>
          </w:p>
        </w:tc>
        <w:tc>
          <w:tcPr>
            <w:tcW w:w="1368" w:type="dxa"/>
            <w:shd w:val="clear" w:color="auto" w:fill="auto"/>
            <w:hideMark/>
          </w:tcPr>
          <w:p w14:paraId="5A0B8113" w14:textId="77777777" w:rsidR="00594285" w:rsidRDefault="00594285">
            <w:pPr>
              <w:jc w:val="center"/>
              <w:rPr>
                <w:sz w:val="20"/>
                <w:szCs w:val="20"/>
              </w:rPr>
            </w:pPr>
            <w:r>
              <w:rPr>
                <w:sz w:val="20"/>
                <w:szCs w:val="20"/>
              </w:rPr>
              <w:t>т</w:t>
            </w:r>
          </w:p>
        </w:tc>
        <w:tc>
          <w:tcPr>
            <w:tcW w:w="1499" w:type="dxa"/>
            <w:shd w:val="clear" w:color="auto" w:fill="auto"/>
            <w:noWrap/>
            <w:hideMark/>
          </w:tcPr>
          <w:p w14:paraId="06639B6F" w14:textId="77777777" w:rsidR="00594285" w:rsidRDefault="00594285">
            <w:pPr>
              <w:jc w:val="center"/>
              <w:rPr>
                <w:sz w:val="20"/>
                <w:szCs w:val="20"/>
              </w:rPr>
            </w:pPr>
            <w:r>
              <w:rPr>
                <w:sz w:val="20"/>
                <w:szCs w:val="20"/>
              </w:rPr>
              <w:t>0.0024023</w:t>
            </w:r>
          </w:p>
        </w:tc>
      </w:tr>
      <w:tr w:rsidR="00594285" w14:paraId="748C6C4F" w14:textId="77777777" w:rsidTr="00005234">
        <w:trPr>
          <w:trHeight w:val="20"/>
        </w:trPr>
        <w:tc>
          <w:tcPr>
            <w:tcW w:w="7371" w:type="dxa"/>
            <w:shd w:val="clear" w:color="auto" w:fill="auto"/>
            <w:hideMark/>
          </w:tcPr>
          <w:p w14:paraId="02CA3600" w14:textId="77777777" w:rsidR="00594285" w:rsidRDefault="00594285">
            <w:pPr>
              <w:rPr>
                <w:sz w:val="20"/>
                <w:szCs w:val="20"/>
              </w:rPr>
            </w:pPr>
            <w:r>
              <w:rPr>
                <w:sz w:val="20"/>
                <w:szCs w:val="20"/>
              </w:rPr>
              <w:t>Щиты из досок, толщина 25 мм</w:t>
            </w:r>
          </w:p>
        </w:tc>
        <w:tc>
          <w:tcPr>
            <w:tcW w:w="1368" w:type="dxa"/>
            <w:shd w:val="clear" w:color="auto" w:fill="auto"/>
            <w:hideMark/>
          </w:tcPr>
          <w:p w14:paraId="228659F2" w14:textId="77777777" w:rsidR="00594285" w:rsidRDefault="00594285">
            <w:pPr>
              <w:jc w:val="center"/>
              <w:rPr>
                <w:sz w:val="20"/>
                <w:szCs w:val="20"/>
              </w:rPr>
            </w:pPr>
            <w:r>
              <w:rPr>
                <w:sz w:val="20"/>
                <w:szCs w:val="20"/>
              </w:rPr>
              <w:t>м</w:t>
            </w:r>
            <w:r>
              <w:rPr>
                <w:sz w:val="20"/>
                <w:szCs w:val="20"/>
                <w:vertAlign w:val="superscript"/>
              </w:rPr>
              <w:t>2</w:t>
            </w:r>
          </w:p>
        </w:tc>
        <w:tc>
          <w:tcPr>
            <w:tcW w:w="1499" w:type="dxa"/>
            <w:shd w:val="clear" w:color="auto" w:fill="auto"/>
            <w:noWrap/>
            <w:hideMark/>
          </w:tcPr>
          <w:p w14:paraId="17355862" w14:textId="77777777" w:rsidR="00594285" w:rsidRDefault="00594285">
            <w:pPr>
              <w:jc w:val="center"/>
              <w:rPr>
                <w:sz w:val="20"/>
                <w:szCs w:val="20"/>
              </w:rPr>
            </w:pPr>
            <w:r>
              <w:rPr>
                <w:sz w:val="20"/>
                <w:szCs w:val="20"/>
              </w:rPr>
              <w:t>0.42947</w:t>
            </w:r>
          </w:p>
        </w:tc>
      </w:tr>
      <w:tr w:rsidR="00594285" w14:paraId="009134E6" w14:textId="77777777" w:rsidTr="00005234">
        <w:trPr>
          <w:trHeight w:val="20"/>
        </w:trPr>
        <w:tc>
          <w:tcPr>
            <w:tcW w:w="7371" w:type="dxa"/>
            <w:shd w:val="clear" w:color="auto" w:fill="auto"/>
            <w:hideMark/>
          </w:tcPr>
          <w:p w14:paraId="4A240231" w14:textId="77777777" w:rsidR="00594285" w:rsidRDefault="00594285">
            <w:pPr>
              <w:rPr>
                <w:sz w:val="20"/>
                <w:szCs w:val="20"/>
              </w:rPr>
            </w:pPr>
            <w:r>
              <w:rPr>
                <w:sz w:val="20"/>
                <w:szCs w:val="20"/>
              </w:rPr>
              <w:t>Прокладка паронитовая ГОСТ 481-80 ПОН 0,4-1,5</w:t>
            </w:r>
          </w:p>
        </w:tc>
        <w:tc>
          <w:tcPr>
            <w:tcW w:w="1368" w:type="dxa"/>
            <w:shd w:val="clear" w:color="auto" w:fill="auto"/>
            <w:hideMark/>
          </w:tcPr>
          <w:p w14:paraId="6274F66D" w14:textId="77777777" w:rsidR="00594285" w:rsidRDefault="00594285">
            <w:pPr>
              <w:jc w:val="center"/>
              <w:rPr>
                <w:sz w:val="20"/>
                <w:szCs w:val="20"/>
              </w:rPr>
            </w:pPr>
            <w:r>
              <w:rPr>
                <w:sz w:val="20"/>
                <w:szCs w:val="20"/>
              </w:rPr>
              <w:t>кг</w:t>
            </w:r>
          </w:p>
        </w:tc>
        <w:tc>
          <w:tcPr>
            <w:tcW w:w="1499" w:type="dxa"/>
            <w:shd w:val="clear" w:color="auto" w:fill="auto"/>
            <w:noWrap/>
            <w:hideMark/>
          </w:tcPr>
          <w:p w14:paraId="3C1EB1A1" w14:textId="77777777" w:rsidR="00594285" w:rsidRDefault="00594285">
            <w:pPr>
              <w:jc w:val="center"/>
              <w:rPr>
                <w:sz w:val="20"/>
                <w:szCs w:val="20"/>
              </w:rPr>
            </w:pPr>
            <w:r>
              <w:rPr>
                <w:sz w:val="20"/>
                <w:szCs w:val="20"/>
              </w:rPr>
              <w:t>0.684</w:t>
            </w:r>
          </w:p>
        </w:tc>
      </w:tr>
      <w:tr w:rsidR="00594285" w14:paraId="224B2DCB" w14:textId="77777777" w:rsidTr="00005234">
        <w:trPr>
          <w:trHeight w:val="20"/>
        </w:trPr>
        <w:tc>
          <w:tcPr>
            <w:tcW w:w="7371" w:type="dxa"/>
            <w:shd w:val="clear" w:color="auto" w:fill="auto"/>
            <w:hideMark/>
          </w:tcPr>
          <w:p w14:paraId="5DA71300" w14:textId="77777777" w:rsidR="00594285" w:rsidRDefault="00594285">
            <w:pPr>
              <w:rPr>
                <w:sz w:val="20"/>
                <w:szCs w:val="20"/>
              </w:rPr>
            </w:pPr>
            <w:r>
              <w:rPr>
                <w:sz w:val="20"/>
                <w:szCs w:val="20"/>
              </w:rPr>
              <w:t>Скотч прозрачный клейкий 230 м</w:t>
            </w:r>
          </w:p>
        </w:tc>
        <w:tc>
          <w:tcPr>
            <w:tcW w:w="1368" w:type="dxa"/>
            <w:shd w:val="clear" w:color="auto" w:fill="auto"/>
            <w:hideMark/>
          </w:tcPr>
          <w:p w14:paraId="6D90D0B9" w14:textId="77777777" w:rsidR="00594285" w:rsidRDefault="00594285">
            <w:pPr>
              <w:jc w:val="center"/>
              <w:rPr>
                <w:sz w:val="20"/>
                <w:szCs w:val="20"/>
              </w:rPr>
            </w:pPr>
            <w:r>
              <w:rPr>
                <w:sz w:val="20"/>
                <w:szCs w:val="20"/>
              </w:rPr>
              <w:t>рулон</w:t>
            </w:r>
          </w:p>
        </w:tc>
        <w:tc>
          <w:tcPr>
            <w:tcW w:w="1499" w:type="dxa"/>
            <w:shd w:val="clear" w:color="auto" w:fill="auto"/>
            <w:noWrap/>
            <w:hideMark/>
          </w:tcPr>
          <w:p w14:paraId="67A439D2" w14:textId="77777777" w:rsidR="00594285" w:rsidRDefault="00594285">
            <w:pPr>
              <w:jc w:val="center"/>
              <w:rPr>
                <w:sz w:val="20"/>
                <w:szCs w:val="20"/>
              </w:rPr>
            </w:pPr>
            <w:r>
              <w:rPr>
                <w:sz w:val="20"/>
                <w:szCs w:val="20"/>
              </w:rPr>
              <w:t>0.90428</w:t>
            </w:r>
          </w:p>
        </w:tc>
      </w:tr>
      <w:tr w:rsidR="00594285" w14:paraId="3845820B" w14:textId="77777777" w:rsidTr="00005234">
        <w:trPr>
          <w:trHeight w:val="20"/>
        </w:trPr>
        <w:tc>
          <w:tcPr>
            <w:tcW w:w="7371" w:type="dxa"/>
            <w:shd w:val="clear" w:color="auto" w:fill="auto"/>
            <w:hideMark/>
          </w:tcPr>
          <w:p w14:paraId="39288BEE" w14:textId="77777777" w:rsidR="00594285" w:rsidRDefault="00594285">
            <w:pPr>
              <w:rPr>
                <w:sz w:val="20"/>
                <w:szCs w:val="20"/>
              </w:rPr>
            </w:pPr>
            <w:r>
              <w:rPr>
                <w:sz w:val="20"/>
                <w:szCs w:val="20"/>
              </w:rPr>
              <w:t>Манометры общего назначения с трехходовым краном ОБМ1-100</w:t>
            </w:r>
          </w:p>
        </w:tc>
        <w:tc>
          <w:tcPr>
            <w:tcW w:w="1368" w:type="dxa"/>
            <w:shd w:val="clear" w:color="auto" w:fill="auto"/>
            <w:hideMark/>
          </w:tcPr>
          <w:p w14:paraId="638CF25D" w14:textId="77777777" w:rsidR="00594285" w:rsidRDefault="00594285">
            <w:pPr>
              <w:jc w:val="center"/>
              <w:rPr>
                <w:sz w:val="20"/>
                <w:szCs w:val="20"/>
              </w:rPr>
            </w:pPr>
            <w:r>
              <w:rPr>
                <w:sz w:val="20"/>
                <w:szCs w:val="20"/>
              </w:rPr>
              <w:t>комплект</w:t>
            </w:r>
          </w:p>
        </w:tc>
        <w:tc>
          <w:tcPr>
            <w:tcW w:w="1499" w:type="dxa"/>
            <w:shd w:val="clear" w:color="auto" w:fill="auto"/>
            <w:noWrap/>
            <w:hideMark/>
          </w:tcPr>
          <w:p w14:paraId="313ACFE0" w14:textId="77777777" w:rsidR="00594285" w:rsidRDefault="00594285">
            <w:pPr>
              <w:jc w:val="center"/>
              <w:rPr>
                <w:sz w:val="20"/>
                <w:szCs w:val="20"/>
              </w:rPr>
            </w:pPr>
            <w:r>
              <w:rPr>
                <w:sz w:val="20"/>
                <w:szCs w:val="20"/>
              </w:rPr>
              <w:t>0.2736</w:t>
            </w:r>
          </w:p>
        </w:tc>
      </w:tr>
      <w:tr w:rsidR="00594285" w14:paraId="61F647DB" w14:textId="77777777" w:rsidTr="00005234">
        <w:trPr>
          <w:trHeight w:val="20"/>
        </w:trPr>
        <w:tc>
          <w:tcPr>
            <w:tcW w:w="7371" w:type="dxa"/>
            <w:shd w:val="clear" w:color="auto" w:fill="auto"/>
            <w:hideMark/>
          </w:tcPr>
          <w:p w14:paraId="5D9AA647" w14:textId="77777777" w:rsidR="00594285" w:rsidRDefault="00594285">
            <w:pPr>
              <w:rPr>
                <w:sz w:val="20"/>
                <w:szCs w:val="20"/>
              </w:rPr>
            </w:pPr>
            <w:r>
              <w:rPr>
                <w:sz w:val="20"/>
                <w:szCs w:val="20"/>
              </w:rPr>
              <w:t>Растворитель Р-4 ГОСТ 7827-74</w:t>
            </w:r>
          </w:p>
        </w:tc>
        <w:tc>
          <w:tcPr>
            <w:tcW w:w="1368" w:type="dxa"/>
            <w:shd w:val="clear" w:color="auto" w:fill="auto"/>
            <w:hideMark/>
          </w:tcPr>
          <w:p w14:paraId="10E9DA2C" w14:textId="77777777" w:rsidR="00594285" w:rsidRDefault="00594285">
            <w:pPr>
              <w:jc w:val="center"/>
              <w:rPr>
                <w:sz w:val="20"/>
                <w:szCs w:val="20"/>
              </w:rPr>
            </w:pPr>
            <w:r>
              <w:rPr>
                <w:sz w:val="20"/>
                <w:szCs w:val="20"/>
              </w:rPr>
              <w:t>т</w:t>
            </w:r>
          </w:p>
        </w:tc>
        <w:tc>
          <w:tcPr>
            <w:tcW w:w="1499" w:type="dxa"/>
            <w:shd w:val="clear" w:color="auto" w:fill="auto"/>
            <w:noWrap/>
            <w:hideMark/>
          </w:tcPr>
          <w:p w14:paraId="76637E6E" w14:textId="77777777" w:rsidR="00594285" w:rsidRDefault="00594285">
            <w:pPr>
              <w:jc w:val="center"/>
              <w:rPr>
                <w:sz w:val="20"/>
                <w:szCs w:val="20"/>
              </w:rPr>
            </w:pPr>
            <w:r>
              <w:rPr>
                <w:sz w:val="20"/>
                <w:szCs w:val="20"/>
              </w:rPr>
              <w:t>0.000743</w:t>
            </w:r>
          </w:p>
        </w:tc>
      </w:tr>
      <w:tr w:rsidR="00594285" w14:paraId="744B794E" w14:textId="77777777" w:rsidTr="00005234">
        <w:trPr>
          <w:trHeight w:val="20"/>
        </w:trPr>
        <w:tc>
          <w:tcPr>
            <w:tcW w:w="7371" w:type="dxa"/>
            <w:shd w:val="clear" w:color="auto" w:fill="auto"/>
            <w:hideMark/>
          </w:tcPr>
          <w:p w14:paraId="402F8D2D" w14:textId="77777777" w:rsidR="00594285" w:rsidRDefault="00594285">
            <w:pPr>
              <w:rPr>
                <w:sz w:val="20"/>
                <w:szCs w:val="20"/>
              </w:rPr>
            </w:pPr>
            <w:r>
              <w:rPr>
                <w:sz w:val="20"/>
                <w:szCs w:val="20"/>
              </w:rPr>
              <w:t>Пленка полиэтиленовая ГОСТ 10354-82 толщина 0,15 мм</w:t>
            </w:r>
          </w:p>
        </w:tc>
        <w:tc>
          <w:tcPr>
            <w:tcW w:w="1368" w:type="dxa"/>
            <w:shd w:val="clear" w:color="auto" w:fill="auto"/>
            <w:hideMark/>
          </w:tcPr>
          <w:p w14:paraId="7B47D168" w14:textId="77777777" w:rsidR="00594285" w:rsidRDefault="00594285">
            <w:pPr>
              <w:jc w:val="center"/>
              <w:rPr>
                <w:sz w:val="20"/>
                <w:szCs w:val="20"/>
              </w:rPr>
            </w:pPr>
            <w:r>
              <w:rPr>
                <w:sz w:val="20"/>
                <w:szCs w:val="20"/>
              </w:rPr>
              <w:t>1000 м</w:t>
            </w:r>
            <w:r>
              <w:rPr>
                <w:sz w:val="20"/>
                <w:szCs w:val="20"/>
                <w:vertAlign w:val="superscript"/>
              </w:rPr>
              <w:t>2</w:t>
            </w:r>
          </w:p>
        </w:tc>
        <w:tc>
          <w:tcPr>
            <w:tcW w:w="1499" w:type="dxa"/>
            <w:shd w:val="clear" w:color="auto" w:fill="auto"/>
            <w:noWrap/>
            <w:hideMark/>
          </w:tcPr>
          <w:p w14:paraId="0D398FBA" w14:textId="77777777" w:rsidR="00594285" w:rsidRDefault="00594285">
            <w:pPr>
              <w:jc w:val="center"/>
              <w:rPr>
                <w:sz w:val="20"/>
                <w:szCs w:val="20"/>
              </w:rPr>
            </w:pPr>
            <w:r>
              <w:rPr>
                <w:sz w:val="20"/>
                <w:szCs w:val="20"/>
              </w:rPr>
              <w:t>0.00696</w:t>
            </w:r>
          </w:p>
        </w:tc>
      </w:tr>
      <w:tr w:rsidR="00594285" w14:paraId="759C8DEA" w14:textId="77777777" w:rsidTr="00005234">
        <w:trPr>
          <w:trHeight w:val="20"/>
        </w:trPr>
        <w:tc>
          <w:tcPr>
            <w:tcW w:w="7371" w:type="dxa"/>
            <w:shd w:val="clear" w:color="auto" w:fill="auto"/>
            <w:hideMark/>
          </w:tcPr>
          <w:p w14:paraId="0E79A205" w14:textId="77777777" w:rsidR="00594285" w:rsidRDefault="00594285">
            <w:pPr>
              <w:rPr>
                <w:sz w:val="20"/>
                <w:szCs w:val="20"/>
              </w:rPr>
            </w:pPr>
            <w:r>
              <w:rPr>
                <w:sz w:val="20"/>
                <w:szCs w:val="20"/>
              </w:rPr>
              <w:t>Бирки маркировочные</w:t>
            </w:r>
          </w:p>
        </w:tc>
        <w:tc>
          <w:tcPr>
            <w:tcW w:w="1368" w:type="dxa"/>
            <w:shd w:val="clear" w:color="auto" w:fill="auto"/>
            <w:hideMark/>
          </w:tcPr>
          <w:p w14:paraId="6B4956E1" w14:textId="77777777" w:rsidR="00594285" w:rsidRDefault="00594285">
            <w:pPr>
              <w:jc w:val="center"/>
              <w:rPr>
                <w:sz w:val="20"/>
                <w:szCs w:val="20"/>
              </w:rPr>
            </w:pPr>
            <w:r>
              <w:rPr>
                <w:sz w:val="20"/>
                <w:szCs w:val="20"/>
              </w:rPr>
              <w:t>100 шт.</w:t>
            </w:r>
          </w:p>
        </w:tc>
        <w:tc>
          <w:tcPr>
            <w:tcW w:w="1499" w:type="dxa"/>
            <w:shd w:val="clear" w:color="auto" w:fill="auto"/>
            <w:noWrap/>
            <w:hideMark/>
          </w:tcPr>
          <w:p w14:paraId="7796F75C" w14:textId="77777777" w:rsidR="00594285" w:rsidRDefault="00594285">
            <w:pPr>
              <w:jc w:val="center"/>
              <w:rPr>
                <w:sz w:val="20"/>
                <w:szCs w:val="20"/>
              </w:rPr>
            </w:pPr>
            <w:r>
              <w:rPr>
                <w:sz w:val="20"/>
                <w:szCs w:val="20"/>
              </w:rPr>
              <w:t>0.45107</w:t>
            </w:r>
          </w:p>
        </w:tc>
      </w:tr>
      <w:tr w:rsidR="00594285" w14:paraId="29F4012C" w14:textId="77777777" w:rsidTr="00005234">
        <w:trPr>
          <w:trHeight w:val="20"/>
        </w:trPr>
        <w:tc>
          <w:tcPr>
            <w:tcW w:w="7371" w:type="dxa"/>
            <w:shd w:val="clear" w:color="auto" w:fill="auto"/>
            <w:hideMark/>
          </w:tcPr>
          <w:p w14:paraId="11FD2FD7" w14:textId="77777777" w:rsidR="00594285" w:rsidRDefault="00594285">
            <w:pPr>
              <w:rPr>
                <w:sz w:val="20"/>
                <w:szCs w:val="20"/>
              </w:rPr>
            </w:pPr>
            <w:r>
              <w:rPr>
                <w:sz w:val="20"/>
                <w:szCs w:val="20"/>
              </w:rPr>
              <w:t>Проволока сварочная легированная марки СВ-10НМА с неомедненной поверхностью ГОСТ 2246-70 диаметром 4 мм</w:t>
            </w:r>
          </w:p>
        </w:tc>
        <w:tc>
          <w:tcPr>
            <w:tcW w:w="1368" w:type="dxa"/>
            <w:shd w:val="clear" w:color="auto" w:fill="auto"/>
            <w:hideMark/>
          </w:tcPr>
          <w:p w14:paraId="3920F8E3" w14:textId="77777777" w:rsidR="00594285" w:rsidRDefault="00594285">
            <w:pPr>
              <w:jc w:val="center"/>
              <w:rPr>
                <w:sz w:val="20"/>
                <w:szCs w:val="20"/>
              </w:rPr>
            </w:pPr>
            <w:r>
              <w:rPr>
                <w:sz w:val="20"/>
                <w:szCs w:val="20"/>
              </w:rPr>
              <w:t>кг</w:t>
            </w:r>
          </w:p>
        </w:tc>
        <w:tc>
          <w:tcPr>
            <w:tcW w:w="1499" w:type="dxa"/>
            <w:shd w:val="clear" w:color="auto" w:fill="auto"/>
            <w:noWrap/>
            <w:hideMark/>
          </w:tcPr>
          <w:p w14:paraId="40F8F5A1" w14:textId="77777777" w:rsidR="00594285" w:rsidRDefault="00594285">
            <w:pPr>
              <w:jc w:val="center"/>
              <w:rPr>
                <w:sz w:val="20"/>
                <w:szCs w:val="20"/>
              </w:rPr>
            </w:pPr>
            <w:r>
              <w:rPr>
                <w:sz w:val="20"/>
                <w:szCs w:val="20"/>
              </w:rPr>
              <w:t>0.2883996</w:t>
            </w:r>
          </w:p>
        </w:tc>
      </w:tr>
      <w:tr w:rsidR="00594285" w14:paraId="0424E910" w14:textId="77777777" w:rsidTr="00005234">
        <w:trPr>
          <w:trHeight w:val="20"/>
        </w:trPr>
        <w:tc>
          <w:tcPr>
            <w:tcW w:w="7371" w:type="dxa"/>
            <w:shd w:val="clear" w:color="auto" w:fill="auto"/>
            <w:hideMark/>
          </w:tcPr>
          <w:p w14:paraId="10DDCD1A" w14:textId="77777777" w:rsidR="00594285" w:rsidRDefault="00594285">
            <w:pPr>
              <w:rPr>
                <w:sz w:val="20"/>
                <w:szCs w:val="20"/>
              </w:rPr>
            </w:pPr>
            <w:r>
              <w:rPr>
                <w:sz w:val="20"/>
                <w:szCs w:val="20"/>
              </w:rPr>
              <w:t>Отдельные конструктивные элементы зданий и сооружений с преобладанием горячекатаных профилей средняя масса сборочной единицы от 0,1 до 0,5 т</w:t>
            </w:r>
          </w:p>
        </w:tc>
        <w:tc>
          <w:tcPr>
            <w:tcW w:w="1368" w:type="dxa"/>
            <w:shd w:val="clear" w:color="auto" w:fill="auto"/>
            <w:hideMark/>
          </w:tcPr>
          <w:p w14:paraId="2812294D" w14:textId="77777777" w:rsidR="00594285" w:rsidRDefault="00594285">
            <w:pPr>
              <w:jc w:val="center"/>
              <w:rPr>
                <w:sz w:val="20"/>
                <w:szCs w:val="20"/>
              </w:rPr>
            </w:pPr>
            <w:r>
              <w:rPr>
                <w:sz w:val="20"/>
                <w:szCs w:val="20"/>
              </w:rPr>
              <w:t>т</w:t>
            </w:r>
          </w:p>
        </w:tc>
        <w:tc>
          <w:tcPr>
            <w:tcW w:w="1499" w:type="dxa"/>
            <w:shd w:val="clear" w:color="auto" w:fill="auto"/>
            <w:noWrap/>
            <w:hideMark/>
          </w:tcPr>
          <w:p w14:paraId="5BC7340E" w14:textId="77777777" w:rsidR="00594285" w:rsidRDefault="00594285">
            <w:pPr>
              <w:jc w:val="center"/>
              <w:rPr>
                <w:sz w:val="20"/>
                <w:szCs w:val="20"/>
              </w:rPr>
            </w:pPr>
            <w:r>
              <w:rPr>
                <w:sz w:val="20"/>
                <w:szCs w:val="20"/>
              </w:rPr>
              <w:t>0.0004844</w:t>
            </w:r>
          </w:p>
        </w:tc>
      </w:tr>
      <w:tr w:rsidR="00594285" w14:paraId="250CB87C" w14:textId="77777777" w:rsidTr="00005234">
        <w:trPr>
          <w:trHeight w:val="20"/>
        </w:trPr>
        <w:tc>
          <w:tcPr>
            <w:tcW w:w="7371" w:type="dxa"/>
            <w:shd w:val="clear" w:color="auto" w:fill="auto"/>
            <w:hideMark/>
          </w:tcPr>
          <w:p w14:paraId="170DB47A" w14:textId="77777777" w:rsidR="00594285" w:rsidRDefault="00594285">
            <w:pPr>
              <w:rPr>
                <w:sz w:val="20"/>
                <w:szCs w:val="20"/>
              </w:rPr>
            </w:pPr>
            <w:r>
              <w:rPr>
                <w:sz w:val="20"/>
                <w:szCs w:val="20"/>
              </w:rPr>
              <w:t>Доска обрезная хвойных пород длиной до 6,5 м, шириной от 75 мм до 150 мм, толщиной 44 мм и более ГОСТ 8486-86 сорт 3</w:t>
            </w:r>
          </w:p>
        </w:tc>
        <w:tc>
          <w:tcPr>
            <w:tcW w:w="1368" w:type="dxa"/>
            <w:shd w:val="clear" w:color="auto" w:fill="auto"/>
            <w:hideMark/>
          </w:tcPr>
          <w:p w14:paraId="03D15F80"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1249674D" w14:textId="77777777" w:rsidR="00594285" w:rsidRDefault="00594285">
            <w:pPr>
              <w:jc w:val="center"/>
              <w:rPr>
                <w:sz w:val="20"/>
                <w:szCs w:val="20"/>
              </w:rPr>
            </w:pPr>
            <w:r>
              <w:rPr>
                <w:sz w:val="20"/>
                <w:szCs w:val="20"/>
              </w:rPr>
              <w:t>0.004958</w:t>
            </w:r>
          </w:p>
        </w:tc>
      </w:tr>
      <w:tr w:rsidR="00594285" w14:paraId="11C7026C" w14:textId="77777777" w:rsidTr="00005234">
        <w:trPr>
          <w:trHeight w:val="20"/>
        </w:trPr>
        <w:tc>
          <w:tcPr>
            <w:tcW w:w="7371" w:type="dxa"/>
            <w:shd w:val="clear" w:color="auto" w:fill="auto"/>
            <w:hideMark/>
          </w:tcPr>
          <w:p w14:paraId="740E39C5" w14:textId="77777777" w:rsidR="00594285" w:rsidRDefault="00594285">
            <w:pPr>
              <w:rPr>
                <w:sz w:val="20"/>
                <w:szCs w:val="20"/>
              </w:rPr>
            </w:pPr>
            <w:r>
              <w:rPr>
                <w:sz w:val="20"/>
                <w:szCs w:val="20"/>
              </w:rPr>
              <w:t>Электроды, d=4 мм, Э46 ГОСТ 9466-75</w:t>
            </w:r>
          </w:p>
        </w:tc>
        <w:tc>
          <w:tcPr>
            <w:tcW w:w="1368" w:type="dxa"/>
            <w:shd w:val="clear" w:color="auto" w:fill="auto"/>
            <w:hideMark/>
          </w:tcPr>
          <w:p w14:paraId="60CB3AC4" w14:textId="77777777" w:rsidR="00594285" w:rsidRDefault="00594285">
            <w:pPr>
              <w:jc w:val="center"/>
              <w:rPr>
                <w:sz w:val="20"/>
                <w:szCs w:val="20"/>
              </w:rPr>
            </w:pPr>
            <w:r>
              <w:rPr>
                <w:sz w:val="20"/>
                <w:szCs w:val="20"/>
              </w:rPr>
              <w:t>т</w:t>
            </w:r>
          </w:p>
        </w:tc>
        <w:tc>
          <w:tcPr>
            <w:tcW w:w="1499" w:type="dxa"/>
            <w:shd w:val="clear" w:color="auto" w:fill="auto"/>
            <w:noWrap/>
            <w:hideMark/>
          </w:tcPr>
          <w:p w14:paraId="6F9A6950" w14:textId="77777777" w:rsidR="00594285" w:rsidRDefault="00594285">
            <w:pPr>
              <w:jc w:val="center"/>
              <w:rPr>
                <w:sz w:val="20"/>
                <w:szCs w:val="20"/>
              </w:rPr>
            </w:pPr>
            <w:r>
              <w:rPr>
                <w:sz w:val="20"/>
                <w:szCs w:val="20"/>
              </w:rPr>
              <w:t>0.0015025</w:t>
            </w:r>
          </w:p>
        </w:tc>
      </w:tr>
      <w:tr w:rsidR="00594285" w14:paraId="12C3B8CD" w14:textId="77777777" w:rsidTr="00005234">
        <w:trPr>
          <w:trHeight w:val="20"/>
        </w:trPr>
        <w:tc>
          <w:tcPr>
            <w:tcW w:w="7371" w:type="dxa"/>
            <w:shd w:val="clear" w:color="auto" w:fill="auto"/>
            <w:hideMark/>
          </w:tcPr>
          <w:p w14:paraId="1AB4B37E" w14:textId="77777777" w:rsidR="00594285" w:rsidRDefault="00594285">
            <w:pPr>
              <w:rPr>
                <w:sz w:val="20"/>
                <w:szCs w:val="20"/>
              </w:rPr>
            </w:pPr>
            <w:r>
              <w:rPr>
                <w:sz w:val="20"/>
                <w:szCs w:val="20"/>
              </w:rPr>
              <w:t>Труба стальная электросварная прямошовная диаметром от 15 до 114 мм ГОСТ 10705-80 размерами 25х2,0 мм</w:t>
            </w:r>
          </w:p>
        </w:tc>
        <w:tc>
          <w:tcPr>
            <w:tcW w:w="1368" w:type="dxa"/>
            <w:shd w:val="clear" w:color="auto" w:fill="auto"/>
            <w:hideMark/>
          </w:tcPr>
          <w:p w14:paraId="21569C7A" w14:textId="77777777" w:rsidR="00594285" w:rsidRDefault="00594285">
            <w:pPr>
              <w:jc w:val="center"/>
              <w:rPr>
                <w:sz w:val="20"/>
                <w:szCs w:val="20"/>
              </w:rPr>
            </w:pPr>
            <w:r>
              <w:rPr>
                <w:sz w:val="20"/>
                <w:szCs w:val="20"/>
              </w:rPr>
              <w:t>м</w:t>
            </w:r>
          </w:p>
        </w:tc>
        <w:tc>
          <w:tcPr>
            <w:tcW w:w="1499" w:type="dxa"/>
            <w:shd w:val="clear" w:color="auto" w:fill="auto"/>
            <w:noWrap/>
            <w:hideMark/>
          </w:tcPr>
          <w:p w14:paraId="12BDB489" w14:textId="77777777" w:rsidR="00594285" w:rsidRDefault="00594285">
            <w:pPr>
              <w:jc w:val="center"/>
              <w:rPr>
                <w:sz w:val="20"/>
                <w:szCs w:val="20"/>
              </w:rPr>
            </w:pPr>
            <w:r>
              <w:rPr>
                <w:sz w:val="20"/>
                <w:szCs w:val="20"/>
              </w:rPr>
              <w:t>1</w:t>
            </w:r>
          </w:p>
        </w:tc>
      </w:tr>
      <w:tr w:rsidR="00594285" w14:paraId="6AC04AC6" w14:textId="77777777" w:rsidTr="00005234">
        <w:trPr>
          <w:trHeight w:val="20"/>
        </w:trPr>
        <w:tc>
          <w:tcPr>
            <w:tcW w:w="7371" w:type="dxa"/>
            <w:shd w:val="clear" w:color="auto" w:fill="auto"/>
            <w:hideMark/>
          </w:tcPr>
          <w:p w14:paraId="79953975" w14:textId="77777777" w:rsidR="00594285" w:rsidRDefault="00594285">
            <w:pPr>
              <w:rPr>
                <w:sz w:val="20"/>
                <w:szCs w:val="20"/>
              </w:rPr>
            </w:pPr>
            <w:r>
              <w:rPr>
                <w:sz w:val="20"/>
                <w:szCs w:val="20"/>
              </w:rPr>
              <w:t>Втулки изолирующие ГОСТ Р 51177-2017</w:t>
            </w:r>
          </w:p>
        </w:tc>
        <w:tc>
          <w:tcPr>
            <w:tcW w:w="1368" w:type="dxa"/>
            <w:shd w:val="clear" w:color="auto" w:fill="auto"/>
            <w:hideMark/>
          </w:tcPr>
          <w:p w14:paraId="6CCA250D" w14:textId="77777777" w:rsidR="00594285" w:rsidRDefault="00594285">
            <w:pPr>
              <w:jc w:val="center"/>
              <w:rPr>
                <w:sz w:val="20"/>
                <w:szCs w:val="20"/>
              </w:rPr>
            </w:pPr>
            <w:r>
              <w:rPr>
                <w:sz w:val="20"/>
                <w:szCs w:val="20"/>
              </w:rPr>
              <w:t>шт.</w:t>
            </w:r>
          </w:p>
        </w:tc>
        <w:tc>
          <w:tcPr>
            <w:tcW w:w="1499" w:type="dxa"/>
            <w:shd w:val="clear" w:color="auto" w:fill="auto"/>
            <w:noWrap/>
            <w:hideMark/>
          </w:tcPr>
          <w:p w14:paraId="21FC6520" w14:textId="77777777" w:rsidR="00594285" w:rsidRDefault="00594285">
            <w:pPr>
              <w:jc w:val="center"/>
              <w:rPr>
                <w:sz w:val="20"/>
                <w:szCs w:val="20"/>
              </w:rPr>
            </w:pPr>
            <w:r>
              <w:rPr>
                <w:sz w:val="20"/>
                <w:szCs w:val="20"/>
              </w:rPr>
              <w:t>24.3</w:t>
            </w:r>
          </w:p>
        </w:tc>
      </w:tr>
      <w:tr w:rsidR="00594285" w14:paraId="52846928" w14:textId="77777777" w:rsidTr="00005234">
        <w:trPr>
          <w:trHeight w:val="20"/>
        </w:trPr>
        <w:tc>
          <w:tcPr>
            <w:tcW w:w="7371" w:type="dxa"/>
            <w:shd w:val="clear" w:color="auto" w:fill="auto"/>
            <w:hideMark/>
          </w:tcPr>
          <w:p w14:paraId="6E017913" w14:textId="77777777" w:rsidR="00594285" w:rsidRDefault="00594285">
            <w:pPr>
              <w:rPr>
                <w:sz w:val="20"/>
                <w:szCs w:val="20"/>
              </w:rPr>
            </w:pPr>
            <w:r>
              <w:rPr>
                <w:sz w:val="20"/>
                <w:szCs w:val="20"/>
              </w:rPr>
              <w:t>Прокладка паронитовая исполнение А ПМБ ГОСТ 15180-86 давление 2,5; 4,0 (25;40), наружный диаметр 191 мм</w:t>
            </w:r>
          </w:p>
        </w:tc>
        <w:tc>
          <w:tcPr>
            <w:tcW w:w="1368" w:type="dxa"/>
            <w:shd w:val="clear" w:color="auto" w:fill="auto"/>
            <w:hideMark/>
          </w:tcPr>
          <w:p w14:paraId="498EC45D" w14:textId="77777777" w:rsidR="00594285" w:rsidRDefault="00594285">
            <w:pPr>
              <w:jc w:val="center"/>
              <w:rPr>
                <w:sz w:val="20"/>
                <w:szCs w:val="20"/>
              </w:rPr>
            </w:pPr>
            <w:r>
              <w:rPr>
                <w:sz w:val="20"/>
                <w:szCs w:val="20"/>
              </w:rPr>
              <w:t>1000 шт.</w:t>
            </w:r>
          </w:p>
        </w:tc>
        <w:tc>
          <w:tcPr>
            <w:tcW w:w="1499" w:type="dxa"/>
            <w:shd w:val="clear" w:color="auto" w:fill="auto"/>
            <w:noWrap/>
            <w:hideMark/>
          </w:tcPr>
          <w:p w14:paraId="0510045F" w14:textId="77777777" w:rsidR="00594285" w:rsidRDefault="00594285">
            <w:pPr>
              <w:jc w:val="center"/>
              <w:rPr>
                <w:sz w:val="20"/>
                <w:szCs w:val="20"/>
              </w:rPr>
            </w:pPr>
            <w:r>
              <w:rPr>
                <w:sz w:val="20"/>
                <w:szCs w:val="20"/>
              </w:rPr>
              <w:t>0.004</w:t>
            </w:r>
          </w:p>
        </w:tc>
      </w:tr>
      <w:tr w:rsidR="00594285" w14:paraId="421EC7B6" w14:textId="77777777" w:rsidTr="00005234">
        <w:trPr>
          <w:trHeight w:val="20"/>
        </w:trPr>
        <w:tc>
          <w:tcPr>
            <w:tcW w:w="7371" w:type="dxa"/>
            <w:shd w:val="clear" w:color="auto" w:fill="auto"/>
            <w:hideMark/>
          </w:tcPr>
          <w:p w14:paraId="3CC309A9" w14:textId="77777777" w:rsidR="00594285" w:rsidRDefault="00594285">
            <w:pPr>
              <w:rPr>
                <w:sz w:val="20"/>
                <w:szCs w:val="20"/>
              </w:rPr>
            </w:pPr>
            <w:r>
              <w:rPr>
                <w:sz w:val="20"/>
                <w:szCs w:val="20"/>
              </w:rPr>
              <w:t>Прокладка паронитовая исполнение А ПМБ ГОСТ 15180-86 давление 1,0; 1,6 (10;16), наружный диаметр 301 мм</w:t>
            </w:r>
          </w:p>
        </w:tc>
        <w:tc>
          <w:tcPr>
            <w:tcW w:w="1368" w:type="dxa"/>
            <w:shd w:val="clear" w:color="auto" w:fill="auto"/>
            <w:hideMark/>
          </w:tcPr>
          <w:p w14:paraId="215661FA" w14:textId="77777777" w:rsidR="00594285" w:rsidRDefault="00594285">
            <w:pPr>
              <w:jc w:val="center"/>
              <w:rPr>
                <w:sz w:val="20"/>
                <w:szCs w:val="20"/>
              </w:rPr>
            </w:pPr>
            <w:r>
              <w:rPr>
                <w:sz w:val="20"/>
                <w:szCs w:val="20"/>
              </w:rPr>
              <w:t>1000 шт.</w:t>
            </w:r>
          </w:p>
        </w:tc>
        <w:tc>
          <w:tcPr>
            <w:tcW w:w="1499" w:type="dxa"/>
            <w:shd w:val="clear" w:color="auto" w:fill="auto"/>
            <w:noWrap/>
            <w:hideMark/>
          </w:tcPr>
          <w:p w14:paraId="09F97589" w14:textId="77777777" w:rsidR="00594285" w:rsidRDefault="00594285">
            <w:pPr>
              <w:jc w:val="center"/>
              <w:rPr>
                <w:sz w:val="20"/>
                <w:szCs w:val="20"/>
              </w:rPr>
            </w:pPr>
            <w:r>
              <w:rPr>
                <w:sz w:val="20"/>
                <w:szCs w:val="20"/>
              </w:rPr>
              <w:t>0.002</w:t>
            </w:r>
          </w:p>
        </w:tc>
      </w:tr>
      <w:tr w:rsidR="00594285" w14:paraId="7EAA0E96" w14:textId="77777777" w:rsidTr="00005234">
        <w:trPr>
          <w:trHeight w:val="20"/>
        </w:trPr>
        <w:tc>
          <w:tcPr>
            <w:tcW w:w="7371" w:type="dxa"/>
            <w:shd w:val="clear" w:color="auto" w:fill="auto"/>
            <w:hideMark/>
          </w:tcPr>
          <w:p w14:paraId="31E05AC6" w14:textId="77777777" w:rsidR="00594285" w:rsidRDefault="00594285">
            <w:pPr>
              <w:rPr>
                <w:sz w:val="20"/>
                <w:szCs w:val="20"/>
              </w:rPr>
            </w:pPr>
            <w:r>
              <w:rPr>
                <w:sz w:val="20"/>
                <w:szCs w:val="20"/>
              </w:rPr>
              <w:t>Винт ГОСТ ISO 8992-2015 самонарезающий оцинкованный</w:t>
            </w:r>
          </w:p>
        </w:tc>
        <w:tc>
          <w:tcPr>
            <w:tcW w:w="1368" w:type="dxa"/>
            <w:shd w:val="clear" w:color="auto" w:fill="auto"/>
            <w:hideMark/>
          </w:tcPr>
          <w:p w14:paraId="0707269D" w14:textId="77777777" w:rsidR="00594285" w:rsidRDefault="00594285">
            <w:pPr>
              <w:jc w:val="center"/>
              <w:rPr>
                <w:sz w:val="20"/>
                <w:szCs w:val="20"/>
              </w:rPr>
            </w:pPr>
            <w:r>
              <w:rPr>
                <w:sz w:val="20"/>
                <w:szCs w:val="20"/>
              </w:rPr>
              <w:t>т</w:t>
            </w:r>
          </w:p>
        </w:tc>
        <w:tc>
          <w:tcPr>
            <w:tcW w:w="1499" w:type="dxa"/>
            <w:shd w:val="clear" w:color="auto" w:fill="auto"/>
            <w:noWrap/>
            <w:hideMark/>
          </w:tcPr>
          <w:p w14:paraId="38610FDB" w14:textId="77777777" w:rsidR="00594285" w:rsidRDefault="00594285">
            <w:pPr>
              <w:jc w:val="center"/>
              <w:rPr>
                <w:sz w:val="20"/>
                <w:szCs w:val="20"/>
              </w:rPr>
            </w:pPr>
            <w:r>
              <w:rPr>
                <w:sz w:val="20"/>
                <w:szCs w:val="20"/>
              </w:rPr>
              <w:t>0.0001324</w:t>
            </w:r>
          </w:p>
        </w:tc>
      </w:tr>
      <w:tr w:rsidR="00594285" w14:paraId="02E71102" w14:textId="77777777" w:rsidTr="00005234">
        <w:trPr>
          <w:trHeight w:val="20"/>
        </w:trPr>
        <w:tc>
          <w:tcPr>
            <w:tcW w:w="7371" w:type="dxa"/>
            <w:shd w:val="clear" w:color="auto" w:fill="auto"/>
            <w:hideMark/>
          </w:tcPr>
          <w:p w14:paraId="5CFE7C03" w14:textId="77777777" w:rsidR="00594285" w:rsidRDefault="00594285">
            <w:pPr>
              <w:rPr>
                <w:sz w:val="20"/>
                <w:szCs w:val="20"/>
              </w:rPr>
            </w:pPr>
            <w:r>
              <w:rPr>
                <w:sz w:val="20"/>
                <w:szCs w:val="20"/>
              </w:rPr>
              <w:t>Толуол каменноугольный и сланцевый марки А ГОСТ 9880-76</w:t>
            </w:r>
          </w:p>
        </w:tc>
        <w:tc>
          <w:tcPr>
            <w:tcW w:w="1368" w:type="dxa"/>
            <w:shd w:val="clear" w:color="auto" w:fill="auto"/>
            <w:hideMark/>
          </w:tcPr>
          <w:p w14:paraId="29E8721B" w14:textId="77777777" w:rsidR="00594285" w:rsidRDefault="00594285">
            <w:pPr>
              <w:jc w:val="center"/>
              <w:rPr>
                <w:sz w:val="20"/>
                <w:szCs w:val="20"/>
              </w:rPr>
            </w:pPr>
            <w:r>
              <w:rPr>
                <w:sz w:val="20"/>
                <w:szCs w:val="20"/>
              </w:rPr>
              <w:t>т</w:t>
            </w:r>
          </w:p>
        </w:tc>
        <w:tc>
          <w:tcPr>
            <w:tcW w:w="1499" w:type="dxa"/>
            <w:shd w:val="clear" w:color="auto" w:fill="auto"/>
            <w:noWrap/>
            <w:hideMark/>
          </w:tcPr>
          <w:p w14:paraId="556E48AE" w14:textId="77777777" w:rsidR="00594285" w:rsidRDefault="00594285">
            <w:pPr>
              <w:jc w:val="center"/>
              <w:rPr>
                <w:sz w:val="20"/>
                <w:szCs w:val="20"/>
              </w:rPr>
            </w:pPr>
            <w:r>
              <w:rPr>
                <w:sz w:val="20"/>
                <w:szCs w:val="20"/>
              </w:rPr>
              <w:t>0.00216</w:t>
            </w:r>
          </w:p>
        </w:tc>
      </w:tr>
      <w:tr w:rsidR="00594285" w14:paraId="7619C3AE" w14:textId="77777777" w:rsidTr="00005234">
        <w:trPr>
          <w:trHeight w:val="20"/>
        </w:trPr>
        <w:tc>
          <w:tcPr>
            <w:tcW w:w="7371" w:type="dxa"/>
            <w:shd w:val="clear" w:color="auto" w:fill="auto"/>
            <w:hideMark/>
          </w:tcPr>
          <w:p w14:paraId="75842C60" w14:textId="77777777" w:rsidR="00594285" w:rsidRDefault="00594285">
            <w:pPr>
              <w:rPr>
                <w:sz w:val="20"/>
                <w:szCs w:val="20"/>
              </w:rPr>
            </w:pPr>
            <w:r>
              <w:rPr>
                <w:sz w:val="20"/>
                <w:szCs w:val="20"/>
              </w:rPr>
              <w:t>Заглушки ГОСТ Р 51177-2017</w:t>
            </w:r>
          </w:p>
        </w:tc>
        <w:tc>
          <w:tcPr>
            <w:tcW w:w="1368" w:type="dxa"/>
            <w:shd w:val="clear" w:color="auto" w:fill="auto"/>
            <w:hideMark/>
          </w:tcPr>
          <w:p w14:paraId="6AA756FC" w14:textId="77777777" w:rsidR="00594285" w:rsidRDefault="00594285">
            <w:pPr>
              <w:jc w:val="center"/>
              <w:rPr>
                <w:sz w:val="20"/>
                <w:szCs w:val="20"/>
              </w:rPr>
            </w:pPr>
            <w:r>
              <w:rPr>
                <w:sz w:val="20"/>
                <w:szCs w:val="20"/>
              </w:rPr>
              <w:t>10 шт.</w:t>
            </w:r>
          </w:p>
        </w:tc>
        <w:tc>
          <w:tcPr>
            <w:tcW w:w="1499" w:type="dxa"/>
            <w:shd w:val="clear" w:color="auto" w:fill="auto"/>
            <w:noWrap/>
            <w:hideMark/>
          </w:tcPr>
          <w:p w14:paraId="30C0F8E9" w14:textId="77777777" w:rsidR="00594285" w:rsidRDefault="00594285">
            <w:pPr>
              <w:jc w:val="center"/>
              <w:rPr>
                <w:sz w:val="20"/>
                <w:szCs w:val="20"/>
              </w:rPr>
            </w:pPr>
            <w:r>
              <w:rPr>
                <w:sz w:val="20"/>
                <w:szCs w:val="20"/>
              </w:rPr>
              <w:t>1.35</w:t>
            </w:r>
          </w:p>
        </w:tc>
      </w:tr>
      <w:tr w:rsidR="00594285" w14:paraId="3CF726D6" w14:textId="77777777" w:rsidTr="00005234">
        <w:trPr>
          <w:trHeight w:val="20"/>
        </w:trPr>
        <w:tc>
          <w:tcPr>
            <w:tcW w:w="7371" w:type="dxa"/>
            <w:shd w:val="clear" w:color="auto" w:fill="auto"/>
            <w:hideMark/>
          </w:tcPr>
          <w:p w14:paraId="5574DD86" w14:textId="77777777" w:rsidR="00594285" w:rsidRDefault="00594285">
            <w:pPr>
              <w:rPr>
                <w:sz w:val="20"/>
                <w:szCs w:val="20"/>
              </w:rPr>
            </w:pPr>
            <w:r>
              <w:rPr>
                <w:sz w:val="20"/>
                <w:szCs w:val="20"/>
              </w:rPr>
              <w:t>Ксилол нефтяной марки А ГОСТ 9410-78</w:t>
            </w:r>
          </w:p>
        </w:tc>
        <w:tc>
          <w:tcPr>
            <w:tcW w:w="1368" w:type="dxa"/>
            <w:shd w:val="clear" w:color="auto" w:fill="auto"/>
            <w:hideMark/>
          </w:tcPr>
          <w:p w14:paraId="7F634C7F" w14:textId="77777777" w:rsidR="00594285" w:rsidRDefault="00594285">
            <w:pPr>
              <w:jc w:val="center"/>
              <w:rPr>
                <w:sz w:val="20"/>
                <w:szCs w:val="20"/>
              </w:rPr>
            </w:pPr>
            <w:r>
              <w:rPr>
                <w:sz w:val="20"/>
                <w:szCs w:val="20"/>
              </w:rPr>
              <w:t>т</w:t>
            </w:r>
          </w:p>
        </w:tc>
        <w:tc>
          <w:tcPr>
            <w:tcW w:w="1499" w:type="dxa"/>
            <w:shd w:val="clear" w:color="auto" w:fill="auto"/>
            <w:noWrap/>
            <w:hideMark/>
          </w:tcPr>
          <w:p w14:paraId="1F7A96C8" w14:textId="77777777" w:rsidR="00594285" w:rsidRDefault="00594285">
            <w:pPr>
              <w:jc w:val="center"/>
              <w:rPr>
                <w:sz w:val="20"/>
                <w:szCs w:val="20"/>
              </w:rPr>
            </w:pPr>
            <w:r>
              <w:rPr>
                <w:sz w:val="20"/>
                <w:szCs w:val="20"/>
              </w:rPr>
              <w:t>0.0006835</w:t>
            </w:r>
          </w:p>
        </w:tc>
      </w:tr>
      <w:tr w:rsidR="00594285" w14:paraId="39AF3E17" w14:textId="77777777" w:rsidTr="00005234">
        <w:trPr>
          <w:trHeight w:val="20"/>
        </w:trPr>
        <w:tc>
          <w:tcPr>
            <w:tcW w:w="7371" w:type="dxa"/>
            <w:shd w:val="clear" w:color="auto" w:fill="auto"/>
            <w:hideMark/>
          </w:tcPr>
          <w:p w14:paraId="7099B1B6" w14:textId="77777777" w:rsidR="00594285" w:rsidRDefault="00594285">
            <w:pPr>
              <w:rPr>
                <w:sz w:val="20"/>
                <w:szCs w:val="20"/>
              </w:rPr>
            </w:pPr>
            <w:r>
              <w:rPr>
                <w:sz w:val="20"/>
                <w:szCs w:val="20"/>
              </w:rPr>
              <w:t>Канат стальной двойной свивки типа ТК конструкции 6х37(1+6+12+18)+1 о.с., оцинкованный, из проволоки марки В, маркировочная группа 1770 Н/мм2, диаметром 5 мм</w:t>
            </w:r>
          </w:p>
        </w:tc>
        <w:tc>
          <w:tcPr>
            <w:tcW w:w="1368" w:type="dxa"/>
            <w:shd w:val="clear" w:color="auto" w:fill="auto"/>
            <w:hideMark/>
          </w:tcPr>
          <w:p w14:paraId="53438861" w14:textId="77777777" w:rsidR="00594285" w:rsidRDefault="00594285">
            <w:pPr>
              <w:jc w:val="center"/>
              <w:rPr>
                <w:sz w:val="20"/>
                <w:szCs w:val="20"/>
              </w:rPr>
            </w:pPr>
            <w:r>
              <w:rPr>
                <w:sz w:val="20"/>
                <w:szCs w:val="20"/>
              </w:rPr>
              <w:t>10 м</w:t>
            </w:r>
          </w:p>
        </w:tc>
        <w:tc>
          <w:tcPr>
            <w:tcW w:w="1499" w:type="dxa"/>
            <w:shd w:val="clear" w:color="auto" w:fill="auto"/>
            <w:noWrap/>
            <w:hideMark/>
          </w:tcPr>
          <w:p w14:paraId="60D3D56A" w14:textId="77777777" w:rsidR="00594285" w:rsidRDefault="00594285">
            <w:pPr>
              <w:jc w:val="center"/>
              <w:rPr>
                <w:sz w:val="20"/>
                <w:szCs w:val="20"/>
              </w:rPr>
            </w:pPr>
            <w:r>
              <w:rPr>
                <w:sz w:val="20"/>
                <w:szCs w:val="20"/>
              </w:rPr>
              <w:t>0.0231566</w:t>
            </w:r>
          </w:p>
        </w:tc>
      </w:tr>
      <w:tr w:rsidR="00594285" w14:paraId="2D49B79C" w14:textId="77777777" w:rsidTr="00005234">
        <w:trPr>
          <w:trHeight w:val="20"/>
        </w:trPr>
        <w:tc>
          <w:tcPr>
            <w:tcW w:w="7371" w:type="dxa"/>
            <w:shd w:val="clear" w:color="auto" w:fill="auto"/>
            <w:hideMark/>
          </w:tcPr>
          <w:p w14:paraId="12EDD87E" w14:textId="77777777" w:rsidR="00594285" w:rsidRDefault="00594285">
            <w:pPr>
              <w:rPr>
                <w:sz w:val="20"/>
                <w:szCs w:val="20"/>
              </w:rPr>
            </w:pPr>
            <w:r>
              <w:rPr>
                <w:sz w:val="20"/>
                <w:szCs w:val="20"/>
              </w:rPr>
              <w:t>Прокладка паронитовая исполнение А ПМБ ГОСТ 15180-86 давление 1,0 — 4,0 (10-40), наружный диаметр 141 мм</w:t>
            </w:r>
          </w:p>
        </w:tc>
        <w:tc>
          <w:tcPr>
            <w:tcW w:w="1368" w:type="dxa"/>
            <w:shd w:val="clear" w:color="auto" w:fill="auto"/>
            <w:hideMark/>
          </w:tcPr>
          <w:p w14:paraId="49970EF9" w14:textId="77777777" w:rsidR="00594285" w:rsidRDefault="00594285">
            <w:pPr>
              <w:jc w:val="center"/>
              <w:rPr>
                <w:sz w:val="20"/>
                <w:szCs w:val="20"/>
              </w:rPr>
            </w:pPr>
            <w:r>
              <w:rPr>
                <w:sz w:val="20"/>
                <w:szCs w:val="20"/>
              </w:rPr>
              <w:t>1000 шт.</w:t>
            </w:r>
          </w:p>
        </w:tc>
        <w:tc>
          <w:tcPr>
            <w:tcW w:w="1499" w:type="dxa"/>
            <w:shd w:val="clear" w:color="auto" w:fill="auto"/>
            <w:noWrap/>
            <w:hideMark/>
          </w:tcPr>
          <w:p w14:paraId="43263EF3" w14:textId="77777777" w:rsidR="00594285" w:rsidRDefault="00594285">
            <w:pPr>
              <w:jc w:val="center"/>
              <w:rPr>
                <w:sz w:val="20"/>
                <w:szCs w:val="20"/>
              </w:rPr>
            </w:pPr>
            <w:r>
              <w:rPr>
                <w:sz w:val="20"/>
                <w:szCs w:val="20"/>
              </w:rPr>
              <w:t>0.004</w:t>
            </w:r>
          </w:p>
        </w:tc>
      </w:tr>
      <w:tr w:rsidR="00594285" w14:paraId="0774A4B0" w14:textId="77777777" w:rsidTr="00005234">
        <w:trPr>
          <w:trHeight w:val="20"/>
        </w:trPr>
        <w:tc>
          <w:tcPr>
            <w:tcW w:w="7371" w:type="dxa"/>
            <w:shd w:val="clear" w:color="auto" w:fill="auto"/>
            <w:hideMark/>
          </w:tcPr>
          <w:p w14:paraId="0015B285" w14:textId="77777777" w:rsidR="00594285" w:rsidRDefault="00594285">
            <w:pPr>
              <w:rPr>
                <w:sz w:val="20"/>
                <w:szCs w:val="20"/>
              </w:rPr>
            </w:pPr>
            <w:r>
              <w:rPr>
                <w:sz w:val="20"/>
                <w:szCs w:val="20"/>
              </w:rPr>
              <w:t>Болт с гайкой и шайбой ГОСТ ISO 8992-2015 оцинкованный</w:t>
            </w:r>
          </w:p>
        </w:tc>
        <w:tc>
          <w:tcPr>
            <w:tcW w:w="1368" w:type="dxa"/>
            <w:shd w:val="clear" w:color="auto" w:fill="auto"/>
            <w:hideMark/>
          </w:tcPr>
          <w:p w14:paraId="5B6E396F" w14:textId="77777777" w:rsidR="00594285" w:rsidRDefault="00594285">
            <w:pPr>
              <w:jc w:val="center"/>
              <w:rPr>
                <w:sz w:val="20"/>
                <w:szCs w:val="20"/>
              </w:rPr>
            </w:pPr>
            <w:r>
              <w:rPr>
                <w:sz w:val="20"/>
                <w:szCs w:val="20"/>
              </w:rPr>
              <w:t>кг</w:t>
            </w:r>
          </w:p>
        </w:tc>
        <w:tc>
          <w:tcPr>
            <w:tcW w:w="1499" w:type="dxa"/>
            <w:shd w:val="clear" w:color="auto" w:fill="auto"/>
            <w:noWrap/>
            <w:hideMark/>
          </w:tcPr>
          <w:p w14:paraId="2E9E3C1B" w14:textId="77777777" w:rsidR="00594285" w:rsidRDefault="00594285">
            <w:pPr>
              <w:jc w:val="center"/>
              <w:rPr>
                <w:sz w:val="20"/>
                <w:szCs w:val="20"/>
              </w:rPr>
            </w:pPr>
            <w:r>
              <w:rPr>
                <w:sz w:val="20"/>
                <w:szCs w:val="20"/>
              </w:rPr>
              <w:t>0.21</w:t>
            </w:r>
          </w:p>
        </w:tc>
      </w:tr>
      <w:tr w:rsidR="00594285" w14:paraId="47219663" w14:textId="77777777" w:rsidTr="00005234">
        <w:trPr>
          <w:trHeight w:val="20"/>
        </w:trPr>
        <w:tc>
          <w:tcPr>
            <w:tcW w:w="7371" w:type="dxa"/>
            <w:shd w:val="clear" w:color="auto" w:fill="auto"/>
            <w:hideMark/>
          </w:tcPr>
          <w:p w14:paraId="20DEB55A" w14:textId="77777777" w:rsidR="00594285" w:rsidRDefault="00594285">
            <w:pPr>
              <w:rPr>
                <w:sz w:val="20"/>
                <w:szCs w:val="20"/>
              </w:rPr>
            </w:pPr>
            <w:r>
              <w:rPr>
                <w:sz w:val="20"/>
                <w:szCs w:val="20"/>
              </w:rPr>
              <w:t>Портландцемент бездобавочный СТ РК 3716-2021 ПЦ 400-Д0</w:t>
            </w:r>
          </w:p>
        </w:tc>
        <w:tc>
          <w:tcPr>
            <w:tcW w:w="1368" w:type="dxa"/>
            <w:shd w:val="clear" w:color="auto" w:fill="auto"/>
            <w:hideMark/>
          </w:tcPr>
          <w:p w14:paraId="1AE00721" w14:textId="77777777" w:rsidR="00594285" w:rsidRDefault="00594285">
            <w:pPr>
              <w:jc w:val="center"/>
              <w:rPr>
                <w:sz w:val="20"/>
                <w:szCs w:val="20"/>
              </w:rPr>
            </w:pPr>
            <w:r>
              <w:rPr>
                <w:sz w:val="20"/>
                <w:szCs w:val="20"/>
              </w:rPr>
              <w:t>т</w:t>
            </w:r>
          </w:p>
        </w:tc>
        <w:tc>
          <w:tcPr>
            <w:tcW w:w="1499" w:type="dxa"/>
            <w:shd w:val="clear" w:color="auto" w:fill="auto"/>
            <w:noWrap/>
            <w:hideMark/>
          </w:tcPr>
          <w:p w14:paraId="1F7E30C4" w14:textId="77777777" w:rsidR="00594285" w:rsidRDefault="00594285">
            <w:pPr>
              <w:jc w:val="center"/>
              <w:rPr>
                <w:sz w:val="20"/>
                <w:szCs w:val="20"/>
              </w:rPr>
            </w:pPr>
            <w:r>
              <w:rPr>
                <w:sz w:val="20"/>
                <w:szCs w:val="20"/>
              </w:rPr>
              <w:t>0.007424</w:t>
            </w:r>
          </w:p>
        </w:tc>
      </w:tr>
      <w:tr w:rsidR="00594285" w14:paraId="7A4142CC" w14:textId="77777777" w:rsidTr="00005234">
        <w:trPr>
          <w:trHeight w:val="20"/>
        </w:trPr>
        <w:tc>
          <w:tcPr>
            <w:tcW w:w="7371" w:type="dxa"/>
            <w:shd w:val="clear" w:color="auto" w:fill="auto"/>
            <w:hideMark/>
          </w:tcPr>
          <w:p w14:paraId="6E931CDE" w14:textId="77777777" w:rsidR="00594285" w:rsidRDefault="00594285">
            <w:pPr>
              <w:rPr>
                <w:sz w:val="20"/>
                <w:szCs w:val="20"/>
              </w:rPr>
            </w:pPr>
            <w:r>
              <w:rPr>
                <w:sz w:val="20"/>
                <w:szCs w:val="20"/>
              </w:rPr>
              <w:t>Лак битумный БТ-123 ГОСТ Р 52165-2003</w:t>
            </w:r>
          </w:p>
        </w:tc>
        <w:tc>
          <w:tcPr>
            <w:tcW w:w="1368" w:type="dxa"/>
            <w:shd w:val="clear" w:color="auto" w:fill="auto"/>
            <w:hideMark/>
          </w:tcPr>
          <w:p w14:paraId="1CC766BD" w14:textId="77777777" w:rsidR="00594285" w:rsidRDefault="00594285">
            <w:pPr>
              <w:jc w:val="center"/>
              <w:rPr>
                <w:sz w:val="20"/>
                <w:szCs w:val="20"/>
              </w:rPr>
            </w:pPr>
            <w:r>
              <w:rPr>
                <w:sz w:val="20"/>
                <w:szCs w:val="20"/>
              </w:rPr>
              <w:t>кг</w:t>
            </w:r>
          </w:p>
        </w:tc>
        <w:tc>
          <w:tcPr>
            <w:tcW w:w="1499" w:type="dxa"/>
            <w:shd w:val="clear" w:color="auto" w:fill="auto"/>
            <w:noWrap/>
            <w:hideMark/>
          </w:tcPr>
          <w:p w14:paraId="28BD1E54" w14:textId="77777777" w:rsidR="00594285" w:rsidRDefault="00594285">
            <w:pPr>
              <w:jc w:val="center"/>
              <w:rPr>
                <w:sz w:val="20"/>
                <w:szCs w:val="20"/>
              </w:rPr>
            </w:pPr>
            <w:r>
              <w:rPr>
                <w:sz w:val="20"/>
                <w:szCs w:val="20"/>
              </w:rPr>
              <w:t>0.162</w:t>
            </w:r>
          </w:p>
        </w:tc>
      </w:tr>
      <w:tr w:rsidR="00594285" w14:paraId="66954292" w14:textId="77777777" w:rsidTr="00005234">
        <w:trPr>
          <w:trHeight w:val="20"/>
        </w:trPr>
        <w:tc>
          <w:tcPr>
            <w:tcW w:w="7371" w:type="dxa"/>
            <w:shd w:val="clear" w:color="auto" w:fill="auto"/>
            <w:hideMark/>
          </w:tcPr>
          <w:p w14:paraId="34AC747C" w14:textId="77777777" w:rsidR="00594285" w:rsidRDefault="00594285">
            <w:pPr>
              <w:rPr>
                <w:sz w:val="20"/>
                <w:szCs w:val="20"/>
              </w:rPr>
            </w:pPr>
            <w:r>
              <w:rPr>
                <w:sz w:val="20"/>
                <w:szCs w:val="20"/>
              </w:rPr>
              <w:t>Дюбель полипропиленовый гвоздевой со стальным оцинкованным стержнем</w:t>
            </w:r>
          </w:p>
        </w:tc>
        <w:tc>
          <w:tcPr>
            <w:tcW w:w="1368" w:type="dxa"/>
            <w:shd w:val="clear" w:color="auto" w:fill="auto"/>
            <w:hideMark/>
          </w:tcPr>
          <w:p w14:paraId="56FD93EF" w14:textId="77777777" w:rsidR="00594285" w:rsidRDefault="00594285">
            <w:pPr>
              <w:jc w:val="center"/>
              <w:rPr>
                <w:sz w:val="20"/>
                <w:szCs w:val="20"/>
              </w:rPr>
            </w:pPr>
            <w:r>
              <w:rPr>
                <w:sz w:val="20"/>
                <w:szCs w:val="20"/>
              </w:rPr>
              <w:t>кг</w:t>
            </w:r>
          </w:p>
        </w:tc>
        <w:tc>
          <w:tcPr>
            <w:tcW w:w="1499" w:type="dxa"/>
            <w:shd w:val="clear" w:color="auto" w:fill="auto"/>
            <w:noWrap/>
            <w:hideMark/>
          </w:tcPr>
          <w:p w14:paraId="59211E53" w14:textId="77777777" w:rsidR="00594285" w:rsidRDefault="00594285">
            <w:pPr>
              <w:jc w:val="center"/>
              <w:rPr>
                <w:sz w:val="20"/>
                <w:szCs w:val="20"/>
              </w:rPr>
            </w:pPr>
            <w:r>
              <w:rPr>
                <w:sz w:val="20"/>
                <w:szCs w:val="20"/>
              </w:rPr>
              <w:t>0.161304</w:t>
            </w:r>
          </w:p>
        </w:tc>
      </w:tr>
      <w:tr w:rsidR="00594285" w14:paraId="21005294" w14:textId="77777777" w:rsidTr="00005234">
        <w:trPr>
          <w:trHeight w:val="20"/>
        </w:trPr>
        <w:tc>
          <w:tcPr>
            <w:tcW w:w="7371" w:type="dxa"/>
            <w:shd w:val="clear" w:color="auto" w:fill="auto"/>
            <w:hideMark/>
          </w:tcPr>
          <w:p w14:paraId="0727D4E0" w14:textId="77777777" w:rsidR="00594285" w:rsidRDefault="00594285">
            <w:pPr>
              <w:rPr>
                <w:sz w:val="20"/>
                <w:szCs w:val="20"/>
              </w:rPr>
            </w:pPr>
            <w:r>
              <w:rPr>
                <w:sz w:val="20"/>
                <w:szCs w:val="20"/>
              </w:rPr>
              <w:t>Канаты пеньковые пропитанные ГОСТ 30055-93</w:t>
            </w:r>
          </w:p>
        </w:tc>
        <w:tc>
          <w:tcPr>
            <w:tcW w:w="1368" w:type="dxa"/>
            <w:shd w:val="clear" w:color="auto" w:fill="auto"/>
            <w:hideMark/>
          </w:tcPr>
          <w:p w14:paraId="1E1E5631" w14:textId="77777777" w:rsidR="00594285" w:rsidRDefault="00594285">
            <w:pPr>
              <w:jc w:val="center"/>
              <w:rPr>
                <w:sz w:val="20"/>
                <w:szCs w:val="20"/>
              </w:rPr>
            </w:pPr>
            <w:r>
              <w:rPr>
                <w:sz w:val="20"/>
                <w:szCs w:val="20"/>
              </w:rPr>
              <w:t>т</w:t>
            </w:r>
          </w:p>
        </w:tc>
        <w:tc>
          <w:tcPr>
            <w:tcW w:w="1499" w:type="dxa"/>
            <w:shd w:val="clear" w:color="auto" w:fill="auto"/>
            <w:noWrap/>
            <w:hideMark/>
          </w:tcPr>
          <w:p w14:paraId="0CDD4DDA" w14:textId="77777777" w:rsidR="00594285" w:rsidRDefault="00594285">
            <w:pPr>
              <w:jc w:val="center"/>
              <w:rPr>
                <w:sz w:val="20"/>
                <w:szCs w:val="20"/>
              </w:rPr>
            </w:pPr>
            <w:r>
              <w:rPr>
                <w:sz w:val="20"/>
                <w:szCs w:val="20"/>
              </w:rPr>
              <w:t>0.0001238</w:t>
            </w:r>
          </w:p>
        </w:tc>
      </w:tr>
      <w:tr w:rsidR="00594285" w14:paraId="5DA8E107" w14:textId="77777777" w:rsidTr="00005234">
        <w:trPr>
          <w:trHeight w:val="20"/>
        </w:trPr>
        <w:tc>
          <w:tcPr>
            <w:tcW w:w="7371" w:type="dxa"/>
            <w:shd w:val="clear" w:color="auto" w:fill="auto"/>
            <w:hideMark/>
          </w:tcPr>
          <w:p w14:paraId="246CBBF4" w14:textId="77777777" w:rsidR="00594285" w:rsidRDefault="00594285">
            <w:pPr>
              <w:rPr>
                <w:sz w:val="20"/>
                <w:szCs w:val="20"/>
              </w:rPr>
            </w:pPr>
            <w:r>
              <w:rPr>
                <w:sz w:val="20"/>
                <w:szCs w:val="20"/>
              </w:rPr>
              <w:t>Клей марки БМК-5к</w:t>
            </w:r>
          </w:p>
        </w:tc>
        <w:tc>
          <w:tcPr>
            <w:tcW w:w="1368" w:type="dxa"/>
            <w:shd w:val="clear" w:color="auto" w:fill="auto"/>
            <w:hideMark/>
          </w:tcPr>
          <w:p w14:paraId="7A733E5A" w14:textId="77777777" w:rsidR="00594285" w:rsidRDefault="00594285">
            <w:pPr>
              <w:jc w:val="center"/>
              <w:rPr>
                <w:sz w:val="20"/>
                <w:szCs w:val="20"/>
              </w:rPr>
            </w:pPr>
            <w:r>
              <w:rPr>
                <w:sz w:val="20"/>
                <w:szCs w:val="20"/>
              </w:rPr>
              <w:t>кг</w:t>
            </w:r>
          </w:p>
        </w:tc>
        <w:tc>
          <w:tcPr>
            <w:tcW w:w="1499" w:type="dxa"/>
            <w:shd w:val="clear" w:color="auto" w:fill="auto"/>
            <w:noWrap/>
            <w:hideMark/>
          </w:tcPr>
          <w:p w14:paraId="322C042C" w14:textId="77777777" w:rsidR="00594285" w:rsidRDefault="00594285">
            <w:pPr>
              <w:jc w:val="center"/>
              <w:rPr>
                <w:sz w:val="20"/>
                <w:szCs w:val="20"/>
              </w:rPr>
            </w:pPr>
            <w:r>
              <w:rPr>
                <w:sz w:val="20"/>
                <w:szCs w:val="20"/>
              </w:rPr>
              <w:t>0.54</w:t>
            </w:r>
          </w:p>
        </w:tc>
      </w:tr>
      <w:tr w:rsidR="00594285" w14:paraId="4F59FD58" w14:textId="77777777" w:rsidTr="00005234">
        <w:trPr>
          <w:trHeight w:val="20"/>
        </w:trPr>
        <w:tc>
          <w:tcPr>
            <w:tcW w:w="7371" w:type="dxa"/>
            <w:shd w:val="clear" w:color="auto" w:fill="auto"/>
            <w:hideMark/>
          </w:tcPr>
          <w:p w14:paraId="32CDA99A" w14:textId="77777777" w:rsidR="00594285" w:rsidRDefault="00594285">
            <w:pPr>
              <w:rPr>
                <w:sz w:val="20"/>
                <w:szCs w:val="20"/>
              </w:rPr>
            </w:pPr>
            <w:r>
              <w:rPr>
                <w:sz w:val="20"/>
                <w:szCs w:val="20"/>
              </w:rPr>
              <w:t>Брус обрезной хвойных пород длиной от 2 м до 3,75 м, шириной от 75 мм до 150 мм, толщиной от 100 мм до 125 мм ГОСТ 8486-86 сорт 2</w:t>
            </w:r>
          </w:p>
        </w:tc>
        <w:tc>
          <w:tcPr>
            <w:tcW w:w="1368" w:type="dxa"/>
            <w:shd w:val="clear" w:color="auto" w:fill="auto"/>
            <w:hideMark/>
          </w:tcPr>
          <w:p w14:paraId="16F04D8B"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1BDB83BF" w14:textId="77777777" w:rsidR="00594285" w:rsidRDefault="00594285">
            <w:pPr>
              <w:jc w:val="center"/>
              <w:rPr>
                <w:sz w:val="20"/>
                <w:szCs w:val="20"/>
              </w:rPr>
            </w:pPr>
            <w:r>
              <w:rPr>
                <w:sz w:val="20"/>
                <w:szCs w:val="20"/>
              </w:rPr>
              <w:t>0.001222</w:t>
            </w:r>
          </w:p>
        </w:tc>
      </w:tr>
      <w:tr w:rsidR="00594285" w14:paraId="334EE310" w14:textId="77777777" w:rsidTr="00005234">
        <w:trPr>
          <w:trHeight w:val="20"/>
        </w:trPr>
        <w:tc>
          <w:tcPr>
            <w:tcW w:w="7371" w:type="dxa"/>
            <w:shd w:val="clear" w:color="auto" w:fill="auto"/>
            <w:hideMark/>
          </w:tcPr>
          <w:p w14:paraId="4A58F355" w14:textId="77777777" w:rsidR="00594285" w:rsidRDefault="00594285">
            <w:pPr>
              <w:rPr>
                <w:sz w:val="20"/>
                <w:szCs w:val="20"/>
              </w:rPr>
            </w:pPr>
            <w:r>
              <w:rPr>
                <w:sz w:val="20"/>
                <w:szCs w:val="20"/>
              </w:rPr>
              <w:lastRenderedPageBreak/>
              <w:t>Брезент ГОСТ 15530-93 номинальная поверхностная плотность до 500 г/м</w:t>
            </w:r>
            <w:r>
              <w:rPr>
                <w:sz w:val="20"/>
                <w:szCs w:val="20"/>
                <w:vertAlign w:val="superscript"/>
              </w:rPr>
              <w:t>2</w:t>
            </w:r>
          </w:p>
        </w:tc>
        <w:tc>
          <w:tcPr>
            <w:tcW w:w="1368" w:type="dxa"/>
            <w:shd w:val="clear" w:color="auto" w:fill="auto"/>
            <w:hideMark/>
          </w:tcPr>
          <w:p w14:paraId="517BDFF7" w14:textId="77777777" w:rsidR="00594285" w:rsidRDefault="00594285">
            <w:pPr>
              <w:jc w:val="center"/>
              <w:rPr>
                <w:sz w:val="20"/>
                <w:szCs w:val="20"/>
              </w:rPr>
            </w:pPr>
            <w:r>
              <w:rPr>
                <w:sz w:val="20"/>
                <w:szCs w:val="20"/>
              </w:rPr>
              <w:t>м</w:t>
            </w:r>
            <w:r>
              <w:rPr>
                <w:sz w:val="20"/>
                <w:szCs w:val="20"/>
                <w:vertAlign w:val="superscript"/>
              </w:rPr>
              <w:t>2</w:t>
            </w:r>
          </w:p>
        </w:tc>
        <w:tc>
          <w:tcPr>
            <w:tcW w:w="1499" w:type="dxa"/>
            <w:shd w:val="clear" w:color="auto" w:fill="auto"/>
            <w:noWrap/>
            <w:hideMark/>
          </w:tcPr>
          <w:p w14:paraId="184BE9A3" w14:textId="77777777" w:rsidR="00594285" w:rsidRDefault="00594285">
            <w:pPr>
              <w:jc w:val="center"/>
              <w:rPr>
                <w:sz w:val="20"/>
                <w:szCs w:val="20"/>
              </w:rPr>
            </w:pPr>
            <w:r>
              <w:rPr>
                <w:sz w:val="20"/>
                <w:szCs w:val="20"/>
              </w:rPr>
              <w:t>0.228</w:t>
            </w:r>
          </w:p>
        </w:tc>
      </w:tr>
      <w:tr w:rsidR="00594285" w14:paraId="021A93B9" w14:textId="77777777" w:rsidTr="00005234">
        <w:trPr>
          <w:trHeight w:val="20"/>
        </w:trPr>
        <w:tc>
          <w:tcPr>
            <w:tcW w:w="7371" w:type="dxa"/>
            <w:shd w:val="clear" w:color="auto" w:fill="auto"/>
            <w:hideMark/>
          </w:tcPr>
          <w:p w14:paraId="7469B646" w14:textId="77777777" w:rsidR="00594285" w:rsidRDefault="00594285">
            <w:pPr>
              <w:rPr>
                <w:sz w:val="20"/>
                <w:szCs w:val="20"/>
              </w:rPr>
            </w:pPr>
            <w:r>
              <w:rPr>
                <w:sz w:val="20"/>
                <w:szCs w:val="20"/>
              </w:rPr>
              <w:t>Проволока стальная термически обработанная, оцинкованная ГОСТ 3282-74 диаметром 3 мм</w:t>
            </w:r>
          </w:p>
        </w:tc>
        <w:tc>
          <w:tcPr>
            <w:tcW w:w="1368" w:type="dxa"/>
            <w:shd w:val="clear" w:color="auto" w:fill="auto"/>
            <w:hideMark/>
          </w:tcPr>
          <w:p w14:paraId="168296FD" w14:textId="77777777" w:rsidR="00594285" w:rsidRDefault="00594285">
            <w:pPr>
              <w:jc w:val="center"/>
              <w:rPr>
                <w:sz w:val="20"/>
                <w:szCs w:val="20"/>
              </w:rPr>
            </w:pPr>
            <w:r>
              <w:rPr>
                <w:sz w:val="20"/>
                <w:szCs w:val="20"/>
              </w:rPr>
              <w:t>кг</w:t>
            </w:r>
          </w:p>
        </w:tc>
        <w:tc>
          <w:tcPr>
            <w:tcW w:w="1499" w:type="dxa"/>
            <w:shd w:val="clear" w:color="auto" w:fill="auto"/>
            <w:noWrap/>
            <w:hideMark/>
          </w:tcPr>
          <w:p w14:paraId="2AE72F9E" w14:textId="77777777" w:rsidR="00594285" w:rsidRDefault="00594285">
            <w:pPr>
              <w:jc w:val="center"/>
              <w:rPr>
                <w:sz w:val="20"/>
                <w:szCs w:val="20"/>
              </w:rPr>
            </w:pPr>
            <w:r>
              <w:rPr>
                <w:sz w:val="20"/>
                <w:szCs w:val="20"/>
              </w:rPr>
              <w:t>0.108</w:t>
            </w:r>
          </w:p>
        </w:tc>
      </w:tr>
      <w:tr w:rsidR="00594285" w14:paraId="6D040CB1" w14:textId="77777777" w:rsidTr="00005234">
        <w:trPr>
          <w:trHeight w:val="20"/>
        </w:trPr>
        <w:tc>
          <w:tcPr>
            <w:tcW w:w="7371" w:type="dxa"/>
            <w:shd w:val="clear" w:color="auto" w:fill="auto"/>
            <w:hideMark/>
          </w:tcPr>
          <w:p w14:paraId="50A1D315" w14:textId="77777777" w:rsidR="00594285" w:rsidRDefault="00594285">
            <w:pPr>
              <w:rPr>
                <w:sz w:val="20"/>
                <w:szCs w:val="20"/>
              </w:rPr>
            </w:pPr>
            <w:r>
              <w:rPr>
                <w:sz w:val="20"/>
                <w:szCs w:val="20"/>
              </w:rPr>
              <w:t>Доска необрезная хвойных пород длиной до 6,5 м, любой ширины, толщиной от 32 мм до 40 мм ГОСТ 8486-86 сорт 3</w:t>
            </w:r>
          </w:p>
        </w:tc>
        <w:tc>
          <w:tcPr>
            <w:tcW w:w="1368" w:type="dxa"/>
            <w:shd w:val="clear" w:color="auto" w:fill="auto"/>
            <w:hideMark/>
          </w:tcPr>
          <w:p w14:paraId="6B2BB348"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0689BC28" w14:textId="77777777" w:rsidR="00594285" w:rsidRDefault="00594285">
            <w:pPr>
              <w:jc w:val="center"/>
              <w:rPr>
                <w:sz w:val="20"/>
                <w:szCs w:val="20"/>
              </w:rPr>
            </w:pPr>
            <w:r>
              <w:rPr>
                <w:sz w:val="20"/>
                <w:szCs w:val="20"/>
              </w:rPr>
              <w:t>0.0008</w:t>
            </w:r>
          </w:p>
        </w:tc>
      </w:tr>
      <w:tr w:rsidR="00594285" w14:paraId="1CBB3470" w14:textId="77777777" w:rsidTr="00005234">
        <w:trPr>
          <w:trHeight w:val="20"/>
        </w:trPr>
        <w:tc>
          <w:tcPr>
            <w:tcW w:w="7371" w:type="dxa"/>
            <w:shd w:val="clear" w:color="auto" w:fill="auto"/>
            <w:hideMark/>
          </w:tcPr>
          <w:p w14:paraId="4F67CB0D" w14:textId="77777777" w:rsidR="00594285" w:rsidRDefault="00594285">
            <w:pPr>
              <w:rPr>
                <w:sz w:val="20"/>
                <w:szCs w:val="20"/>
              </w:rPr>
            </w:pPr>
            <w:r>
              <w:rPr>
                <w:sz w:val="20"/>
                <w:szCs w:val="20"/>
              </w:rPr>
              <w:t>Брусок обрезной хвойных пород длиной от 4 м до 6,5 м, шириной от 75 мм до 150 мм, толщиной от 40 мм до 75 мм ГОСТ 8486-86 сорт 1</w:t>
            </w:r>
          </w:p>
        </w:tc>
        <w:tc>
          <w:tcPr>
            <w:tcW w:w="1368" w:type="dxa"/>
            <w:shd w:val="clear" w:color="auto" w:fill="auto"/>
            <w:hideMark/>
          </w:tcPr>
          <w:p w14:paraId="5BE5892A"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0FCBE920" w14:textId="77777777" w:rsidR="00594285" w:rsidRDefault="00594285">
            <w:pPr>
              <w:jc w:val="center"/>
              <w:rPr>
                <w:sz w:val="20"/>
                <w:szCs w:val="20"/>
              </w:rPr>
            </w:pPr>
            <w:r>
              <w:rPr>
                <w:sz w:val="20"/>
                <w:szCs w:val="20"/>
              </w:rPr>
              <w:t>0.0006146</w:t>
            </w:r>
          </w:p>
        </w:tc>
      </w:tr>
      <w:tr w:rsidR="00594285" w14:paraId="05DAA45F" w14:textId="77777777" w:rsidTr="00005234">
        <w:trPr>
          <w:trHeight w:val="20"/>
        </w:trPr>
        <w:tc>
          <w:tcPr>
            <w:tcW w:w="7371" w:type="dxa"/>
            <w:shd w:val="clear" w:color="auto" w:fill="auto"/>
            <w:hideMark/>
          </w:tcPr>
          <w:p w14:paraId="54D76EEC" w14:textId="77777777" w:rsidR="00594285" w:rsidRDefault="00594285">
            <w:pPr>
              <w:rPr>
                <w:sz w:val="20"/>
                <w:szCs w:val="20"/>
              </w:rPr>
            </w:pPr>
            <w:r>
              <w:rPr>
                <w:sz w:val="20"/>
                <w:szCs w:val="20"/>
              </w:rPr>
              <w:t>Патроны для строительно-монтажного пистолета</w:t>
            </w:r>
          </w:p>
        </w:tc>
        <w:tc>
          <w:tcPr>
            <w:tcW w:w="1368" w:type="dxa"/>
            <w:shd w:val="clear" w:color="auto" w:fill="auto"/>
            <w:hideMark/>
          </w:tcPr>
          <w:p w14:paraId="67C74373" w14:textId="77777777" w:rsidR="00594285" w:rsidRDefault="00594285">
            <w:pPr>
              <w:jc w:val="center"/>
              <w:rPr>
                <w:sz w:val="20"/>
                <w:szCs w:val="20"/>
              </w:rPr>
            </w:pPr>
            <w:r>
              <w:rPr>
                <w:sz w:val="20"/>
                <w:szCs w:val="20"/>
              </w:rPr>
              <w:t>1000 шт.</w:t>
            </w:r>
          </w:p>
        </w:tc>
        <w:tc>
          <w:tcPr>
            <w:tcW w:w="1499" w:type="dxa"/>
            <w:shd w:val="clear" w:color="auto" w:fill="auto"/>
            <w:noWrap/>
            <w:hideMark/>
          </w:tcPr>
          <w:p w14:paraId="62738C4F" w14:textId="77777777" w:rsidR="00594285" w:rsidRDefault="00594285">
            <w:pPr>
              <w:jc w:val="center"/>
              <w:rPr>
                <w:sz w:val="20"/>
                <w:szCs w:val="20"/>
              </w:rPr>
            </w:pPr>
            <w:r>
              <w:rPr>
                <w:sz w:val="20"/>
                <w:szCs w:val="20"/>
              </w:rPr>
              <w:t>0.0128163</w:t>
            </w:r>
          </w:p>
        </w:tc>
      </w:tr>
      <w:tr w:rsidR="00594285" w14:paraId="585818B4" w14:textId="77777777" w:rsidTr="00005234">
        <w:trPr>
          <w:trHeight w:val="20"/>
        </w:trPr>
        <w:tc>
          <w:tcPr>
            <w:tcW w:w="7371" w:type="dxa"/>
            <w:shd w:val="clear" w:color="auto" w:fill="auto"/>
            <w:hideMark/>
          </w:tcPr>
          <w:p w14:paraId="2FE072AE" w14:textId="77777777" w:rsidR="00594285" w:rsidRDefault="00594285">
            <w:pPr>
              <w:rPr>
                <w:sz w:val="20"/>
                <w:szCs w:val="20"/>
              </w:rPr>
            </w:pPr>
            <w:r>
              <w:rPr>
                <w:sz w:val="20"/>
                <w:szCs w:val="20"/>
              </w:rPr>
              <w:t>Лента монтажная К226 с кнопками</w:t>
            </w:r>
          </w:p>
        </w:tc>
        <w:tc>
          <w:tcPr>
            <w:tcW w:w="1368" w:type="dxa"/>
            <w:shd w:val="clear" w:color="auto" w:fill="auto"/>
            <w:hideMark/>
          </w:tcPr>
          <w:p w14:paraId="509C5075" w14:textId="77777777" w:rsidR="00594285" w:rsidRDefault="00594285">
            <w:pPr>
              <w:jc w:val="center"/>
              <w:rPr>
                <w:sz w:val="20"/>
                <w:szCs w:val="20"/>
              </w:rPr>
            </w:pPr>
            <w:r>
              <w:rPr>
                <w:sz w:val="20"/>
                <w:szCs w:val="20"/>
              </w:rPr>
              <w:t>100 м</w:t>
            </w:r>
          </w:p>
        </w:tc>
        <w:tc>
          <w:tcPr>
            <w:tcW w:w="1499" w:type="dxa"/>
            <w:shd w:val="clear" w:color="auto" w:fill="auto"/>
            <w:noWrap/>
            <w:hideMark/>
          </w:tcPr>
          <w:p w14:paraId="17C76AC7" w14:textId="77777777" w:rsidR="00594285" w:rsidRDefault="00594285">
            <w:pPr>
              <w:jc w:val="center"/>
              <w:rPr>
                <w:sz w:val="20"/>
                <w:szCs w:val="20"/>
              </w:rPr>
            </w:pPr>
            <w:r>
              <w:rPr>
                <w:sz w:val="20"/>
                <w:szCs w:val="20"/>
              </w:rPr>
              <w:t>0.02592</w:t>
            </w:r>
          </w:p>
        </w:tc>
      </w:tr>
      <w:tr w:rsidR="00594285" w14:paraId="58710AEC" w14:textId="77777777" w:rsidTr="00005234">
        <w:trPr>
          <w:trHeight w:val="20"/>
        </w:trPr>
        <w:tc>
          <w:tcPr>
            <w:tcW w:w="7371" w:type="dxa"/>
            <w:shd w:val="clear" w:color="auto" w:fill="auto"/>
            <w:hideMark/>
          </w:tcPr>
          <w:p w14:paraId="46B88503" w14:textId="77777777" w:rsidR="00594285" w:rsidRDefault="00594285">
            <w:pPr>
              <w:rPr>
                <w:sz w:val="20"/>
                <w:szCs w:val="20"/>
              </w:rPr>
            </w:pPr>
            <w:r>
              <w:rPr>
                <w:sz w:val="20"/>
                <w:szCs w:val="20"/>
              </w:rPr>
              <w:t>Доска обрезная хвойных пород длиной от 2 м до 3,75 м, шириной от 75 мм до 150 мм, толщиной от 19 мм до 22 мм ГОСТ 8486-86 сорт 2</w:t>
            </w:r>
          </w:p>
        </w:tc>
        <w:tc>
          <w:tcPr>
            <w:tcW w:w="1368" w:type="dxa"/>
            <w:shd w:val="clear" w:color="auto" w:fill="auto"/>
            <w:hideMark/>
          </w:tcPr>
          <w:p w14:paraId="2FD392D7"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62B51845" w14:textId="77777777" w:rsidR="00594285" w:rsidRDefault="00594285">
            <w:pPr>
              <w:jc w:val="center"/>
              <w:rPr>
                <w:sz w:val="20"/>
                <w:szCs w:val="20"/>
              </w:rPr>
            </w:pPr>
            <w:r>
              <w:rPr>
                <w:sz w:val="20"/>
                <w:szCs w:val="20"/>
              </w:rPr>
              <w:t>0.0003007</w:t>
            </w:r>
          </w:p>
        </w:tc>
      </w:tr>
      <w:tr w:rsidR="00594285" w14:paraId="5475BDA1" w14:textId="77777777" w:rsidTr="00005234">
        <w:trPr>
          <w:trHeight w:val="20"/>
        </w:trPr>
        <w:tc>
          <w:tcPr>
            <w:tcW w:w="7371" w:type="dxa"/>
            <w:shd w:val="clear" w:color="auto" w:fill="auto"/>
            <w:hideMark/>
          </w:tcPr>
          <w:p w14:paraId="03BCE33E" w14:textId="77777777" w:rsidR="00594285" w:rsidRDefault="00594285">
            <w:pPr>
              <w:rPr>
                <w:sz w:val="20"/>
                <w:szCs w:val="20"/>
              </w:rPr>
            </w:pPr>
            <w:r>
              <w:rPr>
                <w:sz w:val="20"/>
                <w:szCs w:val="20"/>
              </w:rPr>
              <w:t>Известь строительная негашеная комовая ГОСТ 9179-2018 сорт 1</w:t>
            </w:r>
          </w:p>
        </w:tc>
        <w:tc>
          <w:tcPr>
            <w:tcW w:w="1368" w:type="dxa"/>
            <w:shd w:val="clear" w:color="auto" w:fill="auto"/>
            <w:hideMark/>
          </w:tcPr>
          <w:p w14:paraId="00667D65" w14:textId="77777777" w:rsidR="00594285" w:rsidRDefault="00594285">
            <w:pPr>
              <w:jc w:val="center"/>
              <w:rPr>
                <w:sz w:val="20"/>
                <w:szCs w:val="20"/>
              </w:rPr>
            </w:pPr>
            <w:r>
              <w:rPr>
                <w:sz w:val="20"/>
                <w:szCs w:val="20"/>
              </w:rPr>
              <w:t>т</w:t>
            </w:r>
          </w:p>
        </w:tc>
        <w:tc>
          <w:tcPr>
            <w:tcW w:w="1499" w:type="dxa"/>
            <w:shd w:val="clear" w:color="auto" w:fill="auto"/>
            <w:noWrap/>
            <w:hideMark/>
          </w:tcPr>
          <w:p w14:paraId="76E5442F" w14:textId="77777777" w:rsidR="00594285" w:rsidRDefault="00594285">
            <w:pPr>
              <w:jc w:val="center"/>
              <w:rPr>
                <w:sz w:val="20"/>
                <w:szCs w:val="20"/>
              </w:rPr>
            </w:pPr>
            <w:r>
              <w:rPr>
                <w:sz w:val="20"/>
                <w:szCs w:val="20"/>
              </w:rPr>
              <w:t>0.0001809</w:t>
            </w:r>
          </w:p>
        </w:tc>
      </w:tr>
      <w:tr w:rsidR="00594285" w14:paraId="1380FDAF" w14:textId="77777777" w:rsidTr="00005234">
        <w:trPr>
          <w:trHeight w:val="20"/>
        </w:trPr>
        <w:tc>
          <w:tcPr>
            <w:tcW w:w="7371" w:type="dxa"/>
            <w:shd w:val="clear" w:color="auto" w:fill="auto"/>
            <w:hideMark/>
          </w:tcPr>
          <w:p w14:paraId="43F8A9C5" w14:textId="77777777" w:rsidR="00594285" w:rsidRDefault="00594285">
            <w:pPr>
              <w:rPr>
                <w:sz w:val="20"/>
                <w:szCs w:val="20"/>
              </w:rPr>
            </w:pPr>
            <w:r>
              <w:rPr>
                <w:sz w:val="20"/>
                <w:szCs w:val="20"/>
              </w:rPr>
              <w:t>Кнопки монтажные ГОСТ Р 51177-2017</w:t>
            </w:r>
          </w:p>
        </w:tc>
        <w:tc>
          <w:tcPr>
            <w:tcW w:w="1368" w:type="dxa"/>
            <w:shd w:val="clear" w:color="auto" w:fill="auto"/>
            <w:hideMark/>
          </w:tcPr>
          <w:p w14:paraId="3595D411" w14:textId="77777777" w:rsidR="00594285" w:rsidRDefault="00594285">
            <w:pPr>
              <w:jc w:val="center"/>
              <w:rPr>
                <w:sz w:val="20"/>
                <w:szCs w:val="20"/>
              </w:rPr>
            </w:pPr>
            <w:r>
              <w:rPr>
                <w:sz w:val="20"/>
                <w:szCs w:val="20"/>
              </w:rPr>
              <w:t>1000 шт.</w:t>
            </w:r>
          </w:p>
        </w:tc>
        <w:tc>
          <w:tcPr>
            <w:tcW w:w="1499" w:type="dxa"/>
            <w:shd w:val="clear" w:color="auto" w:fill="auto"/>
            <w:noWrap/>
            <w:hideMark/>
          </w:tcPr>
          <w:p w14:paraId="4FF5606C" w14:textId="77777777" w:rsidR="00594285" w:rsidRDefault="00594285">
            <w:pPr>
              <w:jc w:val="center"/>
              <w:rPr>
                <w:sz w:val="20"/>
                <w:szCs w:val="20"/>
              </w:rPr>
            </w:pPr>
            <w:r>
              <w:rPr>
                <w:sz w:val="20"/>
                <w:szCs w:val="20"/>
              </w:rPr>
              <w:t>0.022464</w:t>
            </w:r>
          </w:p>
        </w:tc>
      </w:tr>
      <w:tr w:rsidR="00594285" w14:paraId="7D0096AE" w14:textId="77777777" w:rsidTr="00005234">
        <w:trPr>
          <w:trHeight w:val="20"/>
        </w:trPr>
        <w:tc>
          <w:tcPr>
            <w:tcW w:w="7371" w:type="dxa"/>
            <w:shd w:val="clear" w:color="auto" w:fill="auto"/>
            <w:hideMark/>
          </w:tcPr>
          <w:p w14:paraId="5690CC02" w14:textId="77777777" w:rsidR="00594285" w:rsidRDefault="00594285">
            <w:pPr>
              <w:rPr>
                <w:sz w:val="20"/>
                <w:szCs w:val="20"/>
              </w:rPr>
            </w:pPr>
            <w:r>
              <w:rPr>
                <w:sz w:val="20"/>
                <w:szCs w:val="20"/>
              </w:rPr>
              <w:t>Крепления для трубопроводов /кронштейны, планки, хомуты/</w:t>
            </w:r>
          </w:p>
        </w:tc>
        <w:tc>
          <w:tcPr>
            <w:tcW w:w="1368" w:type="dxa"/>
            <w:shd w:val="clear" w:color="auto" w:fill="auto"/>
            <w:hideMark/>
          </w:tcPr>
          <w:p w14:paraId="0BEF53BA" w14:textId="77777777" w:rsidR="00594285" w:rsidRDefault="00594285">
            <w:pPr>
              <w:jc w:val="center"/>
              <w:rPr>
                <w:sz w:val="20"/>
                <w:szCs w:val="20"/>
              </w:rPr>
            </w:pPr>
            <w:r>
              <w:rPr>
                <w:sz w:val="20"/>
                <w:szCs w:val="20"/>
              </w:rPr>
              <w:t>кг</w:t>
            </w:r>
          </w:p>
        </w:tc>
        <w:tc>
          <w:tcPr>
            <w:tcW w:w="1499" w:type="dxa"/>
            <w:shd w:val="clear" w:color="auto" w:fill="auto"/>
            <w:noWrap/>
            <w:hideMark/>
          </w:tcPr>
          <w:p w14:paraId="776BC8BB" w14:textId="77777777" w:rsidR="00594285" w:rsidRDefault="00594285">
            <w:pPr>
              <w:jc w:val="center"/>
              <w:rPr>
                <w:sz w:val="20"/>
                <w:szCs w:val="20"/>
              </w:rPr>
            </w:pPr>
            <w:r>
              <w:rPr>
                <w:sz w:val="20"/>
                <w:szCs w:val="20"/>
              </w:rPr>
              <w:t>0.00684</w:t>
            </w:r>
          </w:p>
        </w:tc>
      </w:tr>
    </w:tbl>
    <w:p w14:paraId="2B521A89" w14:textId="07D0C620" w:rsidR="003315AE" w:rsidRDefault="003315AE" w:rsidP="003315AE">
      <w:pPr>
        <w:spacing w:line="360" w:lineRule="auto"/>
        <w:jc w:val="both"/>
        <w:rPr>
          <w:rFonts w:ascii="Arial" w:hAnsi="Arial" w:cs="Arial"/>
          <w:b/>
          <w:sz w:val="22"/>
          <w:szCs w:val="22"/>
        </w:rPr>
      </w:pPr>
    </w:p>
    <w:p w14:paraId="389A6A1C"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60" w:name="_Toc5786094"/>
      <w:bookmarkStart w:id="61" w:name="_Toc202364525"/>
      <w:r w:rsidRPr="004D4E70">
        <w:rPr>
          <w:rFonts w:ascii="Arial" w:hAnsi="Arial" w:cs="Arial"/>
          <w:b/>
          <w:sz w:val="22"/>
          <w:szCs w:val="22"/>
        </w:rPr>
        <w:t>Ведомость машин и механизмов</w:t>
      </w:r>
      <w:bookmarkEnd w:id="60"/>
      <w:bookmarkEnd w:id="61"/>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5084"/>
        <w:gridCol w:w="1864"/>
        <w:gridCol w:w="1800"/>
      </w:tblGrid>
      <w:tr w:rsidR="00812182" w:rsidRPr="004D4E70" w14:paraId="40490E7F" w14:textId="77777777" w:rsidTr="004D1BD9">
        <w:trPr>
          <w:trHeight w:val="34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7FA85935" w14:textId="77777777" w:rsidR="00812182" w:rsidRPr="004D4E70" w:rsidRDefault="00812182" w:rsidP="004D1BD9">
            <w:pPr>
              <w:widowControl w:val="0"/>
              <w:autoSpaceDE w:val="0"/>
              <w:autoSpaceDN w:val="0"/>
              <w:adjustRightInd w:val="0"/>
              <w:jc w:val="center"/>
              <w:rPr>
                <w:rFonts w:ascii="Arial" w:hAnsi="Arial" w:cs="Arial"/>
                <w:bCs/>
                <w:sz w:val="22"/>
                <w:szCs w:val="22"/>
              </w:rPr>
            </w:pPr>
            <w:r w:rsidRPr="004D4E70">
              <w:rPr>
                <w:rFonts w:ascii="Arial" w:hAnsi="Arial" w:cs="Arial"/>
                <w:bCs/>
                <w:sz w:val="22"/>
                <w:szCs w:val="22"/>
              </w:rPr>
              <w:t>№</w:t>
            </w:r>
          </w:p>
        </w:tc>
        <w:tc>
          <w:tcPr>
            <w:tcW w:w="5084" w:type="dxa"/>
            <w:tcBorders>
              <w:top w:val="single" w:sz="4" w:space="0" w:color="auto"/>
              <w:left w:val="single" w:sz="4" w:space="0" w:color="auto"/>
              <w:bottom w:val="single" w:sz="4" w:space="0" w:color="auto"/>
              <w:right w:val="single" w:sz="4" w:space="0" w:color="auto"/>
            </w:tcBorders>
            <w:vAlign w:val="center"/>
            <w:hideMark/>
          </w:tcPr>
          <w:p w14:paraId="78733AEA" w14:textId="77777777" w:rsidR="00812182" w:rsidRPr="004D4E70" w:rsidRDefault="00812182" w:rsidP="004D1BD9">
            <w:pPr>
              <w:pStyle w:val="5"/>
              <w:jc w:val="center"/>
              <w:rPr>
                <w:rFonts w:ascii="Arial" w:hAnsi="Arial" w:cs="Arial"/>
                <w:sz w:val="22"/>
                <w:szCs w:val="22"/>
                <w:lang w:eastAsia="ru-RU"/>
              </w:rPr>
            </w:pPr>
            <w:r w:rsidRPr="004D4E70">
              <w:rPr>
                <w:rFonts w:ascii="Arial" w:hAnsi="Arial" w:cs="Arial"/>
                <w:sz w:val="22"/>
                <w:szCs w:val="22"/>
                <w:lang w:eastAsia="ru-RU"/>
              </w:rPr>
              <w:t>Наименование</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7A81C2A" w14:textId="77777777" w:rsidR="00812182" w:rsidRPr="004D4E70" w:rsidRDefault="00812182" w:rsidP="004D1BD9">
            <w:pPr>
              <w:pStyle w:val="5"/>
              <w:jc w:val="center"/>
              <w:rPr>
                <w:rFonts w:ascii="Arial" w:hAnsi="Arial" w:cs="Arial"/>
                <w:sz w:val="22"/>
                <w:szCs w:val="22"/>
                <w:lang w:eastAsia="ru-RU"/>
              </w:rPr>
            </w:pPr>
            <w:bookmarkStart w:id="62" w:name="_Toc339868292"/>
            <w:r w:rsidRPr="004D4E70">
              <w:rPr>
                <w:rFonts w:ascii="Arial" w:hAnsi="Arial" w:cs="Arial"/>
                <w:sz w:val="22"/>
                <w:szCs w:val="22"/>
                <w:lang w:eastAsia="ru-RU"/>
              </w:rPr>
              <w:t>Тип, марка</w:t>
            </w:r>
            <w:bookmarkEnd w:id="62"/>
          </w:p>
        </w:tc>
        <w:tc>
          <w:tcPr>
            <w:tcW w:w="1800" w:type="dxa"/>
            <w:tcBorders>
              <w:top w:val="single" w:sz="4" w:space="0" w:color="auto"/>
              <w:left w:val="single" w:sz="4" w:space="0" w:color="auto"/>
              <w:bottom w:val="single" w:sz="4" w:space="0" w:color="auto"/>
              <w:right w:val="single" w:sz="4" w:space="0" w:color="auto"/>
            </w:tcBorders>
            <w:vAlign w:val="center"/>
            <w:hideMark/>
          </w:tcPr>
          <w:p w14:paraId="074D6C86" w14:textId="77777777" w:rsidR="00812182" w:rsidRPr="004D4E70" w:rsidRDefault="00812182" w:rsidP="004D1BD9">
            <w:pPr>
              <w:pStyle w:val="5"/>
              <w:jc w:val="center"/>
              <w:rPr>
                <w:rFonts w:ascii="Arial" w:hAnsi="Arial" w:cs="Arial"/>
                <w:sz w:val="22"/>
                <w:szCs w:val="22"/>
                <w:lang w:eastAsia="ru-RU"/>
              </w:rPr>
            </w:pPr>
            <w:bookmarkStart w:id="63" w:name="_Toc339868293"/>
            <w:r w:rsidRPr="004D4E70">
              <w:rPr>
                <w:rFonts w:ascii="Arial" w:hAnsi="Arial" w:cs="Arial"/>
                <w:sz w:val="22"/>
                <w:szCs w:val="22"/>
                <w:lang w:eastAsia="ru-RU"/>
              </w:rPr>
              <w:t>Количество</w:t>
            </w:r>
            <w:bookmarkEnd w:id="63"/>
          </w:p>
        </w:tc>
      </w:tr>
      <w:tr w:rsidR="00812182" w:rsidRPr="004D4E70" w14:paraId="284C8578" w14:textId="77777777" w:rsidTr="004D1BD9">
        <w:trPr>
          <w:trHeight w:val="51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4DBDF25B"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w:t>
            </w:r>
          </w:p>
        </w:tc>
        <w:tc>
          <w:tcPr>
            <w:tcW w:w="5084" w:type="dxa"/>
            <w:tcBorders>
              <w:top w:val="single" w:sz="4" w:space="0" w:color="auto"/>
              <w:left w:val="single" w:sz="4" w:space="0" w:color="auto"/>
              <w:bottom w:val="single" w:sz="4" w:space="0" w:color="auto"/>
              <w:right w:val="single" w:sz="4" w:space="0" w:color="auto"/>
            </w:tcBorders>
            <w:hideMark/>
          </w:tcPr>
          <w:p w14:paraId="0B076D32"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Экскаватор – обратная лопата,</w:t>
            </w:r>
          </w:p>
          <w:p w14:paraId="36F4CC5D"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 xml:space="preserve">ёмк. ковша </w:t>
            </w:r>
            <w:smartTag w:uri="urn:schemas-microsoft-com:office:smarttags" w:element="metricconverter">
              <w:smartTagPr>
                <w:attr w:name="ProductID" w:val="0,65 м3"/>
              </w:smartTagPr>
              <w:r w:rsidRPr="004D4E70">
                <w:rPr>
                  <w:rFonts w:ascii="Arial" w:hAnsi="Arial" w:cs="Arial"/>
                  <w:sz w:val="22"/>
                  <w:szCs w:val="22"/>
                </w:rPr>
                <w:t>0,65 м3</w:t>
              </w:r>
            </w:smartTag>
          </w:p>
        </w:tc>
        <w:tc>
          <w:tcPr>
            <w:tcW w:w="1864" w:type="dxa"/>
            <w:tcBorders>
              <w:top w:val="single" w:sz="4" w:space="0" w:color="auto"/>
              <w:left w:val="single" w:sz="4" w:space="0" w:color="auto"/>
              <w:bottom w:val="single" w:sz="4" w:space="0" w:color="auto"/>
              <w:right w:val="single" w:sz="4" w:space="0" w:color="auto"/>
            </w:tcBorders>
            <w:vAlign w:val="center"/>
            <w:hideMark/>
          </w:tcPr>
          <w:p w14:paraId="6850E446"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Э - 652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523F2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3BAA0BC9" w14:textId="77777777" w:rsidTr="004D1BD9">
        <w:trPr>
          <w:trHeight w:val="51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1AA9141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c>
          <w:tcPr>
            <w:tcW w:w="5084" w:type="dxa"/>
            <w:tcBorders>
              <w:top w:val="single" w:sz="4" w:space="0" w:color="auto"/>
              <w:left w:val="single" w:sz="4" w:space="0" w:color="auto"/>
              <w:bottom w:val="single" w:sz="4" w:space="0" w:color="auto"/>
              <w:right w:val="single" w:sz="4" w:space="0" w:color="auto"/>
            </w:tcBorders>
            <w:hideMark/>
          </w:tcPr>
          <w:p w14:paraId="637418AF"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Экскаватор – обратная лопата,</w:t>
            </w:r>
          </w:p>
          <w:p w14:paraId="77E3CE1C"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ёмк. ковша 1,25 м3</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966EE8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ЭО-5111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CD9695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3</w:t>
            </w:r>
          </w:p>
        </w:tc>
      </w:tr>
      <w:tr w:rsidR="00812182" w:rsidRPr="004D4E70" w14:paraId="480CED44" w14:textId="77777777" w:rsidTr="004D1BD9">
        <w:trPr>
          <w:trHeight w:val="51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593034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3</w:t>
            </w:r>
          </w:p>
        </w:tc>
        <w:tc>
          <w:tcPr>
            <w:tcW w:w="5084" w:type="dxa"/>
            <w:tcBorders>
              <w:top w:val="single" w:sz="4" w:space="0" w:color="auto"/>
              <w:left w:val="single" w:sz="4" w:space="0" w:color="auto"/>
              <w:bottom w:val="single" w:sz="4" w:space="0" w:color="auto"/>
              <w:right w:val="single" w:sz="4" w:space="0" w:color="auto"/>
            </w:tcBorders>
            <w:hideMark/>
          </w:tcPr>
          <w:p w14:paraId="73F070EF"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 xml:space="preserve">Экскаватор «Беларусь», ёмкость ковша </w:t>
            </w:r>
            <w:smartTag w:uri="urn:schemas-microsoft-com:office:smarttags" w:element="metricconverter">
              <w:smartTagPr>
                <w:attr w:name="ProductID" w:val="0,25 м3"/>
              </w:smartTagPr>
              <w:r w:rsidRPr="004D4E70">
                <w:rPr>
                  <w:rFonts w:ascii="Arial" w:hAnsi="Arial" w:cs="Arial"/>
                  <w:sz w:val="22"/>
                  <w:szCs w:val="22"/>
                </w:rPr>
                <w:t>0,25 м3</w:t>
              </w:r>
            </w:smartTag>
          </w:p>
        </w:tc>
        <w:tc>
          <w:tcPr>
            <w:tcW w:w="1864" w:type="dxa"/>
            <w:tcBorders>
              <w:top w:val="single" w:sz="4" w:space="0" w:color="auto"/>
              <w:left w:val="single" w:sz="4" w:space="0" w:color="auto"/>
              <w:bottom w:val="single" w:sz="4" w:space="0" w:color="auto"/>
              <w:right w:val="single" w:sz="4" w:space="0" w:color="auto"/>
            </w:tcBorders>
            <w:vAlign w:val="center"/>
            <w:hideMark/>
          </w:tcPr>
          <w:p w14:paraId="6A2973FD"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ЭО-2621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35391CB"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77162383"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32F71F59"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tc>
        <w:tc>
          <w:tcPr>
            <w:tcW w:w="5084" w:type="dxa"/>
            <w:tcBorders>
              <w:top w:val="single" w:sz="4" w:space="0" w:color="auto"/>
              <w:left w:val="single" w:sz="4" w:space="0" w:color="auto"/>
              <w:bottom w:val="single" w:sz="4" w:space="0" w:color="auto"/>
              <w:right w:val="single" w:sz="4" w:space="0" w:color="auto"/>
            </w:tcBorders>
            <w:hideMark/>
          </w:tcPr>
          <w:p w14:paraId="4D7A6469"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Бульдозер, 118 кВ</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B6AEA22"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ДЗ – 110 А</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A4F9F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21F6A47F"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275D4E0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5</w:t>
            </w:r>
          </w:p>
        </w:tc>
        <w:tc>
          <w:tcPr>
            <w:tcW w:w="5084" w:type="dxa"/>
            <w:tcBorders>
              <w:top w:val="single" w:sz="4" w:space="0" w:color="auto"/>
              <w:left w:val="single" w:sz="4" w:space="0" w:color="auto"/>
              <w:bottom w:val="single" w:sz="4" w:space="0" w:color="auto"/>
              <w:right w:val="single" w:sz="4" w:space="0" w:color="auto"/>
            </w:tcBorders>
            <w:hideMark/>
          </w:tcPr>
          <w:p w14:paraId="4186481E"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Электротрамбовки</w:t>
            </w:r>
          </w:p>
        </w:tc>
        <w:tc>
          <w:tcPr>
            <w:tcW w:w="1864" w:type="dxa"/>
            <w:tcBorders>
              <w:top w:val="single" w:sz="4" w:space="0" w:color="auto"/>
              <w:left w:val="single" w:sz="4" w:space="0" w:color="auto"/>
              <w:bottom w:val="single" w:sz="4" w:space="0" w:color="auto"/>
              <w:right w:val="single" w:sz="4" w:space="0" w:color="auto"/>
            </w:tcBorders>
            <w:vAlign w:val="center"/>
            <w:hideMark/>
          </w:tcPr>
          <w:p w14:paraId="578972E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ИЭ - 4505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F08DC42"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10</w:t>
            </w:r>
          </w:p>
        </w:tc>
      </w:tr>
      <w:tr w:rsidR="00812182" w:rsidRPr="004D4E70" w14:paraId="5C1E1922"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E1171C8"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6</w:t>
            </w:r>
          </w:p>
        </w:tc>
        <w:tc>
          <w:tcPr>
            <w:tcW w:w="5084" w:type="dxa"/>
            <w:tcBorders>
              <w:top w:val="single" w:sz="4" w:space="0" w:color="auto"/>
              <w:left w:val="single" w:sz="4" w:space="0" w:color="auto"/>
              <w:bottom w:val="single" w:sz="4" w:space="0" w:color="auto"/>
              <w:right w:val="single" w:sz="4" w:space="0" w:color="auto"/>
            </w:tcBorders>
            <w:hideMark/>
          </w:tcPr>
          <w:p w14:paraId="4E46D0BC"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Каток кулачковый</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DC2964A"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D0C4E2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507B7C7E"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9B722C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7</w:t>
            </w:r>
          </w:p>
        </w:tc>
        <w:tc>
          <w:tcPr>
            <w:tcW w:w="5084" w:type="dxa"/>
            <w:tcBorders>
              <w:top w:val="single" w:sz="4" w:space="0" w:color="auto"/>
              <w:left w:val="single" w:sz="4" w:space="0" w:color="auto"/>
              <w:bottom w:val="single" w:sz="4" w:space="0" w:color="auto"/>
              <w:right w:val="single" w:sz="4" w:space="0" w:color="auto"/>
            </w:tcBorders>
            <w:hideMark/>
          </w:tcPr>
          <w:p w14:paraId="51BD84E1"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Автомобильный кран г/п 25 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E9F971C"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B74F22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w:t>
            </w:r>
          </w:p>
        </w:tc>
      </w:tr>
      <w:tr w:rsidR="00812182" w:rsidRPr="004D4E70" w14:paraId="4833B5EC"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2C63C70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8</w:t>
            </w:r>
          </w:p>
        </w:tc>
        <w:tc>
          <w:tcPr>
            <w:tcW w:w="5084" w:type="dxa"/>
            <w:tcBorders>
              <w:top w:val="single" w:sz="4" w:space="0" w:color="auto"/>
              <w:left w:val="single" w:sz="4" w:space="0" w:color="auto"/>
              <w:bottom w:val="single" w:sz="4" w:space="0" w:color="auto"/>
              <w:right w:val="single" w:sz="4" w:space="0" w:color="auto"/>
            </w:tcBorders>
            <w:hideMark/>
          </w:tcPr>
          <w:p w14:paraId="0AD6A4BF"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Бетононасос</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77AE104"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017480B"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w:t>
            </w:r>
          </w:p>
        </w:tc>
      </w:tr>
      <w:tr w:rsidR="00812182" w:rsidRPr="004D4E70" w14:paraId="430F9430"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2D6F62E"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9</w:t>
            </w:r>
          </w:p>
        </w:tc>
        <w:tc>
          <w:tcPr>
            <w:tcW w:w="5084" w:type="dxa"/>
            <w:tcBorders>
              <w:top w:val="single" w:sz="4" w:space="0" w:color="auto"/>
              <w:left w:val="single" w:sz="4" w:space="0" w:color="auto"/>
              <w:bottom w:val="single" w:sz="4" w:space="0" w:color="auto"/>
              <w:right w:val="single" w:sz="4" w:space="0" w:color="auto"/>
            </w:tcBorders>
            <w:hideMark/>
          </w:tcPr>
          <w:p w14:paraId="0BAEF537"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Электрокомпрессор</w:t>
            </w:r>
          </w:p>
        </w:tc>
        <w:tc>
          <w:tcPr>
            <w:tcW w:w="1864" w:type="dxa"/>
            <w:tcBorders>
              <w:top w:val="single" w:sz="4" w:space="0" w:color="auto"/>
              <w:left w:val="single" w:sz="4" w:space="0" w:color="auto"/>
              <w:bottom w:val="single" w:sz="4" w:space="0" w:color="auto"/>
              <w:right w:val="single" w:sz="4" w:space="0" w:color="auto"/>
            </w:tcBorders>
            <w:vAlign w:val="center"/>
            <w:hideMark/>
          </w:tcPr>
          <w:p w14:paraId="520202CB"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3231FEF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6020CB7E"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47B4C75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10</w:t>
            </w:r>
          </w:p>
        </w:tc>
        <w:tc>
          <w:tcPr>
            <w:tcW w:w="5084" w:type="dxa"/>
            <w:tcBorders>
              <w:top w:val="single" w:sz="4" w:space="0" w:color="auto"/>
              <w:left w:val="single" w:sz="4" w:space="0" w:color="auto"/>
              <w:bottom w:val="single" w:sz="4" w:space="0" w:color="auto"/>
              <w:right w:val="single" w:sz="4" w:space="0" w:color="auto"/>
            </w:tcBorders>
            <w:hideMark/>
          </w:tcPr>
          <w:p w14:paraId="7D4FF62C"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Вибратор глубинный</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FA3DE3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ИВ - 47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C908A9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tc>
      </w:tr>
      <w:tr w:rsidR="00812182" w:rsidRPr="004D4E70" w14:paraId="233F0B17"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652B9369"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11</w:t>
            </w:r>
          </w:p>
        </w:tc>
        <w:tc>
          <w:tcPr>
            <w:tcW w:w="5084" w:type="dxa"/>
            <w:tcBorders>
              <w:top w:val="single" w:sz="4" w:space="0" w:color="auto"/>
              <w:left w:val="single" w:sz="4" w:space="0" w:color="auto"/>
              <w:bottom w:val="single" w:sz="4" w:space="0" w:color="auto"/>
              <w:right w:val="single" w:sz="4" w:space="0" w:color="auto"/>
            </w:tcBorders>
            <w:hideMark/>
          </w:tcPr>
          <w:p w14:paraId="53C31FE6"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Вибратор поверхностный</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FABA4F3"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ИВ - 29</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6E3FBC7"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tc>
      </w:tr>
      <w:tr w:rsidR="00812182" w:rsidRPr="004D4E70" w14:paraId="48FF9402"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4499265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12</w:t>
            </w:r>
          </w:p>
        </w:tc>
        <w:tc>
          <w:tcPr>
            <w:tcW w:w="5084" w:type="dxa"/>
            <w:tcBorders>
              <w:top w:val="single" w:sz="4" w:space="0" w:color="auto"/>
              <w:left w:val="single" w:sz="4" w:space="0" w:color="auto"/>
              <w:bottom w:val="single" w:sz="4" w:space="0" w:color="auto"/>
              <w:right w:val="single" w:sz="4" w:space="0" w:color="auto"/>
            </w:tcBorders>
            <w:hideMark/>
          </w:tcPr>
          <w:p w14:paraId="42604E77"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Трансформатор сварочный</w:t>
            </w:r>
          </w:p>
          <w:p w14:paraId="03AEFEEE"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(сварочный пост)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B769FD0"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40DDE6F9"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p w14:paraId="1BF2B467" w14:textId="77777777" w:rsidR="00812182" w:rsidRPr="004D4E70" w:rsidRDefault="00812182" w:rsidP="004D1BD9">
            <w:pPr>
              <w:widowControl w:val="0"/>
              <w:autoSpaceDE w:val="0"/>
              <w:autoSpaceDN w:val="0"/>
              <w:adjustRightInd w:val="0"/>
              <w:ind w:left="480"/>
              <w:jc w:val="center"/>
              <w:rPr>
                <w:rFonts w:ascii="Arial" w:hAnsi="Arial" w:cs="Arial"/>
                <w:sz w:val="22"/>
                <w:szCs w:val="22"/>
              </w:rPr>
            </w:pPr>
          </w:p>
        </w:tc>
      </w:tr>
      <w:tr w:rsidR="00812182" w:rsidRPr="004D4E70" w14:paraId="6B89BFA2"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FDDDA3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13</w:t>
            </w:r>
          </w:p>
        </w:tc>
        <w:tc>
          <w:tcPr>
            <w:tcW w:w="5084" w:type="dxa"/>
            <w:tcBorders>
              <w:top w:val="single" w:sz="4" w:space="0" w:color="auto"/>
              <w:left w:val="single" w:sz="4" w:space="0" w:color="auto"/>
              <w:bottom w:val="single" w:sz="4" w:space="0" w:color="auto"/>
              <w:right w:val="single" w:sz="4" w:space="0" w:color="auto"/>
            </w:tcBorders>
            <w:hideMark/>
          </w:tcPr>
          <w:p w14:paraId="4D09EA8A"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Прогревочный трансформатор</w:t>
            </w:r>
          </w:p>
        </w:tc>
        <w:tc>
          <w:tcPr>
            <w:tcW w:w="1864" w:type="dxa"/>
            <w:tcBorders>
              <w:top w:val="single" w:sz="4" w:space="0" w:color="auto"/>
              <w:left w:val="single" w:sz="4" w:space="0" w:color="auto"/>
              <w:bottom w:val="single" w:sz="4" w:space="0" w:color="auto"/>
              <w:right w:val="single" w:sz="4" w:space="0" w:color="auto"/>
            </w:tcBorders>
            <w:vAlign w:val="center"/>
            <w:hideMark/>
          </w:tcPr>
          <w:p w14:paraId="1077998F"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74ACC3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718ED5D6"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1E899FA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14</w:t>
            </w:r>
          </w:p>
        </w:tc>
        <w:tc>
          <w:tcPr>
            <w:tcW w:w="5084" w:type="dxa"/>
            <w:tcBorders>
              <w:top w:val="single" w:sz="4" w:space="0" w:color="auto"/>
              <w:left w:val="single" w:sz="4" w:space="0" w:color="auto"/>
              <w:bottom w:val="single" w:sz="4" w:space="0" w:color="auto"/>
              <w:right w:val="single" w:sz="4" w:space="0" w:color="auto"/>
            </w:tcBorders>
            <w:hideMark/>
          </w:tcPr>
          <w:p w14:paraId="20BE1EBC"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Бетономешалка</w:t>
            </w:r>
          </w:p>
        </w:tc>
        <w:tc>
          <w:tcPr>
            <w:tcW w:w="1864" w:type="dxa"/>
            <w:tcBorders>
              <w:top w:val="single" w:sz="4" w:space="0" w:color="auto"/>
              <w:left w:val="single" w:sz="4" w:space="0" w:color="auto"/>
              <w:bottom w:val="single" w:sz="4" w:space="0" w:color="auto"/>
              <w:right w:val="single" w:sz="4" w:space="0" w:color="auto"/>
            </w:tcBorders>
            <w:vAlign w:val="center"/>
            <w:hideMark/>
          </w:tcPr>
          <w:p w14:paraId="38ADE911" w14:textId="77777777" w:rsidR="00812182" w:rsidRPr="004D4E70" w:rsidRDefault="00812182" w:rsidP="004D1BD9">
            <w:pPr>
              <w:widowControl w:val="0"/>
              <w:autoSpaceDE w:val="0"/>
              <w:autoSpaceDN w:val="0"/>
              <w:adjustRightInd w:val="0"/>
              <w:jc w:val="center"/>
              <w:rPr>
                <w:rFonts w:ascii="Arial" w:hAnsi="Arial" w:cs="Arial"/>
                <w:sz w:val="22"/>
                <w:szCs w:val="22"/>
              </w:rPr>
            </w:pPr>
            <w:smartTag w:uri="urn:schemas-microsoft-com:office:smarttags" w:element="metricconverter">
              <w:smartTagPr>
                <w:attr w:name="ProductID" w:val="250,0 л"/>
              </w:smartTagPr>
              <w:r w:rsidRPr="004D4E70">
                <w:rPr>
                  <w:rFonts w:ascii="Arial" w:hAnsi="Arial" w:cs="Arial"/>
                  <w:sz w:val="22"/>
                  <w:szCs w:val="22"/>
                </w:rPr>
                <w:t>250,0 л</w:t>
              </w:r>
            </w:smartTag>
            <w:r w:rsidRPr="004D4E70">
              <w:rPr>
                <w:rFonts w:ascii="Arial" w:hAnsi="Arial" w:cs="Arial"/>
                <w:sz w:val="22"/>
                <w:szCs w:val="22"/>
              </w:rPr>
              <w: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D2F1B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4794D5AE"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FAE57F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15</w:t>
            </w:r>
          </w:p>
        </w:tc>
        <w:tc>
          <w:tcPr>
            <w:tcW w:w="5084" w:type="dxa"/>
            <w:tcBorders>
              <w:top w:val="single" w:sz="4" w:space="0" w:color="auto"/>
              <w:left w:val="single" w:sz="4" w:space="0" w:color="auto"/>
              <w:bottom w:val="single" w:sz="4" w:space="0" w:color="auto"/>
              <w:right w:val="single" w:sz="4" w:space="0" w:color="auto"/>
            </w:tcBorders>
            <w:hideMark/>
          </w:tcPr>
          <w:p w14:paraId="2E71C526"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Автомашина бортовая 14 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5DA5068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МАЗ-514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EF8BDC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6</w:t>
            </w:r>
          </w:p>
        </w:tc>
      </w:tr>
      <w:tr w:rsidR="00812182" w:rsidRPr="004D4E70" w14:paraId="3CC22DA0"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33D64702"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16</w:t>
            </w:r>
          </w:p>
        </w:tc>
        <w:tc>
          <w:tcPr>
            <w:tcW w:w="5084" w:type="dxa"/>
            <w:tcBorders>
              <w:top w:val="single" w:sz="4" w:space="0" w:color="auto"/>
              <w:left w:val="single" w:sz="4" w:space="0" w:color="auto"/>
              <w:bottom w:val="single" w:sz="4" w:space="0" w:color="auto"/>
              <w:right w:val="single" w:sz="4" w:space="0" w:color="auto"/>
            </w:tcBorders>
            <w:hideMark/>
          </w:tcPr>
          <w:p w14:paraId="3E6EE68D"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Автосамосвалы г. п. 8 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3F8F8C5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МАЗ-5349</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0876C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6</w:t>
            </w:r>
          </w:p>
        </w:tc>
      </w:tr>
      <w:tr w:rsidR="00812182" w:rsidRPr="004D4E70" w14:paraId="55773294"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05D31D7"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5084" w:type="dxa"/>
            <w:tcBorders>
              <w:top w:val="single" w:sz="4" w:space="0" w:color="auto"/>
              <w:left w:val="single" w:sz="4" w:space="0" w:color="auto"/>
              <w:bottom w:val="single" w:sz="4" w:space="0" w:color="auto"/>
              <w:right w:val="single" w:sz="4" w:space="0" w:color="auto"/>
            </w:tcBorders>
            <w:hideMark/>
          </w:tcPr>
          <w:p w14:paraId="124DB477" w14:textId="77777777" w:rsidR="00812182" w:rsidRPr="004D4E70" w:rsidRDefault="00812182" w:rsidP="004D1BD9">
            <w:pPr>
              <w:widowControl w:val="0"/>
              <w:autoSpaceDE w:val="0"/>
              <w:autoSpaceDN w:val="0"/>
              <w:adjustRightInd w:val="0"/>
              <w:rPr>
                <w:rFonts w:ascii="Arial" w:hAnsi="Arial" w:cs="Arial"/>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4A10E4EA"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52AC93F" w14:textId="77777777" w:rsidR="00812182" w:rsidRPr="004D4E70" w:rsidRDefault="00812182" w:rsidP="004D1BD9">
            <w:pPr>
              <w:widowControl w:val="0"/>
              <w:autoSpaceDE w:val="0"/>
              <w:autoSpaceDN w:val="0"/>
              <w:adjustRightInd w:val="0"/>
              <w:jc w:val="center"/>
              <w:rPr>
                <w:rFonts w:ascii="Arial" w:hAnsi="Arial" w:cs="Arial"/>
                <w:b/>
                <w:bCs/>
                <w:sz w:val="22"/>
                <w:szCs w:val="22"/>
              </w:rPr>
            </w:pPr>
          </w:p>
        </w:tc>
      </w:tr>
    </w:tbl>
    <w:p w14:paraId="58DC368C" w14:textId="5AEA2482" w:rsidR="00812182" w:rsidRDefault="00812182" w:rsidP="00812182">
      <w:pPr>
        <w:pStyle w:val="10"/>
        <w:ind w:left="720"/>
        <w:rPr>
          <w:rFonts w:ascii="Arial" w:hAnsi="Arial" w:cs="Arial"/>
          <w:b/>
          <w:sz w:val="22"/>
          <w:szCs w:val="22"/>
        </w:rPr>
      </w:pPr>
      <w:bookmarkStart w:id="64" w:name="_Toc516478096"/>
    </w:p>
    <w:p w14:paraId="13259073"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65" w:name="_Toc5786095"/>
      <w:bookmarkStart w:id="66" w:name="_Toc202364527"/>
      <w:r w:rsidRPr="004D4E70">
        <w:rPr>
          <w:rFonts w:ascii="Arial" w:hAnsi="Arial" w:cs="Arial"/>
          <w:b/>
          <w:sz w:val="22"/>
          <w:szCs w:val="22"/>
        </w:rPr>
        <w:t>Трудоемкость выполнения строительно-монтажных работ и определение потребности в рабочих кадрах</w:t>
      </w:r>
      <w:bookmarkEnd w:id="64"/>
      <w:bookmarkEnd w:id="65"/>
      <w:bookmarkEnd w:id="66"/>
    </w:p>
    <w:p w14:paraId="23233B5C" w14:textId="074DF6DE" w:rsidR="00812182" w:rsidRDefault="00812182" w:rsidP="00812182">
      <w:pPr>
        <w:pStyle w:val="Style6"/>
        <w:widowControl/>
        <w:spacing w:line="240" w:lineRule="auto"/>
        <w:ind w:firstLine="696"/>
        <w:rPr>
          <w:rStyle w:val="FontStyle19"/>
          <w:rFonts w:ascii="Arial" w:hAnsi="Arial" w:cs="Arial"/>
          <w:b w:val="0"/>
          <w:sz w:val="22"/>
          <w:szCs w:val="22"/>
          <w:lang w:val="ru-RU"/>
        </w:rPr>
      </w:pPr>
      <w:r w:rsidRPr="004D4E70">
        <w:rPr>
          <w:rStyle w:val="FontStyle19"/>
          <w:rFonts w:ascii="Arial" w:hAnsi="Arial" w:cs="Arial"/>
          <w:b w:val="0"/>
          <w:sz w:val="22"/>
          <w:szCs w:val="22"/>
          <w:lang w:val="ru-RU"/>
        </w:rPr>
        <w:t>Потребность строительства в рабочих кадрах и общее количество работаю</w:t>
      </w:r>
      <w:r w:rsidRPr="004D4E70">
        <w:rPr>
          <w:rStyle w:val="FontStyle19"/>
          <w:rFonts w:ascii="Arial" w:hAnsi="Arial" w:cs="Arial"/>
          <w:b w:val="0"/>
          <w:sz w:val="22"/>
          <w:szCs w:val="22"/>
          <w:lang w:val="ru-RU"/>
        </w:rPr>
        <w:softHyphen/>
        <w:t>щих на строительстве определены на основании объемов СМР, нормативной тру</w:t>
      </w:r>
      <w:r w:rsidRPr="004D4E70">
        <w:rPr>
          <w:rStyle w:val="FontStyle19"/>
          <w:rFonts w:ascii="Arial" w:hAnsi="Arial" w:cs="Arial"/>
          <w:b w:val="0"/>
          <w:sz w:val="22"/>
          <w:szCs w:val="22"/>
          <w:lang w:val="ru-RU"/>
        </w:rPr>
        <w:softHyphen/>
        <w:t>доемкости и сроков строительства.</w:t>
      </w:r>
    </w:p>
    <w:p w14:paraId="6B23DC6D" w14:textId="77777777" w:rsidR="00D7582A" w:rsidRPr="00633FF0" w:rsidRDefault="00D7582A" w:rsidP="00D7582A">
      <w:pPr>
        <w:pStyle w:val="TableParagraph"/>
        <w:ind w:left="360"/>
        <w:jc w:val="both"/>
        <w:rPr>
          <w:lang w:val="ru-RU"/>
        </w:rPr>
      </w:pPr>
      <w:r w:rsidRPr="00633FF0">
        <w:rPr>
          <w:lang w:val="ru-RU"/>
        </w:rPr>
        <w:t>Количество работающих на строймонтажных работах составляет:</w:t>
      </w:r>
    </w:p>
    <w:p w14:paraId="59CC3A75" w14:textId="77777777" w:rsidR="00D7582A" w:rsidRPr="008041DF" w:rsidRDefault="00D7582A" w:rsidP="00D7582A">
      <w:pPr>
        <w:pStyle w:val="Style7"/>
        <w:widowControl/>
        <w:spacing w:line="322" w:lineRule="exact"/>
        <w:ind w:left="360" w:firstLine="0"/>
        <w:jc w:val="center"/>
        <w:rPr>
          <w:rStyle w:val="FontStyle20"/>
          <w:rFonts w:ascii="Arial" w:hAnsi="Arial" w:cs="Arial"/>
          <w:b w:val="0"/>
          <w:bCs/>
          <w:sz w:val="22"/>
          <w:szCs w:val="22"/>
          <w:vertAlign w:val="subscript"/>
          <w:lang w:val="ru-RU"/>
        </w:rPr>
      </w:pPr>
      <w:r w:rsidRPr="003D7D49">
        <w:rPr>
          <w:rStyle w:val="FontStyle20"/>
          <w:rFonts w:ascii="Arial" w:hAnsi="Arial" w:cs="Arial"/>
          <w:b w:val="0"/>
          <w:sz w:val="22"/>
          <w:szCs w:val="22"/>
        </w:rPr>
        <w:t>N</w:t>
      </w:r>
      <w:r w:rsidRPr="008041DF">
        <w:rPr>
          <w:rStyle w:val="FontStyle20"/>
          <w:rFonts w:ascii="Arial" w:hAnsi="Arial" w:cs="Arial"/>
          <w:b w:val="0"/>
          <w:sz w:val="22"/>
          <w:szCs w:val="22"/>
          <w:lang w:val="ru-RU"/>
        </w:rPr>
        <w:t xml:space="preserve"> = </w:t>
      </w:r>
      <w:r w:rsidRPr="003D7D49">
        <w:rPr>
          <w:rStyle w:val="FontStyle20"/>
          <w:rFonts w:ascii="Arial" w:hAnsi="Arial" w:cs="Arial"/>
          <w:b w:val="0"/>
          <w:sz w:val="22"/>
          <w:szCs w:val="22"/>
        </w:rPr>
        <w:t>T</w:t>
      </w:r>
      <w:r w:rsidRPr="003D7D49">
        <w:rPr>
          <w:rStyle w:val="FontStyle20"/>
          <w:rFonts w:ascii="Arial" w:hAnsi="Arial" w:cs="Arial"/>
          <w:b w:val="0"/>
          <w:sz w:val="22"/>
          <w:szCs w:val="22"/>
          <w:vertAlign w:val="subscript"/>
        </w:rPr>
        <w:t>n</w:t>
      </w:r>
      <w:r w:rsidRPr="008041DF">
        <w:rPr>
          <w:rStyle w:val="FontStyle20"/>
          <w:rFonts w:ascii="Arial" w:hAnsi="Arial" w:cs="Arial"/>
          <w:b w:val="0"/>
          <w:sz w:val="22"/>
          <w:szCs w:val="22"/>
          <w:vertAlign w:val="subscript"/>
          <w:lang w:val="ru-RU"/>
        </w:rPr>
        <w:t xml:space="preserve"> </w:t>
      </w:r>
      <w:r w:rsidRPr="008041DF">
        <w:rPr>
          <w:rStyle w:val="FontStyle20"/>
          <w:rFonts w:ascii="Arial" w:hAnsi="Arial" w:cs="Arial"/>
          <w:b w:val="0"/>
          <w:sz w:val="22"/>
          <w:szCs w:val="22"/>
          <w:lang w:val="ru-RU"/>
        </w:rPr>
        <w:t>/</w:t>
      </w:r>
      <w:r w:rsidRPr="008041DF">
        <w:rPr>
          <w:rStyle w:val="FontStyle20"/>
          <w:rFonts w:ascii="Arial" w:hAnsi="Arial" w:cs="Arial"/>
          <w:b w:val="0"/>
          <w:sz w:val="22"/>
          <w:szCs w:val="22"/>
          <w:vertAlign w:val="subscript"/>
          <w:lang w:val="ru-RU"/>
        </w:rPr>
        <w:t xml:space="preserve"> </w:t>
      </w:r>
      <w:r w:rsidRPr="003D7D49">
        <w:rPr>
          <w:rStyle w:val="FontStyle20"/>
          <w:rFonts w:ascii="Arial" w:hAnsi="Arial" w:cs="Arial"/>
          <w:b w:val="0"/>
          <w:sz w:val="22"/>
          <w:szCs w:val="22"/>
        </w:rPr>
        <w:t>t</w:t>
      </w:r>
      <w:r w:rsidRPr="008041DF">
        <w:rPr>
          <w:rStyle w:val="FontStyle20"/>
          <w:rFonts w:ascii="Arial" w:hAnsi="Arial" w:cs="Arial"/>
          <w:b w:val="0"/>
          <w:sz w:val="22"/>
          <w:szCs w:val="22"/>
          <w:lang w:val="ru-RU"/>
        </w:rPr>
        <w:t xml:space="preserve"> х </w:t>
      </w:r>
      <w:r w:rsidRPr="003D7D49">
        <w:rPr>
          <w:rStyle w:val="FontStyle20"/>
          <w:rFonts w:ascii="Arial" w:hAnsi="Arial" w:cs="Arial"/>
          <w:b w:val="0"/>
          <w:sz w:val="22"/>
          <w:szCs w:val="22"/>
        </w:rPr>
        <w:t>n</w:t>
      </w:r>
      <w:r w:rsidRPr="008041DF">
        <w:rPr>
          <w:rStyle w:val="FontStyle20"/>
          <w:rFonts w:ascii="Arial" w:hAnsi="Arial" w:cs="Arial"/>
          <w:b w:val="0"/>
          <w:sz w:val="22"/>
          <w:szCs w:val="22"/>
          <w:lang w:val="ru-RU"/>
        </w:rPr>
        <w:t>, где:</w:t>
      </w:r>
    </w:p>
    <w:p w14:paraId="0AEB73E6" w14:textId="77777777" w:rsidR="00D7582A" w:rsidRPr="003D7D49" w:rsidRDefault="00D7582A" w:rsidP="00D7582A">
      <w:pPr>
        <w:pStyle w:val="Style7"/>
        <w:widowControl/>
        <w:spacing w:line="322" w:lineRule="exact"/>
        <w:ind w:left="360" w:firstLine="0"/>
        <w:jc w:val="left"/>
        <w:rPr>
          <w:rStyle w:val="FontStyle20"/>
          <w:rFonts w:ascii="Arial" w:hAnsi="Arial" w:cs="Arial"/>
          <w:b w:val="0"/>
          <w:bCs/>
          <w:sz w:val="22"/>
          <w:szCs w:val="22"/>
          <w:lang w:val="ru-RU"/>
        </w:rPr>
      </w:pPr>
      <w:r w:rsidRPr="003D7D49">
        <w:rPr>
          <w:rStyle w:val="FontStyle20"/>
          <w:rFonts w:ascii="Arial" w:hAnsi="Arial" w:cs="Arial"/>
          <w:b w:val="0"/>
          <w:sz w:val="22"/>
          <w:szCs w:val="22"/>
        </w:rPr>
        <w:t>T</w:t>
      </w:r>
      <w:r w:rsidRPr="003D7D49">
        <w:rPr>
          <w:rStyle w:val="FontStyle20"/>
          <w:rFonts w:ascii="Arial" w:hAnsi="Arial" w:cs="Arial"/>
          <w:b w:val="0"/>
          <w:sz w:val="22"/>
          <w:szCs w:val="22"/>
          <w:vertAlign w:val="subscript"/>
        </w:rPr>
        <w:t>n</w:t>
      </w:r>
      <w:r w:rsidRPr="003D7D49">
        <w:rPr>
          <w:rStyle w:val="FontStyle20"/>
          <w:rFonts w:ascii="Arial" w:hAnsi="Arial" w:cs="Arial"/>
          <w:b w:val="0"/>
          <w:sz w:val="22"/>
          <w:szCs w:val="22"/>
          <w:vertAlign w:val="subscript"/>
          <w:lang w:val="ru-RU"/>
        </w:rPr>
        <w:t xml:space="preserve"> </w:t>
      </w:r>
      <w:r w:rsidRPr="003D7D49">
        <w:rPr>
          <w:rStyle w:val="FontStyle20"/>
          <w:rFonts w:ascii="Arial" w:hAnsi="Arial" w:cs="Arial"/>
          <w:b w:val="0"/>
          <w:sz w:val="22"/>
          <w:szCs w:val="22"/>
          <w:lang w:val="ru-RU"/>
        </w:rPr>
        <w:t>- нормативная годовая трудоемкость (чел-дн)</w:t>
      </w:r>
    </w:p>
    <w:p w14:paraId="05C9E66C" w14:textId="77777777" w:rsidR="00D7582A" w:rsidRPr="003D7D49" w:rsidRDefault="00D7582A" w:rsidP="00D7582A">
      <w:pPr>
        <w:pStyle w:val="Style9"/>
        <w:widowControl/>
        <w:tabs>
          <w:tab w:val="left" w:pos="216"/>
        </w:tabs>
        <w:spacing w:line="331" w:lineRule="exact"/>
        <w:ind w:left="360"/>
        <w:jc w:val="both"/>
        <w:rPr>
          <w:rStyle w:val="FontStyle20"/>
          <w:rFonts w:ascii="Arial" w:hAnsi="Arial" w:cs="Arial"/>
          <w:b w:val="0"/>
          <w:bCs/>
          <w:sz w:val="22"/>
          <w:szCs w:val="22"/>
          <w:lang w:val="ru-RU"/>
        </w:rPr>
      </w:pPr>
      <w:r w:rsidRPr="00D7582A">
        <w:rPr>
          <w:rStyle w:val="FontStyle19"/>
          <w:rFonts w:ascii="Arial" w:hAnsi="Arial" w:cs="Arial"/>
          <w:sz w:val="22"/>
          <w:szCs w:val="22"/>
          <w:lang w:val="ru-RU"/>
        </w:rPr>
        <w:tab/>
      </w:r>
      <w:r w:rsidRPr="00D7582A">
        <w:rPr>
          <w:rStyle w:val="FontStyle19"/>
          <w:rFonts w:ascii="Arial" w:hAnsi="Arial" w:cs="Arial"/>
          <w:sz w:val="22"/>
          <w:szCs w:val="22"/>
          <w:lang w:val="ru-RU"/>
        </w:rPr>
        <w:tab/>
      </w:r>
      <w:r w:rsidRPr="003D7D49">
        <w:rPr>
          <w:rStyle w:val="FontStyle19"/>
          <w:rFonts w:ascii="Arial" w:hAnsi="Arial" w:cs="Arial"/>
          <w:sz w:val="22"/>
          <w:szCs w:val="22"/>
        </w:rPr>
        <w:t>t</w:t>
      </w:r>
      <w:r w:rsidRPr="003D7D49">
        <w:rPr>
          <w:rStyle w:val="FontStyle20"/>
          <w:rFonts w:ascii="Arial" w:hAnsi="Arial" w:cs="Arial"/>
          <w:b w:val="0"/>
          <w:sz w:val="22"/>
          <w:szCs w:val="22"/>
          <w:lang w:val="ru-RU"/>
        </w:rPr>
        <w:t xml:space="preserve"> - среднее количество рабочих дней в месяце, дн.;</w:t>
      </w:r>
    </w:p>
    <w:p w14:paraId="2D9962A0" w14:textId="77777777" w:rsidR="00D7582A" w:rsidRPr="003D7D49" w:rsidRDefault="00D7582A" w:rsidP="00D7582A">
      <w:pPr>
        <w:pStyle w:val="Style7"/>
        <w:widowControl/>
        <w:spacing w:line="322" w:lineRule="exact"/>
        <w:ind w:left="360" w:firstLine="0"/>
        <w:jc w:val="left"/>
        <w:rPr>
          <w:rStyle w:val="FontStyle20"/>
          <w:rFonts w:ascii="Arial" w:hAnsi="Arial" w:cs="Arial"/>
          <w:b w:val="0"/>
          <w:bCs/>
          <w:sz w:val="22"/>
          <w:szCs w:val="22"/>
          <w:lang w:val="ru-RU"/>
        </w:rPr>
      </w:pPr>
      <w:r w:rsidRPr="003D7D49">
        <w:rPr>
          <w:rStyle w:val="FontStyle20"/>
          <w:rFonts w:ascii="Arial" w:hAnsi="Arial" w:cs="Arial"/>
          <w:b w:val="0"/>
          <w:sz w:val="22"/>
          <w:szCs w:val="22"/>
        </w:rPr>
        <w:t>n</w:t>
      </w:r>
      <w:r w:rsidRPr="003D7D49">
        <w:rPr>
          <w:rStyle w:val="FontStyle20"/>
          <w:rFonts w:ascii="Arial" w:hAnsi="Arial" w:cs="Arial"/>
          <w:b w:val="0"/>
          <w:sz w:val="22"/>
          <w:szCs w:val="22"/>
          <w:lang w:val="ru-RU"/>
        </w:rPr>
        <w:t xml:space="preserve"> - продолжительность работ, мес.</w:t>
      </w:r>
    </w:p>
    <w:p w14:paraId="7069601A" w14:textId="6F2D68F1" w:rsidR="00D7582A" w:rsidRPr="00D7582A" w:rsidRDefault="00D7582A" w:rsidP="00D7582A">
      <w:pPr>
        <w:pStyle w:val="Style6"/>
        <w:widowControl/>
        <w:spacing w:line="240" w:lineRule="auto"/>
        <w:ind w:firstLine="696"/>
        <w:rPr>
          <w:rStyle w:val="FontStyle19"/>
          <w:rFonts w:ascii="Arial" w:hAnsi="Arial" w:cs="Arial"/>
          <w:sz w:val="22"/>
          <w:szCs w:val="22"/>
          <w:lang w:val="ru-RU"/>
        </w:rPr>
      </w:pPr>
      <w:r w:rsidRPr="00D7582A">
        <w:rPr>
          <w:rStyle w:val="FontStyle19"/>
          <w:rFonts w:ascii="Arial" w:hAnsi="Arial" w:cs="Arial"/>
          <w:sz w:val="22"/>
          <w:szCs w:val="22"/>
          <w:lang w:val="ru-RU"/>
        </w:rPr>
        <w:t xml:space="preserve">Нормативная трудоемкость строительства, определенная в составе сметной документации, составила </w:t>
      </w:r>
      <w:r w:rsidR="00594285">
        <w:rPr>
          <w:rStyle w:val="FontStyle19"/>
          <w:rFonts w:ascii="Arial" w:hAnsi="Arial" w:cs="Arial"/>
          <w:sz w:val="22"/>
          <w:szCs w:val="22"/>
          <w:lang w:val="ru-RU"/>
        </w:rPr>
        <w:t>51615</w:t>
      </w:r>
      <w:r w:rsidR="003315AE" w:rsidRPr="003315AE">
        <w:rPr>
          <w:rStyle w:val="FontStyle19"/>
          <w:rFonts w:ascii="Arial" w:hAnsi="Arial" w:cs="Arial"/>
          <w:sz w:val="22"/>
          <w:szCs w:val="22"/>
          <w:lang w:val="ru-RU"/>
        </w:rPr>
        <w:t xml:space="preserve"> </w:t>
      </w:r>
      <w:r w:rsidRPr="00D7582A">
        <w:rPr>
          <w:rStyle w:val="FontStyle19"/>
          <w:rFonts w:ascii="Arial" w:hAnsi="Arial" w:cs="Arial"/>
          <w:sz w:val="22"/>
          <w:szCs w:val="22"/>
          <w:lang w:val="ru-RU"/>
        </w:rPr>
        <w:t xml:space="preserve">чел. часов или </w:t>
      </w:r>
      <w:r w:rsidR="00005234">
        <w:rPr>
          <w:rStyle w:val="FontStyle19"/>
          <w:rFonts w:ascii="Arial" w:hAnsi="Arial" w:cs="Arial"/>
          <w:sz w:val="22"/>
          <w:szCs w:val="22"/>
          <w:lang w:val="ru-RU"/>
        </w:rPr>
        <w:t>6451</w:t>
      </w:r>
      <w:r w:rsidRPr="00D7582A">
        <w:rPr>
          <w:rStyle w:val="FontStyle19"/>
          <w:rFonts w:ascii="Arial" w:hAnsi="Arial" w:cs="Arial"/>
          <w:sz w:val="22"/>
          <w:szCs w:val="22"/>
          <w:lang w:val="ru-RU"/>
        </w:rPr>
        <w:t xml:space="preserve"> чел. дней.</w:t>
      </w:r>
    </w:p>
    <w:p w14:paraId="1598A655" w14:textId="34CDDC6E" w:rsidR="00D7582A" w:rsidRPr="003D7D49" w:rsidRDefault="00D7582A" w:rsidP="00D7582A">
      <w:pPr>
        <w:ind w:firstLine="420"/>
        <w:contextualSpacing/>
        <w:jc w:val="both"/>
        <w:rPr>
          <w:iCs/>
        </w:rPr>
      </w:pPr>
      <w:r w:rsidRPr="003D7D49">
        <w:rPr>
          <w:iCs/>
        </w:rPr>
        <w:t xml:space="preserve">N = </w:t>
      </w:r>
      <w:r w:rsidR="00005234">
        <w:rPr>
          <w:iCs/>
        </w:rPr>
        <w:t>6451</w:t>
      </w:r>
      <w:r w:rsidRPr="003D7D49">
        <w:rPr>
          <w:iCs/>
        </w:rPr>
        <w:t>/(22*</w:t>
      </w:r>
      <w:r w:rsidR="00EE78C3">
        <w:rPr>
          <w:iCs/>
        </w:rPr>
        <w:t>1</w:t>
      </w:r>
      <w:r w:rsidR="00594285">
        <w:rPr>
          <w:iCs/>
        </w:rPr>
        <w:t>1</w:t>
      </w:r>
      <w:r w:rsidRPr="003D7D49">
        <w:rPr>
          <w:iCs/>
        </w:rPr>
        <w:t xml:space="preserve">) = </w:t>
      </w:r>
      <w:r w:rsidR="003315AE" w:rsidRPr="00435D10">
        <w:rPr>
          <w:iCs/>
        </w:rPr>
        <w:t>2</w:t>
      </w:r>
      <w:r w:rsidR="00005234">
        <w:rPr>
          <w:iCs/>
        </w:rPr>
        <w:t>6</w:t>
      </w:r>
      <w:r w:rsidRPr="003D7D49">
        <w:rPr>
          <w:iCs/>
        </w:rPr>
        <w:t xml:space="preserve"> чел</w:t>
      </w:r>
    </w:p>
    <w:p w14:paraId="22D2E511"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ab/>
        <w:t>Расчет необходимого среднесписочного количества работающих по годам строительства приведен в Таблице.</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5080"/>
        <w:gridCol w:w="4470"/>
      </w:tblGrid>
      <w:tr w:rsidR="00812182" w:rsidRPr="004D4E70" w14:paraId="57AB7984" w14:textId="77777777" w:rsidTr="00A217DA">
        <w:trPr>
          <w:cantSplit/>
          <w:trHeight w:val="451"/>
        </w:trPr>
        <w:tc>
          <w:tcPr>
            <w:tcW w:w="355" w:type="pct"/>
            <w:tcBorders>
              <w:top w:val="single" w:sz="4" w:space="0" w:color="auto"/>
              <w:left w:val="single" w:sz="4" w:space="0" w:color="auto"/>
              <w:right w:val="single" w:sz="4" w:space="0" w:color="auto"/>
            </w:tcBorders>
            <w:vAlign w:val="center"/>
          </w:tcPr>
          <w:p w14:paraId="0FAA8CFA"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w:t>
            </w:r>
          </w:p>
          <w:p w14:paraId="1CEF1775"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п/п</w:t>
            </w:r>
          </w:p>
        </w:tc>
        <w:tc>
          <w:tcPr>
            <w:tcW w:w="2471" w:type="pct"/>
            <w:tcBorders>
              <w:top w:val="single" w:sz="4" w:space="0" w:color="auto"/>
              <w:left w:val="single" w:sz="4" w:space="0" w:color="auto"/>
              <w:right w:val="single" w:sz="4" w:space="0" w:color="auto"/>
            </w:tcBorders>
            <w:vAlign w:val="center"/>
          </w:tcPr>
          <w:p w14:paraId="1B63A5AB"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Наименование</w:t>
            </w:r>
          </w:p>
        </w:tc>
        <w:tc>
          <w:tcPr>
            <w:tcW w:w="2174" w:type="pct"/>
            <w:tcBorders>
              <w:top w:val="single" w:sz="4" w:space="0" w:color="auto"/>
              <w:left w:val="single" w:sz="4" w:space="0" w:color="auto"/>
              <w:right w:val="single" w:sz="4" w:space="0" w:color="auto"/>
            </w:tcBorders>
            <w:vAlign w:val="center"/>
          </w:tcPr>
          <w:p w14:paraId="58D75382"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Количество работающих, чел.</w:t>
            </w:r>
          </w:p>
        </w:tc>
      </w:tr>
      <w:tr w:rsidR="00A217DA" w:rsidRPr="004D4E70" w14:paraId="7382D507"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6861AE3E"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lastRenderedPageBreak/>
              <w:t>1.</w:t>
            </w:r>
          </w:p>
        </w:tc>
        <w:tc>
          <w:tcPr>
            <w:tcW w:w="2471" w:type="pct"/>
            <w:tcBorders>
              <w:top w:val="single" w:sz="4" w:space="0" w:color="auto"/>
              <w:left w:val="single" w:sz="4" w:space="0" w:color="auto"/>
              <w:bottom w:val="single" w:sz="4" w:space="0" w:color="auto"/>
              <w:right w:val="single" w:sz="4" w:space="0" w:color="auto"/>
            </w:tcBorders>
            <w:vAlign w:val="center"/>
          </w:tcPr>
          <w:p w14:paraId="066672F1" w14:textId="1DA13723" w:rsidR="00A217DA" w:rsidRPr="004D4E70" w:rsidRDefault="00A217DA" w:rsidP="004D1BD9">
            <w:pPr>
              <w:rPr>
                <w:rFonts w:ascii="Arial" w:hAnsi="Arial" w:cs="Arial"/>
                <w:sz w:val="22"/>
                <w:szCs w:val="22"/>
              </w:rPr>
            </w:pPr>
            <w:r w:rsidRPr="004D4E70">
              <w:rPr>
                <w:rFonts w:ascii="Arial" w:hAnsi="Arial" w:cs="Arial"/>
                <w:sz w:val="22"/>
                <w:szCs w:val="22"/>
              </w:rPr>
              <w:t>Работающих, чел</w:t>
            </w:r>
          </w:p>
        </w:tc>
        <w:tc>
          <w:tcPr>
            <w:tcW w:w="2174" w:type="pct"/>
            <w:tcBorders>
              <w:top w:val="single" w:sz="4" w:space="0" w:color="auto"/>
              <w:left w:val="single" w:sz="4" w:space="0" w:color="auto"/>
              <w:bottom w:val="single" w:sz="4" w:space="0" w:color="auto"/>
              <w:right w:val="single" w:sz="4" w:space="0" w:color="auto"/>
            </w:tcBorders>
            <w:vAlign w:val="center"/>
          </w:tcPr>
          <w:p w14:paraId="2354490A" w14:textId="62CD1AAC" w:rsidR="00A217DA" w:rsidRPr="00005234" w:rsidRDefault="003315AE" w:rsidP="004D1BD9">
            <w:pPr>
              <w:jc w:val="center"/>
              <w:rPr>
                <w:rFonts w:ascii="Arial" w:hAnsi="Arial" w:cs="Arial"/>
                <w:sz w:val="22"/>
                <w:szCs w:val="22"/>
              </w:rPr>
            </w:pPr>
            <w:r>
              <w:rPr>
                <w:rFonts w:ascii="Arial" w:hAnsi="Arial" w:cs="Arial"/>
                <w:sz w:val="22"/>
                <w:szCs w:val="22"/>
                <w:lang w:val="en-US"/>
              </w:rPr>
              <w:t>2</w:t>
            </w:r>
            <w:r w:rsidR="00005234">
              <w:rPr>
                <w:rFonts w:ascii="Arial" w:hAnsi="Arial" w:cs="Arial"/>
                <w:sz w:val="22"/>
                <w:szCs w:val="22"/>
              </w:rPr>
              <w:t>6</w:t>
            </w:r>
          </w:p>
        </w:tc>
      </w:tr>
      <w:tr w:rsidR="00A217DA" w:rsidRPr="004D4E70" w14:paraId="36277DDC"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7D3369EC"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t>2.</w:t>
            </w:r>
          </w:p>
        </w:tc>
        <w:tc>
          <w:tcPr>
            <w:tcW w:w="2471" w:type="pct"/>
            <w:tcBorders>
              <w:top w:val="single" w:sz="4" w:space="0" w:color="auto"/>
              <w:left w:val="single" w:sz="4" w:space="0" w:color="auto"/>
              <w:bottom w:val="single" w:sz="4" w:space="0" w:color="auto"/>
              <w:right w:val="single" w:sz="4" w:space="0" w:color="auto"/>
            </w:tcBorders>
            <w:vAlign w:val="center"/>
          </w:tcPr>
          <w:p w14:paraId="387370A8" w14:textId="6593FF87" w:rsidR="00A217DA" w:rsidRPr="004D4E70" w:rsidRDefault="00A217DA" w:rsidP="004D1BD9">
            <w:pPr>
              <w:rPr>
                <w:rFonts w:ascii="Arial" w:hAnsi="Arial" w:cs="Arial"/>
                <w:sz w:val="22"/>
                <w:szCs w:val="22"/>
              </w:rPr>
            </w:pPr>
            <w:r w:rsidRPr="004D4E70">
              <w:rPr>
                <w:rFonts w:ascii="Arial" w:hAnsi="Arial" w:cs="Arial"/>
                <w:sz w:val="22"/>
                <w:szCs w:val="22"/>
              </w:rPr>
              <w:t>Из них: рабочие 84,5%, чел</w:t>
            </w:r>
          </w:p>
        </w:tc>
        <w:tc>
          <w:tcPr>
            <w:tcW w:w="2174" w:type="pct"/>
            <w:tcBorders>
              <w:top w:val="single" w:sz="4" w:space="0" w:color="auto"/>
              <w:left w:val="single" w:sz="4" w:space="0" w:color="auto"/>
              <w:bottom w:val="single" w:sz="4" w:space="0" w:color="auto"/>
              <w:right w:val="single" w:sz="4" w:space="0" w:color="auto"/>
            </w:tcBorders>
            <w:vAlign w:val="center"/>
          </w:tcPr>
          <w:p w14:paraId="3FB5A27D" w14:textId="1832796C" w:rsidR="00A217DA" w:rsidRPr="00005234" w:rsidRDefault="00005234" w:rsidP="004D1BD9">
            <w:pPr>
              <w:jc w:val="center"/>
              <w:rPr>
                <w:rFonts w:ascii="Arial" w:hAnsi="Arial" w:cs="Arial"/>
                <w:sz w:val="22"/>
                <w:szCs w:val="22"/>
              </w:rPr>
            </w:pPr>
            <w:r>
              <w:rPr>
                <w:rFonts w:ascii="Arial" w:hAnsi="Arial" w:cs="Arial"/>
                <w:sz w:val="22"/>
                <w:szCs w:val="22"/>
              </w:rPr>
              <w:t>21</w:t>
            </w:r>
          </w:p>
        </w:tc>
      </w:tr>
      <w:tr w:rsidR="00A217DA" w:rsidRPr="004D4E70" w14:paraId="48CCEEE7"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241442B5"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t>3.</w:t>
            </w:r>
          </w:p>
        </w:tc>
        <w:tc>
          <w:tcPr>
            <w:tcW w:w="2471" w:type="pct"/>
            <w:tcBorders>
              <w:top w:val="single" w:sz="4" w:space="0" w:color="auto"/>
              <w:left w:val="single" w:sz="4" w:space="0" w:color="auto"/>
              <w:bottom w:val="single" w:sz="4" w:space="0" w:color="auto"/>
              <w:right w:val="single" w:sz="4" w:space="0" w:color="auto"/>
            </w:tcBorders>
            <w:vAlign w:val="center"/>
          </w:tcPr>
          <w:p w14:paraId="384FCECE" w14:textId="07217462" w:rsidR="00A217DA" w:rsidRPr="004D4E70" w:rsidRDefault="00A217DA" w:rsidP="004D1BD9">
            <w:pPr>
              <w:rPr>
                <w:rFonts w:ascii="Arial" w:hAnsi="Arial" w:cs="Arial"/>
                <w:sz w:val="22"/>
                <w:szCs w:val="22"/>
              </w:rPr>
            </w:pPr>
            <w:r w:rsidRPr="004D4E70">
              <w:rPr>
                <w:rFonts w:ascii="Arial" w:hAnsi="Arial" w:cs="Arial"/>
                <w:sz w:val="22"/>
                <w:szCs w:val="22"/>
              </w:rPr>
              <w:t>ИТР, служащие 14,2 %, чел.</w:t>
            </w:r>
          </w:p>
        </w:tc>
        <w:tc>
          <w:tcPr>
            <w:tcW w:w="2174" w:type="pct"/>
            <w:tcBorders>
              <w:top w:val="single" w:sz="4" w:space="0" w:color="auto"/>
              <w:left w:val="single" w:sz="4" w:space="0" w:color="auto"/>
              <w:bottom w:val="single" w:sz="4" w:space="0" w:color="auto"/>
              <w:right w:val="single" w:sz="4" w:space="0" w:color="auto"/>
            </w:tcBorders>
            <w:vAlign w:val="center"/>
          </w:tcPr>
          <w:p w14:paraId="68BD7F63" w14:textId="47B817D5" w:rsidR="00A217DA" w:rsidRPr="00005234" w:rsidRDefault="00005234" w:rsidP="004D1BD9">
            <w:pPr>
              <w:jc w:val="center"/>
              <w:rPr>
                <w:rFonts w:ascii="Arial" w:hAnsi="Arial" w:cs="Arial"/>
                <w:sz w:val="22"/>
                <w:szCs w:val="22"/>
              </w:rPr>
            </w:pPr>
            <w:r>
              <w:rPr>
                <w:rFonts w:ascii="Arial" w:hAnsi="Arial" w:cs="Arial"/>
                <w:sz w:val="22"/>
                <w:szCs w:val="22"/>
              </w:rPr>
              <w:t>4</w:t>
            </w:r>
          </w:p>
        </w:tc>
      </w:tr>
      <w:tr w:rsidR="00A217DA" w:rsidRPr="004D4E70" w14:paraId="3EB8C640"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78F5EA02"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t>4.</w:t>
            </w:r>
          </w:p>
        </w:tc>
        <w:tc>
          <w:tcPr>
            <w:tcW w:w="2471" w:type="pct"/>
            <w:tcBorders>
              <w:top w:val="single" w:sz="4" w:space="0" w:color="auto"/>
              <w:left w:val="single" w:sz="4" w:space="0" w:color="auto"/>
              <w:bottom w:val="single" w:sz="4" w:space="0" w:color="auto"/>
              <w:right w:val="single" w:sz="4" w:space="0" w:color="auto"/>
            </w:tcBorders>
            <w:vAlign w:val="center"/>
          </w:tcPr>
          <w:p w14:paraId="0D1F439E" w14:textId="51817203" w:rsidR="00A217DA" w:rsidRPr="004D4E70" w:rsidRDefault="00A217DA" w:rsidP="004D1BD9">
            <w:pPr>
              <w:rPr>
                <w:rFonts w:ascii="Arial" w:hAnsi="Arial" w:cs="Arial"/>
                <w:sz w:val="22"/>
                <w:szCs w:val="22"/>
              </w:rPr>
            </w:pPr>
            <w:r w:rsidRPr="004D4E70">
              <w:rPr>
                <w:rFonts w:ascii="Arial" w:hAnsi="Arial" w:cs="Arial"/>
                <w:sz w:val="22"/>
                <w:szCs w:val="22"/>
              </w:rPr>
              <w:t>МОП и охрана 1,3 %, чел.</w:t>
            </w:r>
          </w:p>
        </w:tc>
        <w:tc>
          <w:tcPr>
            <w:tcW w:w="2174" w:type="pct"/>
            <w:tcBorders>
              <w:top w:val="single" w:sz="4" w:space="0" w:color="auto"/>
              <w:left w:val="single" w:sz="4" w:space="0" w:color="auto"/>
              <w:bottom w:val="single" w:sz="4" w:space="0" w:color="auto"/>
              <w:right w:val="single" w:sz="4" w:space="0" w:color="auto"/>
            </w:tcBorders>
            <w:vAlign w:val="center"/>
          </w:tcPr>
          <w:p w14:paraId="0371C5AA" w14:textId="0CB32FBA" w:rsidR="00A217DA" w:rsidRPr="00D7582A" w:rsidRDefault="003315AE" w:rsidP="004D1BD9">
            <w:pPr>
              <w:jc w:val="center"/>
              <w:rPr>
                <w:rFonts w:ascii="Arial" w:hAnsi="Arial" w:cs="Arial"/>
                <w:sz w:val="22"/>
                <w:szCs w:val="22"/>
                <w:lang w:val="en-US"/>
              </w:rPr>
            </w:pPr>
            <w:r>
              <w:rPr>
                <w:rFonts w:ascii="Arial" w:hAnsi="Arial" w:cs="Arial"/>
                <w:sz w:val="22"/>
                <w:szCs w:val="22"/>
                <w:lang w:val="en-US"/>
              </w:rPr>
              <w:t>1</w:t>
            </w:r>
          </w:p>
        </w:tc>
      </w:tr>
    </w:tbl>
    <w:p w14:paraId="659E198A" w14:textId="77777777" w:rsidR="00812182" w:rsidRPr="004D4E70" w:rsidRDefault="00812182" w:rsidP="00812182">
      <w:pPr>
        <w:ind w:firstLine="900"/>
        <w:jc w:val="both"/>
        <w:rPr>
          <w:rFonts w:ascii="Arial" w:hAnsi="Arial" w:cs="Arial"/>
          <w:sz w:val="22"/>
          <w:szCs w:val="22"/>
        </w:rPr>
      </w:pPr>
      <w:r w:rsidRPr="004D4E70">
        <w:rPr>
          <w:rFonts w:ascii="Arial" w:hAnsi="Arial" w:cs="Arial"/>
          <w:sz w:val="22"/>
          <w:szCs w:val="22"/>
        </w:rPr>
        <w:t>Удельный вес различных категорий работающих принят по «Расчетным нормативам для составления ПОС».</w:t>
      </w:r>
    </w:p>
    <w:p w14:paraId="7D46ACB4" w14:textId="77777777" w:rsidR="00812182" w:rsidRPr="004D4E70" w:rsidRDefault="00812182" w:rsidP="00812182">
      <w:pPr>
        <w:ind w:firstLine="900"/>
        <w:jc w:val="both"/>
        <w:rPr>
          <w:rFonts w:ascii="Arial" w:hAnsi="Arial" w:cs="Arial"/>
          <w:sz w:val="22"/>
          <w:szCs w:val="22"/>
        </w:rPr>
      </w:pPr>
    </w:p>
    <w:p w14:paraId="1B5C72F9"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67" w:name="_Toc515277115"/>
      <w:bookmarkStart w:id="68" w:name="_Toc5786096"/>
      <w:bookmarkStart w:id="69" w:name="_Toc202364528"/>
      <w:bookmarkStart w:id="70" w:name="_Hlk5796296"/>
      <w:r w:rsidRPr="004D4E70">
        <w:rPr>
          <w:rFonts w:ascii="Arial" w:hAnsi="Arial" w:cs="Arial"/>
          <w:b/>
          <w:sz w:val="22"/>
          <w:szCs w:val="22"/>
        </w:rPr>
        <w:t>Потребность во временных зданиях и сооружениях</w:t>
      </w:r>
      <w:bookmarkEnd w:id="67"/>
      <w:bookmarkEnd w:id="68"/>
      <w:bookmarkEnd w:id="69"/>
    </w:p>
    <w:p w14:paraId="44B37E6B" w14:textId="77777777" w:rsidR="00812182" w:rsidRPr="004D4E70" w:rsidRDefault="00812182" w:rsidP="00812182">
      <w:pPr>
        <w:ind w:firstLine="420"/>
        <w:contextualSpacing/>
        <w:jc w:val="both"/>
        <w:rPr>
          <w:iCs/>
          <w:sz w:val="22"/>
          <w:szCs w:val="22"/>
        </w:rPr>
      </w:pPr>
      <w:r w:rsidRPr="004D4E70">
        <w:rPr>
          <w:iCs/>
          <w:sz w:val="22"/>
          <w:szCs w:val="22"/>
        </w:rPr>
        <w:t>Район строительства, с точки зрения наличия рабочих кадров, относится к освоенному. Выполнение работ предусмотрено выполнять методом «прорабский участок». Временный городок строителей располагается вблизи с участком строительства.</w:t>
      </w:r>
    </w:p>
    <w:p w14:paraId="35059F0C" w14:textId="77777777" w:rsidR="00812182" w:rsidRPr="004D4E70" w:rsidRDefault="00812182" w:rsidP="00812182">
      <w:pPr>
        <w:ind w:firstLine="420"/>
        <w:contextualSpacing/>
        <w:jc w:val="both"/>
        <w:rPr>
          <w:iCs/>
          <w:sz w:val="22"/>
          <w:szCs w:val="22"/>
        </w:rPr>
      </w:pPr>
      <w:r w:rsidRPr="004D4E70">
        <w:rPr>
          <w:bCs/>
          <w:iCs/>
          <w:sz w:val="22"/>
          <w:szCs w:val="22"/>
        </w:rPr>
        <w:t xml:space="preserve">Расчет потребности площадей временных зданий и сооружений производится по </w:t>
      </w:r>
      <w:r w:rsidRPr="004D4E70">
        <w:rPr>
          <w:iCs/>
          <w:sz w:val="22"/>
          <w:szCs w:val="22"/>
        </w:rPr>
        <w:t xml:space="preserve">«Справочнику строителя» п/ред. Дикмана Л.Г., М, Стройиздат, </w:t>
      </w:r>
      <w:smartTag w:uri="urn:schemas-microsoft-com:office:smarttags" w:element="metricconverter">
        <w:smartTagPr>
          <w:attr w:name="ProductID" w:val="1990 г"/>
        </w:smartTagPr>
        <w:r w:rsidRPr="004D4E70">
          <w:rPr>
            <w:iCs/>
            <w:sz w:val="22"/>
            <w:szCs w:val="22"/>
          </w:rPr>
          <w:t>1990 г</w:t>
        </w:r>
      </w:smartTag>
      <w:r w:rsidRPr="004D4E70">
        <w:rPr>
          <w:iCs/>
          <w:sz w:val="22"/>
          <w:szCs w:val="22"/>
        </w:rPr>
        <w:t>. и представлен в таблице.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438"/>
        <w:gridCol w:w="2880"/>
        <w:gridCol w:w="1670"/>
        <w:gridCol w:w="1948"/>
        <w:gridCol w:w="1749"/>
      </w:tblGrid>
      <w:tr w:rsidR="00812182" w:rsidRPr="004D4E70" w14:paraId="01AB2209" w14:textId="77777777" w:rsidTr="004D1BD9">
        <w:trPr>
          <w:cantSplit/>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3B35079" w14:textId="77777777" w:rsidR="00812182" w:rsidRPr="004D4E70" w:rsidRDefault="00812182" w:rsidP="004D1BD9">
            <w:pPr>
              <w:contextualSpacing/>
              <w:jc w:val="center"/>
              <w:rPr>
                <w:b/>
                <w:bCs/>
                <w:sz w:val="22"/>
                <w:szCs w:val="22"/>
              </w:rPr>
            </w:pPr>
            <w:bookmarkStart w:id="71" w:name="_Hlk490126855"/>
            <w:r w:rsidRPr="004D4E70">
              <w:rPr>
                <w:b/>
                <w:bCs/>
                <w:sz w:val="22"/>
                <w:szCs w:val="22"/>
              </w:rPr>
              <w:t>Помещение</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12305E2" w14:textId="77777777" w:rsidR="00812182" w:rsidRPr="004D4E70" w:rsidRDefault="00812182" w:rsidP="004D1BD9">
            <w:pPr>
              <w:contextualSpacing/>
              <w:jc w:val="center"/>
              <w:rPr>
                <w:b/>
                <w:bCs/>
                <w:sz w:val="22"/>
                <w:szCs w:val="22"/>
              </w:rPr>
            </w:pPr>
            <w:r w:rsidRPr="004D4E70">
              <w:rPr>
                <w:b/>
                <w:bCs/>
                <w:sz w:val="22"/>
                <w:szCs w:val="22"/>
              </w:rPr>
              <w:t>Норма площади, м</w:t>
            </w:r>
            <w:r w:rsidRPr="004D4E70">
              <w:rPr>
                <w:b/>
                <w:bCs/>
                <w:sz w:val="22"/>
                <w:szCs w:val="22"/>
                <w:vertAlign w:val="superscript"/>
              </w:rPr>
              <w:t>2</w:t>
            </w:r>
            <w:r w:rsidRPr="004D4E70">
              <w:rPr>
                <w:b/>
                <w:bCs/>
                <w:sz w:val="22"/>
                <w:szCs w:val="22"/>
              </w:rPr>
              <w:t>/чел</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A54D00" w14:textId="77777777" w:rsidR="00812182" w:rsidRPr="004D4E70" w:rsidRDefault="00812182" w:rsidP="004D1BD9">
            <w:pPr>
              <w:contextualSpacing/>
              <w:jc w:val="center"/>
              <w:rPr>
                <w:b/>
                <w:bCs/>
                <w:sz w:val="22"/>
                <w:szCs w:val="22"/>
              </w:rPr>
            </w:pPr>
            <w:r w:rsidRPr="004D4E70">
              <w:rPr>
                <w:b/>
                <w:bCs/>
                <w:sz w:val="22"/>
                <w:szCs w:val="22"/>
              </w:rPr>
              <w:t>Кол-во работающих, чел</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87BEAF" w14:textId="77777777" w:rsidR="00812182" w:rsidRPr="004D4E70" w:rsidRDefault="00812182" w:rsidP="004D1BD9">
            <w:pPr>
              <w:contextualSpacing/>
              <w:jc w:val="center"/>
              <w:rPr>
                <w:b/>
                <w:bCs/>
                <w:sz w:val="22"/>
                <w:szCs w:val="22"/>
              </w:rPr>
            </w:pPr>
            <w:r w:rsidRPr="004D4E70">
              <w:rPr>
                <w:b/>
                <w:bCs/>
                <w:sz w:val="22"/>
                <w:szCs w:val="22"/>
              </w:rPr>
              <w:t>Потребная площадь, м</w:t>
            </w:r>
            <w:r w:rsidRPr="004D4E70">
              <w:rPr>
                <w:b/>
                <w:bCs/>
                <w:sz w:val="22"/>
                <w:szCs w:val="22"/>
                <w:vertAlign w:val="superscript"/>
              </w:rPr>
              <w:t>2</w:t>
            </w:r>
          </w:p>
        </w:tc>
      </w:tr>
      <w:tr w:rsidR="00812182" w:rsidRPr="004D4E70" w14:paraId="1204576F" w14:textId="77777777" w:rsidTr="004D1BD9">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1D455A4F" w14:textId="77777777" w:rsidR="00812182" w:rsidRPr="004D4E70" w:rsidRDefault="00812182" w:rsidP="004D1BD9">
            <w:pPr>
              <w:contextualSpacing/>
              <w:jc w:val="center"/>
              <w:rPr>
                <w:b/>
                <w:bCs/>
                <w:sz w:val="22"/>
                <w:szCs w:val="22"/>
              </w:rPr>
            </w:pPr>
            <w:r w:rsidRPr="004D4E70">
              <w:rPr>
                <w:b/>
                <w:bCs/>
                <w:sz w:val="22"/>
                <w:szCs w:val="22"/>
              </w:rPr>
              <w:t>Категория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08A65488" w14:textId="77777777" w:rsidR="00812182" w:rsidRPr="004D4E70" w:rsidRDefault="00812182" w:rsidP="004D1BD9">
            <w:pPr>
              <w:contextualSpacing/>
              <w:jc w:val="center"/>
              <w:rPr>
                <w:b/>
                <w:bCs/>
                <w:sz w:val="22"/>
                <w:szCs w:val="22"/>
              </w:rPr>
            </w:pPr>
            <w:r w:rsidRPr="004D4E70">
              <w:rPr>
                <w:b/>
                <w:bCs/>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005A8FD" w14:textId="77777777" w:rsidR="00812182" w:rsidRPr="004D4E70" w:rsidRDefault="00812182" w:rsidP="004D1BD9">
            <w:pPr>
              <w:contextualSpacing/>
              <w:jc w:val="center"/>
              <w:rPr>
                <w:b/>
                <w:bCs/>
                <w:sz w:val="22"/>
                <w:szCs w:val="22"/>
              </w:rPr>
            </w:pPr>
            <w:r w:rsidRPr="004D4E70">
              <w:rPr>
                <w:b/>
                <w:bCs/>
                <w:sz w:val="22"/>
                <w:szCs w:val="22"/>
              </w:rPr>
              <w:t>Наименование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0EBF8" w14:textId="77777777" w:rsidR="00812182" w:rsidRPr="004D4E70" w:rsidRDefault="00812182" w:rsidP="004D1BD9">
            <w:pPr>
              <w:ind w:firstLine="709"/>
              <w:contextualSpacing/>
              <w:jc w:val="both"/>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95EE4" w14:textId="77777777" w:rsidR="00812182" w:rsidRPr="004D4E70" w:rsidRDefault="00812182" w:rsidP="004D1BD9">
            <w:pPr>
              <w:ind w:firstLine="709"/>
              <w:contextualSpacing/>
              <w:jc w:val="both"/>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A037B" w14:textId="77777777" w:rsidR="00812182" w:rsidRPr="004D4E70" w:rsidRDefault="00812182" w:rsidP="004D1BD9">
            <w:pPr>
              <w:ind w:firstLine="709"/>
              <w:contextualSpacing/>
              <w:jc w:val="both"/>
              <w:rPr>
                <w:b/>
                <w:bCs/>
                <w:sz w:val="22"/>
                <w:szCs w:val="22"/>
              </w:rPr>
            </w:pPr>
          </w:p>
        </w:tc>
      </w:tr>
      <w:tr w:rsidR="00005234" w:rsidRPr="004D4E70" w14:paraId="3C2969B4" w14:textId="77777777" w:rsidTr="0041725C">
        <w:tc>
          <w:tcPr>
            <w:tcW w:w="0" w:type="auto"/>
            <w:vMerge w:val="restart"/>
            <w:tcBorders>
              <w:top w:val="single" w:sz="4" w:space="0" w:color="auto"/>
              <w:left w:val="single" w:sz="4" w:space="0" w:color="auto"/>
              <w:right w:val="single" w:sz="4" w:space="0" w:color="auto"/>
            </w:tcBorders>
            <w:vAlign w:val="center"/>
            <w:hideMark/>
          </w:tcPr>
          <w:p w14:paraId="4B9AF751" w14:textId="77777777" w:rsidR="00005234" w:rsidRPr="004D4E70" w:rsidRDefault="00005234" w:rsidP="00005234">
            <w:pPr>
              <w:contextualSpacing/>
              <w:rPr>
                <w:bCs/>
                <w:sz w:val="22"/>
                <w:szCs w:val="22"/>
              </w:rPr>
            </w:pPr>
            <w:r w:rsidRPr="004D4E70">
              <w:rPr>
                <w:bCs/>
                <w:sz w:val="22"/>
                <w:szCs w:val="22"/>
              </w:rPr>
              <w:t>Служебные</w:t>
            </w:r>
          </w:p>
        </w:tc>
        <w:tc>
          <w:tcPr>
            <w:tcW w:w="0" w:type="auto"/>
            <w:tcBorders>
              <w:top w:val="single" w:sz="4" w:space="0" w:color="auto"/>
              <w:left w:val="single" w:sz="4" w:space="0" w:color="auto"/>
              <w:bottom w:val="single" w:sz="4" w:space="0" w:color="auto"/>
              <w:right w:val="single" w:sz="4" w:space="0" w:color="auto"/>
            </w:tcBorders>
            <w:vAlign w:val="center"/>
            <w:hideMark/>
          </w:tcPr>
          <w:p w14:paraId="130ECEE5" w14:textId="77777777" w:rsidR="00005234" w:rsidRPr="004D4E70" w:rsidRDefault="00005234" w:rsidP="00005234">
            <w:pPr>
              <w:contextualSpacing/>
              <w:jc w:val="center"/>
              <w:rPr>
                <w:bCs/>
                <w:sz w:val="22"/>
                <w:szCs w:val="22"/>
              </w:rPr>
            </w:pPr>
            <w:r w:rsidRPr="004D4E70">
              <w:rPr>
                <w:bCs/>
                <w:sz w:val="22"/>
                <w:szCs w:val="22"/>
              </w:rPr>
              <w:t>1</w:t>
            </w:r>
          </w:p>
        </w:tc>
        <w:tc>
          <w:tcPr>
            <w:tcW w:w="0" w:type="auto"/>
            <w:tcBorders>
              <w:top w:val="single" w:sz="4" w:space="0" w:color="auto"/>
              <w:left w:val="single" w:sz="4" w:space="0" w:color="auto"/>
              <w:bottom w:val="single" w:sz="4" w:space="0" w:color="auto"/>
              <w:right w:val="single" w:sz="4" w:space="0" w:color="auto"/>
            </w:tcBorders>
            <w:hideMark/>
          </w:tcPr>
          <w:p w14:paraId="3A23F352" w14:textId="77777777" w:rsidR="00005234" w:rsidRPr="004D4E70" w:rsidRDefault="00005234" w:rsidP="00005234">
            <w:pPr>
              <w:contextualSpacing/>
              <w:jc w:val="both"/>
              <w:rPr>
                <w:bCs/>
                <w:sz w:val="22"/>
                <w:szCs w:val="22"/>
              </w:rPr>
            </w:pPr>
            <w:r w:rsidRPr="004D4E70">
              <w:rPr>
                <w:bCs/>
                <w:sz w:val="22"/>
                <w:szCs w:val="22"/>
              </w:rPr>
              <w:t>Контора-прорабская</w:t>
            </w:r>
          </w:p>
        </w:tc>
        <w:tc>
          <w:tcPr>
            <w:tcW w:w="0" w:type="auto"/>
            <w:tcBorders>
              <w:top w:val="single" w:sz="4" w:space="0" w:color="auto"/>
              <w:left w:val="single" w:sz="4" w:space="0" w:color="auto"/>
              <w:bottom w:val="single" w:sz="4" w:space="0" w:color="auto"/>
              <w:right w:val="single" w:sz="4" w:space="0" w:color="auto"/>
            </w:tcBorders>
            <w:vAlign w:val="center"/>
            <w:hideMark/>
          </w:tcPr>
          <w:p w14:paraId="103A593F" w14:textId="77777777" w:rsidR="00005234" w:rsidRPr="004D4E70" w:rsidRDefault="00005234" w:rsidP="00005234">
            <w:pPr>
              <w:contextualSpacing/>
              <w:jc w:val="center"/>
              <w:rPr>
                <w:bCs/>
                <w:sz w:val="22"/>
                <w:szCs w:val="22"/>
              </w:rPr>
            </w:pPr>
            <w:r w:rsidRPr="004D4E70">
              <w:rPr>
                <w:bCs/>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97E922A" w14:textId="02216A40" w:rsidR="00005234" w:rsidRPr="00005234" w:rsidRDefault="00005234" w:rsidP="00005234">
            <w:pPr>
              <w:contextualSpacing/>
              <w:jc w:val="center"/>
              <w:rPr>
                <w:bCs/>
                <w:sz w:val="22"/>
                <w:szCs w:val="22"/>
              </w:rPr>
            </w:pPr>
            <w:r>
              <w:rPr>
                <w:bCs/>
                <w:sz w:val="22"/>
                <w:szCs w:val="22"/>
              </w:rPr>
              <w:t>5</w:t>
            </w:r>
          </w:p>
        </w:tc>
        <w:tc>
          <w:tcPr>
            <w:tcW w:w="0" w:type="auto"/>
            <w:tcBorders>
              <w:top w:val="single" w:sz="4" w:space="0" w:color="auto"/>
              <w:left w:val="single" w:sz="4" w:space="0" w:color="auto"/>
              <w:bottom w:val="single" w:sz="4" w:space="0" w:color="auto"/>
              <w:right w:val="single" w:sz="4" w:space="0" w:color="auto"/>
            </w:tcBorders>
            <w:vAlign w:val="bottom"/>
            <w:hideMark/>
          </w:tcPr>
          <w:p w14:paraId="77BA2BA6" w14:textId="177448F2"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20</w:t>
            </w:r>
          </w:p>
        </w:tc>
      </w:tr>
      <w:tr w:rsidR="00005234" w:rsidRPr="004D4E70" w14:paraId="57DF3072" w14:textId="77777777" w:rsidTr="0041725C">
        <w:trPr>
          <w:cantSplit/>
          <w:trHeight w:val="714"/>
        </w:trPr>
        <w:tc>
          <w:tcPr>
            <w:tcW w:w="0" w:type="auto"/>
            <w:vMerge/>
            <w:tcBorders>
              <w:left w:val="single" w:sz="4" w:space="0" w:color="auto"/>
              <w:bottom w:val="single" w:sz="4" w:space="0" w:color="auto"/>
              <w:right w:val="single" w:sz="4" w:space="0" w:color="auto"/>
            </w:tcBorders>
            <w:vAlign w:val="center"/>
          </w:tcPr>
          <w:p w14:paraId="1BC8F589" w14:textId="77777777" w:rsidR="00005234" w:rsidRPr="004D4E70" w:rsidRDefault="00005234" w:rsidP="00005234">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8045C4" w14:textId="77777777" w:rsidR="00005234" w:rsidRPr="004D4E70" w:rsidRDefault="00005234" w:rsidP="00005234">
            <w:pPr>
              <w:contextualSpacing/>
              <w:jc w:val="center"/>
              <w:rPr>
                <w:bCs/>
                <w:sz w:val="22"/>
                <w:szCs w:val="22"/>
              </w:rPr>
            </w:pPr>
            <w:r w:rsidRPr="004D4E70">
              <w:rPr>
                <w:bCs/>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F011E22" w14:textId="77777777" w:rsidR="00005234" w:rsidRPr="004D4E70" w:rsidRDefault="00005234" w:rsidP="00005234">
            <w:pPr>
              <w:contextualSpacing/>
              <w:rPr>
                <w:bCs/>
                <w:sz w:val="22"/>
                <w:szCs w:val="22"/>
              </w:rPr>
            </w:pPr>
            <w:r w:rsidRPr="004D4E70">
              <w:rPr>
                <w:bCs/>
                <w:sz w:val="22"/>
                <w:szCs w:val="22"/>
              </w:rPr>
              <w:t>Инструментальные кладовые</w:t>
            </w:r>
          </w:p>
        </w:tc>
        <w:tc>
          <w:tcPr>
            <w:tcW w:w="0" w:type="auto"/>
            <w:tcBorders>
              <w:top w:val="single" w:sz="4" w:space="0" w:color="auto"/>
              <w:left w:val="single" w:sz="4" w:space="0" w:color="auto"/>
              <w:bottom w:val="single" w:sz="4" w:space="0" w:color="auto"/>
              <w:right w:val="single" w:sz="4" w:space="0" w:color="auto"/>
            </w:tcBorders>
            <w:vAlign w:val="center"/>
            <w:hideMark/>
          </w:tcPr>
          <w:p w14:paraId="48EDE574" w14:textId="77777777" w:rsidR="00005234" w:rsidRPr="004D4E70" w:rsidRDefault="00005234" w:rsidP="00005234">
            <w:pPr>
              <w:contextualSpacing/>
              <w:jc w:val="center"/>
              <w:rPr>
                <w:bCs/>
                <w:sz w:val="22"/>
                <w:szCs w:val="22"/>
              </w:rPr>
            </w:pPr>
            <w:r w:rsidRPr="004D4E70">
              <w:rPr>
                <w:bCs/>
                <w:sz w:val="22"/>
                <w:szCs w:val="22"/>
              </w:rPr>
              <w:t>0,4</w:t>
            </w:r>
          </w:p>
        </w:tc>
        <w:tc>
          <w:tcPr>
            <w:tcW w:w="0" w:type="auto"/>
            <w:tcBorders>
              <w:top w:val="single" w:sz="4" w:space="0" w:color="auto"/>
              <w:left w:val="single" w:sz="4" w:space="0" w:color="auto"/>
              <w:bottom w:val="single" w:sz="4" w:space="0" w:color="auto"/>
              <w:right w:val="single" w:sz="4" w:space="0" w:color="auto"/>
            </w:tcBorders>
            <w:vAlign w:val="center"/>
            <w:hideMark/>
          </w:tcPr>
          <w:p w14:paraId="69886A94" w14:textId="57FF33E3" w:rsidR="00005234" w:rsidRPr="00005234" w:rsidRDefault="00005234" w:rsidP="00005234">
            <w:pPr>
              <w:contextualSpacing/>
              <w:jc w:val="center"/>
              <w:rPr>
                <w:bCs/>
                <w:sz w:val="22"/>
                <w:szCs w:val="22"/>
              </w:rPr>
            </w:pPr>
            <w:r>
              <w:rPr>
                <w:bCs/>
                <w:sz w:val="22"/>
                <w:szCs w:val="22"/>
              </w:rPr>
              <w:t>21</w:t>
            </w:r>
          </w:p>
        </w:tc>
        <w:tc>
          <w:tcPr>
            <w:tcW w:w="0" w:type="auto"/>
            <w:tcBorders>
              <w:top w:val="single" w:sz="4" w:space="0" w:color="auto"/>
              <w:left w:val="single" w:sz="4" w:space="0" w:color="auto"/>
              <w:bottom w:val="single" w:sz="4" w:space="0" w:color="auto"/>
              <w:right w:val="single" w:sz="4" w:space="0" w:color="auto"/>
            </w:tcBorders>
            <w:vAlign w:val="bottom"/>
            <w:hideMark/>
          </w:tcPr>
          <w:p w14:paraId="316DAEFF" w14:textId="3E657595"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8.4</w:t>
            </w:r>
          </w:p>
        </w:tc>
      </w:tr>
      <w:tr w:rsidR="00005234" w:rsidRPr="004D4E70" w14:paraId="1151E09E" w14:textId="77777777" w:rsidTr="00274882">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526E04" w14:textId="77777777" w:rsidR="00005234" w:rsidRPr="004D4E70" w:rsidRDefault="00005234" w:rsidP="00005234">
            <w:pPr>
              <w:contextualSpacing/>
              <w:rPr>
                <w:bCs/>
                <w:sz w:val="22"/>
                <w:szCs w:val="22"/>
              </w:rPr>
            </w:pPr>
            <w:r w:rsidRPr="004D4E70">
              <w:rPr>
                <w:bCs/>
                <w:sz w:val="22"/>
                <w:szCs w:val="22"/>
              </w:rPr>
              <w:t>Санитарно-бытовые</w:t>
            </w:r>
          </w:p>
        </w:tc>
        <w:tc>
          <w:tcPr>
            <w:tcW w:w="0" w:type="auto"/>
            <w:tcBorders>
              <w:top w:val="single" w:sz="4" w:space="0" w:color="auto"/>
              <w:left w:val="single" w:sz="4" w:space="0" w:color="auto"/>
              <w:bottom w:val="single" w:sz="4" w:space="0" w:color="auto"/>
              <w:right w:val="single" w:sz="4" w:space="0" w:color="auto"/>
            </w:tcBorders>
            <w:vAlign w:val="center"/>
            <w:hideMark/>
          </w:tcPr>
          <w:p w14:paraId="7D5358CE" w14:textId="77777777" w:rsidR="00005234" w:rsidRPr="004D4E70" w:rsidRDefault="00005234" w:rsidP="00005234">
            <w:pPr>
              <w:contextualSpacing/>
              <w:jc w:val="center"/>
              <w:rPr>
                <w:bCs/>
                <w:sz w:val="22"/>
                <w:szCs w:val="22"/>
              </w:rPr>
            </w:pPr>
            <w:r w:rsidRPr="004D4E70">
              <w:rPr>
                <w:bCs/>
                <w:sz w:val="22"/>
                <w:szCs w:val="22"/>
              </w:rPr>
              <w:t>3</w:t>
            </w:r>
          </w:p>
        </w:tc>
        <w:tc>
          <w:tcPr>
            <w:tcW w:w="0" w:type="auto"/>
            <w:tcBorders>
              <w:top w:val="single" w:sz="4" w:space="0" w:color="auto"/>
              <w:left w:val="single" w:sz="4" w:space="0" w:color="auto"/>
              <w:bottom w:val="single" w:sz="4" w:space="0" w:color="auto"/>
              <w:right w:val="single" w:sz="4" w:space="0" w:color="auto"/>
            </w:tcBorders>
          </w:tcPr>
          <w:p w14:paraId="0182D060" w14:textId="77777777" w:rsidR="00005234" w:rsidRPr="004D4E70" w:rsidRDefault="00005234" w:rsidP="00005234">
            <w:pPr>
              <w:contextualSpacing/>
              <w:jc w:val="both"/>
              <w:rPr>
                <w:bCs/>
                <w:sz w:val="22"/>
                <w:szCs w:val="22"/>
              </w:rPr>
            </w:pPr>
            <w:r w:rsidRPr="004D4E70">
              <w:rPr>
                <w:bCs/>
                <w:sz w:val="22"/>
                <w:szCs w:val="22"/>
              </w:rPr>
              <w:t>Общежитие</w:t>
            </w:r>
          </w:p>
        </w:tc>
        <w:tc>
          <w:tcPr>
            <w:tcW w:w="0" w:type="auto"/>
            <w:tcBorders>
              <w:top w:val="single" w:sz="4" w:space="0" w:color="auto"/>
              <w:left w:val="single" w:sz="4" w:space="0" w:color="auto"/>
              <w:bottom w:val="single" w:sz="4" w:space="0" w:color="auto"/>
              <w:right w:val="single" w:sz="4" w:space="0" w:color="auto"/>
            </w:tcBorders>
            <w:vAlign w:val="center"/>
          </w:tcPr>
          <w:p w14:paraId="128097F8" w14:textId="77777777" w:rsidR="00005234" w:rsidRPr="004D4E70" w:rsidRDefault="00005234" w:rsidP="00005234">
            <w:pPr>
              <w:contextualSpacing/>
              <w:jc w:val="center"/>
              <w:rPr>
                <w:bCs/>
                <w:sz w:val="22"/>
                <w:szCs w:val="22"/>
              </w:rPr>
            </w:pPr>
            <w:r w:rsidRPr="004D4E70">
              <w:rPr>
                <w:bCs/>
                <w:sz w:val="22"/>
                <w:szCs w:val="22"/>
              </w:rPr>
              <w:t>6</w:t>
            </w:r>
          </w:p>
        </w:tc>
        <w:tc>
          <w:tcPr>
            <w:tcW w:w="0" w:type="auto"/>
            <w:tcBorders>
              <w:top w:val="single" w:sz="4" w:space="0" w:color="auto"/>
              <w:left w:val="single" w:sz="4" w:space="0" w:color="auto"/>
              <w:bottom w:val="single" w:sz="4" w:space="0" w:color="auto"/>
              <w:right w:val="single" w:sz="4" w:space="0" w:color="auto"/>
            </w:tcBorders>
          </w:tcPr>
          <w:p w14:paraId="6A52B532" w14:textId="782BF256" w:rsidR="00005234" w:rsidRPr="004D4E70" w:rsidRDefault="00005234" w:rsidP="00005234">
            <w:pPr>
              <w:contextualSpacing/>
              <w:jc w:val="center"/>
              <w:rPr>
                <w:bCs/>
                <w:sz w:val="22"/>
                <w:szCs w:val="22"/>
              </w:rPr>
            </w:pPr>
            <w:r w:rsidRPr="009910A5">
              <w:rPr>
                <w:bCs/>
                <w:sz w:val="22"/>
                <w:szCs w:val="22"/>
              </w:rPr>
              <w:t>21</w:t>
            </w:r>
          </w:p>
        </w:tc>
        <w:tc>
          <w:tcPr>
            <w:tcW w:w="0" w:type="auto"/>
            <w:tcBorders>
              <w:top w:val="single" w:sz="4" w:space="0" w:color="auto"/>
              <w:left w:val="single" w:sz="4" w:space="0" w:color="auto"/>
              <w:bottom w:val="single" w:sz="4" w:space="0" w:color="auto"/>
              <w:right w:val="single" w:sz="4" w:space="0" w:color="auto"/>
            </w:tcBorders>
            <w:vAlign w:val="bottom"/>
          </w:tcPr>
          <w:p w14:paraId="01FE3C09" w14:textId="60ED638A"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126</w:t>
            </w:r>
          </w:p>
        </w:tc>
      </w:tr>
      <w:tr w:rsidR="00005234" w:rsidRPr="004D4E70" w14:paraId="1A1A0F5B" w14:textId="77777777" w:rsidTr="00274882">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D22BB7C" w14:textId="77777777" w:rsidR="00005234" w:rsidRPr="004D4E70" w:rsidRDefault="00005234" w:rsidP="00005234">
            <w:pPr>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87F435D" w14:textId="77777777" w:rsidR="00005234" w:rsidRPr="004D4E70" w:rsidRDefault="00005234" w:rsidP="00005234">
            <w:pPr>
              <w:contextualSpacing/>
              <w:jc w:val="center"/>
              <w:rPr>
                <w:bCs/>
                <w:sz w:val="22"/>
                <w:szCs w:val="22"/>
              </w:rPr>
            </w:pPr>
            <w:r w:rsidRPr="004D4E70">
              <w:rPr>
                <w:bCs/>
                <w:sz w:val="22"/>
                <w:szCs w:val="22"/>
              </w:rPr>
              <w:t>4</w:t>
            </w:r>
          </w:p>
        </w:tc>
        <w:tc>
          <w:tcPr>
            <w:tcW w:w="0" w:type="auto"/>
            <w:tcBorders>
              <w:top w:val="single" w:sz="4" w:space="0" w:color="auto"/>
              <w:left w:val="single" w:sz="4" w:space="0" w:color="auto"/>
              <w:bottom w:val="single" w:sz="4" w:space="0" w:color="auto"/>
              <w:right w:val="single" w:sz="4" w:space="0" w:color="auto"/>
            </w:tcBorders>
          </w:tcPr>
          <w:p w14:paraId="15480CEC" w14:textId="77777777" w:rsidR="00005234" w:rsidRPr="004D4E70" w:rsidRDefault="00005234" w:rsidP="00005234">
            <w:pPr>
              <w:contextualSpacing/>
              <w:jc w:val="both"/>
              <w:rPr>
                <w:bCs/>
                <w:sz w:val="22"/>
                <w:szCs w:val="22"/>
              </w:rPr>
            </w:pPr>
            <w:r w:rsidRPr="004D4E70">
              <w:rPr>
                <w:bCs/>
                <w:sz w:val="22"/>
                <w:szCs w:val="22"/>
              </w:rPr>
              <w:t xml:space="preserve">Гардеробные </w:t>
            </w:r>
          </w:p>
        </w:tc>
        <w:tc>
          <w:tcPr>
            <w:tcW w:w="0" w:type="auto"/>
            <w:tcBorders>
              <w:top w:val="single" w:sz="4" w:space="0" w:color="auto"/>
              <w:left w:val="single" w:sz="4" w:space="0" w:color="auto"/>
              <w:bottom w:val="single" w:sz="4" w:space="0" w:color="auto"/>
              <w:right w:val="single" w:sz="4" w:space="0" w:color="auto"/>
            </w:tcBorders>
            <w:vAlign w:val="center"/>
          </w:tcPr>
          <w:p w14:paraId="08246DD0" w14:textId="77777777" w:rsidR="00005234" w:rsidRPr="004D4E70" w:rsidRDefault="00005234" w:rsidP="00005234">
            <w:pPr>
              <w:contextualSpacing/>
              <w:jc w:val="center"/>
              <w:rPr>
                <w:bCs/>
                <w:sz w:val="22"/>
                <w:szCs w:val="22"/>
              </w:rPr>
            </w:pPr>
            <w:r w:rsidRPr="004D4E70">
              <w:rPr>
                <w:bCs/>
                <w:sz w:val="22"/>
                <w:szCs w:val="22"/>
              </w:rPr>
              <w:t>0,6</w:t>
            </w:r>
          </w:p>
        </w:tc>
        <w:tc>
          <w:tcPr>
            <w:tcW w:w="0" w:type="auto"/>
            <w:tcBorders>
              <w:top w:val="single" w:sz="4" w:space="0" w:color="auto"/>
              <w:left w:val="single" w:sz="4" w:space="0" w:color="auto"/>
              <w:bottom w:val="single" w:sz="4" w:space="0" w:color="auto"/>
              <w:right w:val="single" w:sz="4" w:space="0" w:color="auto"/>
            </w:tcBorders>
          </w:tcPr>
          <w:p w14:paraId="78958140" w14:textId="23F270B7" w:rsidR="00005234" w:rsidRPr="004D4E70" w:rsidRDefault="00005234" w:rsidP="00005234">
            <w:pPr>
              <w:contextualSpacing/>
              <w:jc w:val="center"/>
              <w:rPr>
                <w:bCs/>
                <w:sz w:val="22"/>
                <w:szCs w:val="22"/>
              </w:rPr>
            </w:pPr>
            <w:r w:rsidRPr="009910A5">
              <w:rPr>
                <w:bCs/>
                <w:sz w:val="22"/>
                <w:szCs w:val="22"/>
              </w:rPr>
              <w:t>21</w:t>
            </w:r>
          </w:p>
        </w:tc>
        <w:tc>
          <w:tcPr>
            <w:tcW w:w="0" w:type="auto"/>
            <w:tcBorders>
              <w:top w:val="single" w:sz="4" w:space="0" w:color="auto"/>
              <w:left w:val="single" w:sz="4" w:space="0" w:color="auto"/>
              <w:bottom w:val="single" w:sz="4" w:space="0" w:color="auto"/>
              <w:right w:val="single" w:sz="4" w:space="0" w:color="auto"/>
            </w:tcBorders>
            <w:vAlign w:val="bottom"/>
          </w:tcPr>
          <w:p w14:paraId="1A8C7966" w14:textId="2AE0DCC0"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12.6</w:t>
            </w:r>
          </w:p>
        </w:tc>
      </w:tr>
      <w:tr w:rsidR="00005234" w:rsidRPr="004D4E70" w14:paraId="4499A454" w14:textId="77777777" w:rsidTr="0027488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BCC9A" w14:textId="77777777" w:rsidR="00005234" w:rsidRPr="004D4E70" w:rsidRDefault="00005234" w:rsidP="00005234">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9753924" w14:textId="77777777" w:rsidR="00005234" w:rsidRPr="004D4E70" w:rsidRDefault="00005234" w:rsidP="00005234">
            <w:pPr>
              <w:contextualSpacing/>
              <w:jc w:val="center"/>
              <w:rPr>
                <w:bCs/>
                <w:sz w:val="22"/>
                <w:szCs w:val="22"/>
              </w:rPr>
            </w:pPr>
            <w:r w:rsidRPr="004D4E70">
              <w:rPr>
                <w:bCs/>
                <w:sz w:val="22"/>
                <w:szCs w:val="22"/>
              </w:rPr>
              <w:t>5</w:t>
            </w:r>
          </w:p>
        </w:tc>
        <w:tc>
          <w:tcPr>
            <w:tcW w:w="0" w:type="auto"/>
            <w:tcBorders>
              <w:top w:val="single" w:sz="4" w:space="0" w:color="auto"/>
              <w:left w:val="single" w:sz="4" w:space="0" w:color="auto"/>
              <w:bottom w:val="single" w:sz="4" w:space="0" w:color="auto"/>
              <w:right w:val="single" w:sz="4" w:space="0" w:color="auto"/>
            </w:tcBorders>
          </w:tcPr>
          <w:p w14:paraId="311DE409" w14:textId="77777777" w:rsidR="00005234" w:rsidRPr="004D4E70" w:rsidRDefault="00005234" w:rsidP="00005234">
            <w:pPr>
              <w:contextualSpacing/>
              <w:jc w:val="both"/>
              <w:rPr>
                <w:bCs/>
                <w:sz w:val="22"/>
                <w:szCs w:val="22"/>
              </w:rPr>
            </w:pPr>
            <w:r w:rsidRPr="004D4E70">
              <w:rPr>
                <w:bCs/>
                <w:sz w:val="22"/>
                <w:szCs w:val="22"/>
              </w:rPr>
              <w:t>Помещение для обогрева рабочих</w:t>
            </w:r>
          </w:p>
        </w:tc>
        <w:tc>
          <w:tcPr>
            <w:tcW w:w="0" w:type="auto"/>
            <w:tcBorders>
              <w:top w:val="single" w:sz="4" w:space="0" w:color="auto"/>
              <w:left w:val="single" w:sz="4" w:space="0" w:color="auto"/>
              <w:bottom w:val="single" w:sz="4" w:space="0" w:color="auto"/>
              <w:right w:val="single" w:sz="4" w:space="0" w:color="auto"/>
            </w:tcBorders>
            <w:vAlign w:val="center"/>
          </w:tcPr>
          <w:p w14:paraId="62C1EB75" w14:textId="77777777" w:rsidR="00005234" w:rsidRPr="004D4E70" w:rsidRDefault="00005234" w:rsidP="00005234">
            <w:pPr>
              <w:contextualSpacing/>
              <w:jc w:val="center"/>
              <w:rPr>
                <w:bCs/>
                <w:sz w:val="22"/>
                <w:szCs w:val="22"/>
              </w:rPr>
            </w:pPr>
            <w:r w:rsidRPr="004D4E70">
              <w:rPr>
                <w:bCs/>
                <w:sz w:val="22"/>
                <w:szCs w:val="22"/>
              </w:rPr>
              <w:t>0,1</w:t>
            </w:r>
          </w:p>
        </w:tc>
        <w:tc>
          <w:tcPr>
            <w:tcW w:w="0" w:type="auto"/>
            <w:tcBorders>
              <w:top w:val="single" w:sz="4" w:space="0" w:color="auto"/>
              <w:left w:val="single" w:sz="4" w:space="0" w:color="auto"/>
              <w:bottom w:val="single" w:sz="4" w:space="0" w:color="auto"/>
              <w:right w:val="single" w:sz="4" w:space="0" w:color="auto"/>
            </w:tcBorders>
          </w:tcPr>
          <w:p w14:paraId="4472DE91" w14:textId="38B29EC4" w:rsidR="00005234" w:rsidRPr="004D4E70" w:rsidRDefault="00005234" w:rsidP="00005234">
            <w:pPr>
              <w:contextualSpacing/>
              <w:jc w:val="center"/>
              <w:rPr>
                <w:bCs/>
                <w:sz w:val="22"/>
                <w:szCs w:val="22"/>
              </w:rPr>
            </w:pPr>
            <w:r w:rsidRPr="009910A5">
              <w:rPr>
                <w:bCs/>
                <w:sz w:val="22"/>
                <w:szCs w:val="22"/>
              </w:rPr>
              <w:t>21</w:t>
            </w:r>
          </w:p>
        </w:tc>
        <w:tc>
          <w:tcPr>
            <w:tcW w:w="0" w:type="auto"/>
            <w:tcBorders>
              <w:top w:val="single" w:sz="4" w:space="0" w:color="auto"/>
              <w:left w:val="single" w:sz="4" w:space="0" w:color="auto"/>
              <w:bottom w:val="single" w:sz="4" w:space="0" w:color="auto"/>
              <w:right w:val="single" w:sz="4" w:space="0" w:color="auto"/>
            </w:tcBorders>
            <w:vAlign w:val="bottom"/>
          </w:tcPr>
          <w:p w14:paraId="05D12C35" w14:textId="7528D04E"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2.1</w:t>
            </w:r>
          </w:p>
        </w:tc>
      </w:tr>
      <w:tr w:rsidR="00005234" w:rsidRPr="004D4E70" w14:paraId="46947E21" w14:textId="77777777" w:rsidTr="0027488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1F166" w14:textId="77777777" w:rsidR="00005234" w:rsidRPr="004D4E70" w:rsidRDefault="00005234" w:rsidP="00005234">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DD6A973" w14:textId="77777777" w:rsidR="00005234" w:rsidRPr="004D4E70" w:rsidRDefault="00005234" w:rsidP="00005234">
            <w:pPr>
              <w:contextualSpacing/>
              <w:jc w:val="center"/>
              <w:rPr>
                <w:bCs/>
                <w:sz w:val="22"/>
                <w:szCs w:val="22"/>
              </w:rPr>
            </w:pPr>
            <w:r w:rsidRPr="004D4E70">
              <w:rPr>
                <w:bCs/>
                <w:sz w:val="22"/>
                <w:szCs w:val="22"/>
              </w:rPr>
              <w:t>6</w:t>
            </w:r>
          </w:p>
        </w:tc>
        <w:tc>
          <w:tcPr>
            <w:tcW w:w="0" w:type="auto"/>
            <w:tcBorders>
              <w:top w:val="single" w:sz="4" w:space="0" w:color="auto"/>
              <w:left w:val="single" w:sz="4" w:space="0" w:color="auto"/>
              <w:bottom w:val="single" w:sz="4" w:space="0" w:color="auto"/>
              <w:right w:val="single" w:sz="4" w:space="0" w:color="auto"/>
            </w:tcBorders>
          </w:tcPr>
          <w:p w14:paraId="0F2F80FD" w14:textId="77777777" w:rsidR="00005234" w:rsidRPr="004D4E70" w:rsidRDefault="00005234" w:rsidP="00005234">
            <w:pPr>
              <w:contextualSpacing/>
              <w:jc w:val="both"/>
              <w:rPr>
                <w:bCs/>
                <w:sz w:val="22"/>
                <w:szCs w:val="22"/>
              </w:rPr>
            </w:pPr>
            <w:r w:rsidRPr="004D4E70">
              <w:rPr>
                <w:bCs/>
                <w:sz w:val="22"/>
                <w:szCs w:val="22"/>
              </w:rPr>
              <w:t>Помещение для мытья и сушки спецодежды</w:t>
            </w:r>
          </w:p>
        </w:tc>
        <w:tc>
          <w:tcPr>
            <w:tcW w:w="0" w:type="auto"/>
            <w:tcBorders>
              <w:top w:val="single" w:sz="4" w:space="0" w:color="auto"/>
              <w:left w:val="single" w:sz="4" w:space="0" w:color="auto"/>
              <w:bottom w:val="single" w:sz="4" w:space="0" w:color="auto"/>
              <w:right w:val="single" w:sz="4" w:space="0" w:color="auto"/>
            </w:tcBorders>
            <w:vAlign w:val="center"/>
          </w:tcPr>
          <w:p w14:paraId="2C742614" w14:textId="77777777" w:rsidR="00005234" w:rsidRPr="004D4E70" w:rsidRDefault="00005234" w:rsidP="00005234">
            <w:pPr>
              <w:contextualSpacing/>
              <w:jc w:val="center"/>
              <w:rPr>
                <w:bCs/>
                <w:sz w:val="22"/>
                <w:szCs w:val="22"/>
              </w:rPr>
            </w:pPr>
            <w:r w:rsidRPr="004D4E70">
              <w:rPr>
                <w:bCs/>
                <w:sz w:val="22"/>
                <w:szCs w:val="22"/>
              </w:rPr>
              <w:t>0,45</w:t>
            </w:r>
          </w:p>
        </w:tc>
        <w:tc>
          <w:tcPr>
            <w:tcW w:w="0" w:type="auto"/>
            <w:tcBorders>
              <w:top w:val="single" w:sz="4" w:space="0" w:color="auto"/>
              <w:left w:val="single" w:sz="4" w:space="0" w:color="auto"/>
              <w:bottom w:val="single" w:sz="4" w:space="0" w:color="auto"/>
              <w:right w:val="single" w:sz="4" w:space="0" w:color="auto"/>
            </w:tcBorders>
          </w:tcPr>
          <w:p w14:paraId="7EE5A1A2" w14:textId="7F4142E2" w:rsidR="00005234" w:rsidRPr="004D4E70" w:rsidRDefault="00005234" w:rsidP="00005234">
            <w:pPr>
              <w:tabs>
                <w:tab w:val="left" w:pos="390"/>
                <w:tab w:val="center" w:pos="552"/>
              </w:tabs>
              <w:contextualSpacing/>
              <w:jc w:val="center"/>
              <w:rPr>
                <w:bCs/>
                <w:sz w:val="22"/>
                <w:szCs w:val="22"/>
              </w:rPr>
            </w:pPr>
            <w:r w:rsidRPr="009910A5">
              <w:rPr>
                <w:bCs/>
                <w:sz w:val="22"/>
                <w:szCs w:val="22"/>
              </w:rPr>
              <w:t>21</w:t>
            </w:r>
          </w:p>
        </w:tc>
        <w:tc>
          <w:tcPr>
            <w:tcW w:w="0" w:type="auto"/>
            <w:tcBorders>
              <w:top w:val="single" w:sz="4" w:space="0" w:color="auto"/>
              <w:left w:val="single" w:sz="4" w:space="0" w:color="auto"/>
              <w:bottom w:val="single" w:sz="4" w:space="0" w:color="auto"/>
              <w:right w:val="single" w:sz="4" w:space="0" w:color="auto"/>
            </w:tcBorders>
            <w:vAlign w:val="bottom"/>
          </w:tcPr>
          <w:p w14:paraId="4A76B1EC" w14:textId="69455D5D"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9.45</w:t>
            </w:r>
          </w:p>
        </w:tc>
      </w:tr>
      <w:tr w:rsidR="00005234" w:rsidRPr="004D4E70" w14:paraId="16445315"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9832" w14:textId="77777777" w:rsidR="00005234" w:rsidRPr="004D4E70" w:rsidRDefault="00005234" w:rsidP="00005234">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35698B2" w14:textId="77777777" w:rsidR="00005234" w:rsidRPr="004D4E70" w:rsidRDefault="00005234" w:rsidP="00005234">
            <w:pPr>
              <w:contextualSpacing/>
              <w:jc w:val="center"/>
              <w:rPr>
                <w:bCs/>
                <w:sz w:val="22"/>
                <w:szCs w:val="22"/>
              </w:rPr>
            </w:pPr>
            <w:r w:rsidRPr="004D4E70">
              <w:rPr>
                <w:bCs/>
                <w:sz w:val="22"/>
                <w:szCs w:val="22"/>
              </w:rPr>
              <w:t>7</w:t>
            </w:r>
          </w:p>
        </w:tc>
        <w:tc>
          <w:tcPr>
            <w:tcW w:w="0" w:type="auto"/>
            <w:tcBorders>
              <w:top w:val="single" w:sz="4" w:space="0" w:color="auto"/>
              <w:left w:val="single" w:sz="4" w:space="0" w:color="auto"/>
              <w:bottom w:val="single" w:sz="4" w:space="0" w:color="auto"/>
              <w:right w:val="single" w:sz="4" w:space="0" w:color="auto"/>
            </w:tcBorders>
          </w:tcPr>
          <w:p w14:paraId="4C2CB908" w14:textId="77777777" w:rsidR="00005234" w:rsidRPr="004D4E70" w:rsidRDefault="00005234" w:rsidP="00005234">
            <w:pPr>
              <w:contextualSpacing/>
              <w:jc w:val="both"/>
              <w:rPr>
                <w:bCs/>
                <w:sz w:val="22"/>
                <w:szCs w:val="22"/>
              </w:rPr>
            </w:pPr>
            <w:r w:rsidRPr="004D4E70">
              <w:rPr>
                <w:bCs/>
                <w:sz w:val="22"/>
                <w:szCs w:val="22"/>
              </w:rPr>
              <w:t>Умывальники, душевые</w:t>
            </w:r>
          </w:p>
        </w:tc>
        <w:tc>
          <w:tcPr>
            <w:tcW w:w="0" w:type="auto"/>
            <w:tcBorders>
              <w:top w:val="single" w:sz="4" w:space="0" w:color="auto"/>
              <w:left w:val="single" w:sz="4" w:space="0" w:color="auto"/>
              <w:bottom w:val="single" w:sz="4" w:space="0" w:color="auto"/>
              <w:right w:val="single" w:sz="4" w:space="0" w:color="auto"/>
            </w:tcBorders>
            <w:vAlign w:val="center"/>
          </w:tcPr>
          <w:p w14:paraId="6AC355F9" w14:textId="77777777" w:rsidR="00005234" w:rsidRPr="004D4E70" w:rsidRDefault="00005234" w:rsidP="00005234">
            <w:pPr>
              <w:contextualSpacing/>
              <w:jc w:val="center"/>
              <w:rPr>
                <w:bCs/>
                <w:sz w:val="22"/>
                <w:szCs w:val="22"/>
              </w:rPr>
            </w:pPr>
            <w:r w:rsidRPr="004D4E70">
              <w:rPr>
                <w:bCs/>
                <w:sz w:val="22"/>
                <w:szCs w:val="22"/>
              </w:rPr>
              <w:t>0,74</w:t>
            </w:r>
          </w:p>
        </w:tc>
        <w:tc>
          <w:tcPr>
            <w:tcW w:w="0" w:type="auto"/>
            <w:tcBorders>
              <w:top w:val="single" w:sz="4" w:space="0" w:color="auto"/>
              <w:left w:val="single" w:sz="4" w:space="0" w:color="auto"/>
              <w:bottom w:val="single" w:sz="4" w:space="0" w:color="auto"/>
              <w:right w:val="single" w:sz="4" w:space="0" w:color="auto"/>
            </w:tcBorders>
          </w:tcPr>
          <w:p w14:paraId="62C62B24" w14:textId="79A4AFA9" w:rsidR="00005234" w:rsidRPr="00005234" w:rsidRDefault="00005234" w:rsidP="00005234">
            <w:pPr>
              <w:jc w:val="center"/>
            </w:pPr>
            <w:r>
              <w:rPr>
                <w:bCs/>
                <w:sz w:val="22"/>
                <w:szCs w:val="22"/>
              </w:rPr>
              <w:t>26</w:t>
            </w:r>
          </w:p>
        </w:tc>
        <w:tc>
          <w:tcPr>
            <w:tcW w:w="0" w:type="auto"/>
            <w:tcBorders>
              <w:top w:val="single" w:sz="4" w:space="0" w:color="auto"/>
              <w:left w:val="single" w:sz="4" w:space="0" w:color="auto"/>
              <w:bottom w:val="single" w:sz="4" w:space="0" w:color="auto"/>
              <w:right w:val="single" w:sz="4" w:space="0" w:color="auto"/>
            </w:tcBorders>
            <w:vAlign w:val="bottom"/>
          </w:tcPr>
          <w:p w14:paraId="6771DD51" w14:textId="31A349F5"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19.24</w:t>
            </w:r>
          </w:p>
        </w:tc>
      </w:tr>
      <w:tr w:rsidR="00005234" w:rsidRPr="004D4E70" w14:paraId="68B44EB4"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3FA42" w14:textId="77777777" w:rsidR="00005234" w:rsidRPr="004D4E70" w:rsidRDefault="00005234" w:rsidP="00005234">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314A792" w14:textId="77777777" w:rsidR="00005234" w:rsidRPr="004D4E70" w:rsidRDefault="00005234" w:rsidP="00005234">
            <w:pPr>
              <w:contextualSpacing/>
              <w:jc w:val="center"/>
              <w:rPr>
                <w:bCs/>
                <w:sz w:val="22"/>
                <w:szCs w:val="22"/>
              </w:rPr>
            </w:pPr>
            <w:r w:rsidRPr="004D4E70">
              <w:rPr>
                <w:bCs/>
                <w:sz w:val="22"/>
                <w:szCs w:val="22"/>
              </w:rPr>
              <w:t>8</w:t>
            </w:r>
          </w:p>
        </w:tc>
        <w:tc>
          <w:tcPr>
            <w:tcW w:w="0" w:type="auto"/>
            <w:tcBorders>
              <w:top w:val="single" w:sz="4" w:space="0" w:color="auto"/>
              <w:left w:val="single" w:sz="4" w:space="0" w:color="auto"/>
              <w:bottom w:val="single" w:sz="4" w:space="0" w:color="auto"/>
              <w:right w:val="single" w:sz="4" w:space="0" w:color="auto"/>
            </w:tcBorders>
          </w:tcPr>
          <w:p w14:paraId="6A6D4D99" w14:textId="77777777" w:rsidR="00005234" w:rsidRPr="004D4E70" w:rsidRDefault="00005234" w:rsidP="00005234">
            <w:pPr>
              <w:contextualSpacing/>
              <w:jc w:val="both"/>
              <w:rPr>
                <w:bCs/>
                <w:sz w:val="22"/>
                <w:szCs w:val="22"/>
              </w:rPr>
            </w:pPr>
            <w:r w:rsidRPr="004D4E70">
              <w:rPr>
                <w:bCs/>
                <w:sz w:val="22"/>
                <w:szCs w:val="22"/>
              </w:rPr>
              <w:t>Столовая-раздаточная</w:t>
            </w:r>
          </w:p>
        </w:tc>
        <w:tc>
          <w:tcPr>
            <w:tcW w:w="0" w:type="auto"/>
            <w:tcBorders>
              <w:top w:val="single" w:sz="4" w:space="0" w:color="auto"/>
              <w:left w:val="single" w:sz="4" w:space="0" w:color="auto"/>
              <w:bottom w:val="single" w:sz="4" w:space="0" w:color="auto"/>
              <w:right w:val="single" w:sz="4" w:space="0" w:color="auto"/>
            </w:tcBorders>
            <w:vAlign w:val="center"/>
          </w:tcPr>
          <w:p w14:paraId="7E46E44F" w14:textId="77777777" w:rsidR="00005234" w:rsidRPr="004D4E70" w:rsidRDefault="00005234" w:rsidP="00005234">
            <w:pPr>
              <w:contextualSpacing/>
              <w:jc w:val="center"/>
              <w:rPr>
                <w:bCs/>
                <w:sz w:val="22"/>
                <w:szCs w:val="22"/>
              </w:rPr>
            </w:pPr>
            <w:r w:rsidRPr="004D4E70">
              <w:rPr>
                <w:bCs/>
                <w:sz w:val="22"/>
                <w:szCs w:val="22"/>
              </w:rPr>
              <w:t>0,45</w:t>
            </w:r>
          </w:p>
        </w:tc>
        <w:tc>
          <w:tcPr>
            <w:tcW w:w="0" w:type="auto"/>
            <w:tcBorders>
              <w:top w:val="single" w:sz="4" w:space="0" w:color="auto"/>
              <w:left w:val="single" w:sz="4" w:space="0" w:color="auto"/>
              <w:bottom w:val="single" w:sz="4" w:space="0" w:color="auto"/>
              <w:right w:val="single" w:sz="4" w:space="0" w:color="auto"/>
            </w:tcBorders>
          </w:tcPr>
          <w:p w14:paraId="00B1A2F7" w14:textId="628FD0EB" w:rsidR="00005234" w:rsidRPr="004D4E70" w:rsidRDefault="00005234" w:rsidP="00005234">
            <w:pPr>
              <w:jc w:val="center"/>
            </w:pPr>
            <w:r>
              <w:rPr>
                <w:bCs/>
                <w:sz w:val="22"/>
                <w:szCs w:val="22"/>
              </w:rPr>
              <w:t>26</w:t>
            </w:r>
          </w:p>
        </w:tc>
        <w:tc>
          <w:tcPr>
            <w:tcW w:w="0" w:type="auto"/>
            <w:tcBorders>
              <w:top w:val="single" w:sz="4" w:space="0" w:color="auto"/>
              <w:left w:val="single" w:sz="4" w:space="0" w:color="auto"/>
              <w:bottom w:val="single" w:sz="4" w:space="0" w:color="auto"/>
              <w:right w:val="single" w:sz="4" w:space="0" w:color="auto"/>
            </w:tcBorders>
            <w:vAlign w:val="bottom"/>
          </w:tcPr>
          <w:p w14:paraId="39C57F60" w14:textId="52324D76"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11.7</w:t>
            </w:r>
          </w:p>
        </w:tc>
      </w:tr>
      <w:tr w:rsidR="00005234" w:rsidRPr="004D4E70" w14:paraId="4BDEA2E9"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C49F9" w14:textId="77777777" w:rsidR="00005234" w:rsidRPr="004D4E70" w:rsidRDefault="00005234" w:rsidP="00005234">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BEEB596" w14:textId="77777777" w:rsidR="00005234" w:rsidRPr="004D4E70" w:rsidRDefault="00005234" w:rsidP="00005234">
            <w:pPr>
              <w:contextualSpacing/>
              <w:jc w:val="center"/>
              <w:rPr>
                <w:bCs/>
                <w:sz w:val="22"/>
                <w:szCs w:val="22"/>
              </w:rPr>
            </w:pPr>
            <w:r w:rsidRPr="004D4E70">
              <w:rPr>
                <w:bCs/>
                <w:sz w:val="22"/>
                <w:szCs w:val="22"/>
              </w:rPr>
              <w:t>9</w:t>
            </w:r>
          </w:p>
        </w:tc>
        <w:tc>
          <w:tcPr>
            <w:tcW w:w="0" w:type="auto"/>
            <w:tcBorders>
              <w:top w:val="single" w:sz="4" w:space="0" w:color="auto"/>
              <w:left w:val="single" w:sz="4" w:space="0" w:color="auto"/>
              <w:bottom w:val="single" w:sz="4" w:space="0" w:color="auto"/>
              <w:right w:val="single" w:sz="4" w:space="0" w:color="auto"/>
            </w:tcBorders>
          </w:tcPr>
          <w:p w14:paraId="3FB93D6B" w14:textId="77777777" w:rsidR="00005234" w:rsidRPr="004D4E70" w:rsidRDefault="00005234" w:rsidP="00005234">
            <w:pPr>
              <w:contextualSpacing/>
              <w:jc w:val="both"/>
              <w:rPr>
                <w:bCs/>
                <w:sz w:val="22"/>
                <w:szCs w:val="22"/>
              </w:rPr>
            </w:pPr>
            <w:r w:rsidRPr="004D4E70">
              <w:rPr>
                <w:bCs/>
                <w:sz w:val="22"/>
                <w:szCs w:val="22"/>
              </w:rPr>
              <w:t>Медпункт</w:t>
            </w:r>
          </w:p>
        </w:tc>
        <w:tc>
          <w:tcPr>
            <w:tcW w:w="0" w:type="auto"/>
            <w:tcBorders>
              <w:top w:val="single" w:sz="4" w:space="0" w:color="auto"/>
              <w:left w:val="single" w:sz="4" w:space="0" w:color="auto"/>
              <w:bottom w:val="single" w:sz="4" w:space="0" w:color="auto"/>
              <w:right w:val="single" w:sz="4" w:space="0" w:color="auto"/>
            </w:tcBorders>
            <w:vAlign w:val="center"/>
          </w:tcPr>
          <w:p w14:paraId="40760A83" w14:textId="77777777" w:rsidR="00005234" w:rsidRPr="004D4E70" w:rsidRDefault="00005234" w:rsidP="00005234">
            <w:pPr>
              <w:contextualSpacing/>
              <w:jc w:val="center"/>
              <w:rPr>
                <w:bCs/>
                <w:sz w:val="22"/>
                <w:szCs w:val="22"/>
              </w:rPr>
            </w:pPr>
            <w:r w:rsidRPr="004D4E70">
              <w:rPr>
                <w:bCs/>
                <w:sz w:val="22"/>
                <w:szCs w:val="22"/>
              </w:rPr>
              <w:t>0,15</w:t>
            </w:r>
          </w:p>
        </w:tc>
        <w:tc>
          <w:tcPr>
            <w:tcW w:w="0" w:type="auto"/>
            <w:tcBorders>
              <w:top w:val="single" w:sz="4" w:space="0" w:color="auto"/>
              <w:left w:val="single" w:sz="4" w:space="0" w:color="auto"/>
              <w:bottom w:val="single" w:sz="4" w:space="0" w:color="auto"/>
              <w:right w:val="single" w:sz="4" w:space="0" w:color="auto"/>
            </w:tcBorders>
          </w:tcPr>
          <w:p w14:paraId="0B7E18DD" w14:textId="5DDEC289" w:rsidR="00005234" w:rsidRPr="004D4E70" w:rsidRDefault="00005234" w:rsidP="00005234">
            <w:pPr>
              <w:jc w:val="center"/>
            </w:pPr>
            <w:r>
              <w:rPr>
                <w:bCs/>
                <w:sz w:val="22"/>
                <w:szCs w:val="22"/>
              </w:rPr>
              <w:t>26</w:t>
            </w:r>
          </w:p>
        </w:tc>
        <w:tc>
          <w:tcPr>
            <w:tcW w:w="0" w:type="auto"/>
            <w:tcBorders>
              <w:top w:val="single" w:sz="4" w:space="0" w:color="auto"/>
              <w:left w:val="single" w:sz="4" w:space="0" w:color="auto"/>
              <w:bottom w:val="single" w:sz="4" w:space="0" w:color="auto"/>
              <w:right w:val="single" w:sz="4" w:space="0" w:color="auto"/>
            </w:tcBorders>
            <w:vAlign w:val="bottom"/>
          </w:tcPr>
          <w:p w14:paraId="7F8C7E85" w14:textId="1FBACC6A"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3.9</w:t>
            </w:r>
          </w:p>
        </w:tc>
      </w:tr>
      <w:tr w:rsidR="00005234" w:rsidRPr="004D4E70" w14:paraId="75064A62"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CA261" w14:textId="77777777" w:rsidR="00005234" w:rsidRPr="004D4E70" w:rsidRDefault="00005234" w:rsidP="00005234">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08E45FE" w14:textId="77777777" w:rsidR="00005234" w:rsidRPr="004D4E70" w:rsidRDefault="00005234" w:rsidP="00005234">
            <w:pPr>
              <w:contextualSpacing/>
              <w:jc w:val="center"/>
              <w:rPr>
                <w:bCs/>
                <w:sz w:val="22"/>
                <w:szCs w:val="22"/>
              </w:rPr>
            </w:pPr>
            <w:r w:rsidRPr="004D4E70">
              <w:rPr>
                <w:bCs/>
                <w:sz w:val="22"/>
                <w:szCs w:val="22"/>
              </w:rPr>
              <w:t>10</w:t>
            </w:r>
          </w:p>
        </w:tc>
        <w:tc>
          <w:tcPr>
            <w:tcW w:w="0" w:type="auto"/>
            <w:tcBorders>
              <w:top w:val="single" w:sz="4" w:space="0" w:color="auto"/>
              <w:left w:val="single" w:sz="4" w:space="0" w:color="auto"/>
              <w:bottom w:val="single" w:sz="4" w:space="0" w:color="auto"/>
              <w:right w:val="single" w:sz="4" w:space="0" w:color="auto"/>
            </w:tcBorders>
          </w:tcPr>
          <w:p w14:paraId="4D200A8C" w14:textId="77777777" w:rsidR="00005234" w:rsidRPr="004D4E70" w:rsidRDefault="00005234" w:rsidP="00005234">
            <w:pPr>
              <w:contextualSpacing/>
              <w:jc w:val="both"/>
              <w:rPr>
                <w:bCs/>
                <w:sz w:val="22"/>
                <w:szCs w:val="22"/>
              </w:rPr>
            </w:pPr>
            <w:r w:rsidRPr="004D4E70">
              <w:rPr>
                <w:bCs/>
                <w:sz w:val="22"/>
                <w:szCs w:val="22"/>
              </w:rPr>
              <w:t>Уборная (биотуалет)</w:t>
            </w:r>
          </w:p>
        </w:tc>
        <w:tc>
          <w:tcPr>
            <w:tcW w:w="0" w:type="auto"/>
            <w:tcBorders>
              <w:top w:val="single" w:sz="4" w:space="0" w:color="auto"/>
              <w:left w:val="single" w:sz="4" w:space="0" w:color="auto"/>
              <w:bottom w:val="single" w:sz="4" w:space="0" w:color="auto"/>
              <w:right w:val="single" w:sz="4" w:space="0" w:color="auto"/>
            </w:tcBorders>
            <w:vAlign w:val="center"/>
          </w:tcPr>
          <w:p w14:paraId="61417E90" w14:textId="77777777" w:rsidR="00005234" w:rsidRPr="004D4E70" w:rsidRDefault="00005234" w:rsidP="00005234">
            <w:pPr>
              <w:contextualSpacing/>
              <w:jc w:val="center"/>
              <w:rPr>
                <w:bCs/>
                <w:sz w:val="22"/>
                <w:szCs w:val="22"/>
              </w:rPr>
            </w:pPr>
            <w:r w:rsidRPr="004D4E70">
              <w:rPr>
                <w:bCs/>
                <w:sz w:val="22"/>
                <w:szCs w:val="22"/>
              </w:rPr>
              <w:t>0,3</w:t>
            </w:r>
          </w:p>
        </w:tc>
        <w:tc>
          <w:tcPr>
            <w:tcW w:w="0" w:type="auto"/>
            <w:tcBorders>
              <w:top w:val="single" w:sz="4" w:space="0" w:color="auto"/>
              <w:left w:val="single" w:sz="4" w:space="0" w:color="auto"/>
              <w:bottom w:val="single" w:sz="4" w:space="0" w:color="auto"/>
              <w:right w:val="single" w:sz="4" w:space="0" w:color="auto"/>
            </w:tcBorders>
          </w:tcPr>
          <w:p w14:paraId="28A1551F" w14:textId="56CFA789" w:rsidR="00005234" w:rsidRPr="004D4E70" w:rsidRDefault="00005234" w:rsidP="00005234">
            <w:pPr>
              <w:jc w:val="center"/>
            </w:pPr>
            <w:r>
              <w:rPr>
                <w:bCs/>
                <w:sz w:val="22"/>
                <w:szCs w:val="22"/>
              </w:rPr>
              <w:t>26</w:t>
            </w:r>
          </w:p>
        </w:tc>
        <w:tc>
          <w:tcPr>
            <w:tcW w:w="0" w:type="auto"/>
            <w:tcBorders>
              <w:top w:val="single" w:sz="4" w:space="0" w:color="auto"/>
              <w:left w:val="single" w:sz="4" w:space="0" w:color="auto"/>
              <w:bottom w:val="single" w:sz="4" w:space="0" w:color="auto"/>
              <w:right w:val="single" w:sz="4" w:space="0" w:color="auto"/>
            </w:tcBorders>
            <w:vAlign w:val="bottom"/>
          </w:tcPr>
          <w:p w14:paraId="504B54F0" w14:textId="3D377156"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7.8</w:t>
            </w:r>
          </w:p>
        </w:tc>
      </w:tr>
      <w:tr w:rsidR="00005234" w:rsidRPr="004D4E70" w14:paraId="678064E6" w14:textId="77777777" w:rsidTr="0041725C">
        <w:tc>
          <w:tcPr>
            <w:tcW w:w="0" w:type="auto"/>
            <w:tcBorders>
              <w:top w:val="single" w:sz="4" w:space="0" w:color="auto"/>
              <w:left w:val="single" w:sz="4" w:space="0" w:color="auto"/>
              <w:bottom w:val="single" w:sz="4" w:space="0" w:color="auto"/>
              <w:right w:val="single" w:sz="4" w:space="0" w:color="auto"/>
            </w:tcBorders>
            <w:vAlign w:val="center"/>
            <w:hideMark/>
          </w:tcPr>
          <w:p w14:paraId="0D609195" w14:textId="77777777" w:rsidR="00005234" w:rsidRPr="004D4E70" w:rsidRDefault="00005234" w:rsidP="00005234">
            <w:pPr>
              <w:contextualSpacing/>
              <w:rPr>
                <w:bCs/>
                <w:sz w:val="22"/>
                <w:szCs w:val="22"/>
              </w:rPr>
            </w:pPr>
            <w:r w:rsidRPr="004D4E70">
              <w:rPr>
                <w:bCs/>
                <w:sz w:val="22"/>
                <w:szCs w:val="22"/>
              </w:rPr>
              <w:t>Всего</w:t>
            </w:r>
          </w:p>
        </w:tc>
        <w:tc>
          <w:tcPr>
            <w:tcW w:w="0" w:type="auto"/>
            <w:tcBorders>
              <w:top w:val="single" w:sz="4" w:space="0" w:color="auto"/>
              <w:left w:val="single" w:sz="4" w:space="0" w:color="auto"/>
              <w:bottom w:val="single" w:sz="4" w:space="0" w:color="auto"/>
              <w:right w:val="single" w:sz="4" w:space="0" w:color="auto"/>
            </w:tcBorders>
          </w:tcPr>
          <w:p w14:paraId="4CBDBDE5" w14:textId="77777777" w:rsidR="00005234" w:rsidRPr="004D4E70" w:rsidRDefault="00005234" w:rsidP="00005234">
            <w:pPr>
              <w:ind w:firstLine="709"/>
              <w:contextualSpacing/>
              <w:jc w:val="both"/>
              <w:rPr>
                <w:bCs/>
                <w:sz w:val="22"/>
                <w:szCs w:val="22"/>
              </w:rPr>
            </w:pPr>
          </w:p>
        </w:tc>
        <w:tc>
          <w:tcPr>
            <w:tcW w:w="0" w:type="auto"/>
            <w:tcBorders>
              <w:top w:val="single" w:sz="4" w:space="0" w:color="auto"/>
              <w:left w:val="single" w:sz="4" w:space="0" w:color="auto"/>
              <w:bottom w:val="single" w:sz="4" w:space="0" w:color="auto"/>
              <w:right w:val="single" w:sz="4" w:space="0" w:color="auto"/>
            </w:tcBorders>
          </w:tcPr>
          <w:p w14:paraId="262ADFF2" w14:textId="77777777" w:rsidR="00005234" w:rsidRPr="004D4E70" w:rsidRDefault="00005234" w:rsidP="00005234">
            <w:pPr>
              <w:ind w:firstLine="709"/>
              <w:contextualSpacing/>
              <w:jc w:val="both"/>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5DE1404" w14:textId="77777777" w:rsidR="00005234" w:rsidRPr="004D4E70" w:rsidRDefault="00005234" w:rsidP="00005234">
            <w:pPr>
              <w:ind w:firstLine="709"/>
              <w:contextualSpacing/>
              <w:jc w:val="center"/>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3B2B3C5" w14:textId="77777777" w:rsidR="00005234" w:rsidRPr="004D4E70" w:rsidRDefault="00005234" w:rsidP="00005234">
            <w:pPr>
              <w:ind w:firstLine="709"/>
              <w:contextualSpacing/>
              <w:jc w:val="center"/>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9A76FFF" w14:textId="0FE0022C"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221.19</w:t>
            </w:r>
          </w:p>
        </w:tc>
      </w:tr>
    </w:tbl>
    <w:bookmarkEnd w:id="70"/>
    <w:bookmarkEnd w:id="71"/>
    <w:p w14:paraId="43ABAE89" w14:textId="77777777" w:rsidR="00812182" w:rsidRPr="004D4E70" w:rsidRDefault="00812182" w:rsidP="00812182">
      <w:pPr>
        <w:ind w:firstLine="720"/>
        <w:contextualSpacing/>
        <w:jc w:val="both"/>
        <w:rPr>
          <w:iCs/>
          <w:sz w:val="22"/>
          <w:szCs w:val="22"/>
        </w:rPr>
      </w:pPr>
      <w:r w:rsidRPr="004D4E70">
        <w:rPr>
          <w:b/>
          <w:iCs/>
          <w:sz w:val="22"/>
          <w:szCs w:val="22"/>
        </w:rPr>
        <w:t>Примечание:</w:t>
      </w:r>
      <w:r w:rsidRPr="004D4E70">
        <w:rPr>
          <w:iCs/>
          <w:sz w:val="22"/>
          <w:szCs w:val="22"/>
        </w:rPr>
        <w:t xml:space="preserve"> для устройства бытового городка предусматриваются передвижные вагончики типа «Универсал» или другие, имеющиеся у Подрядчика. Доставка строителей на стройплощадку и обратно – транспортом Подрядчика.</w:t>
      </w:r>
    </w:p>
    <w:p w14:paraId="2C539596" w14:textId="77777777" w:rsidR="00812182" w:rsidRPr="004D4E70" w:rsidRDefault="00812182" w:rsidP="00812182">
      <w:pPr>
        <w:ind w:firstLine="900"/>
        <w:jc w:val="both"/>
        <w:rPr>
          <w:rFonts w:ascii="Arial" w:hAnsi="Arial" w:cs="Arial"/>
          <w:sz w:val="22"/>
          <w:szCs w:val="22"/>
        </w:rPr>
      </w:pPr>
    </w:p>
    <w:p w14:paraId="1D9E70D7"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72" w:name="_Toc496003016"/>
      <w:bookmarkStart w:id="73" w:name="_Toc512425004"/>
      <w:bookmarkStart w:id="74" w:name="_Toc516478098"/>
      <w:bookmarkStart w:id="75" w:name="_Toc5786097"/>
      <w:bookmarkStart w:id="76" w:name="_Toc202364529"/>
      <w:r w:rsidRPr="004D4E70">
        <w:rPr>
          <w:rFonts w:ascii="Arial" w:hAnsi="Arial" w:cs="Arial"/>
          <w:b/>
          <w:sz w:val="22"/>
          <w:szCs w:val="22"/>
        </w:rPr>
        <w:t>Потребность в энергоресурсах</w:t>
      </w:r>
      <w:bookmarkEnd w:id="72"/>
      <w:bookmarkEnd w:id="73"/>
      <w:bookmarkEnd w:id="74"/>
      <w:bookmarkEnd w:id="75"/>
      <w:bookmarkEnd w:id="76"/>
    </w:p>
    <w:p w14:paraId="625B974F" w14:textId="77777777" w:rsidR="00812182" w:rsidRPr="004D4E70" w:rsidRDefault="00812182" w:rsidP="00812182">
      <w:pPr>
        <w:overflowPunct w:val="0"/>
        <w:autoSpaceDE w:val="0"/>
        <w:autoSpaceDN w:val="0"/>
        <w:adjustRightInd w:val="0"/>
        <w:ind w:right="170" w:firstLine="737"/>
        <w:jc w:val="both"/>
        <w:textAlignment w:val="baseline"/>
        <w:rPr>
          <w:sz w:val="22"/>
          <w:szCs w:val="22"/>
        </w:rPr>
      </w:pPr>
      <w:r w:rsidRPr="004D4E70">
        <w:rPr>
          <w:sz w:val="22"/>
          <w:szCs w:val="22"/>
        </w:rPr>
        <w:t>Потребность строительства в энергоресурсах и воде определена на год наибольшего освоения СМР по «Расчетным нормативам для составления ПОС».</w:t>
      </w:r>
    </w:p>
    <w:p w14:paraId="6EC89C2B" w14:textId="77777777" w:rsidR="00812182" w:rsidRPr="004D4E70" w:rsidRDefault="00812182" w:rsidP="00812182">
      <w:pPr>
        <w:overflowPunct w:val="0"/>
        <w:autoSpaceDE w:val="0"/>
        <w:autoSpaceDN w:val="0"/>
        <w:adjustRightInd w:val="0"/>
        <w:ind w:right="170" w:firstLine="737"/>
        <w:jc w:val="both"/>
        <w:textAlignment w:val="baseline"/>
        <w:rPr>
          <w:sz w:val="22"/>
          <w:szCs w:val="22"/>
        </w:rPr>
      </w:pPr>
      <w:r w:rsidRPr="004D4E70">
        <w:rPr>
          <w:sz w:val="22"/>
          <w:szCs w:val="22"/>
        </w:rPr>
        <w:t>Ведомость потребности в энергоресурсах и воде представлена в таблице.</w:t>
      </w:r>
    </w:p>
    <w:p w14:paraId="211C2219" w14:textId="77777777" w:rsidR="00812182" w:rsidRPr="004D4E70" w:rsidRDefault="00812182" w:rsidP="00812182">
      <w:pPr>
        <w:overflowPunct w:val="0"/>
        <w:autoSpaceDE w:val="0"/>
        <w:autoSpaceDN w:val="0"/>
        <w:adjustRightInd w:val="0"/>
        <w:ind w:left="709"/>
        <w:textAlignment w:val="baseline"/>
        <w:rPr>
          <w:b/>
          <w:sz w:val="22"/>
          <w:szCs w:val="22"/>
        </w:rPr>
      </w:pPr>
      <w:r w:rsidRPr="004D4E70">
        <w:rPr>
          <w:b/>
          <w:sz w:val="22"/>
          <w:szCs w:val="22"/>
        </w:rPr>
        <w:t>Таблица</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1709"/>
        <w:gridCol w:w="1710"/>
        <w:gridCol w:w="1621"/>
        <w:gridCol w:w="1798"/>
      </w:tblGrid>
      <w:tr w:rsidR="00812182" w:rsidRPr="004D4E70" w14:paraId="51EDB899" w14:textId="77777777" w:rsidTr="004D1BD9">
        <w:trPr>
          <w:trHeight w:val="360"/>
          <w:jc w:val="center"/>
        </w:trPr>
        <w:tc>
          <w:tcPr>
            <w:tcW w:w="3108" w:type="dxa"/>
            <w:tcBorders>
              <w:top w:val="single" w:sz="12" w:space="0" w:color="auto"/>
              <w:left w:val="single" w:sz="12" w:space="0" w:color="auto"/>
              <w:bottom w:val="single" w:sz="12" w:space="0" w:color="auto"/>
              <w:right w:val="single" w:sz="12" w:space="0" w:color="auto"/>
            </w:tcBorders>
          </w:tcPr>
          <w:p w14:paraId="4F54D1F4" w14:textId="77777777" w:rsidR="00812182" w:rsidRPr="004D4E70" w:rsidRDefault="00812182" w:rsidP="004D1BD9">
            <w:pPr>
              <w:overflowPunct w:val="0"/>
              <w:autoSpaceDE w:val="0"/>
              <w:autoSpaceDN w:val="0"/>
              <w:adjustRightInd w:val="0"/>
              <w:jc w:val="center"/>
              <w:textAlignment w:val="baseline"/>
              <w:rPr>
                <w:b/>
                <w:snapToGrid w:val="0"/>
                <w:sz w:val="22"/>
                <w:szCs w:val="22"/>
              </w:rPr>
            </w:pPr>
          </w:p>
          <w:p w14:paraId="04075250"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b/>
                <w:snapToGrid w:val="0"/>
                <w:sz w:val="22"/>
                <w:szCs w:val="22"/>
              </w:rPr>
              <w:t xml:space="preserve">Наименование </w:t>
            </w:r>
          </w:p>
        </w:tc>
        <w:tc>
          <w:tcPr>
            <w:tcW w:w="1709" w:type="dxa"/>
            <w:tcBorders>
              <w:top w:val="single" w:sz="12" w:space="0" w:color="auto"/>
              <w:left w:val="single" w:sz="12" w:space="0" w:color="auto"/>
              <w:bottom w:val="single" w:sz="12" w:space="0" w:color="auto"/>
              <w:right w:val="single" w:sz="12" w:space="0" w:color="auto"/>
            </w:tcBorders>
            <w:hideMark/>
          </w:tcPr>
          <w:p w14:paraId="27ED8448" w14:textId="77777777" w:rsidR="00812182" w:rsidRPr="004D4E70" w:rsidRDefault="00812182" w:rsidP="004D1BD9">
            <w:pPr>
              <w:overflowPunct w:val="0"/>
              <w:autoSpaceDE w:val="0"/>
              <w:autoSpaceDN w:val="0"/>
              <w:adjustRightInd w:val="0"/>
              <w:jc w:val="center"/>
              <w:textAlignment w:val="baseline"/>
              <w:rPr>
                <w:b/>
                <w:snapToGrid w:val="0"/>
                <w:color w:val="000000"/>
                <w:sz w:val="22"/>
                <w:szCs w:val="22"/>
              </w:rPr>
            </w:pPr>
            <w:r w:rsidRPr="004D4E70">
              <w:rPr>
                <w:b/>
                <w:snapToGrid w:val="0"/>
                <w:color w:val="000000"/>
                <w:sz w:val="22"/>
                <w:szCs w:val="22"/>
              </w:rPr>
              <w:t>Норма потребности на 1 млн. руб. СМР</w:t>
            </w:r>
          </w:p>
        </w:tc>
        <w:tc>
          <w:tcPr>
            <w:tcW w:w="1710" w:type="dxa"/>
            <w:tcBorders>
              <w:top w:val="single" w:sz="12" w:space="0" w:color="auto"/>
              <w:left w:val="single" w:sz="12" w:space="0" w:color="auto"/>
              <w:bottom w:val="single" w:sz="12" w:space="0" w:color="auto"/>
              <w:right w:val="single" w:sz="12" w:space="0" w:color="auto"/>
            </w:tcBorders>
            <w:hideMark/>
          </w:tcPr>
          <w:p w14:paraId="5DF880FE" w14:textId="77777777" w:rsidR="00812182" w:rsidRPr="004D4E70" w:rsidRDefault="00812182" w:rsidP="004D1BD9">
            <w:pPr>
              <w:overflowPunct w:val="0"/>
              <w:autoSpaceDE w:val="0"/>
              <w:autoSpaceDN w:val="0"/>
              <w:adjustRightInd w:val="0"/>
              <w:jc w:val="center"/>
              <w:textAlignment w:val="baseline"/>
              <w:rPr>
                <w:b/>
                <w:snapToGrid w:val="0"/>
                <w:color w:val="000000"/>
                <w:sz w:val="22"/>
                <w:szCs w:val="22"/>
              </w:rPr>
            </w:pPr>
            <w:r w:rsidRPr="004D4E70">
              <w:rPr>
                <w:b/>
                <w:snapToGrid w:val="0"/>
                <w:color w:val="000000"/>
                <w:sz w:val="22"/>
                <w:szCs w:val="22"/>
              </w:rPr>
              <w:t>Коэффициенты, К1</w:t>
            </w:r>
          </w:p>
          <w:p w14:paraId="21796B04"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b/>
                <w:snapToGrid w:val="0"/>
                <w:color w:val="000000"/>
                <w:sz w:val="22"/>
                <w:szCs w:val="22"/>
              </w:rPr>
              <w:t>К2</w:t>
            </w:r>
          </w:p>
        </w:tc>
        <w:tc>
          <w:tcPr>
            <w:tcW w:w="1621" w:type="dxa"/>
            <w:tcBorders>
              <w:top w:val="single" w:sz="12" w:space="0" w:color="auto"/>
              <w:left w:val="single" w:sz="12" w:space="0" w:color="auto"/>
              <w:bottom w:val="single" w:sz="12" w:space="0" w:color="auto"/>
              <w:right w:val="single" w:sz="12" w:space="0" w:color="auto"/>
            </w:tcBorders>
            <w:hideMark/>
          </w:tcPr>
          <w:p w14:paraId="4A0B2AA8" w14:textId="77777777" w:rsidR="00812182" w:rsidRPr="004D4E70" w:rsidRDefault="00812182" w:rsidP="004D1BD9">
            <w:pPr>
              <w:overflowPunct w:val="0"/>
              <w:autoSpaceDE w:val="0"/>
              <w:autoSpaceDN w:val="0"/>
              <w:adjustRightInd w:val="0"/>
              <w:jc w:val="center"/>
              <w:textAlignment w:val="baseline"/>
              <w:rPr>
                <w:b/>
                <w:snapToGrid w:val="0"/>
                <w:color w:val="000000"/>
                <w:sz w:val="22"/>
                <w:szCs w:val="22"/>
              </w:rPr>
            </w:pPr>
            <w:r w:rsidRPr="004D4E70">
              <w:rPr>
                <w:b/>
                <w:snapToGrid w:val="0"/>
                <w:color w:val="000000"/>
                <w:sz w:val="22"/>
                <w:szCs w:val="22"/>
              </w:rPr>
              <w:t>Объем СМР на год макс. освоения 7,0х0,47 = 3,29 млн.руб</w:t>
            </w:r>
          </w:p>
        </w:tc>
        <w:tc>
          <w:tcPr>
            <w:tcW w:w="1798" w:type="dxa"/>
            <w:tcBorders>
              <w:top w:val="single" w:sz="12" w:space="0" w:color="auto"/>
              <w:left w:val="single" w:sz="12" w:space="0" w:color="auto"/>
              <w:bottom w:val="single" w:sz="12" w:space="0" w:color="auto"/>
              <w:right w:val="single" w:sz="12" w:space="0" w:color="auto"/>
            </w:tcBorders>
            <w:hideMark/>
          </w:tcPr>
          <w:p w14:paraId="29703D55" w14:textId="77777777" w:rsidR="00812182" w:rsidRPr="004D4E70" w:rsidRDefault="00812182" w:rsidP="004D1BD9">
            <w:pPr>
              <w:overflowPunct w:val="0"/>
              <w:autoSpaceDE w:val="0"/>
              <w:autoSpaceDN w:val="0"/>
              <w:adjustRightInd w:val="0"/>
              <w:ind w:left="-108" w:firstLine="151"/>
              <w:jc w:val="center"/>
              <w:textAlignment w:val="baseline"/>
              <w:rPr>
                <w:b/>
                <w:snapToGrid w:val="0"/>
                <w:color w:val="000000"/>
                <w:sz w:val="22"/>
                <w:szCs w:val="22"/>
              </w:rPr>
            </w:pPr>
            <w:r w:rsidRPr="004D4E70">
              <w:rPr>
                <w:b/>
                <w:snapToGrid w:val="0"/>
                <w:color w:val="000000"/>
                <w:sz w:val="22"/>
                <w:szCs w:val="22"/>
              </w:rPr>
              <w:t>Потребность на год с макс. потреблени-ем</w:t>
            </w:r>
          </w:p>
        </w:tc>
      </w:tr>
      <w:tr w:rsidR="00812182" w:rsidRPr="004D4E70" w14:paraId="65B4F28A" w14:textId="77777777" w:rsidTr="004D1BD9">
        <w:trPr>
          <w:trHeight w:val="420"/>
          <w:jc w:val="center"/>
        </w:trPr>
        <w:tc>
          <w:tcPr>
            <w:tcW w:w="3108" w:type="dxa"/>
            <w:tcBorders>
              <w:top w:val="single" w:sz="12" w:space="0" w:color="auto"/>
              <w:left w:val="single" w:sz="12" w:space="0" w:color="auto"/>
              <w:bottom w:val="single" w:sz="4" w:space="0" w:color="auto"/>
              <w:right w:val="single" w:sz="12" w:space="0" w:color="auto"/>
            </w:tcBorders>
            <w:hideMark/>
          </w:tcPr>
          <w:p w14:paraId="27CFB3CE"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Электроэнергия (Р), кВА</w:t>
            </w:r>
          </w:p>
        </w:tc>
        <w:tc>
          <w:tcPr>
            <w:tcW w:w="1709" w:type="dxa"/>
            <w:tcBorders>
              <w:top w:val="single" w:sz="12" w:space="0" w:color="auto"/>
              <w:left w:val="single" w:sz="12" w:space="0" w:color="auto"/>
              <w:bottom w:val="single" w:sz="4" w:space="0" w:color="auto"/>
              <w:right w:val="single" w:sz="12" w:space="0" w:color="auto"/>
            </w:tcBorders>
            <w:hideMark/>
          </w:tcPr>
          <w:p w14:paraId="6631A0BA"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185</w:t>
            </w:r>
          </w:p>
        </w:tc>
        <w:tc>
          <w:tcPr>
            <w:tcW w:w="1710" w:type="dxa"/>
            <w:tcBorders>
              <w:top w:val="single" w:sz="12" w:space="0" w:color="auto"/>
              <w:left w:val="single" w:sz="12" w:space="0" w:color="auto"/>
              <w:bottom w:val="single" w:sz="4" w:space="0" w:color="auto"/>
              <w:right w:val="single" w:sz="12" w:space="0" w:color="auto"/>
            </w:tcBorders>
            <w:hideMark/>
          </w:tcPr>
          <w:p w14:paraId="18EFF6EF"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1,26</w:t>
            </w:r>
          </w:p>
        </w:tc>
        <w:tc>
          <w:tcPr>
            <w:tcW w:w="1621" w:type="dxa"/>
            <w:tcBorders>
              <w:top w:val="single" w:sz="12" w:space="0" w:color="auto"/>
              <w:left w:val="single" w:sz="12" w:space="0" w:color="auto"/>
              <w:bottom w:val="single" w:sz="4" w:space="0" w:color="auto"/>
              <w:right w:val="single" w:sz="12" w:space="0" w:color="auto"/>
            </w:tcBorders>
            <w:hideMark/>
          </w:tcPr>
          <w:p w14:paraId="48E0EFD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3,29</w:t>
            </w:r>
          </w:p>
        </w:tc>
        <w:tc>
          <w:tcPr>
            <w:tcW w:w="1798" w:type="dxa"/>
            <w:tcBorders>
              <w:top w:val="single" w:sz="12" w:space="0" w:color="auto"/>
              <w:left w:val="single" w:sz="12" w:space="0" w:color="auto"/>
              <w:bottom w:val="single" w:sz="4" w:space="0" w:color="auto"/>
              <w:right w:val="single" w:sz="12" w:space="0" w:color="auto"/>
            </w:tcBorders>
            <w:hideMark/>
          </w:tcPr>
          <w:p w14:paraId="785EBE3C"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767</w:t>
            </w:r>
          </w:p>
        </w:tc>
      </w:tr>
      <w:tr w:rsidR="00812182" w:rsidRPr="004D4E70" w14:paraId="3AF077F6"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69C983F4"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Топливо (Р), т</w:t>
            </w:r>
          </w:p>
        </w:tc>
        <w:tc>
          <w:tcPr>
            <w:tcW w:w="1709" w:type="dxa"/>
            <w:tcBorders>
              <w:top w:val="single" w:sz="4" w:space="0" w:color="auto"/>
              <w:left w:val="single" w:sz="12" w:space="0" w:color="auto"/>
              <w:bottom w:val="single" w:sz="4" w:space="0" w:color="auto"/>
              <w:right w:val="single" w:sz="12" w:space="0" w:color="auto"/>
            </w:tcBorders>
            <w:hideMark/>
          </w:tcPr>
          <w:p w14:paraId="72D81016"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70</w:t>
            </w:r>
          </w:p>
        </w:tc>
        <w:tc>
          <w:tcPr>
            <w:tcW w:w="1710" w:type="dxa"/>
            <w:tcBorders>
              <w:top w:val="single" w:sz="4" w:space="0" w:color="auto"/>
              <w:left w:val="single" w:sz="12" w:space="0" w:color="auto"/>
              <w:bottom w:val="single" w:sz="4" w:space="0" w:color="auto"/>
              <w:right w:val="single" w:sz="12" w:space="0" w:color="auto"/>
            </w:tcBorders>
            <w:hideMark/>
          </w:tcPr>
          <w:p w14:paraId="65EE2423"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1,26</w:t>
            </w:r>
          </w:p>
        </w:tc>
        <w:tc>
          <w:tcPr>
            <w:tcW w:w="1621" w:type="dxa"/>
            <w:tcBorders>
              <w:top w:val="single" w:sz="4" w:space="0" w:color="auto"/>
              <w:left w:val="single" w:sz="12" w:space="0" w:color="auto"/>
              <w:bottom w:val="single" w:sz="4" w:space="0" w:color="auto"/>
              <w:right w:val="single" w:sz="12" w:space="0" w:color="auto"/>
            </w:tcBorders>
            <w:hideMark/>
          </w:tcPr>
          <w:p w14:paraId="7BED2E33"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55125269"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290</w:t>
            </w:r>
          </w:p>
        </w:tc>
      </w:tr>
      <w:tr w:rsidR="00812182" w:rsidRPr="004D4E70" w14:paraId="43255948"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3636EED6"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Пар (Р), кг/час</w:t>
            </w:r>
          </w:p>
        </w:tc>
        <w:tc>
          <w:tcPr>
            <w:tcW w:w="1709" w:type="dxa"/>
            <w:tcBorders>
              <w:top w:val="single" w:sz="4" w:space="0" w:color="auto"/>
              <w:left w:val="single" w:sz="12" w:space="0" w:color="auto"/>
              <w:bottom w:val="single" w:sz="4" w:space="0" w:color="auto"/>
              <w:right w:val="single" w:sz="12" w:space="0" w:color="auto"/>
            </w:tcBorders>
            <w:hideMark/>
          </w:tcPr>
          <w:p w14:paraId="747552BE"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200</w:t>
            </w:r>
          </w:p>
        </w:tc>
        <w:tc>
          <w:tcPr>
            <w:tcW w:w="1710" w:type="dxa"/>
            <w:tcBorders>
              <w:top w:val="single" w:sz="4" w:space="0" w:color="auto"/>
              <w:left w:val="single" w:sz="12" w:space="0" w:color="auto"/>
              <w:bottom w:val="single" w:sz="4" w:space="0" w:color="auto"/>
              <w:right w:val="single" w:sz="12" w:space="0" w:color="auto"/>
            </w:tcBorders>
            <w:hideMark/>
          </w:tcPr>
          <w:p w14:paraId="53F43C68"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1,26</w:t>
            </w:r>
          </w:p>
        </w:tc>
        <w:tc>
          <w:tcPr>
            <w:tcW w:w="1621" w:type="dxa"/>
            <w:tcBorders>
              <w:top w:val="single" w:sz="4" w:space="0" w:color="auto"/>
              <w:left w:val="single" w:sz="12" w:space="0" w:color="auto"/>
              <w:bottom w:val="single" w:sz="4" w:space="0" w:color="auto"/>
              <w:right w:val="single" w:sz="12" w:space="0" w:color="auto"/>
            </w:tcBorders>
            <w:hideMark/>
          </w:tcPr>
          <w:p w14:paraId="5BBE4582"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2D7D835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829</w:t>
            </w:r>
          </w:p>
        </w:tc>
      </w:tr>
      <w:tr w:rsidR="00812182" w:rsidRPr="004D4E70" w14:paraId="2E29E8BC"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0ADEF879"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Сжатый воздух (В), шт. компрессоров</w:t>
            </w:r>
          </w:p>
        </w:tc>
        <w:tc>
          <w:tcPr>
            <w:tcW w:w="1709" w:type="dxa"/>
            <w:tcBorders>
              <w:top w:val="single" w:sz="4" w:space="0" w:color="auto"/>
              <w:left w:val="single" w:sz="12" w:space="0" w:color="auto"/>
              <w:bottom w:val="single" w:sz="4" w:space="0" w:color="auto"/>
              <w:right w:val="single" w:sz="12" w:space="0" w:color="auto"/>
            </w:tcBorders>
            <w:hideMark/>
          </w:tcPr>
          <w:p w14:paraId="26EF0137"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2,2</w:t>
            </w:r>
          </w:p>
        </w:tc>
        <w:tc>
          <w:tcPr>
            <w:tcW w:w="1710" w:type="dxa"/>
            <w:tcBorders>
              <w:top w:val="single" w:sz="4" w:space="0" w:color="auto"/>
              <w:left w:val="single" w:sz="12" w:space="0" w:color="auto"/>
              <w:bottom w:val="single" w:sz="4" w:space="0" w:color="auto"/>
              <w:right w:val="single" w:sz="12" w:space="0" w:color="auto"/>
            </w:tcBorders>
            <w:hideMark/>
          </w:tcPr>
          <w:p w14:paraId="3A0E6ADB"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0,9</w:t>
            </w:r>
          </w:p>
        </w:tc>
        <w:tc>
          <w:tcPr>
            <w:tcW w:w="1621" w:type="dxa"/>
            <w:tcBorders>
              <w:top w:val="single" w:sz="4" w:space="0" w:color="auto"/>
              <w:left w:val="single" w:sz="12" w:space="0" w:color="auto"/>
              <w:bottom w:val="single" w:sz="4" w:space="0" w:color="auto"/>
              <w:right w:val="single" w:sz="12" w:space="0" w:color="auto"/>
            </w:tcBorders>
            <w:hideMark/>
          </w:tcPr>
          <w:p w14:paraId="56261F29"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0F864C4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6</w:t>
            </w:r>
          </w:p>
        </w:tc>
      </w:tr>
      <w:tr w:rsidR="00812182" w:rsidRPr="004D4E70" w14:paraId="5FDED3FC"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18D24812"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Вода (В), л/с</w:t>
            </w:r>
          </w:p>
        </w:tc>
        <w:tc>
          <w:tcPr>
            <w:tcW w:w="1709" w:type="dxa"/>
            <w:tcBorders>
              <w:top w:val="single" w:sz="4" w:space="0" w:color="auto"/>
              <w:left w:val="single" w:sz="12" w:space="0" w:color="auto"/>
              <w:bottom w:val="single" w:sz="4" w:space="0" w:color="auto"/>
              <w:right w:val="single" w:sz="12" w:space="0" w:color="auto"/>
            </w:tcBorders>
            <w:hideMark/>
          </w:tcPr>
          <w:p w14:paraId="562390DC"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0,79</w:t>
            </w:r>
          </w:p>
        </w:tc>
        <w:tc>
          <w:tcPr>
            <w:tcW w:w="1710" w:type="dxa"/>
            <w:tcBorders>
              <w:top w:val="single" w:sz="4" w:space="0" w:color="auto"/>
              <w:left w:val="single" w:sz="12" w:space="0" w:color="auto"/>
              <w:bottom w:val="single" w:sz="4" w:space="0" w:color="auto"/>
              <w:right w:val="single" w:sz="12" w:space="0" w:color="auto"/>
            </w:tcBorders>
            <w:hideMark/>
          </w:tcPr>
          <w:p w14:paraId="2D793C36"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0,9</w:t>
            </w:r>
          </w:p>
        </w:tc>
        <w:tc>
          <w:tcPr>
            <w:tcW w:w="1621" w:type="dxa"/>
            <w:tcBorders>
              <w:top w:val="single" w:sz="4" w:space="0" w:color="auto"/>
              <w:left w:val="single" w:sz="12" w:space="0" w:color="auto"/>
              <w:bottom w:val="single" w:sz="4" w:space="0" w:color="auto"/>
              <w:right w:val="single" w:sz="12" w:space="0" w:color="auto"/>
            </w:tcBorders>
            <w:hideMark/>
          </w:tcPr>
          <w:p w14:paraId="1F07B9DD"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06720963"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2,3</w:t>
            </w:r>
          </w:p>
        </w:tc>
      </w:tr>
      <w:tr w:rsidR="00812182" w:rsidRPr="004D4E70" w14:paraId="2F768925"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02774D28"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Кислород (В), н.м</w:t>
            </w:r>
            <w:r w:rsidRPr="004D4E70">
              <w:rPr>
                <w:snapToGrid w:val="0"/>
                <w:color w:val="000000"/>
                <w:sz w:val="22"/>
                <w:szCs w:val="22"/>
                <w:vertAlign w:val="superscript"/>
              </w:rPr>
              <w:t>3</w:t>
            </w:r>
            <w:r w:rsidRPr="004D4E70">
              <w:rPr>
                <w:snapToGrid w:val="0"/>
                <w:color w:val="000000"/>
                <w:sz w:val="22"/>
                <w:szCs w:val="22"/>
              </w:rPr>
              <w:t>/год</w:t>
            </w:r>
          </w:p>
        </w:tc>
        <w:tc>
          <w:tcPr>
            <w:tcW w:w="1709" w:type="dxa"/>
            <w:tcBorders>
              <w:top w:val="single" w:sz="4" w:space="0" w:color="auto"/>
              <w:left w:val="single" w:sz="12" w:space="0" w:color="auto"/>
              <w:bottom w:val="single" w:sz="4" w:space="0" w:color="auto"/>
              <w:right w:val="single" w:sz="12" w:space="0" w:color="auto"/>
            </w:tcBorders>
            <w:hideMark/>
          </w:tcPr>
          <w:p w14:paraId="35D7AC82"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7000</w:t>
            </w:r>
          </w:p>
        </w:tc>
        <w:tc>
          <w:tcPr>
            <w:tcW w:w="1710" w:type="dxa"/>
            <w:tcBorders>
              <w:top w:val="single" w:sz="4" w:space="0" w:color="auto"/>
              <w:left w:val="single" w:sz="12" w:space="0" w:color="auto"/>
              <w:bottom w:val="single" w:sz="4" w:space="0" w:color="auto"/>
              <w:right w:val="single" w:sz="12" w:space="0" w:color="auto"/>
            </w:tcBorders>
            <w:hideMark/>
          </w:tcPr>
          <w:p w14:paraId="2E01BAD1"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0,9</w:t>
            </w:r>
          </w:p>
        </w:tc>
        <w:tc>
          <w:tcPr>
            <w:tcW w:w="1621" w:type="dxa"/>
            <w:tcBorders>
              <w:top w:val="single" w:sz="4" w:space="0" w:color="auto"/>
              <w:left w:val="single" w:sz="12" w:space="0" w:color="auto"/>
              <w:bottom w:val="single" w:sz="4" w:space="0" w:color="auto"/>
              <w:right w:val="single" w:sz="12" w:space="0" w:color="auto"/>
            </w:tcBorders>
            <w:hideMark/>
          </w:tcPr>
          <w:p w14:paraId="1368A843"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310BDEFE"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20727</w:t>
            </w:r>
          </w:p>
        </w:tc>
      </w:tr>
      <w:tr w:rsidR="00812182" w:rsidRPr="004D4E70" w14:paraId="6805DCC9" w14:textId="77777777" w:rsidTr="004D1BD9">
        <w:trPr>
          <w:trHeight w:val="420"/>
          <w:jc w:val="center"/>
        </w:trPr>
        <w:tc>
          <w:tcPr>
            <w:tcW w:w="3108" w:type="dxa"/>
            <w:tcBorders>
              <w:top w:val="single" w:sz="4" w:space="0" w:color="auto"/>
              <w:left w:val="single" w:sz="12" w:space="0" w:color="auto"/>
              <w:bottom w:val="single" w:sz="12" w:space="0" w:color="auto"/>
              <w:right w:val="single" w:sz="12" w:space="0" w:color="auto"/>
            </w:tcBorders>
            <w:hideMark/>
          </w:tcPr>
          <w:p w14:paraId="7178263B"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 xml:space="preserve">Вода на пожаротушение (В), л/с </w:t>
            </w:r>
          </w:p>
        </w:tc>
        <w:tc>
          <w:tcPr>
            <w:tcW w:w="1709" w:type="dxa"/>
            <w:tcBorders>
              <w:top w:val="single" w:sz="4" w:space="0" w:color="auto"/>
              <w:left w:val="single" w:sz="12" w:space="0" w:color="auto"/>
              <w:bottom w:val="single" w:sz="12" w:space="0" w:color="auto"/>
              <w:right w:val="single" w:sz="12" w:space="0" w:color="auto"/>
            </w:tcBorders>
            <w:hideMark/>
          </w:tcPr>
          <w:p w14:paraId="295FA4D0"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w:t>
            </w:r>
          </w:p>
        </w:tc>
        <w:tc>
          <w:tcPr>
            <w:tcW w:w="1710" w:type="dxa"/>
            <w:tcBorders>
              <w:top w:val="single" w:sz="4" w:space="0" w:color="auto"/>
              <w:left w:val="single" w:sz="12" w:space="0" w:color="auto"/>
              <w:bottom w:val="single" w:sz="12" w:space="0" w:color="auto"/>
              <w:right w:val="single" w:sz="12" w:space="0" w:color="auto"/>
            </w:tcBorders>
            <w:hideMark/>
          </w:tcPr>
          <w:p w14:paraId="5542914F"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w:t>
            </w:r>
          </w:p>
        </w:tc>
        <w:tc>
          <w:tcPr>
            <w:tcW w:w="1621" w:type="dxa"/>
            <w:tcBorders>
              <w:top w:val="single" w:sz="4" w:space="0" w:color="auto"/>
              <w:left w:val="single" w:sz="12" w:space="0" w:color="auto"/>
              <w:bottom w:val="single" w:sz="12" w:space="0" w:color="auto"/>
              <w:right w:val="single" w:sz="12" w:space="0" w:color="auto"/>
            </w:tcBorders>
            <w:hideMark/>
          </w:tcPr>
          <w:p w14:paraId="75CD640E"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До 50 га</w:t>
            </w:r>
          </w:p>
        </w:tc>
        <w:tc>
          <w:tcPr>
            <w:tcW w:w="1798" w:type="dxa"/>
            <w:tcBorders>
              <w:top w:val="single" w:sz="4" w:space="0" w:color="auto"/>
              <w:left w:val="single" w:sz="12" w:space="0" w:color="auto"/>
              <w:bottom w:val="single" w:sz="12" w:space="0" w:color="auto"/>
              <w:right w:val="single" w:sz="12" w:space="0" w:color="auto"/>
            </w:tcBorders>
            <w:hideMark/>
          </w:tcPr>
          <w:p w14:paraId="63845D8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w:t>
            </w:r>
          </w:p>
        </w:tc>
      </w:tr>
      <w:tr w:rsidR="00812182" w:rsidRPr="004D4E70" w14:paraId="7905F2D3" w14:textId="77777777" w:rsidTr="004D1BD9">
        <w:trPr>
          <w:trHeight w:val="420"/>
          <w:jc w:val="center"/>
        </w:trPr>
        <w:tc>
          <w:tcPr>
            <w:tcW w:w="9946" w:type="dxa"/>
            <w:gridSpan w:val="5"/>
            <w:tcBorders>
              <w:top w:val="single" w:sz="12" w:space="0" w:color="auto"/>
              <w:left w:val="single" w:sz="12" w:space="0" w:color="auto"/>
              <w:bottom w:val="single" w:sz="12" w:space="0" w:color="auto"/>
              <w:right w:val="single" w:sz="12" w:space="0" w:color="auto"/>
            </w:tcBorders>
            <w:hideMark/>
          </w:tcPr>
          <w:p w14:paraId="43F400CF" w14:textId="77777777" w:rsidR="00812182" w:rsidRPr="004D4E70" w:rsidRDefault="00812182" w:rsidP="004D1BD9">
            <w:pPr>
              <w:overflowPunct w:val="0"/>
              <w:autoSpaceDE w:val="0"/>
              <w:autoSpaceDN w:val="0"/>
              <w:adjustRightInd w:val="0"/>
              <w:ind w:right="170" w:firstLine="737"/>
              <w:jc w:val="both"/>
              <w:textAlignment w:val="baseline"/>
              <w:rPr>
                <w:color w:val="000000"/>
                <w:sz w:val="22"/>
                <w:szCs w:val="22"/>
              </w:rPr>
            </w:pPr>
            <w:r w:rsidRPr="004D4E70">
              <w:rPr>
                <w:color w:val="000000"/>
                <w:sz w:val="22"/>
                <w:szCs w:val="22"/>
              </w:rPr>
              <w:lastRenderedPageBreak/>
              <w:t>Примечание: Расчет произведен по стоимости СМР в ценах сопоставимых с нормативами (в ценах 1969 г).</w:t>
            </w:r>
          </w:p>
          <w:p w14:paraId="02CFCD5C" w14:textId="77777777" w:rsidR="00812182" w:rsidRPr="004D4E70" w:rsidRDefault="00812182" w:rsidP="004D1BD9">
            <w:pPr>
              <w:overflowPunct w:val="0"/>
              <w:autoSpaceDE w:val="0"/>
              <w:autoSpaceDN w:val="0"/>
              <w:adjustRightInd w:val="0"/>
              <w:ind w:right="170" w:firstLine="737"/>
              <w:jc w:val="both"/>
              <w:textAlignment w:val="baseline"/>
              <w:rPr>
                <w:color w:val="000000"/>
                <w:sz w:val="22"/>
                <w:szCs w:val="22"/>
              </w:rPr>
            </w:pPr>
            <w:r w:rsidRPr="004D4E70">
              <w:rPr>
                <w:color w:val="000000"/>
                <w:sz w:val="22"/>
                <w:szCs w:val="22"/>
              </w:rPr>
              <w:t xml:space="preserve">Оценочная стоимость СМР в ценах 1969 г = 7,4 млн.руб., (7,0 млн.руб. с учетом деления на Кприв=1,05). </w:t>
            </w:r>
          </w:p>
        </w:tc>
      </w:tr>
    </w:tbl>
    <w:p w14:paraId="74416F87" w14:textId="77777777" w:rsidR="00450B50" w:rsidRPr="004D4E70" w:rsidRDefault="00450B50" w:rsidP="00A74040">
      <w:pPr>
        <w:tabs>
          <w:tab w:val="num" w:pos="0"/>
        </w:tabs>
        <w:jc w:val="both"/>
        <w:rPr>
          <w:rFonts w:ascii="Arial" w:hAnsi="Arial" w:cs="Arial"/>
          <w:sz w:val="22"/>
          <w:szCs w:val="22"/>
        </w:rPr>
      </w:pPr>
    </w:p>
    <w:p w14:paraId="2C5AE496" w14:textId="77777777" w:rsidR="005C6122" w:rsidRPr="004D4E70" w:rsidRDefault="005C6122" w:rsidP="005C6122">
      <w:pPr>
        <w:ind w:firstLine="720"/>
        <w:contextualSpacing/>
        <w:jc w:val="both"/>
        <w:rPr>
          <w:iCs/>
        </w:rPr>
      </w:pPr>
      <w:bookmarkStart w:id="77" w:name="_Hlk136589015"/>
      <w:r w:rsidRPr="004D4E70">
        <w:rPr>
          <w:iCs/>
        </w:rPr>
        <w:t>Временное электроснабжение в начальный период строительства производить от передвижных дизельных электростанций, далее - от возводимых ТП согласно техническим условиям.</w:t>
      </w:r>
    </w:p>
    <w:p w14:paraId="36002AF4" w14:textId="77777777" w:rsidR="005C6122" w:rsidRPr="004D4E70" w:rsidRDefault="005C6122" w:rsidP="005C6122">
      <w:pPr>
        <w:ind w:firstLine="720"/>
        <w:contextualSpacing/>
        <w:jc w:val="both"/>
        <w:rPr>
          <w:iCs/>
        </w:rPr>
      </w:pPr>
      <w:r w:rsidRPr="004D4E70">
        <w:rPr>
          <w:iCs/>
        </w:rPr>
        <w:t>Обеспечение строительства сжатым воздухом предусматривается от передвижных компрессоров.</w:t>
      </w:r>
    </w:p>
    <w:p w14:paraId="3F7CB206" w14:textId="77777777" w:rsidR="005C6122" w:rsidRPr="004D4E70" w:rsidRDefault="005C6122" w:rsidP="005C6122">
      <w:pPr>
        <w:ind w:firstLine="720"/>
        <w:contextualSpacing/>
        <w:jc w:val="both"/>
        <w:rPr>
          <w:iCs/>
        </w:rPr>
      </w:pPr>
      <w:r w:rsidRPr="004D4E70">
        <w:rPr>
          <w:iCs/>
        </w:rPr>
        <w:t>Кислород, пропан и углекислый газы поставляются на монтажную площадку в баллонах.</w:t>
      </w:r>
    </w:p>
    <w:p w14:paraId="2DC672C9" w14:textId="77777777" w:rsidR="005C6122" w:rsidRPr="004D4E70" w:rsidRDefault="005C6122" w:rsidP="005C6122">
      <w:pPr>
        <w:ind w:firstLine="720"/>
        <w:contextualSpacing/>
        <w:jc w:val="both"/>
        <w:rPr>
          <w:iCs/>
        </w:rPr>
      </w:pPr>
      <w:r w:rsidRPr="004D4E70">
        <w:rPr>
          <w:iCs/>
        </w:rPr>
        <w:t>Снабжение стройплощадки водой на производственные и противопожарные нужды осуществляется путем подключения трубопроводов к возводимым в начальный период строительства сетям водоснабжения. Питьевая вода подвозится автоцистерной.</w:t>
      </w:r>
    </w:p>
    <w:p w14:paraId="312E645C" w14:textId="77777777" w:rsidR="005C6122" w:rsidRPr="004D4E70" w:rsidRDefault="005C6122" w:rsidP="005C6122">
      <w:pPr>
        <w:ind w:firstLine="720"/>
        <w:contextualSpacing/>
        <w:jc w:val="both"/>
        <w:rPr>
          <w:iCs/>
        </w:rPr>
      </w:pPr>
      <w:r w:rsidRPr="004D4E70">
        <w:rPr>
          <w:iCs/>
        </w:rPr>
        <w:t>Стирка спецодежды работающих будет осуществляться в прачечной (либо согласно договору со специализированными организациями).</w:t>
      </w:r>
    </w:p>
    <w:p w14:paraId="5BCCE101" w14:textId="77777777" w:rsidR="005C6122" w:rsidRPr="004D4E70" w:rsidRDefault="005C6122" w:rsidP="005C6122">
      <w:pPr>
        <w:ind w:firstLine="720"/>
        <w:contextualSpacing/>
        <w:jc w:val="both"/>
        <w:rPr>
          <w:iCs/>
        </w:rPr>
      </w:pPr>
      <w:r w:rsidRPr="004D4E70">
        <w:rPr>
          <w:iCs/>
        </w:rPr>
        <w:t xml:space="preserve">Обеспечение работников, работающих на высоте, машинистов землеройных и дорожных машин, крановщиков индивидуальными флягами для питьевой воды. </w:t>
      </w:r>
    </w:p>
    <w:p w14:paraId="5DE0DD6C" w14:textId="77777777" w:rsidR="005C6122" w:rsidRPr="004D4E70" w:rsidRDefault="005C6122" w:rsidP="005C6122">
      <w:pPr>
        <w:ind w:firstLine="720"/>
        <w:contextualSpacing/>
        <w:jc w:val="both"/>
        <w:rPr>
          <w:iCs/>
        </w:rPr>
      </w:pPr>
      <w:r w:rsidRPr="004D4E70">
        <w:rPr>
          <w:iCs/>
        </w:rPr>
        <w:t xml:space="preserve">Увеличение продолжительности рабочей смены для работников, подвергающихся воздействию вредных производственных факторов, не допускается. Отдых между сменами составляет не менее 12 часов. </w:t>
      </w:r>
    </w:p>
    <w:p w14:paraId="169B4DF5" w14:textId="77777777" w:rsidR="005C6122" w:rsidRPr="004D4E70" w:rsidRDefault="005C6122" w:rsidP="005C6122">
      <w:pPr>
        <w:ind w:firstLine="720"/>
        <w:contextualSpacing/>
        <w:jc w:val="both"/>
        <w:rPr>
          <w:iCs/>
        </w:rPr>
      </w:pPr>
      <w:r w:rsidRPr="004D4E70">
        <w:rPr>
          <w:iCs/>
        </w:rPr>
        <w:t xml:space="preserve">Площадка для размещения санитарно-бытовых помещений располагается на незатопляемом участке и оборудуется водоотводящими стоками и переходными мостиками при наличии траншей, канав. </w:t>
      </w:r>
    </w:p>
    <w:p w14:paraId="5F0A5BAF" w14:textId="77777777" w:rsidR="005C6122" w:rsidRPr="004D4E70" w:rsidRDefault="005C6122" w:rsidP="005C6122">
      <w:pPr>
        <w:ind w:firstLine="720"/>
        <w:contextualSpacing/>
        <w:jc w:val="both"/>
        <w:rPr>
          <w:iCs/>
        </w:rPr>
      </w:pPr>
      <w:r w:rsidRPr="004D4E70">
        <w:rPr>
          <w:iCs/>
        </w:rPr>
        <w:t>Санитарно-бытовые помещения размещаются с подветренной стороны на расстоянии не менее пятидесяти метров от разгрузочных устройств, бункеров, бетонно-растворных узлов и других объектов, выделяющих пыль, вредные пары и газы.</w:t>
      </w:r>
    </w:p>
    <w:p w14:paraId="2B6C44CF" w14:textId="77777777" w:rsidR="005C6122" w:rsidRPr="004D4E70" w:rsidRDefault="005C6122" w:rsidP="005C6122">
      <w:pPr>
        <w:ind w:firstLine="720"/>
        <w:contextualSpacing/>
        <w:jc w:val="both"/>
        <w:rPr>
          <w:iCs/>
        </w:rPr>
      </w:pPr>
      <w:r w:rsidRPr="004D4E70">
        <w:rPr>
          <w:iCs/>
        </w:rPr>
        <w:t>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w:t>
      </w:r>
    </w:p>
    <w:p w14:paraId="739872D1" w14:textId="296A9686" w:rsidR="005C6122" w:rsidRPr="004D4E70" w:rsidRDefault="005C6122" w:rsidP="005C6122">
      <w:pPr>
        <w:ind w:firstLine="720"/>
        <w:contextualSpacing/>
        <w:jc w:val="both"/>
        <w:rPr>
          <w:iCs/>
        </w:rPr>
      </w:pPr>
      <w:r w:rsidRPr="004D4E70">
        <w:rPr>
          <w:iCs/>
        </w:rPr>
        <w:t>Работодатель организует надлежащий уход за средствами индивидуальной защиты и их хранение, своевременно осуществляет химчистку, стирку, ремонт, дегазацию, дезактивацию, обезвреживание и обеспыливание специальной одежды, специальной обуви и других средств индивидуальной защиты, устраиваются сушилки и камеры для обеспыливания для специальной одежды и обуви.</w:t>
      </w:r>
    </w:p>
    <w:p w14:paraId="3A79AFEA" w14:textId="77777777" w:rsidR="005C6122" w:rsidRPr="004D4E70" w:rsidRDefault="005C6122" w:rsidP="005C6122">
      <w:pPr>
        <w:ind w:firstLine="720"/>
        <w:contextualSpacing/>
        <w:jc w:val="both"/>
        <w:rPr>
          <w:iCs/>
        </w:rPr>
      </w:pPr>
      <w:r w:rsidRPr="004D4E70">
        <w:rPr>
          <w:iCs/>
        </w:rPr>
        <w:t xml:space="preserve">Проходы к санитарно-бытовым помещениям не должны пересекать опасные зоны (строящиеся здания, железнодорожные пути без настилов и средств сигнализации, под стрелами башенных кранов и погрузочно-разгрузочными устройствами. </w:t>
      </w:r>
    </w:p>
    <w:p w14:paraId="695E84BD" w14:textId="77777777" w:rsidR="005C6122" w:rsidRPr="004D4E70" w:rsidRDefault="005C6122" w:rsidP="005C6122">
      <w:pPr>
        <w:ind w:firstLine="720"/>
        <w:contextualSpacing/>
        <w:jc w:val="both"/>
        <w:rPr>
          <w:iCs/>
        </w:rPr>
      </w:pPr>
      <w:r w:rsidRPr="004D4E70">
        <w:rPr>
          <w:iCs/>
        </w:rPr>
        <w:t>Подъездные пути, проезды и пешеходные дорожки, участки, прилегающие к санитарно-бытовым и административным помещениям, покрываются щебнем или имеют твердое покрытие</w:t>
      </w:r>
    </w:p>
    <w:p w14:paraId="6A17339B" w14:textId="77777777" w:rsidR="005C6122" w:rsidRPr="004D4E70" w:rsidRDefault="005C6122" w:rsidP="005C6122">
      <w:pPr>
        <w:ind w:firstLine="720"/>
        <w:contextualSpacing/>
        <w:jc w:val="both"/>
        <w:rPr>
          <w:iCs/>
        </w:rPr>
      </w:pPr>
      <w:r w:rsidRPr="004D4E70">
        <w:rPr>
          <w:iCs/>
        </w:rPr>
        <w:t xml:space="preserve">Гардеробные для хранения личной и специальной одежды оборудуются индивидуальными шкафчиками. </w:t>
      </w:r>
    </w:p>
    <w:p w14:paraId="17239F32" w14:textId="77777777" w:rsidR="005C6122" w:rsidRPr="004D4E70" w:rsidRDefault="005C6122" w:rsidP="005C6122">
      <w:pPr>
        <w:ind w:firstLine="720"/>
        <w:contextualSpacing/>
        <w:jc w:val="both"/>
        <w:rPr>
          <w:iCs/>
        </w:rPr>
      </w:pPr>
      <w:r w:rsidRPr="004D4E70">
        <w:rPr>
          <w:iCs/>
        </w:rPr>
        <w:t xml:space="preserve">Пол в душевой, умывальной, гардеробной, туалетах, помещениях для хранения специальной одежды оборудуется влагостойким с нескользкой поверхностью, имеет уклон к трапу для стока воды. В гардеробных и душевых укладываются рифленые резиновые или пластмассовые коврики, легко подвергающиеся мойке. </w:t>
      </w:r>
    </w:p>
    <w:p w14:paraId="4C9F0B7E" w14:textId="77777777" w:rsidR="005C6122" w:rsidRPr="004D4E70" w:rsidRDefault="005C6122" w:rsidP="005C6122">
      <w:pPr>
        <w:ind w:firstLine="720"/>
        <w:contextualSpacing/>
        <w:jc w:val="both"/>
        <w:rPr>
          <w:iCs/>
        </w:rPr>
      </w:pPr>
      <w:r w:rsidRPr="004D4E70">
        <w:rPr>
          <w:iCs/>
        </w:rPr>
        <w:t>Вход в санитарно-бытовые помещения со строительной площадки оборудуется устройством для мытья обуви.</w:t>
      </w:r>
    </w:p>
    <w:p w14:paraId="0C88C1CF" w14:textId="77777777" w:rsidR="005C6122" w:rsidRPr="004D4E70" w:rsidRDefault="005C6122" w:rsidP="005C6122">
      <w:pPr>
        <w:ind w:firstLine="720"/>
        <w:contextualSpacing/>
        <w:jc w:val="both"/>
        <w:rPr>
          <w:iCs/>
        </w:rPr>
      </w:pPr>
      <w:r w:rsidRPr="004D4E70">
        <w:rPr>
          <w:iCs/>
        </w:rPr>
        <w:t>Размер помещения для сушки специальной одежды и обуви, его пропускная способность обеспечивает просушивание при максимальной загрузке за время сменного перерыва в работе.</w:t>
      </w:r>
    </w:p>
    <w:p w14:paraId="757FDE4A" w14:textId="77777777" w:rsidR="005C6122" w:rsidRPr="004D4E70" w:rsidRDefault="005C6122" w:rsidP="005C6122">
      <w:pPr>
        <w:ind w:firstLine="720"/>
        <w:contextualSpacing/>
        <w:jc w:val="both"/>
        <w:rPr>
          <w:iCs/>
        </w:rPr>
      </w:pPr>
      <w:r w:rsidRPr="004D4E70">
        <w:rPr>
          <w:iCs/>
        </w:rPr>
        <w:t xml:space="preserve">Сушка и обеспыливание специальной одежды производятся после каждой смены, стирка или химчистка - по мере необходимости, но не реже двух раз в месяц. У рабочих, контактирующих с порошкообразными и токсичными веществами специальная одежда стирается </w:t>
      </w:r>
      <w:r w:rsidRPr="004D4E70">
        <w:rPr>
          <w:iCs/>
        </w:rPr>
        <w:lastRenderedPageBreak/>
        <w:t>отдельно от остальной специальной одежды после каждой смены, зимняя - подвергаться химической чистке.</w:t>
      </w:r>
    </w:p>
    <w:p w14:paraId="457FB0A6" w14:textId="77777777" w:rsidR="005C6122" w:rsidRPr="004D4E70" w:rsidRDefault="005C6122" w:rsidP="005C6122">
      <w:pPr>
        <w:ind w:firstLine="720"/>
        <w:contextualSpacing/>
        <w:jc w:val="both"/>
        <w:rPr>
          <w:iCs/>
        </w:rPr>
      </w:pPr>
      <w:r w:rsidRPr="004D4E70">
        <w:rPr>
          <w:iCs/>
        </w:rPr>
        <w:t>Помещения для обеспыливания и химической чистки специальной одежды размещаются обособленно и оборудуются автономной вентиляцией.</w:t>
      </w:r>
    </w:p>
    <w:p w14:paraId="4EA89C35" w14:textId="77777777" w:rsidR="005C6122" w:rsidRPr="004D4E70" w:rsidRDefault="005C6122" w:rsidP="005C6122">
      <w:pPr>
        <w:ind w:firstLine="720"/>
        <w:contextualSpacing/>
        <w:jc w:val="both"/>
        <w:rPr>
          <w:iCs/>
        </w:rPr>
      </w:pPr>
      <w:r w:rsidRPr="004D4E70">
        <w:rPr>
          <w:iCs/>
        </w:rPr>
        <w:t>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14:paraId="357D772B" w14:textId="77777777" w:rsidR="005C6122" w:rsidRPr="004D4E70" w:rsidRDefault="005C6122" w:rsidP="005C6122">
      <w:pPr>
        <w:ind w:firstLine="720"/>
        <w:contextualSpacing/>
        <w:jc w:val="both"/>
        <w:rPr>
          <w:iCs/>
        </w:rPr>
      </w:pPr>
      <w:r w:rsidRPr="004D4E70">
        <w:rPr>
          <w:iCs/>
        </w:rPr>
        <w:t>Уборка бытовых помещений проводится ежедневно с применением моющих и дезинфицирующих средств, уборочный инвентарь маркируется, используется по назначению и хранится в специально выделенном месте.</w:t>
      </w:r>
    </w:p>
    <w:p w14:paraId="29518543" w14:textId="77777777" w:rsidR="005C6122" w:rsidRPr="004D4E70" w:rsidRDefault="005C6122" w:rsidP="005C6122">
      <w:pPr>
        <w:ind w:firstLine="720"/>
        <w:contextualSpacing/>
        <w:jc w:val="both"/>
        <w:rPr>
          <w:iCs/>
        </w:rPr>
      </w:pPr>
      <w:r w:rsidRPr="004D4E70">
        <w:rPr>
          <w:iCs/>
        </w:rPr>
        <w:t xml:space="preserve">Питание рабочих будет осуществляться с близлежащих столовых (или подвозкой питания в контейнерах). </w:t>
      </w:r>
    </w:p>
    <w:p w14:paraId="3772309C" w14:textId="77777777" w:rsidR="005C6122" w:rsidRPr="004D4E70" w:rsidRDefault="005C6122" w:rsidP="005C6122">
      <w:pPr>
        <w:ind w:firstLine="720"/>
        <w:contextualSpacing/>
        <w:jc w:val="both"/>
        <w:rPr>
          <w:iCs/>
        </w:rPr>
      </w:pPr>
      <w:bookmarkStart w:id="78" w:name="_Hlk18494828"/>
      <w:r w:rsidRPr="004D4E70">
        <w:rPr>
          <w:iCs/>
        </w:rPr>
        <w:t>Дезинсекция и дератизация бытовых помещений городка будет осуществляться специализированными организациями согласно договору.</w:t>
      </w:r>
    </w:p>
    <w:bookmarkEnd w:id="78"/>
    <w:p w14:paraId="32BF9F46" w14:textId="77777777" w:rsidR="005C6122" w:rsidRPr="004D4E70" w:rsidRDefault="005C6122" w:rsidP="005C6122">
      <w:pPr>
        <w:ind w:firstLine="720"/>
        <w:contextualSpacing/>
        <w:jc w:val="both"/>
        <w:rPr>
          <w:iCs/>
        </w:rPr>
      </w:pPr>
      <w:r w:rsidRPr="004D4E70">
        <w:rPr>
          <w:iCs/>
        </w:rPr>
        <w:t>На объекте будет размещена аптечка первой помощи на период строительства.</w:t>
      </w:r>
    </w:p>
    <w:p w14:paraId="7C4E08A8" w14:textId="77777777" w:rsidR="005C6122" w:rsidRPr="004D4E70" w:rsidRDefault="005C6122" w:rsidP="005C6122">
      <w:pPr>
        <w:ind w:firstLine="720"/>
        <w:contextualSpacing/>
        <w:jc w:val="both"/>
        <w:rPr>
          <w:iCs/>
        </w:rPr>
      </w:pPr>
      <w:r w:rsidRPr="004D4E70">
        <w:rPr>
          <w:iCs/>
        </w:rPr>
        <w:t xml:space="preserve">Водоснабжение на производственные и хозяйственно-бытовые нужды – подвозкой автоцистерной. </w:t>
      </w:r>
    </w:p>
    <w:p w14:paraId="58AF1921" w14:textId="77777777" w:rsidR="005C6122" w:rsidRPr="004D4E70" w:rsidRDefault="005C6122" w:rsidP="005C6122">
      <w:pPr>
        <w:ind w:firstLine="720"/>
        <w:contextualSpacing/>
        <w:jc w:val="both"/>
        <w:rPr>
          <w:iCs/>
        </w:rPr>
      </w:pPr>
      <w:r w:rsidRPr="004D4E70">
        <w:rPr>
          <w:iCs/>
        </w:rPr>
        <w:t>Привозная вода хранится в отдельном помещении или под навесом в емкостях, установленных на площадке с твердым покрытием.</w:t>
      </w:r>
    </w:p>
    <w:p w14:paraId="5063E9D1" w14:textId="77777777" w:rsidR="005C6122" w:rsidRPr="004D4E70" w:rsidRDefault="005C6122" w:rsidP="005C6122">
      <w:pPr>
        <w:ind w:firstLine="720"/>
        <w:contextualSpacing/>
        <w:jc w:val="both"/>
        <w:rPr>
          <w:iCs/>
        </w:rPr>
      </w:pPr>
      <w:r w:rsidRPr="004D4E70">
        <w:rPr>
          <w:iCs/>
        </w:rPr>
        <w:t xml:space="preserve">Потребность в воде для нужд строителей принята из расчета 50 л/сут на одного работающего. </w:t>
      </w:r>
    </w:p>
    <w:p w14:paraId="240DE72C" w14:textId="77777777" w:rsidR="005C6122" w:rsidRPr="004D4E70" w:rsidRDefault="005C6122" w:rsidP="005C6122">
      <w:pPr>
        <w:ind w:firstLine="720"/>
        <w:contextualSpacing/>
        <w:jc w:val="both"/>
        <w:rPr>
          <w:iCs/>
        </w:rPr>
      </w:pPr>
      <w:r w:rsidRPr="004D4E70">
        <w:rPr>
          <w:iCs/>
        </w:rPr>
        <w:t>Потребность в воде для питьевых нужд обеспечивается подвозкой бутилированной воды (или автоцистерной) из расчета на одного работающего – 3,0-3,5 л/сут.</w:t>
      </w:r>
    </w:p>
    <w:bookmarkEnd w:id="77"/>
    <w:p w14:paraId="669BE555" w14:textId="77777777" w:rsidR="00584F31" w:rsidRPr="004D4E70" w:rsidRDefault="00584F31" w:rsidP="00584F31">
      <w:pPr>
        <w:ind w:firstLine="720"/>
        <w:contextualSpacing/>
        <w:jc w:val="both"/>
        <w:rPr>
          <w:iCs/>
        </w:rPr>
      </w:pPr>
    </w:p>
    <w:p w14:paraId="05B9D822" w14:textId="77777777" w:rsidR="00584F31" w:rsidRPr="004D4E70" w:rsidRDefault="00584F31" w:rsidP="00812182">
      <w:pPr>
        <w:pStyle w:val="10"/>
        <w:keepNext/>
        <w:numPr>
          <w:ilvl w:val="0"/>
          <w:numId w:val="26"/>
        </w:numPr>
        <w:suppressAutoHyphens w:val="0"/>
        <w:spacing w:line="240" w:lineRule="auto"/>
        <w:ind w:hanging="578"/>
        <w:jc w:val="left"/>
        <w:rPr>
          <w:rFonts w:ascii="Arial" w:hAnsi="Arial" w:cs="Arial"/>
          <w:b/>
          <w:sz w:val="22"/>
          <w:szCs w:val="22"/>
        </w:rPr>
      </w:pPr>
      <w:bookmarkStart w:id="79" w:name="_Toc485827681"/>
      <w:bookmarkStart w:id="80" w:name="_Toc45890438"/>
      <w:bookmarkStart w:id="81" w:name="_Toc48575561"/>
      <w:bookmarkStart w:id="82" w:name="_Toc54185426"/>
      <w:bookmarkStart w:id="83" w:name="_Toc54185727"/>
      <w:bookmarkStart w:id="84" w:name="_Toc54192611"/>
      <w:bookmarkStart w:id="85" w:name="_Toc202364530"/>
      <w:r w:rsidRPr="004D4E70">
        <w:rPr>
          <w:rFonts w:ascii="Arial" w:hAnsi="Arial" w:cs="Arial"/>
          <w:b/>
          <w:sz w:val="22"/>
          <w:szCs w:val="22"/>
        </w:rPr>
        <w:t>Основные технико-экономические показатели</w:t>
      </w:r>
      <w:bookmarkEnd w:id="79"/>
      <w:bookmarkEnd w:id="80"/>
      <w:bookmarkEnd w:id="81"/>
      <w:bookmarkEnd w:id="82"/>
      <w:bookmarkEnd w:id="83"/>
      <w:bookmarkEnd w:id="84"/>
      <w:bookmarkEnd w:id="85"/>
    </w:p>
    <w:tbl>
      <w:tblPr>
        <w:tblW w:w="0" w:type="auto"/>
        <w:tblLook w:val="04A0" w:firstRow="1" w:lastRow="0" w:firstColumn="1" w:lastColumn="0" w:noHBand="0" w:noVBand="1"/>
      </w:tblPr>
      <w:tblGrid>
        <w:gridCol w:w="6232"/>
        <w:gridCol w:w="3822"/>
      </w:tblGrid>
      <w:tr w:rsidR="00584F31" w:rsidRPr="004D4E70" w14:paraId="0306B270" w14:textId="77777777" w:rsidTr="00D746DA">
        <w:tc>
          <w:tcPr>
            <w:tcW w:w="6232" w:type="dxa"/>
          </w:tcPr>
          <w:p w14:paraId="348495F0" w14:textId="378E905A" w:rsidR="00584F31" w:rsidRPr="004D4E70" w:rsidRDefault="00584F31" w:rsidP="00584F31">
            <w:pPr>
              <w:pStyle w:val="ae"/>
              <w:numPr>
                <w:ilvl w:val="0"/>
                <w:numId w:val="10"/>
              </w:numPr>
              <w:overflowPunct w:val="0"/>
              <w:autoSpaceDE w:val="0"/>
              <w:autoSpaceDN w:val="0"/>
              <w:adjustRightInd w:val="0"/>
              <w:spacing w:after="0"/>
              <w:ind w:right="170"/>
              <w:jc w:val="both"/>
              <w:textAlignment w:val="baseline"/>
              <w:rPr>
                <w:rFonts w:ascii="Times New Roman" w:hAnsi="Times New Roman"/>
                <w:sz w:val="24"/>
                <w:szCs w:val="24"/>
              </w:rPr>
            </w:pPr>
            <w:r w:rsidRPr="004D4E70">
              <w:rPr>
                <w:rFonts w:ascii="Times New Roman" w:hAnsi="Times New Roman"/>
                <w:sz w:val="24"/>
                <w:szCs w:val="24"/>
              </w:rPr>
              <w:t>Продолжительность строительства</w:t>
            </w:r>
            <w:r w:rsidR="00F12A77">
              <w:rPr>
                <w:rFonts w:ascii="Times New Roman" w:hAnsi="Times New Roman"/>
                <w:sz w:val="24"/>
                <w:szCs w:val="24"/>
              </w:rPr>
              <w:t xml:space="preserve"> </w:t>
            </w:r>
          </w:p>
        </w:tc>
        <w:tc>
          <w:tcPr>
            <w:tcW w:w="3822" w:type="dxa"/>
          </w:tcPr>
          <w:p w14:paraId="5D78EC1B" w14:textId="243C95F0" w:rsidR="00584F31" w:rsidRPr="004D4E70" w:rsidRDefault="00EE78C3" w:rsidP="00D746DA">
            <w:pPr>
              <w:rPr>
                <w:lang w:val="uk-UA"/>
              </w:rPr>
            </w:pPr>
            <w:r>
              <w:rPr>
                <w:lang w:val="uk-UA"/>
              </w:rPr>
              <w:t>1</w:t>
            </w:r>
            <w:r w:rsidR="00005234">
              <w:rPr>
                <w:lang w:val="uk-UA"/>
              </w:rPr>
              <w:t>1</w:t>
            </w:r>
            <w:r w:rsidR="00584F31" w:rsidRPr="004D4E70">
              <w:rPr>
                <w:lang w:val="uk-UA"/>
              </w:rPr>
              <w:t xml:space="preserve"> мес.</w:t>
            </w:r>
          </w:p>
        </w:tc>
      </w:tr>
      <w:tr w:rsidR="00584F31" w:rsidRPr="004D4E70" w14:paraId="7A305843" w14:textId="77777777" w:rsidTr="00D746DA">
        <w:tc>
          <w:tcPr>
            <w:tcW w:w="6232" w:type="dxa"/>
          </w:tcPr>
          <w:p w14:paraId="32F81202" w14:textId="14915707" w:rsidR="00584F31" w:rsidRPr="004D4E70" w:rsidRDefault="00584F31" w:rsidP="00584F31">
            <w:pPr>
              <w:pStyle w:val="ae"/>
              <w:numPr>
                <w:ilvl w:val="0"/>
                <w:numId w:val="10"/>
              </w:numPr>
              <w:overflowPunct w:val="0"/>
              <w:autoSpaceDE w:val="0"/>
              <w:autoSpaceDN w:val="0"/>
              <w:adjustRightInd w:val="0"/>
              <w:spacing w:after="0"/>
              <w:ind w:right="170"/>
              <w:jc w:val="both"/>
              <w:textAlignment w:val="baseline"/>
              <w:rPr>
                <w:rFonts w:ascii="Times New Roman" w:hAnsi="Times New Roman"/>
                <w:sz w:val="24"/>
                <w:szCs w:val="24"/>
              </w:rPr>
            </w:pPr>
            <w:r w:rsidRPr="004D4E70">
              <w:rPr>
                <w:rFonts w:ascii="Times New Roman" w:hAnsi="Times New Roman"/>
                <w:sz w:val="24"/>
                <w:szCs w:val="24"/>
              </w:rPr>
              <w:t>Среднемесячная численность работающих</w:t>
            </w:r>
            <w:r w:rsidR="00F12A77">
              <w:rPr>
                <w:rFonts w:ascii="Times New Roman" w:hAnsi="Times New Roman"/>
                <w:sz w:val="24"/>
                <w:szCs w:val="24"/>
              </w:rPr>
              <w:t xml:space="preserve"> </w:t>
            </w:r>
          </w:p>
        </w:tc>
        <w:tc>
          <w:tcPr>
            <w:tcW w:w="3822" w:type="dxa"/>
          </w:tcPr>
          <w:p w14:paraId="71D7ADB8" w14:textId="1150E004" w:rsidR="00584F31" w:rsidRPr="00005234" w:rsidRDefault="001E3493" w:rsidP="00D746DA">
            <w:r>
              <w:rPr>
                <w:lang w:val="en-US"/>
              </w:rPr>
              <w:t>2</w:t>
            </w:r>
            <w:r w:rsidR="00005234">
              <w:t>6</w:t>
            </w:r>
          </w:p>
        </w:tc>
      </w:tr>
      <w:tr w:rsidR="00584F31" w:rsidRPr="004D4E70" w14:paraId="33034C11" w14:textId="77777777" w:rsidTr="00D746DA">
        <w:tc>
          <w:tcPr>
            <w:tcW w:w="6232" w:type="dxa"/>
          </w:tcPr>
          <w:p w14:paraId="2BB6FC40" w14:textId="550034B2" w:rsidR="00584F31" w:rsidRPr="004D4E70" w:rsidRDefault="00584F31" w:rsidP="00D746DA">
            <w:pPr>
              <w:jc w:val="right"/>
              <w:rPr>
                <w:lang w:val="uk-UA"/>
              </w:rPr>
            </w:pPr>
            <w:r w:rsidRPr="004D4E70">
              <w:rPr>
                <w:iCs/>
                <w:sz w:val="22"/>
                <w:szCs w:val="22"/>
              </w:rPr>
              <w:t>в том числе, рабочих</w:t>
            </w:r>
            <w:r w:rsidR="00F12A77">
              <w:rPr>
                <w:iCs/>
                <w:sz w:val="22"/>
                <w:szCs w:val="22"/>
              </w:rPr>
              <w:t xml:space="preserve">   </w:t>
            </w:r>
          </w:p>
        </w:tc>
        <w:tc>
          <w:tcPr>
            <w:tcW w:w="3822" w:type="dxa"/>
          </w:tcPr>
          <w:p w14:paraId="25F7EB1C" w14:textId="4F8FEB84" w:rsidR="00584F31" w:rsidRPr="00005234" w:rsidRDefault="00005234" w:rsidP="00D746DA">
            <w:r>
              <w:t>21</w:t>
            </w:r>
          </w:p>
        </w:tc>
      </w:tr>
      <w:tr w:rsidR="00584F31" w14:paraId="063446EC" w14:textId="77777777" w:rsidTr="00D746DA">
        <w:tc>
          <w:tcPr>
            <w:tcW w:w="6232" w:type="dxa"/>
          </w:tcPr>
          <w:p w14:paraId="2089F92D" w14:textId="733C1282" w:rsidR="00584F31" w:rsidRPr="004D4E70" w:rsidRDefault="00F12A77" w:rsidP="00D746DA">
            <w:pPr>
              <w:jc w:val="right"/>
              <w:rPr>
                <w:iCs/>
                <w:sz w:val="22"/>
                <w:szCs w:val="22"/>
              </w:rPr>
            </w:pPr>
            <w:r>
              <w:rPr>
                <w:iCs/>
                <w:sz w:val="22"/>
                <w:szCs w:val="22"/>
              </w:rPr>
              <w:t xml:space="preserve"> </w:t>
            </w:r>
            <w:r w:rsidR="00584F31" w:rsidRPr="004D4E70">
              <w:rPr>
                <w:iCs/>
                <w:sz w:val="22"/>
                <w:szCs w:val="22"/>
              </w:rPr>
              <w:t>ИТР, МОП, служащих</w:t>
            </w:r>
            <w:r>
              <w:rPr>
                <w:iCs/>
                <w:sz w:val="22"/>
                <w:szCs w:val="22"/>
              </w:rPr>
              <w:t xml:space="preserve">  </w:t>
            </w:r>
            <w:r w:rsidR="00584F31" w:rsidRPr="004D4E70">
              <w:rPr>
                <w:iCs/>
                <w:sz w:val="22"/>
                <w:szCs w:val="22"/>
              </w:rPr>
              <w:t xml:space="preserve"> </w:t>
            </w:r>
          </w:p>
        </w:tc>
        <w:tc>
          <w:tcPr>
            <w:tcW w:w="3822" w:type="dxa"/>
          </w:tcPr>
          <w:p w14:paraId="6828F462" w14:textId="5E193E82" w:rsidR="00584F31" w:rsidRPr="00005234" w:rsidRDefault="00005234" w:rsidP="00D746DA">
            <w:r>
              <w:t>5</w:t>
            </w:r>
          </w:p>
        </w:tc>
      </w:tr>
    </w:tbl>
    <w:p w14:paraId="1E916DC1" w14:textId="77777777" w:rsidR="00584F31" w:rsidRPr="007725DF" w:rsidRDefault="00584F31" w:rsidP="00584F31">
      <w:pPr>
        <w:rPr>
          <w:lang w:val="uk-UA"/>
        </w:rPr>
      </w:pPr>
    </w:p>
    <w:p w14:paraId="4C2C4A6C" w14:textId="77777777" w:rsidR="00450B50" w:rsidRDefault="00450B50" w:rsidP="00450B50">
      <w:pPr>
        <w:keepNext/>
        <w:keepLines/>
        <w:spacing w:before="200"/>
        <w:contextualSpacing/>
        <w:jc w:val="both"/>
        <w:outlineLvl w:val="3"/>
        <w:rPr>
          <w:b/>
        </w:rPr>
      </w:pPr>
    </w:p>
    <w:sectPr w:rsidR="00450B50" w:rsidSect="00F71795">
      <w:headerReference w:type="even" r:id="rId17"/>
      <w:footerReference w:type="default" r:id="rId18"/>
      <w:headerReference w:type="first" r:id="rId19"/>
      <w:footerReference w:type="first" r:id="rId20"/>
      <w:pgSz w:w="11906" w:h="16838" w:code="9"/>
      <w:pgMar w:top="567" w:right="56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601D9" w14:textId="77777777" w:rsidR="009109E2" w:rsidRDefault="009109E2">
      <w:r>
        <w:separator/>
      </w:r>
    </w:p>
  </w:endnote>
  <w:endnote w:type="continuationSeparator" w:id="0">
    <w:p w14:paraId="30105036" w14:textId="77777777" w:rsidR="009109E2" w:rsidRDefault="0091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G_CenturyOldStyle">
    <w:altName w:val="Arial"/>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GOST type A">
    <w:altName w:val="Calibri"/>
    <w:charset w:val="CC"/>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E68F" w14:textId="77777777" w:rsidR="004D1BD9" w:rsidRDefault="00902ED9">
    <w:pPr>
      <w:pStyle w:val="a5"/>
    </w:pPr>
    <w:r>
      <w:rPr>
        <w:noProof/>
      </w:rPr>
      <w:pict w14:anchorId="0CF6BE0D">
        <v:group id="grpPageNext" o:spid="_x0000_s1026" style="position:absolute;margin-left:22.7pt;margin-top:14.2pt;width:558.5pt;height:827.8pt;z-index:251644928;mso-position-horizontal-relative:page;mso-position-vertical-relative:page" coordorigin="454" coordsize="11170,1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uAQcAAC5UAAAOAAAAZHJzL2Uyb0RvYy54bWzsXG1zozYQ/t6Z/geG740RYBs8cW6uuZfp&#10;zLXNzF1/gIyxzRQjKkjs66+/lQQLtpy7M3ZwEsiHDMaAxe6jR6tnV7p+s13HxkPIs4glU5NcWaYR&#10;JgGbR8lyav7z5cNvnmlkOU3mNGZJODW/hpn55ubXX6436SS02YrF85Ab8JAkm2zSqbnK83QyGGTB&#10;KlzT7IqlYQJfLhhf0xw+8uVgzukGnr6OB7ZljQYbxucpZ0GYZXD2nfrSvJHPXyzCIP97scjC3Iin&#10;JrQtl/+5/D8T/wc313Sy5DRdRUHRDNqgFWsaJfCj+Kh3NKfGPY+0R62jgLOMLfKrgK0HbLGIglC+&#10;A7wNsfbe5iNn96l8l+Vks0zRTGDaPTs1fmzw18NHnn5O77hqPRx+YsG/GdhlsEmXk/r34vNSXWzM&#10;Nn+yOfiT3udMvvh2wdfiEfBKxlba9yvaN9zmRgAnx5Zv+0NwQwDfEWtIHGtUuCBYgZ/Eje7QNY3q&#10;1mD1vriZEDIubx0NhyPhugGdqN+VbS3aJnwPYMoqe2Wn2evziqahdEMm7HHHjWg+NT1iGgldgw2+&#10;iPf7nW0NR7RJ/DhcJUxq5Fs4Da8qLZQpyxoJu13RZBm+5ZxtViGdQ/OIfJvareo5mXjIj0xNiKNM&#10;RoZjS5qFTkqLD0djZW3bk41Dg9FJyrP8Y8jWhjiYmhy6imwmffiU5cq25SXCrwn7EMUxnKeTODE2&#10;U3PkgCfFx4zF0Vx8KT/w5ew25sYDFR1O/hWO2rlsHeXQ7eNoDXbEi+hEWON9Mpe/ktMoVsfQ6DiR&#10;eMwmwiLKNvl2ti3MPWPzr2AozlT3BjqCgxXj/5vGBrr21Mz+u6c8NI34jwSMLXhAHhDx26bBy7Oz&#10;8oAmAdw+NXPTUIe3ueKM+5RHyxU8Xbk0YW8B/4tI2kt4T7WkaCtAsC0s2hoW3Utj0fd80YTOYFGS&#10;guzHFRC6DElHg+TwMpAcW8DUYsDpHD1KSNql1XuWhGFyb8SWw2Vt2G1pxK4g2UmWxDiph+RQg+S4&#10;7K+tBpEQH0JTusuSGC71kBxpkPQuDclOsiSGSz0kYRK7N3DLuUXrA7fjWjDTOsySXilsvM6ptowl&#10;MVzqIQm65h4kiZSyLolJjSa7gEmMl3pM+jomUZBoNZp07SFM/w/z5CuXJJU2XAZMncekD/rqPk+i&#10;InEpTGo82QVMYsTUY1LP3BCUJFrF5JBA/kvx5MjV5HIfYgyRKQM2FXxyptyNkOQxmfN4akXJ2RjS&#10;HAkan7guplkwxVKcfbFpFl9PsxAUDloFDoHsKUyK5Ajr2pJQDyRaHF8GR2cCjkj6Ed+6fNZPQRMj&#10;myOhibB0Rq8k++djqiWfbe/oMiyjj4tB0iMamRV5aJHePx+XPTNIYmDTFJLIlHDwcllST7MQFA5a&#10;heTYKTjS9YZyCK04UlCjKkNxyYkkuVPYkNXrHz7IvwLvO5epEopnxKYY/xyErqiosEX1zaFyioJH&#10;VUnF6yFVPTOjgNK6wFNWRBEdxUJqPBOKMSQs63ueETgxxjoenDjavw5q1XMz5DLJGaRW2xvLSOwQ&#10;tfreiYP9Dme+VGr9fh6ni9QKQ+++JoTqRKsBAlKrjuKKWnsUz2HihxFc5zlYz/zYKJO0il7kYOKC&#10;3L5Ta9mHtyJMEyXCSiz4fpKoixys54psVFRaRTFysI7iioP7SZrgYAz1us7BRJTtqxDiU5SEhlJA&#10;i5nZbXLHgQzFp+PWTxRLUcq1E/ATcp0K4FIKO4/LqDG04ai1E6fNrWBVULFG4pj1EgozQnsTlmlv&#10;bQIR5dd1X6HUADTT2FdkZI/3xjzfBwaTLpOO7N31g9Vlh5c1EVHhVHcXTr6buKsqdNayFEX3EiUq&#10;3xWE+84lVzY+5i3U/hUR4mSzgbdsewSx7eGcUu+to5ZYPuYtlMaVt3BS1cBbtVrEvm89xQJPSLHu&#10;MiFOIhp4q1YR1XvrabyF2qjqWxgsN/GWB1P6ngnlmvwnWTxNLNQAlbfq+l/zoHCo9a0+KLw6y8Cl&#10;i17OZUQviE9hkbvsm/oU4InqnY8qmUIkH5yk/8SqdGCel78inVi6wORcRmCq1UrpiHmiys9jEFOp&#10;x91GDKyf2E8LOVhRA4N4eztquDj864CBTUgKleG863yOQgx2pI4jZldZcs6iLO2pgMRyvaIOtxcq&#10;fmbTokemvmRXVoItawqNtkF4TkD9g5k0KBV7zipUCiEOyi7Sa4DNNEAoh69rgLA0/BRn4fZE2roL&#10;Z+TBHFuo7H3fOqVvoaxUbUVVl5baGzlrEmLX9qKSieYqEdV0ZH41e1IRgvJZhcq6hHYRVGoU9EQT&#10;gOeyQ5pCJQZGPSqhkGlnaDtFJoQZAGC8mwkTueMibEop16UVG2iKXS/rn2Wuudrm8+YbAAAA//8D&#10;AFBLAwQUAAYACAAAACEA6JeuYeAAAAALAQAADwAAAGRycy9kb3ducmV2LnhtbEyPQWuDQBCF74X+&#10;h2UCvTWr1ogY1xBC21MoNCmU3jY6UYk7K+5Gzb/v5NSe5g3v8eabfDObTow4uNaSgnAZgEAqbdVS&#10;reDr+PacgnBeU6U7S6jghg42xeNDrrPKTvSJ48HXgkvIZVpB432fSenKBo12S9sjsXe2g9Ge16GW&#10;1aAnLjedjIIgkUa3xBca3eOuwfJyuBoF75Oeti/h67i/nHe3n+Pq43sfolJPi3m7BuFx9n9huOMz&#10;OhTMdLJXqpzoFMSrmJMKopTn3Q+TiNWJVZLGAcgil/9/KH4BAAD//wMAUEsBAi0AFAAGAAgAAAAh&#10;ALaDOJL+AAAA4QEAABMAAAAAAAAAAAAAAAAAAAAAAFtDb250ZW50X1R5cGVzXS54bWxQSwECLQAU&#10;AAYACAAAACEAOP0h/9YAAACUAQAACwAAAAAAAAAAAAAAAAAvAQAAX3JlbHMvLnJlbHNQSwECLQAU&#10;AAYACAAAACEAGMjdbgEHAAAuVAAADgAAAAAAAAAAAAAAAAAuAgAAZHJzL2Uyb0RvYy54bWxQSwEC&#10;LQAUAAYACAAAACEA6JeuYeAAAAALAQAADwAAAAAAAAAAAAAAAABbCQAAZHJzL2Rvd25yZXYueG1s&#10;UEsFBgAAAAAEAAQA8wAAAGgKAAAAAA==&#10;">
          <v:shapetype id="_x0000_t202" coordsize="21600,21600" o:spt="202" path="m,l,21600r21600,l21600,xe">
            <v:stroke joinstyle="miter"/>
            <v:path gradientshapeok="t" o:connecttype="rect"/>
          </v:shapetype>
          <v:shape id="Text Box 3" o:spid="_x0000_s1027" type="#_x0000_t202" style="position:absolute;left:1134;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TLwQAAANsAAAAPAAAAZHJzL2Rvd25yZXYueG1sRI9Bi8Iw&#10;FITvgv8hPGFvmtZdFqlGEUXwqu7F27N5NtXmpTZR4783Cwt7HGbmG2a2iLYRD+p87VhBPspAEJdO&#10;11wp+DlshhMQPiBrbByTghd5WMz7vRkW2j15R499qESCsC9QgQmhLaT0pSGLfuRa4uSdXWcxJNlV&#10;Unf4THDbyHGWfUuLNacFgy2tDJXX/d0qiJfXOv88Hync26+rwcPtFI83pT4GcTkFESiG//Bfe6sV&#10;THL4/ZJ+gJy/AQAA//8DAFBLAQItABQABgAIAAAAIQDb4fbL7gAAAIUBAAATAAAAAAAAAAAAAAAA&#10;AAAAAABbQ29udGVudF9UeXBlc10ueG1sUEsBAi0AFAAGAAgAAAAhAFr0LFu/AAAAFQEAAAsAAAAA&#10;AAAAAAAAAAAAHwEAAF9yZWxzLy5yZWxzUEsBAi0AFAAGAAgAAAAhAE4RhMvBAAAA2wAAAA8AAAAA&#10;AAAAAAAAAAAABwIAAGRycy9kb3ducmV2LnhtbFBLBQYAAAAAAwADALcAAAD1AgAAAAA=&#10;" filled="f" strokeweight=".5pt">
            <v:textbox style="mso-next-textbox:#Text Box 3" inset="0,.5mm,0,0">
              <w:txbxContent>
                <w:p w14:paraId="0070D130" w14:textId="77777777" w:rsidR="004D1BD9" w:rsidRPr="005758FA" w:rsidRDefault="004D1BD9" w:rsidP="00BD2BAB"/>
              </w:txbxContent>
            </v:textbox>
          </v:shape>
          <v:shape id="Text Box 4" o:spid="_x0000_s1028" type="#_x0000_t202" style="position:absolute;left:1134;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8wQAAANsAAAAPAAAAZHJzL2Rvd25yZXYueG1sRI/NigIx&#10;EITvC75DaMHbmlEXkdEooizs1Z+Lt3bSTkYnnXESNb69WRA8FlX1FTVbRFuLO7W+cqxg0M9AEBdO&#10;V1wq2O9+vycgfEDWWDsmBU/ysJh3vmaYa/fgDd23oRQJwj5HBSaEJpfSF4Ys+r5riJN3cq3FkGRb&#10;St3iI8FtLYdZNpYWK04LBhtaGSou25tVEM/P9WB0OlC4NT8Xg7vrMR6uSvW6cTkFESiGT/jd/tMK&#10;JkP4/5J+gJy/AAAA//8DAFBLAQItABQABgAIAAAAIQDb4fbL7gAAAIUBAAATAAAAAAAAAAAAAAAA&#10;AAAAAABbQ29udGVudF9UeXBlc10ueG1sUEsBAi0AFAAGAAgAAAAhAFr0LFu/AAAAFQEAAAsAAAAA&#10;AAAAAAAAAAAAHwEAAF9yZWxzLy5yZWxzUEsBAi0AFAAGAAgAAAAhAL7DGrzBAAAA2wAAAA8AAAAA&#10;AAAAAAAAAAAABwIAAGRycy9kb3ducmV2LnhtbFBLBQYAAAAAAwADALcAAAD1AgAAAAA=&#10;" filled="f" strokeweight=".5pt">
            <v:textbox style="mso-next-textbox:#Text Box 4" inset="0,.5mm,0,0">
              <w:txbxContent>
                <w:p w14:paraId="7722CFAE" w14:textId="77777777" w:rsidR="004D1BD9" w:rsidRPr="001D446F" w:rsidRDefault="004D1BD9" w:rsidP="00BD2BAB">
                  <w:pPr>
                    <w:pStyle w:val="Twordizme"/>
                    <w:rPr>
                      <w:rFonts w:ascii="Arial" w:hAnsi="Arial" w:cs="Arial"/>
                      <w:sz w:val="16"/>
                      <w:szCs w:val="16"/>
                    </w:rPr>
                  </w:pPr>
                  <w:r w:rsidRPr="00F77792">
                    <w:rPr>
                      <w:rFonts w:ascii="Times New Roman" w:hAnsi="Times New Roman"/>
                      <w:sz w:val="16"/>
                      <w:szCs w:val="16"/>
                    </w:rPr>
                    <w:t>Изм</w:t>
                  </w:r>
                  <w:r w:rsidRPr="001D446F">
                    <w:rPr>
                      <w:rFonts w:ascii="Arial" w:hAnsi="Arial" w:cs="Arial"/>
                      <w:sz w:val="16"/>
                      <w:szCs w:val="16"/>
                    </w:rPr>
                    <w:t>.</w:t>
                  </w:r>
                </w:p>
              </w:txbxContent>
            </v:textbox>
          </v:shape>
          <v:shape id="Text Box 5" o:spid="_x0000_s1029" type="#_x0000_t202" style="position:absolute;left:1701;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8nwwAAANsAAAAPAAAAZHJzL2Rvd25yZXYueG1sRI/BasMw&#10;EETvhf6D2EJvjZw6hOBECaWl0GvtXHzbWBvLjbVyLCWR/74KFHocZuYNs9lF24srjb5zrGA+y0AQ&#10;N0533CrYV58vKxA+IGvsHZOCiTzsto8PGyy0u/E3XcvQigRhX6ACE8JQSOkbQxb9zA3EyTu60WJI&#10;cmylHvGW4LaXr1m2lBY7TgsGB3o31JzKi1UQf6aPeX6sKVyGxclgdT7E+qzU81N8W4MIFMN/+K/9&#10;pRWscrh/ST9Abn8BAAD//wMAUEsBAi0AFAAGAAgAAAAhANvh9svuAAAAhQEAABMAAAAAAAAAAAAA&#10;AAAAAAAAAFtDb250ZW50X1R5cGVzXS54bWxQSwECLQAUAAYACAAAACEAWvQsW78AAAAVAQAACwAA&#10;AAAAAAAAAAAAAAAfAQAAX3JlbHMvLnJlbHNQSwECLQAUAAYACAAAACEA0Y+/J8MAAADbAAAADwAA&#10;AAAAAAAAAAAAAAAHAgAAZHJzL2Rvd25yZXYueG1sUEsFBgAAAAADAAMAtwAAAPcCAAAAAA==&#10;" filled="f" strokeweight=".5pt">
            <v:textbox style="mso-next-textbox:#Text Box 5" inset="0,.5mm,0,0">
              <w:txbxContent>
                <w:p w14:paraId="6F304A5A" w14:textId="77777777" w:rsidR="004D1BD9" w:rsidRPr="005758FA" w:rsidRDefault="004D1BD9" w:rsidP="00BD2BAB"/>
              </w:txbxContent>
            </v:textbox>
          </v:shape>
          <v:shape id="Text Box 6" o:spid="_x0000_s1030" type="#_x0000_t202" style="position:absolute;left:1701;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dTwwAAANsAAAAPAAAAZHJzL2Rvd25yZXYueG1sRI/BasMw&#10;EETvgf6D2EJviZw0hOBGCaUl0GuTXHzbWhvLjbWyLdlW/r4qFHocZuYNsztE24iRel87VrBcZCCI&#10;S6drrhRczsf5FoQPyBobx6TgTh4O+4fZDnPtJv6k8RQqkSDsc1RgQmhzKX1pyKJfuJY4eVfXWwxJ&#10;9pXUPU4Jbhu5yrKNtFhzWjDY0puh8nYarIL4fX9fPl8LCkO7vhk8d1+x6JR6eoyvLyACxfAf/mt/&#10;aAXbNfx+ST9A7n8AAAD//wMAUEsBAi0AFAAGAAgAAAAhANvh9svuAAAAhQEAABMAAAAAAAAAAAAA&#10;AAAAAAAAAFtDb250ZW50X1R5cGVzXS54bWxQSwECLQAUAAYACAAAACEAWvQsW78AAAAVAQAACwAA&#10;AAAAAAAAAAAAAAAfAQAAX3JlbHMvLnJlbHNQSwECLQAUAAYACAAAACEAXmYnU8MAAADbAAAADwAA&#10;AAAAAAAAAAAAAAAHAgAAZHJzL2Rvd25yZXYueG1sUEsFBgAAAAADAAMAtwAAAPcCAAAAAA==&#10;" filled="f" strokeweight=".5pt">
            <v:textbox style="mso-next-textbox:#Text Box 6" inset="0,.5mm,0,0">
              <w:txbxContent>
                <w:p w14:paraId="08B77247" w14:textId="77777777" w:rsidR="004D1BD9" w:rsidRPr="00F77792" w:rsidRDefault="004D1BD9" w:rsidP="00BD2BAB">
                  <w:pPr>
                    <w:pStyle w:val="Twordizme"/>
                    <w:rPr>
                      <w:rFonts w:ascii="Times New Roman" w:hAnsi="Times New Roman"/>
                      <w:sz w:val="16"/>
                      <w:szCs w:val="16"/>
                    </w:rPr>
                  </w:pPr>
                  <w:r w:rsidRPr="00F77792">
                    <w:rPr>
                      <w:rFonts w:ascii="Times New Roman" w:hAnsi="Times New Roman"/>
                      <w:sz w:val="16"/>
                      <w:szCs w:val="16"/>
                    </w:rPr>
                    <w:t>Кол.уч</w:t>
                  </w:r>
                </w:p>
              </w:txbxContent>
            </v:textbox>
          </v:shape>
          <v:shape id="Text Box 7" o:spid="_x0000_s1031" type="#_x0000_t202" style="position:absolute;left:2835;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LIwQAAANsAAAAPAAAAZHJzL2Rvd25yZXYueG1sRI9BawIx&#10;FITvgv8hPMGbZq1tkdUoUhG8Vnvx9tw8N6ubl3UTNf57Iwg9DjPzDTNbRFuLG7W+cqxgNMxAEBdO&#10;V1wq+NutBxMQPiBrrB2Tggd5WMy7nRnm2t35l27bUIoEYZ+jAhNCk0vpC0MW/dA1xMk7utZiSLIt&#10;pW7xnuC2lh9Z9i0tVpwWDDb0Y6g4b69WQTw9VqPxcU/h2nyeDe4uh7i/KNXvxeUURKAY/sPv9kYr&#10;mHzB60v6AXL+BAAA//8DAFBLAQItABQABgAIAAAAIQDb4fbL7gAAAIUBAAATAAAAAAAAAAAAAAAA&#10;AAAAAABbQ29udGVudF9UeXBlc10ueG1sUEsBAi0AFAAGAAgAAAAhAFr0LFu/AAAAFQEAAAsAAAAA&#10;AAAAAAAAAAAAHwEAAF9yZWxzLy5yZWxzUEsBAi0AFAAGAAgAAAAhADEqgsjBAAAA2wAAAA8AAAAA&#10;AAAAAAAAAAAABwIAAGRycy9kb3ducmV2LnhtbFBLBQYAAAAAAwADALcAAAD1AgAAAAA=&#10;" filled="f" strokeweight=".5pt">
            <v:textbox style="mso-next-textbox:#Text Box 7" inset="0,.5mm,0,0">
              <w:txbxContent>
                <w:p w14:paraId="3F40DF25" w14:textId="77777777" w:rsidR="004D1BD9" w:rsidRPr="008A6EF4" w:rsidRDefault="004D1BD9" w:rsidP="00BD2BAB">
                  <w:pPr>
                    <w:pStyle w:val="Twordizme"/>
                    <w:rPr>
                      <w:lang w:val="en-US"/>
                    </w:rPr>
                  </w:pPr>
                </w:p>
              </w:txbxContent>
            </v:textbox>
          </v:shape>
          <v:shape id="Text Box 8" o:spid="_x0000_s1032" type="#_x0000_t202" style="position:absolute;left:2835;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wQAAANsAAAAPAAAAZHJzL2Rvd25yZXYueG1sRI/NigIx&#10;EITvgu8QWvCmGddFZNYooix49efirXfSTkYnnXESNb79RhA8FlX1FTVbRFuLO7W+cqxgNMxAEBdO&#10;V1wqOOx/B1MQPiBrrB2Tgid5WMy7nRnm2j14S/ddKEWCsM9RgQmhyaX0hSGLfuga4uSdXGsxJNmW&#10;Urf4SHBby68sm0iLFacFgw2tDBWX3c0qiOfnejQ+HSncmu+Lwf31Lx6vSvV7cfkDIlAMn/C7vdEK&#10;phN4fUk/QM7/AQAA//8DAFBLAQItABQABgAIAAAAIQDb4fbL7gAAAIUBAAATAAAAAAAAAAAAAAAA&#10;AAAAAABbQ29udGVudF9UeXBlc10ueG1sUEsBAi0AFAAGAAgAAAAhAFr0LFu/AAAAFQEAAAsAAAAA&#10;AAAAAAAAAAAAHwEAAF9yZWxzLy5yZWxzUEsBAi0AFAAGAAgAAAAhAMH4HL/BAAAA2wAAAA8AAAAA&#10;AAAAAAAAAAAABwIAAGRycy9kb3ducmV2LnhtbFBLBQYAAAAAAwADALcAAAD1AgAAAAA=&#10;" filled="f" strokeweight=".5pt">
            <v:textbox style="mso-next-textbox:#Text Box 8" inset="0,.5mm,0,0">
              <w:txbxContent>
                <w:p w14:paraId="1884EFC1" w14:textId="77777777" w:rsidR="004D1BD9" w:rsidRPr="00DF2469" w:rsidRDefault="004D1BD9" w:rsidP="00BD2BAB">
                  <w:pPr>
                    <w:pStyle w:val="Twordizme"/>
                    <w:rPr>
                      <w:szCs w:val="20"/>
                    </w:rPr>
                  </w:pPr>
                  <w:r w:rsidRPr="001D446F">
                    <w:rPr>
                      <w:rFonts w:ascii="Arial" w:hAnsi="Arial" w:cs="Arial"/>
                      <w:sz w:val="16"/>
                      <w:szCs w:val="16"/>
                    </w:rPr>
                    <w:t xml:space="preserve">№ </w:t>
                  </w:r>
                  <w:r w:rsidRPr="00F77792">
                    <w:rPr>
                      <w:rFonts w:ascii="Times New Roman" w:hAnsi="Times New Roman"/>
                      <w:sz w:val="16"/>
                      <w:szCs w:val="16"/>
                    </w:rPr>
                    <w:t>док</w:t>
                  </w:r>
                  <w:r>
                    <w:t>.</w:t>
                  </w:r>
                </w:p>
              </w:txbxContent>
            </v:textbox>
          </v:shape>
          <v:shape id="Text Box 9" o:spid="_x0000_s1033" type="#_x0000_t202" style="position:absolute;left:3402;top:15706;width:850;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kkwQAAANsAAAAPAAAAZHJzL2Rvd25yZXYueG1sRI9BawIx&#10;FITvgv8hPMGbZq2lldUoUhG8Vnvx9tw8N6ubl3UTNf57Iwg9DjPzDTNbRFuLG7W+cqxgNMxAEBdO&#10;V1wq+NutBxMQPiBrrB2Tggd5WMy7nRnm2t35l27bUIoEYZ+jAhNCk0vpC0MW/dA1xMk7utZiSLIt&#10;pW7xnuC2lh9Z9iUtVpwWDDb0Y6g4b69WQTw9VqPxcU/h2nyeDe4uh7i/KNXvxeUURKAY/sPv9kYr&#10;mHzD60v6AXL+BAAA//8DAFBLAQItABQABgAIAAAAIQDb4fbL7gAAAIUBAAATAAAAAAAAAAAAAAAA&#10;AAAAAABbQ29udGVudF9UeXBlc10ueG1sUEsBAi0AFAAGAAgAAAAhAFr0LFu/AAAAFQEAAAsAAAAA&#10;AAAAAAAAAAAAHwEAAF9yZWxzLy5yZWxzUEsBAi0AFAAGAAgAAAAhAK60uSTBAAAA2wAAAA8AAAAA&#10;AAAAAAAAAAAABwIAAGRycy9kb3ducmV2LnhtbFBLBQYAAAAAAwADALcAAAD1AgAAAAA=&#10;" filled="f" strokeweight=".5pt">
            <v:textbox style="mso-next-textbox:#Text Box 9" inset="0,.5mm,0,0">
              <w:txbxContent>
                <w:p w14:paraId="60F32B62" w14:textId="77777777" w:rsidR="004D1BD9" w:rsidRDefault="004D1BD9" w:rsidP="00BD2BAB">
                  <w:pPr>
                    <w:pStyle w:val="Tworddate"/>
                  </w:pPr>
                </w:p>
              </w:txbxContent>
            </v:textbox>
          </v:shape>
          <v:shape id="Text Box 10" o:spid="_x0000_s1034" type="#_x0000_t202" style="position:absolute;left:3402;top:15989;width:850;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1WvwAAANsAAAAPAAAAZHJzL2Rvd25yZXYueG1sRE/LisIw&#10;FN0L8w/hDrjT1HEQqU1FZhhw62Pj7tpcm2pzU5uo8e8nC8Hl4byLZbStuFPvG8cKJuMMBHHldMO1&#10;gv3ubzQH4QOyxtYxKXiSh2X5MSgw1+7BG7pvQy1SCPscFZgQulxKXxmy6MeuI07cyfUWQ4J9LXWP&#10;jxRuW/mVZTNpseHUYLCjH0PVZXuzCuL5+TuZng4Ubt33xeDueoyHq1LDz7hagAgUw1v8cq+1gnka&#10;m76kHyDLfwAAAP//AwBQSwECLQAUAAYACAAAACEA2+H2y+4AAACFAQAAEwAAAAAAAAAAAAAAAAAA&#10;AAAAW0NvbnRlbnRfVHlwZXNdLnhtbFBLAQItABQABgAIAAAAIQBa9CxbvwAAABUBAAALAAAAAAAA&#10;AAAAAAAAAB8BAABfcmVscy8ucmVsc1BLAQItABQABgAIAAAAIQDfKy1WvwAAANsAAAAPAAAAAAAA&#10;AAAAAAAAAAcCAABkcnMvZG93bnJldi54bWxQSwUGAAAAAAMAAwC3AAAA8wIAAAAA&#10;" filled="f" strokeweight=".5pt">
            <v:textbox style="mso-next-textbox:#Text Box 10" inset="0,.5mm,0,0">
              <w:txbxContent>
                <w:p w14:paraId="46177D9A" w14:textId="77777777" w:rsidR="004D1BD9" w:rsidRPr="001D446F" w:rsidRDefault="004D1BD9" w:rsidP="00BD2BAB">
                  <w:pPr>
                    <w:pStyle w:val="Twordizme"/>
                    <w:rPr>
                      <w:rFonts w:ascii="Arial" w:hAnsi="Arial" w:cs="Arial"/>
                      <w:sz w:val="16"/>
                      <w:szCs w:val="16"/>
                    </w:rPr>
                  </w:pPr>
                  <w:r w:rsidRPr="00F77792">
                    <w:rPr>
                      <w:rFonts w:ascii="Times New Roman" w:hAnsi="Times New Roman"/>
                      <w:sz w:val="16"/>
                      <w:szCs w:val="16"/>
                    </w:rPr>
                    <w:t>Подп</w:t>
                  </w:r>
                  <w:r w:rsidRPr="001D446F">
                    <w:rPr>
                      <w:rFonts w:ascii="Arial" w:hAnsi="Arial" w:cs="Arial"/>
                      <w:sz w:val="16"/>
                      <w:szCs w:val="16"/>
                    </w:rPr>
                    <w:t>.</w:t>
                  </w:r>
                </w:p>
              </w:txbxContent>
            </v:textbox>
          </v:shape>
          <v:shape id="Text Box 11" o:spid="_x0000_s1035" type="#_x0000_t202" style="position:absolute;left:4253;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jNwQAAANsAAAAPAAAAZHJzL2Rvd25yZXYueG1sRI9BawIx&#10;FITvgv8hPMGbZq2l6GoUqQheq714e908N6ubl3UTNf57Iwg9DjPzDTNfRluLG7W+cqxgNMxAEBdO&#10;V1wq+N1vBhMQPiBrrB2Tggd5WC66nTnm2t35h267UIoEYZ+jAhNCk0vpC0MW/dA1xMk7utZiSLIt&#10;pW7xnuC2lh9Z9iUtVpwWDDb0bag4765WQTw91qPx8UDh2nyeDe4vf/FwUarfi6sZiEAx/Iff7a1W&#10;MJnC60v6AXLxBAAA//8DAFBLAQItABQABgAIAAAAIQDb4fbL7gAAAIUBAAATAAAAAAAAAAAAAAAA&#10;AAAAAABbQ29udGVudF9UeXBlc10ueG1sUEsBAi0AFAAGAAgAAAAhAFr0LFu/AAAAFQEAAAsAAAAA&#10;AAAAAAAAAAAAHwEAAF9yZWxzLy5yZWxzUEsBAi0AFAAGAAgAAAAhALBniM3BAAAA2wAAAA8AAAAA&#10;AAAAAAAAAAAABwIAAGRycy9kb3ducmV2LnhtbFBLBQYAAAAAAwADALcAAAD1AgAAAAA=&#10;" filled="f" strokeweight=".5pt">
            <v:textbox style="mso-next-textbox:#Text Box 11" inset="0,.5mm,0,0">
              <w:txbxContent>
                <w:p w14:paraId="6DB03F3E" w14:textId="77777777" w:rsidR="004D1BD9" w:rsidRPr="006620FB" w:rsidRDefault="004D1BD9" w:rsidP="00BD2BAB">
                  <w:pPr>
                    <w:rPr>
                      <w:szCs w:val="16"/>
                    </w:rPr>
                  </w:pPr>
                </w:p>
              </w:txbxContent>
            </v:textbox>
          </v:shape>
          <v:shape id="Text Box 12" o:spid="_x0000_s1036" type="#_x0000_t202" style="position:absolute;left:4253;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eNvwAAANsAAAAPAAAAZHJzL2Rvd25yZXYueG1sRE/JbsIw&#10;EL0j9R+sqdQbOCxCNGBQVYTUK8slt2k8xIF4HGID5u/xAYnj09sXq2gbcaPO144VDAcZCOLS6Zor&#10;BYf9pj8D4QOyxsYxKXiQh9Xyo7fAXLs7b+m2C5VIIexzVGBCaHMpfWnIoh+4ljhxR9dZDAl2ldQd&#10;3lO4beQoy6bSYs2pwWBLv4bK8+5qFcTTYz0cHwsK13ZyNri//MfiotTXZ/yZgwgUw1v8cv9pBd9p&#10;ffqSfoBcPgEAAP//AwBQSwECLQAUAAYACAAAACEA2+H2y+4AAACFAQAAEwAAAAAAAAAAAAAAAAAA&#10;AAAAW0NvbnRlbnRfVHlwZXNdLnhtbFBLAQItABQABgAIAAAAIQBa9CxbvwAAABUBAAALAAAAAAAA&#10;AAAAAAAAAB8BAABfcmVscy8ucmVsc1BLAQItABQABgAIAAAAIQCkhLeNvwAAANsAAAAPAAAAAAAA&#10;AAAAAAAAAAcCAABkcnMvZG93bnJldi54bWxQSwUGAAAAAAMAAwC3AAAA8wIAAAAA&#10;" filled="f" strokeweight=".5pt">
            <v:textbox style="mso-next-textbox:#Text Box 12" inset="0,.5mm,0,0">
              <w:txbxContent>
                <w:p w14:paraId="7EA0DBA5" w14:textId="77777777" w:rsidR="004D1BD9" w:rsidRPr="00F77792" w:rsidRDefault="004D1BD9" w:rsidP="00BD2BAB">
                  <w:pPr>
                    <w:pStyle w:val="Twordizme"/>
                    <w:rPr>
                      <w:rFonts w:ascii="Times New Roman" w:hAnsi="Times New Roman"/>
                      <w:sz w:val="16"/>
                      <w:szCs w:val="16"/>
                    </w:rPr>
                  </w:pPr>
                  <w:r w:rsidRPr="00F77792">
                    <w:rPr>
                      <w:rFonts w:ascii="Times New Roman" w:hAnsi="Times New Roman"/>
                      <w:sz w:val="16"/>
                      <w:szCs w:val="16"/>
                    </w:rPr>
                    <w:t>Дата</w:t>
                  </w:r>
                </w:p>
              </w:txbxContent>
            </v:textbox>
          </v:shape>
          <v:shape id="Text Box 13" o:spid="_x0000_s1037" type="#_x0000_t202" style="position:absolute;left:5160;top:15649;width:5698;height:4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YU3wwAAANsAAAAPAAAAZHJzL2Rvd25yZXYueG1sRI/BbsIw&#10;EETvlfgHa5G4FSccUBswCJBAPcChtB+wipc4EK8j2yUJX48rVepxNDNvNMt1bxtxJx9qxwryaQaC&#10;uHS65krB99f+9Q1EiMgaG8ekYKAA69XoZYmFdh1/0v0cK5EgHApUYGJsCylDachimLqWOHkX5y3G&#10;JH0ltccuwW0jZ1k2lxZrTgsGW9oZKm/nH6vAPvKHPyLa62GYYdcO5nA6bpWajPvNAkSkPv6H/9of&#10;WsF7Dr9f0g+QqycAAAD//wMAUEsBAi0AFAAGAAgAAAAhANvh9svuAAAAhQEAABMAAAAAAAAAAAAA&#10;AAAAAAAAAFtDb250ZW50X1R5cGVzXS54bWxQSwECLQAUAAYACAAAACEAWvQsW78AAAAVAQAACwAA&#10;AAAAAAAAAAAAAAAfAQAAX3JlbHMvLnJlbHNQSwECLQAUAAYACAAAACEATNmFN8MAAADbAAAADwAA&#10;AAAAAAAAAAAAAAAHAgAAZHJzL2Rvd25yZXYueG1sUEsFBgAAAAADAAMAtwAAAPcCAAAAAA==&#10;" filled="f" stroked="f">
            <v:textbox style="mso-next-textbox:#Text Box 13" inset=",0,,0">
              <w:txbxContent>
                <w:p w14:paraId="21DCDEF5" w14:textId="77777777" w:rsidR="004D1BD9" w:rsidRPr="007C1FC6" w:rsidRDefault="004D1BD9" w:rsidP="00A74040">
                  <w:pPr>
                    <w:ind w:left="708"/>
                    <w:rPr>
                      <w:rFonts w:ascii="GOST type A" w:hAnsi="GOST type A"/>
                      <w:sz w:val="28"/>
                      <w:szCs w:val="28"/>
                    </w:rPr>
                  </w:pPr>
                  <w:r>
                    <w:rPr>
                      <w:rFonts w:ascii="GOST type A" w:hAnsi="GOST type A"/>
                      <w:i/>
                      <w:sz w:val="28"/>
                      <w:szCs w:val="28"/>
                    </w:rPr>
                    <w:t>Проект организации строительства</w:t>
                  </w:r>
                </w:p>
              </w:txbxContent>
            </v:textbox>
          </v:shape>
          <v:shape id="Text Box 14" o:spid="_x0000_s1038" type="#_x0000_t202" style="position:absolute;left:11057;top:15422;width:567;height:3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yxAAAANsAAAAPAAAAZHJzL2Rvd25yZXYueG1sRI/NasJA&#10;FIX3hb7DcAvdNZNmIZo6ihQE0UUxutDdJXObCWbuxMzExLd3hEKXh/PzcebL0TbiRp2vHSv4TFIQ&#10;xKXTNVcKjof1xxSED8gaG8ek4E4elovXlznm2g28p1sRKhFH2OeowITQ5lL60pBFn7iWOHq/rrMY&#10;ouwqqTsc4rhtZJamE2mx5kgw2NK3ofJS9DZC1vZsdvvpUPQ/u3u27SfXk74q9f42rr5ABBrDf/iv&#10;vdEKZhk8v8QfIBcPAAAA//8DAFBLAQItABQABgAIAAAAIQDb4fbL7gAAAIUBAAATAAAAAAAAAAAA&#10;AAAAAAAAAABbQ29udGVudF9UeXBlc10ueG1sUEsBAi0AFAAGAAgAAAAhAFr0LFu/AAAAFQEAAAsA&#10;AAAAAAAAAAAAAAAAHwEAAF9yZWxzLy5yZWxzUEsBAi0AFAAGAAgAAAAhAA79qfLEAAAA2wAAAA8A&#10;AAAAAAAAAAAAAAAABwIAAGRycy9kb3ducmV2LnhtbFBLBQYAAAAAAwADALcAAAD4AgAAAAA=&#10;" filled="f" strokeweight="1.5pt">
            <v:textbox style="mso-next-textbox:#Text Box 14" inset="0,1mm,0,0">
              <w:txbxContent>
                <w:p w14:paraId="19CE93FB" w14:textId="77777777" w:rsidR="004D1BD9" w:rsidRPr="001D446F" w:rsidRDefault="004D1BD9" w:rsidP="00BD2BAB">
                  <w:pPr>
                    <w:pStyle w:val="Twordlitlistlistov"/>
                    <w:rPr>
                      <w:rFonts w:ascii="Arial" w:hAnsi="Arial"/>
                      <w:sz w:val="18"/>
                    </w:rPr>
                  </w:pPr>
                  <w:r w:rsidRPr="001D446F">
                    <w:rPr>
                      <w:rFonts w:ascii="Arial" w:hAnsi="Arial"/>
                      <w:sz w:val="18"/>
                    </w:rPr>
                    <w:t>Лист</w:t>
                  </w:r>
                </w:p>
                <w:p w14:paraId="250FB783" w14:textId="77777777" w:rsidR="004D1BD9" w:rsidRPr="00CA2394" w:rsidRDefault="004D1BD9" w:rsidP="00BD2BAB">
                  <w:pPr>
                    <w:rPr>
                      <w:szCs w:val="18"/>
                    </w:rPr>
                  </w:pPr>
                </w:p>
              </w:txbxContent>
            </v:textbox>
          </v:shape>
          <v:shape id="tbxPage" o:spid="_x0000_s1039" type="#_x0000_t202" style="position:absolute;left:11057;top:15819;width:567;height: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qXHxAAAANsAAAAPAAAAZHJzL2Rvd25yZXYueG1sRI9Ba8JA&#10;FITvBf/D8gRvdWOTFk3dBClEcvEQ6w94zb4msdm3Ibtq/PfdgtDjMDPfMNt8Mr240ug6ywpWywgE&#10;cW11x42C02fxvAbhPLLG3jIpuJODPJs9bTHV9sYVXY++EQHCLkUFrfdDKqWrWzLolnYgDt63HQ36&#10;IMdG6hFvAW56+RJFb9Jgx2GhxYE+Wqp/jhejYH/+qqIuTpJNUcev5nBOtC5KpRbzafcOwtPk/8OP&#10;dqkVbGL4+xJ+gMx+AQAA//8DAFBLAQItABQABgAIAAAAIQDb4fbL7gAAAIUBAAATAAAAAAAAAAAA&#10;AAAAAAAAAABbQ29udGVudF9UeXBlc10ueG1sUEsBAi0AFAAGAAgAAAAhAFr0LFu/AAAAFQEAAAsA&#10;AAAAAAAAAAAAAAAAHwEAAF9yZWxzLy5yZWxzUEsBAi0AFAAGAAgAAAAhAOnmpcfEAAAA2wAAAA8A&#10;AAAAAAAAAAAAAAAABwIAAGRycy9kb3ducmV2LnhtbFBLBQYAAAAAAwADALcAAAD4AgAAAAA=&#10;" filled="f" strokeweight="1.5pt">
            <v:textbox style="mso-next-textbox:#tbxPage" inset="0,0,0,0">
              <w:txbxContent>
                <w:p w14:paraId="014DB1CA" w14:textId="77777777" w:rsidR="004D1BD9" w:rsidRPr="00F77792" w:rsidRDefault="004D1BD9" w:rsidP="00BD2BAB">
                  <w:pPr>
                    <w:pStyle w:val="Twordpagenumber"/>
                    <w:rPr>
                      <w:rFonts w:ascii="Times New Roman" w:hAnsi="Times New Roman" w:cs="Times New Roman"/>
                      <w:sz w:val="18"/>
                    </w:rPr>
                  </w:pPr>
                  <w:r w:rsidRPr="00F77792">
                    <w:rPr>
                      <w:rStyle w:val="a7"/>
                      <w:rFonts w:ascii="Times New Roman" w:hAnsi="Times New Roman" w:cs="Times New Roman"/>
                      <w:sz w:val="18"/>
                    </w:rPr>
                    <w:fldChar w:fldCharType="begin"/>
                  </w:r>
                  <w:r w:rsidRPr="00F77792">
                    <w:rPr>
                      <w:rStyle w:val="a7"/>
                      <w:rFonts w:ascii="Times New Roman" w:hAnsi="Times New Roman" w:cs="Times New Roman"/>
                      <w:sz w:val="18"/>
                    </w:rPr>
                    <w:instrText xml:space="preserve"> PAGE </w:instrText>
                  </w:r>
                  <w:r w:rsidRPr="00F77792">
                    <w:rPr>
                      <w:rStyle w:val="a7"/>
                      <w:rFonts w:ascii="Times New Roman" w:hAnsi="Times New Roman" w:cs="Times New Roman"/>
                      <w:sz w:val="18"/>
                    </w:rPr>
                    <w:fldChar w:fldCharType="separate"/>
                  </w:r>
                  <w:r w:rsidR="00C82C6A">
                    <w:rPr>
                      <w:rStyle w:val="a7"/>
                      <w:rFonts w:ascii="Times New Roman" w:hAnsi="Times New Roman" w:cs="Times New Roman"/>
                      <w:noProof/>
                      <w:sz w:val="18"/>
                    </w:rPr>
                    <w:t>2</w:t>
                  </w:r>
                  <w:r w:rsidRPr="00F77792">
                    <w:rPr>
                      <w:rStyle w:val="a7"/>
                      <w:rFonts w:ascii="Times New Roman" w:hAnsi="Times New Roman" w:cs="Times New Roman"/>
                      <w:sz w:val="18"/>
                    </w:rPr>
                    <w:fldChar w:fldCharType="end"/>
                  </w:r>
                </w:p>
              </w:txbxContent>
            </v:textbox>
          </v:shape>
          <v:shape id="Text Box 16" o:spid="_x0000_s1040" type="#_x0000_t202" style="position:absolute;left:737;top:14855;width:397;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VOwgAAANsAAAAPAAAAZHJzL2Rvd25yZXYueG1sRI9Bi8Iw&#10;FITvwv6H8Ba8abqyiFuNIgvKIh60bhFvj+bZFpuX0sRa/70RBI/DzHzDzBadqURLjSstK/gaRiCI&#10;M6tLzhX8H1aDCQjnkTVWlknBnRws5h+9Gcba3nhPbeJzESDsYlRQeF/HUrqsIINuaGvi4J1tY9AH&#10;2eRSN3gLcFPJURSNpcGSw0KBNf0WlF2Sq1GgI9z64zrdtaeyo12CyGmyUar/2S2nIDx1/h1+tf+0&#10;gp9veH4JP0DOHwAAAP//AwBQSwECLQAUAAYACAAAACEA2+H2y+4AAACFAQAAEwAAAAAAAAAAAAAA&#10;AAAAAAAAW0NvbnRlbnRfVHlwZXNdLnhtbFBLAQItABQABgAIAAAAIQBa9CxbvwAAABUBAAALAAAA&#10;AAAAAAAAAAAAAB8BAABfcmVscy8ucmVsc1BLAQItABQABgAIAAAAIQCjnaVOwgAAANsAAAAPAAAA&#10;AAAAAAAAAAAAAAcCAABkcnMvZG93bnJldi54bWxQSwUGAAAAAAMAAwC3AAAA9gIAAAAA&#10;" strokeweight="1.5pt">
            <v:textbox style="layout-flow:vertical;mso-layout-flow-alt:bottom-to-top;mso-next-textbox:#Text Box 16" inset="1mm,1mm,0,0">
              <w:txbxContent>
                <w:p w14:paraId="496C8FEF" w14:textId="77777777" w:rsidR="004D1BD9" w:rsidRPr="008A6EF4" w:rsidRDefault="004D1BD9" w:rsidP="00BD2BAB">
                  <w:pPr>
                    <w:jc w:val="center"/>
                    <w:rPr>
                      <w:rFonts w:ascii="Arial" w:hAnsi="Arial" w:cs="Arial"/>
                      <w:i/>
                      <w:sz w:val="20"/>
                      <w:szCs w:val="20"/>
                      <w:lang w:val="en-US"/>
                    </w:rPr>
                  </w:pPr>
                </w:p>
                <w:p w14:paraId="64DA9E26" w14:textId="77777777" w:rsidR="004D1BD9" w:rsidRPr="00901D73" w:rsidRDefault="004D1BD9" w:rsidP="00BD2BAB">
                  <w:pPr>
                    <w:jc w:val="center"/>
                    <w:rPr>
                      <w:rFonts w:ascii="Arial" w:hAnsi="Arial" w:cs="Arial"/>
                      <w:i/>
                      <w:sz w:val="20"/>
                      <w:szCs w:val="20"/>
                      <w:lang w:val="en-US"/>
                    </w:rPr>
                  </w:pPr>
                </w:p>
              </w:txbxContent>
            </v:textbox>
          </v:shape>
          <v:shape id="Text Box 17" o:spid="_x0000_s1041" type="#_x0000_t202" style="position:absolute;left:454;top:14855;width:283;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H9AxAAAANsAAAAPAAAAZHJzL2Rvd25yZXYueG1sRI9BawIx&#10;FITvQv9DeIXeNGuhYlejVKGl9SBURa+PzXOzdPOyJnF3+++bguBxmJlvmPmyt7VoyYfKsYLxKANB&#10;XDhdcangsH8fTkGEiKyxdkwKfinAcvEwmGOuXcff1O5iKRKEQ44KTIxNLmUoDFkMI9cQJ+/svMWY&#10;pC+l9tgluK3lc5ZNpMWK04LBhtaGip/d1Sr48sGtLpsxflz3p3rbnCabeLwo9fTYv81AROrjPXxr&#10;f2oFry/w/yX9ALn4AwAA//8DAFBLAQItABQABgAIAAAAIQDb4fbL7gAAAIUBAAATAAAAAAAAAAAA&#10;AAAAAAAAAABbQ29udGVudF9UeXBlc10ueG1sUEsBAi0AFAAGAAgAAAAhAFr0LFu/AAAAFQEAAAsA&#10;AAAAAAAAAAAAAAAAHwEAAF9yZWxzLy5yZWxzUEsBAi0AFAAGAAgAAAAhAF84f0DEAAAA2wAAAA8A&#10;AAAAAAAAAAAAAAAABwIAAGRycy9kb3ducmV2LnhtbFBLBQYAAAAAAwADALcAAAD4AgAAAAA=&#10;" filled="f" strokeweight="1.5pt">
            <v:textbox style="layout-flow:vertical;mso-layout-flow-alt:bottom-to-top;mso-next-textbox:#Text Box 17" inset="0,0,0,0">
              <w:txbxContent>
                <w:p w14:paraId="2C7F19B5" w14:textId="77777777" w:rsidR="004D1BD9" w:rsidRPr="001D446F" w:rsidRDefault="004D1BD9" w:rsidP="00BD2BAB">
                  <w:pPr>
                    <w:pStyle w:val="Twordaddfieldheads"/>
                    <w:rPr>
                      <w:rFonts w:ascii="Arial" w:hAnsi="Arial"/>
                      <w:sz w:val="18"/>
                      <w:szCs w:val="18"/>
                      <w:lang w:val="en-US"/>
                    </w:rPr>
                  </w:pPr>
                  <w:r w:rsidRPr="001D446F">
                    <w:rPr>
                      <w:rFonts w:ascii="Arial" w:hAnsi="Arial"/>
                      <w:sz w:val="18"/>
                      <w:szCs w:val="18"/>
                    </w:rPr>
                    <w:t>Инв. № подл.</w:t>
                  </w:r>
                </w:p>
              </w:txbxContent>
            </v:textbox>
          </v:shape>
          <v:shape id="Text Box 18" o:spid="_x0000_s1042" type="#_x0000_t202" style="position:absolute;left:737;top:12871;width:397;height:1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56iwwAAANsAAAAPAAAAZHJzL2Rvd25yZXYueG1sRI9Ba8JA&#10;FITvBf/D8gRvdWMP0sZsRASliIc0rYi3R/aZBLNvQ3ZN4r93C4Ueh5n5hknWo2lET52rLStYzCMQ&#10;xIXVNZcKfr53r+8gnEfW2FgmBQ9ysE4nLwnG2g78RX3uSxEg7GJUUHnfxlK6oiKDbm5b4uBdbWfQ&#10;B9mVUnc4BLhp5FsULaXBmsNChS1tKypu+d0o0BEe/Xl/yvpLPVKWI/IpPyg1m46bFQhPo/8P/7U/&#10;tYKPJfx+CT9Apk8AAAD//wMAUEsBAi0AFAAGAAgAAAAhANvh9svuAAAAhQEAABMAAAAAAAAAAAAA&#10;AAAAAAAAAFtDb250ZW50X1R5cGVzXS54bWxQSwECLQAUAAYACAAAACEAWvQsW78AAAAVAQAACwAA&#10;AAAAAAAAAAAAAAAfAQAAX3JlbHMvLnJlbHNQSwECLQAUAAYACAAAACEAPAOeosMAAADbAAAADwAA&#10;AAAAAAAAAAAAAAAHAgAAZHJzL2Rvd25yZXYueG1sUEsFBgAAAAADAAMAtwAAAPcCAAAAAA==&#10;" strokeweight="1.5pt">
            <v:textbox style="layout-flow:vertical;mso-layout-flow-alt:bottom-to-top;mso-next-textbox:#Text Box 18" inset="1mm,1mm,0,0">
              <w:txbxContent>
                <w:p w14:paraId="4FEDBC49" w14:textId="77777777" w:rsidR="004D1BD9" w:rsidRPr="00AF072F" w:rsidRDefault="004D1BD9" w:rsidP="00BD2BAB">
                  <w:pPr>
                    <w:pStyle w:val="Twordaddfielddate"/>
                    <w:rPr>
                      <w:szCs w:val="20"/>
                    </w:rPr>
                  </w:pPr>
                </w:p>
              </w:txbxContent>
            </v:textbox>
          </v:shape>
          <v:shape id="Text Box 19" o:spid="_x0000_s1043" type="#_x0000_t202" style="position:absolute;left:454;top:12871;width:283;height:1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HMuwQAAANsAAAAPAAAAZHJzL2Rvd25yZXYueG1sRI9Lq8Iw&#10;FIT3gv8hHOHubKoLH9UoIghXcOEL14fm9IHNSW1ya++/N4LgcpiZb5jlujOVaKlxpWUFoygGQZxa&#10;XXKu4HrZDWcgnEfWWFkmBf/kYL3q95aYaPvkE7Vnn4sAYZeggsL7OpHSpQUZdJGtiYOX2cagD7LJ&#10;pW7wGeCmkuM4nkiDJYeFAmvaFpTez39GwaHdP5iz8cjwrIrvt01m7bFV6mfQbRYgPHX+G/60f7WC&#10;+RTeX8IPkKsXAAAA//8DAFBLAQItABQABgAIAAAAIQDb4fbL7gAAAIUBAAATAAAAAAAAAAAAAAAA&#10;AAAAAABbQ29udGVudF9UeXBlc10ueG1sUEsBAi0AFAAGAAgAAAAhAFr0LFu/AAAAFQEAAAsAAAAA&#10;AAAAAAAAAAAAHwEAAF9yZWxzLy5yZWxzUEsBAi0AFAAGAAgAAAAhAEU8cy7BAAAA2wAAAA8AAAAA&#10;AAAAAAAAAAAABwIAAGRycy9kb3ducmV2LnhtbFBLBQYAAAAAAwADALcAAAD1AgAAAAA=&#10;" strokeweight="1.5pt">
            <v:textbox style="layout-flow:vertical;mso-layout-flow-alt:bottom-to-top;mso-next-textbox:#Text Box 19" inset="0,0,0,0">
              <w:txbxContent>
                <w:p w14:paraId="026C4D67" w14:textId="77777777" w:rsidR="004D1BD9" w:rsidRPr="001D446F" w:rsidRDefault="004D1BD9" w:rsidP="00BD2BAB">
                  <w:pPr>
                    <w:pStyle w:val="Twordaddfieldheads"/>
                    <w:rPr>
                      <w:rFonts w:ascii="Arial" w:hAnsi="Arial"/>
                      <w:sz w:val="18"/>
                      <w:szCs w:val="18"/>
                    </w:rPr>
                  </w:pPr>
                  <w:r w:rsidRPr="001D446F">
                    <w:rPr>
                      <w:rFonts w:ascii="Arial" w:hAnsi="Arial"/>
                      <w:sz w:val="18"/>
                      <w:szCs w:val="18"/>
                    </w:rPr>
                    <w:t>Подп. и дата</w:t>
                  </w:r>
                </w:p>
                <w:p w14:paraId="0FE2165A" w14:textId="77777777" w:rsidR="004D1BD9" w:rsidRPr="00AF072F" w:rsidRDefault="004D1BD9" w:rsidP="00BD2BAB">
                  <w:pPr>
                    <w:rPr>
                      <w:szCs w:val="20"/>
                    </w:rPr>
                  </w:pPr>
                </w:p>
              </w:txbxContent>
            </v:textbox>
          </v:shape>
          <v:shape id="Text Box 20" o:spid="_x0000_s1044" type="#_x0000_t202" style="position:absolute;left:737;top:11453;width:397;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K9LvwAAANsAAAAPAAAAZHJzL2Rvd25yZXYueG1sRE9Ni8Iw&#10;EL0v+B/CCN7WVA/iVtMigiLiQbsr4m1oxrbYTEoTa/335iDs8fG+l2lvatFR6yrLCibjCARxbnXF&#10;hYK/3833HITzyBpry6TgRQ7SZPC1xFjbJ5+oy3whQgi7GBWU3jexlC4vyaAb24Y4cDfbGvQBtoXU&#10;LT5DuKnlNIpm0mDFoaHEhtYl5ffsYRToCA/+sj0fu2vV0zFD5HO2V2o07FcLEJ56/y/+uHdawU8Y&#10;G76EHyCTNwAAAP//AwBQSwECLQAUAAYACAAAACEA2+H2y+4AAACFAQAAEwAAAAAAAAAAAAAAAAAA&#10;AAAAW0NvbnRlbnRfVHlwZXNdLnhtbFBLAQItABQABgAIAAAAIQBa9CxbvwAAABUBAAALAAAAAAAA&#10;AAAAAAAAAB8BAABfcmVscy8ucmVsc1BLAQItABQABgAIAAAAIQAi0K9LvwAAANsAAAAPAAAAAAAA&#10;AAAAAAAAAAcCAABkcnMvZG93bnJldi54bWxQSwUGAAAAAAMAAwC3AAAA8wIAAAAA&#10;" strokeweight="1.5pt">
            <v:textbox style="layout-flow:vertical;mso-layout-flow-alt:bottom-to-top;mso-next-textbox:#Text Box 20" inset="1mm,1mm,0,0">
              <w:txbxContent>
                <w:p w14:paraId="2574FFC5" w14:textId="77777777" w:rsidR="004D1BD9" w:rsidRPr="00AF072F" w:rsidRDefault="004D1BD9" w:rsidP="00BD2BAB">
                  <w:pPr>
                    <w:pStyle w:val="Twordaddfieldtext"/>
                  </w:pPr>
                </w:p>
              </w:txbxContent>
            </v:textbox>
          </v:shape>
          <v:shape id="Text Box 21" o:spid="_x0000_s1045" type="#_x0000_t202" style="position:absolute;left:454;top:11453;width:283;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0LHvgAAANsAAAAPAAAAZHJzL2Rvd25yZXYueG1sRI9LC8Iw&#10;EITvgv8hrOBNUz2IVqOIICh48IXnpdk+sNnUJtb6740geBxm5htmsWpNKRqqXWFZwWgYgSBOrC44&#10;U3C9bAdTEM4jaywtk4I3OVgtu50Fxtq++ETN2WciQNjFqCD3voqldElOBt3QVsTBS21t0AdZZ1LX&#10;+ApwU8pxFE2kwYLDQo4VbXJK7uenUXBo9g/mdDwyPC2j+22dWntslOr32vUchKfW/8O/9k4rmM3g&#10;+yX8ALn8AAAA//8DAFBLAQItABQABgAIAAAAIQDb4fbL7gAAAIUBAAATAAAAAAAAAAAAAAAAAAAA&#10;AABbQ29udGVudF9UeXBlc10ueG1sUEsBAi0AFAAGAAgAAAAhAFr0LFu/AAAAFQEAAAsAAAAAAAAA&#10;AAAAAAAAHwEAAF9yZWxzLy5yZWxzUEsBAi0AFAAGAAgAAAAhAFvvQse+AAAA2wAAAA8AAAAAAAAA&#10;AAAAAAAABwIAAGRycy9kb3ducmV2LnhtbFBLBQYAAAAAAwADALcAAADyAgAAAAA=&#10;" strokeweight="1.5pt">
            <v:textbox style="layout-flow:vertical;mso-layout-flow-alt:bottom-to-top;mso-next-textbox:#Text Box 21" inset="0,0,0,0">
              <w:txbxContent>
                <w:p w14:paraId="4C3EB286" w14:textId="77777777" w:rsidR="004D1BD9" w:rsidRPr="001D446F" w:rsidRDefault="004D1BD9" w:rsidP="00BD2BAB">
                  <w:pPr>
                    <w:pStyle w:val="Twordaddfieldheads"/>
                    <w:rPr>
                      <w:rFonts w:ascii="Arial" w:hAnsi="Arial"/>
                      <w:sz w:val="18"/>
                      <w:szCs w:val="18"/>
                    </w:rPr>
                  </w:pPr>
                  <w:r w:rsidRPr="001D446F">
                    <w:rPr>
                      <w:rFonts w:ascii="Arial" w:hAnsi="Arial"/>
                      <w:sz w:val="18"/>
                      <w:szCs w:val="18"/>
                    </w:rPr>
                    <w:t>Взаи. инв. №</w:t>
                  </w:r>
                </w:p>
              </w:txbxContent>
            </v:textbox>
          </v:shape>
          <v:line id="Line 22" o:spid="_x0000_s1046" style="position:absolute;visibility:visible" from="1134,0" to="1134,1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1lxQAAANwAAAAPAAAAZHJzL2Rvd25yZXYueG1sRI9Ba8JA&#10;EIXvhf6HZYTe6sYWpERXEcFaejMtQm9DdkxisrPp7kbTf985CN5meG/e+2a5Hl2nLhRi49nAbJqB&#10;Ii69bbgy8P21e34DFROyxc4zGfijCOvV48MSc+uvfKBLkSolIRxzNFCn1Odax7Imh3Hqe2LRTj44&#10;TLKGStuAVwl3nX7Jsrl22LA01NjTtqayLQZn4DgU/HNud6HD4X2/Px1/2/j6aczTZNwsQCUa0918&#10;u/6wgp8JvjwjE+jVPwAAAP//AwBQSwECLQAUAAYACAAAACEA2+H2y+4AAACFAQAAEwAAAAAAAAAA&#10;AAAAAAAAAAAAW0NvbnRlbnRfVHlwZXNdLnhtbFBLAQItABQABgAIAAAAIQBa9CxbvwAAABUBAAAL&#10;AAAAAAAAAAAAAAAAAB8BAABfcmVscy8ucmVsc1BLAQItABQABgAIAAAAIQCRoe1lxQAAANwAAAAP&#10;AAAAAAAAAAAAAAAAAAcCAABkcnMvZG93bnJldi54bWxQSwUGAAAAAAMAAwC3AAAA+QIAAAAA&#10;" strokeweight="1.5pt"/>
          <v:line id="Line 23" o:spid="_x0000_s1047" style="position:absolute;visibility:visible" from="1134,16273" to="11055,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j+wgAAANwAAAAPAAAAZHJzL2Rvd25yZXYueG1sRE9La8JA&#10;EL4X/A/LCN7qRgWR1FVKwQe9NZZAb0N2TNJkZ+PuRtN/3xUEb/PxPWe9HUwrruR8bVnBbJqAIC6s&#10;rrlU8H3ava5A+ICssbVMCv7Iw3Yzelljqu2Nv+iahVLEEPYpKqhC6FIpfVGRQT+1HXHkztYZDBG6&#10;UmqHtxhuWjlPkqU0WHNsqLCjj4qKJuuNgrzP+Oe32bkW+/3hcM4vjV98KjUZD+9vIAIN4Sl+uI86&#10;zk9mcH8mXiA3/wAAAP//AwBQSwECLQAUAAYACAAAACEA2+H2y+4AAACFAQAAEwAAAAAAAAAAAAAA&#10;AAAAAAAAW0NvbnRlbnRfVHlwZXNdLnhtbFBLAQItABQABgAIAAAAIQBa9CxbvwAAABUBAAALAAAA&#10;AAAAAAAAAAAAAB8BAABfcmVscy8ucmVsc1BLAQItABQABgAIAAAAIQD+7Uj+wgAAANwAAAAPAAAA&#10;AAAAAAAAAAAAAAcCAABkcnMvZG93bnJldi54bWxQSwUGAAAAAAMAAwC3AAAA9gIAAAAA&#10;" strokeweight="1.5pt"/>
          <v:line id="Line 24" o:spid="_x0000_s1048" style="position:absolute;visibility:visible" from="1701,15422" to="1701,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9aJwQAAANwAAAAPAAAAZHJzL2Rvd25yZXYueG1sRE9Ni8Iw&#10;EL0v+B/CCN7WVIVlqUYRwXXxZncR9jY0Y1vbTGqSav33ZkHwNo/3OYtVbxpxJecrywom4wQEcW51&#10;xYWC35/t+ycIH5A1NpZJwZ08rJaDtwWm2t74QNcsFCKGsE9RQRlCm0rp85IM+rFtiSN3ss5giNAV&#10;Uju8xXDTyGmSfEiDFceGElvalJTXWWcUHLuM/8711jXYfe12p+Ol9rO9UqNhv56DCNSHl/jp/tZx&#10;fjKF/2fiBXL5AAAA//8DAFBLAQItABQABgAIAAAAIQDb4fbL7gAAAIUBAAATAAAAAAAAAAAAAAAA&#10;AAAAAABbQ29udGVudF9UeXBlc10ueG1sUEsBAi0AFAAGAAgAAAAhAFr0LFu/AAAAFQEAAAsAAAAA&#10;AAAAAAAAAAAAHwEAAF9yZWxzLy5yZWxzUEsBAi0AFAAGAAgAAAAhAA4/1onBAAAA3AAAAA8AAAAA&#10;AAAAAAAAAAAABwIAAGRycy9kb3ducmV2LnhtbFBLBQYAAAAAAwADALcAAAD1AgAAAAA=&#10;" strokeweight="1.5pt"/>
          <v:line id="Line 25" o:spid="_x0000_s1049" style="position:absolute;visibility:visible" from="2268,15422" to="2268,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3MSwgAAANwAAAAPAAAAZHJzL2Rvd25yZXYueG1sRE9Na8JA&#10;EL0X+h+WKfRWN1WQEl1FBLX0ZioBb0N2TGKys+nuRtN/7wqCt3m8z5kvB9OKCzlfW1bwOUpAEBdW&#10;11wqOPxuPr5A+ICssbVMCv7Jw3Lx+jLHVNsr7+mShVLEEPYpKqhC6FIpfVGRQT+yHXHkTtYZDBG6&#10;UmqH1xhuWjlOkqk0WHNsqLCjdUVFk/VGQd5nfDw3G9div93tTvlf4yc/Sr2/DasZiEBDeIof7m8d&#10;5ycTuD8TL5CLGwAAAP//AwBQSwECLQAUAAYACAAAACEA2+H2y+4AAACFAQAAEwAAAAAAAAAAAAAA&#10;AAAAAAAAW0NvbnRlbnRfVHlwZXNdLnhtbFBLAQItABQABgAIAAAAIQBa9CxbvwAAABUBAAALAAAA&#10;AAAAAAAAAAAAAB8BAABfcmVscy8ucmVsc1BLAQItABQABgAIAAAAIQBhc3MSwgAAANwAAAAPAAAA&#10;AAAAAAAAAAAAAAcCAABkcnMvZG93bnJldi54bWxQSwUGAAAAAAMAAwC3AAAA9gIAAAAA&#10;" strokeweight="1.5pt"/>
          <v:line id="Line 26" o:spid="_x0000_s1050" style="position:absolute;visibility:visible" from="3402,15422" to="3402,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tmwgAAANwAAAAPAAAAZHJzL2Rvd25yZXYueG1sRE9Na8JA&#10;EL0L/odlBG+6aS0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DumutmwgAAANwAAAAPAAAA&#10;AAAAAAAAAAAAAAcCAABkcnMvZG93bnJldi54bWxQSwUGAAAAAAMAAwC3AAAA9gIAAAAA&#10;" strokeweight="1.5pt"/>
          <v:line id="Line 27" o:spid="_x0000_s1051" style="position:absolute;visibility:visible" from="4253,15422" to="4253,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79wgAAANwAAAAPAAAAZHJzL2Rvd25yZXYueG1sRE9Na8JA&#10;EL0L/odlBG+6aaU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CB1k79wgAAANwAAAAPAAAA&#10;AAAAAAAAAAAAAAcCAABkcnMvZG93bnJldi54bWxQSwUGAAAAAAMAAwC3AAAA9gIAAAAA&#10;" strokeweight="1.5pt"/>
          <v:line id="Line 28" o:spid="_x0000_s1052" style="position:absolute;visibility:visible" from="4820,15422" to="4820,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CKwgAAANwAAAAPAAAAZHJzL2Rvd25yZXYueG1sRE9La8JA&#10;EL4L/Q/LFHrTTS2IpG6kFNTSm7EIvQ3ZyaPJzqa7G43/3hUEb/PxPWe1Hk0nTuR8Y1nB6ywBQVxY&#10;3XCl4OewmS5B+ICssbNMCi7kYZ09TVaYanvmPZ3yUIkYwj5FBXUIfSqlL2oy6Ge2J45caZ3BEKGr&#10;pHZ4juGmk/MkWUiDDceGGnv6rKlo88EoOA45//61G9fhsN3tyuN/69++lXp5Hj/eQQQaw0N8d3/p&#10;OD9ZwO2ZeIHMrgAAAP//AwBQSwECLQAUAAYACAAAACEA2+H2y+4AAACFAQAAEwAAAAAAAAAAAAAA&#10;AAAAAAAAW0NvbnRlbnRfVHlwZXNdLnhtbFBLAQItABQABgAIAAAAIQBa9CxbvwAAABUBAAALAAAA&#10;AAAAAAAAAAAAAB8BAABfcmVscy8ucmVsc1BLAQItABQABgAIAAAAIQBxBNCKwgAAANwAAAAPAAAA&#10;AAAAAAAAAAAAAAcCAABkcnMvZG93bnJldi54bWxQSwUGAAAAAAMAAwC3AAAA9gIAAAAA&#10;" strokeweight="1.5pt"/>
          <v:line id="Line 29" o:spid="_x0000_s1053" style="position:absolute;visibility:visible" from="1134,15422" to="11055,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URwgAAANwAAAAPAAAAZHJzL2Rvd25yZXYueG1sRE9Na8JA&#10;EL0L/odlBG+6aYUqqasUwVp6axTB25AdkzTZ2bi70fTfdwXB2zze5yzXvWnElZyvLCt4mSYgiHOr&#10;Ky4UHPbbyQKED8gaG8uk4I88rFfDwRJTbW/8Q9csFCKGsE9RQRlCm0rp85IM+qltiSN3ts5giNAV&#10;Uju8xXDTyNckeZMGK44NJba0KSmvs84oOHYZn37rrWuw+9ztzsdL7WffSo1H/cc7iEB9eIof7i8d&#10;5ydzuD8TL5CrfwAAAP//AwBQSwECLQAUAAYACAAAACEA2+H2y+4AAACFAQAAEwAAAAAAAAAAAAAA&#10;AAAAAAAAW0NvbnRlbnRfVHlwZXNdLnhtbFBLAQItABQABgAIAAAAIQBa9CxbvwAAABUBAAALAAAA&#10;AAAAAAAAAAAAAB8BAABfcmVscy8ucmVsc1BLAQItABQABgAIAAAAIQAeSHURwgAAANwAAAAPAAAA&#10;AAAAAAAAAAAAAAcCAABkcnMvZG93bnJldi54bWxQSwUGAAAAAAMAAwC3AAAA9gIAAAAA&#10;" strokeweight="1.5pt"/>
          <v:shape id="Text Box 30" o:spid="_x0000_s1054" type="#_x0000_t202" style="position:absolute;left:10206;top:16273;width:850;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6yQwwAAANwAAAAPAAAAZHJzL2Rvd25yZXYueG1sRI9Ba8Mw&#10;DIXvhf0Ho8EuZXVaytiyuqUMCqW3ZstdxJoTFssmdtOsv746DHaTeE/vfdrsJt+rkYbUBTawXBSg&#10;iJtgO3YGvj4Pz6+gUka22AcmA7+UYLd9mG2wtOHKZxqr7JSEcCrRQJtzLLVOTUse0yJEYtG+w+Ax&#10;yzo4bQe8Srjv9aooXrTHjqWhxUgfLTU/1cUbqHhdj0d2p1uOKa7m9f5yenPGPD1O+3dQmab8b/67&#10;PlrBL4RWnpEJ9PYOAAD//wMAUEsBAi0AFAAGAAgAAAAhANvh9svuAAAAhQEAABMAAAAAAAAAAAAA&#10;AAAAAAAAAFtDb250ZW50X1R5cGVzXS54bWxQSwECLQAUAAYACAAAACEAWvQsW78AAAAVAQAACwAA&#10;AAAAAAAAAAAAAAAfAQAAX3JlbHMvLnJlbHNQSwECLQAUAAYACAAAACEAik+skMMAAADcAAAADwAA&#10;AAAAAAAAAAAAAAAHAgAAZHJzL2Rvd25yZXYueG1sUEsFBgAAAAADAAMAtwAAAPcCAAAAAA==&#10;" filled="f" stroked="f" strokeweight="1.5pt">
            <v:textbox style="mso-next-textbox:#Text Box 30" inset="0,0,0,0">
              <w:txbxContent>
                <w:p w14:paraId="4F062CDE" w14:textId="77777777" w:rsidR="004D1BD9" w:rsidRPr="008A6EF4" w:rsidRDefault="004D1BD9" w:rsidP="00BD2BAB">
                  <w:pPr>
                    <w:pStyle w:val="Twordcopyformat"/>
                    <w:rPr>
                      <w:lang w:val="en-US"/>
                    </w:rPr>
                  </w:pPr>
                </w:p>
              </w:txbxContent>
            </v:textbox>
          </v:shape>
          <v:shape id="Text Box 31" o:spid="_x0000_s1055" type="#_x0000_t202" style="position:absolute;left:11057;top:16273;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wkLvwAAANwAAAAPAAAAZHJzL2Rvd25yZXYueG1sRE9Ni8Iw&#10;EL0L/ocwghfRdEVkrUaRBUG8Wdf70IxpsZmEJtbqr98sLOxtHu9zNrveNqKjNtSOFXzMMhDEpdM1&#10;GwXfl8P0E0SIyBobx6TgRQF22+Fgg7l2Tz5TV0QjUgiHHBVUMfpcylBWZDHMnCdO3M21FmOCrZG6&#10;xWcKt42cZ9lSWqw5NVTo6aui8l48rIKCF9fuyOb0jj74+eS6f5xWRqnxqN+vQUTq47/4z33UaX62&#10;gt9n0gVy+wMAAP//AwBQSwECLQAUAAYACAAAACEA2+H2y+4AAACFAQAAEwAAAAAAAAAAAAAAAAAA&#10;AAAAW0NvbnRlbnRfVHlwZXNdLnhtbFBLAQItABQABgAIAAAAIQBa9CxbvwAAABUBAAALAAAAAAAA&#10;AAAAAAAAAB8BAABfcmVscy8ucmVsc1BLAQItABQABgAIAAAAIQDlAwkLvwAAANwAAAAPAAAAAAAA&#10;AAAAAAAAAAcCAABkcnMvZG93bnJldi54bWxQSwUGAAAAAAMAAwC3AAAA8wIAAAAA&#10;" filled="f" stroked="f" strokeweight="1.5pt">
            <v:textbox style="mso-next-textbox:#Text Box 31" inset="0,0,0,0">
              <w:txbxContent>
                <w:p w14:paraId="40390FA3" w14:textId="77777777" w:rsidR="004D1BD9" w:rsidRPr="008A6EF4" w:rsidRDefault="004D1BD9" w:rsidP="00BD2BAB">
                  <w:pPr>
                    <w:pStyle w:val="Twordcopyformat"/>
                    <w:rPr>
                      <w:lang w:val="en-US"/>
                    </w:rPr>
                  </w:pPr>
                </w:p>
              </w:txbxContent>
            </v:textbox>
          </v:shape>
          <v:shape id="Text Box 32" o:spid="_x0000_s1056" type="#_x0000_t202" style="position:absolute;left:4820;top:16273;width:1701;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style="mso-next-textbox:#Text Box 32" inset="0,0,0,0">
              <w:txbxContent>
                <w:p w14:paraId="3C824E17" w14:textId="77777777" w:rsidR="004D1BD9" w:rsidRPr="008A6EF4" w:rsidRDefault="004D1BD9" w:rsidP="00BD2BAB">
                  <w:pPr>
                    <w:pStyle w:val="Twordcopyformat"/>
                    <w:rPr>
                      <w:lang w:val="en-US"/>
                    </w:rPr>
                  </w:pPr>
                </w:p>
                <w:p w14:paraId="6DFA8A84" w14:textId="77777777" w:rsidR="004D1BD9" w:rsidRPr="00AF072F" w:rsidRDefault="004D1BD9" w:rsidP="00BD2BAB">
                  <w:pPr>
                    <w:rPr>
                      <w:szCs w:val="20"/>
                    </w:rPr>
                  </w:pPr>
                </w:p>
              </w:txbxContent>
            </v:textbox>
          </v:shape>
          <v:line id="Line 33" o:spid="_x0000_s1057" style="position:absolute;visibility:visible" from="1134,0" to="11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N4jwgAAANwAAAAPAAAAZHJzL2Rvd25yZXYueG1sRE9Na8JA&#10;EL0X/A/LCN7qJhWkRFcRQS29NRXB25Adk5jsbNzdaPrvu0Kht3m8z1muB9OKOzlfW1aQThMQxIXV&#10;NZcKjt+713cQPiBrbC2Tgh/ysF6NXpaYafvgL7rnoRQxhH2GCqoQukxKX1Rk0E9tRxy5i3UGQ4Su&#10;lNrhI4abVr4lyVwarDk2VNjRtqKiyXuj4NTnfL42O9divz8cLqdb42efSk3Gw2YBItAQ/sV/7g8d&#10;56cpPJ+JF8jVLwAAAP//AwBQSwECLQAUAAYACAAAACEA2+H2y+4AAACFAQAAEwAAAAAAAAAAAAAA&#10;AAAAAAAAW0NvbnRlbnRfVHlwZXNdLnhtbFBLAQItABQABgAIAAAAIQBa9CxbvwAAABUBAAALAAAA&#10;AAAAAAAAAAAAAB8BAABfcmVscy8ucmVsc1BLAQItABQABgAIAAAAIQB7NN4jwgAAANwAAAAPAAAA&#10;AAAAAAAAAAAAAAcCAABkcnMvZG93bnJldi54bWxQSwUGAAAAAAMAAwC3AAAA9gIAAAAA&#10;" strokeweight="1.5pt"/>
          <v:line id="Line 34" o:spid="_x0000_s1058" style="position:absolute;visibility:visible" from="11624,0" to="11624,1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BUwQAAANwAAAAPAAAAZHJzL2Rvd25yZXYueG1sRE9Ni8Iw&#10;EL0v+B/CCN7WVIVlqUYRwXXZm10RvA3N2NY2k5qk2v33ZkHwNo/3OYtVbxpxI+crywom4wQEcW51&#10;xYWCw+/2/ROED8gaG8uk4I88rJaDtwWm2t55T7csFCKGsE9RQRlCm0rp85IM+rFtiSN3ts5giNAV&#10;Uju8x3DTyGmSfEiDFceGElvalJTXWWcUHLuMT5d66xrsvna78/Fa+9mPUqNhv56DCNSHl/jp/tZx&#10;/mQK/8/EC+TyAQAA//8DAFBLAQItABQABgAIAAAAIQDb4fbL7gAAAIUBAAATAAAAAAAAAAAAAAAA&#10;AAAAAABbQ29udGVudF9UeXBlc10ueG1sUEsBAi0AFAAGAAgAAAAhAFr0LFu/AAAAFQEAAAsAAAAA&#10;AAAAAAAAAAAAHwEAAF9yZWxzLy5yZWxzUEsBAi0AFAAGAAgAAAAhAIvmQFTBAAAA3AAAAA8AAAAA&#10;AAAAAAAAAAAABwIAAGRycy9kb3ducmV2LnhtbFBLBQYAAAAAAwADALcAAAD1AgAAAAA=&#10;" strokeweight="1.5pt"/>
          <v:line id="Line 35" o:spid="_x0000_s1059" style="position:absolute;visibility:visible" from="1134,15989" to="4819,1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XPwQAAANwAAAAPAAAAZHJzL2Rvd25yZXYueG1sRE9Ni8Iw&#10;EL0v+B/CCN7W1BWWpRpFBFfZm10RvA3N2NY2k5qk2v33ZkHwNo/3OfNlbxpxI+crywom4wQEcW51&#10;xYWCw+/m/QuED8gaG8uk4I88LBeDtzmm2t55T7csFCKGsE9RQRlCm0rp85IM+rFtiSN3ts5giNAV&#10;Uju8x3DTyI8k+ZQGK44NJba0Limvs84oOHYZny71xjXYfW+35+O19tMfpUbDfjUDEagPL/HTvdNx&#10;/mQK/8/EC+TiAQAA//8DAFBLAQItABQABgAIAAAAIQDb4fbL7gAAAIUBAAATAAAAAAAAAAAAAAAA&#10;AAAAAABbQ29udGVudF9UeXBlc10ueG1sUEsBAi0AFAAGAAgAAAAhAFr0LFu/AAAAFQEAAAsAAAAA&#10;AAAAAAAAAAAAHwEAAF9yZWxzLy5yZWxzUEsBAi0AFAAGAAgAAAAhAOSq5c/BAAAA3AAAAA8AAAAA&#10;AAAAAAAAAAAABwIAAGRycy9kb3ducmV2LnhtbFBLBQYAAAAAAwADALcAAAD1AgAAAAA=&#10;" strokeweight="1.5pt"/>
          <v:shape id="Text Box 36" o:spid="_x0000_s1060" type="#_x0000_t202" style="position:absolute;left:2268;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S+wAAAANwAAAAPAAAAZHJzL2Rvd25yZXYueG1sRE9Ni8Iw&#10;EL0v+B/CCN7WtKssUo0iyoJXdS/exmZsqs2kNlHjv98sCN7m8T5ntoi2EXfqfO1YQT7MQBCXTtdc&#10;Kfjd/3xOQPiArLFxTAqe5GEx733MsNDuwVu670IlUgj7AhWYENpCSl8asuiHriVO3Ml1FkOCXSV1&#10;h48Ubhv5lWXf0mLNqcFgSytD5WV3swri+bnOR6cDhVs7vhjcX4/xcFVq0I/LKYhAMbzFL/dGp/n5&#10;GP6fSRfI+R8AAAD//wMAUEsBAi0AFAAGAAgAAAAhANvh9svuAAAAhQEAABMAAAAAAAAAAAAAAAAA&#10;AAAAAFtDb250ZW50X1R5cGVzXS54bWxQSwECLQAUAAYACAAAACEAWvQsW78AAAAVAQAACwAAAAAA&#10;AAAAAAAAAAAfAQAAX3JlbHMvLnJlbHNQSwECLQAUAAYACAAAACEACrTEvsAAAADcAAAADwAAAAAA&#10;AAAAAAAAAAAHAgAAZHJzL2Rvd25yZXYueG1sUEsFBgAAAAADAAMAtwAAAPQCAAAAAA==&#10;" filled="f" strokeweight=".5pt">
            <v:textbox style="mso-next-textbox:#Text Box 36" inset="0,.5mm,0,0">
              <w:txbxContent>
                <w:p w14:paraId="17C01AD6" w14:textId="77777777" w:rsidR="004D1BD9" w:rsidRPr="00EC7109" w:rsidRDefault="004D1BD9" w:rsidP="00BD2BAB"/>
              </w:txbxContent>
            </v:textbox>
          </v:shape>
          <v:shape id="Text Box 37" o:spid="_x0000_s1061" type="#_x0000_t202" style="position:absolute;left:2268;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lwAAAANwAAAAPAAAAZHJzL2Rvd25yZXYueG1sRE9Li8Iw&#10;EL4L/ocwwt407T5EqlFkRfC66sXb2IxNtZnUJmr892ZhYW/z8T1ntoi2EXfqfO1YQT7KQBCXTtdc&#10;Kdjv1sMJCB+QNTaOScGTPCzm/d4MC+0e/EP3bahECmFfoAITQltI6UtDFv3ItcSJO7nOYkiwq6Tu&#10;8JHCbSPfs2wsLdacGgy29G2ovGxvVkE8P1f5x+lA4dZ+Xgzursd4uCr1NojLKYhAMfyL/9wbnebn&#10;X/D7TLpAzl8AAAD//wMAUEsBAi0AFAAGAAgAAAAhANvh9svuAAAAhQEAABMAAAAAAAAAAAAAAAAA&#10;AAAAAFtDb250ZW50X1R5cGVzXS54bWxQSwECLQAUAAYACAAAACEAWvQsW78AAAAVAQAACwAAAAAA&#10;AAAAAAAAAAAfAQAAX3JlbHMvLnJlbHNQSwECLQAUAAYACAAAACEAZfhhJcAAAADcAAAADwAAAAAA&#10;AAAAAAAAAAAHAgAAZHJzL2Rvd25yZXYueG1sUEsFBgAAAAADAAMAtwAAAPQCAAAAAA==&#10;" filled="f" strokeweight=".5pt">
            <v:textbox style="mso-next-textbox:#Text Box 37" inset="0,.5mm,0,0">
              <w:txbxContent>
                <w:p w14:paraId="7E77D2B1" w14:textId="77777777" w:rsidR="004D1BD9" w:rsidRPr="00F77792" w:rsidRDefault="004D1BD9" w:rsidP="00BD2BAB">
                  <w:pPr>
                    <w:pStyle w:val="Twordizme"/>
                    <w:rPr>
                      <w:rFonts w:ascii="Times New Roman" w:hAnsi="Times New Roman"/>
                      <w:sz w:val="16"/>
                      <w:szCs w:val="16"/>
                    </w:rPr>
                  </w:pPr>
                  <w:r w:rsidRPr="00F77792">
                    <w:rPr>
                      <w:rFonts w:ascii="Times New Roman" w:hAnsi="Times New Roman"/>
                      <w:sz w:val="16"/>
                      <w:szCs w:val="16"/>
                    </w:rPr>
                    <w:t>Лист</w:t>
                  </w:r>
                </w:p>
              </w:txbxContent>
            </v:textbox>
          </v:shape>
          <v:line id="Line 38" o:spid="_x0000_s1062" style="position:absolute;visibility:visible" from="2835,15422" to="2835,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UZXwQAAANwAAAAPAAAAZHJzL2Rvd25yZXYueG1sRE9Ni8Iw&#10;EL0v+B/CCHtbU1eQpRpFBFfZm10RvA3N2NY2k5qk2v33G0HwNo/3OfNlbxpxI+crywrGowQEcW51&#10;xYWCw+/m4wuED8gaG8uk4I88LBeDtzmm2t55T7csFCKGsE9RQRlCm0rp85IM+pFtiSN3ts5giNAV&#10;Uju8x3DTyM8kmUqDFceGEltal5TXWWcUHLuMT5d64xrsvrfb8/Fa+8mPUu/DfjUDEagPL/HTvdNx&#10;/ngKj2fiBXLxDwAA//8DAFBLAQItABQABgAIAAAAIQDb4fbL7gAAAIUBAAATAAAAAAAAAAAAAAAA&#10;AAAAAABbQ29udGVudF9UeXBlc10ueG1sUEsBAi0AFAAGAAgAAAAhAFr0LFu/AAAAFQEAAAsAAAAA&#10;AAAAAAAAAAAAHwEAAF9yZWxzLy5yZWxzUEsBAi0AFAAGAAgAAAAhAPTdRlfBAAAA3AAAAA8AAAAA&#10;AAAAAAAAAAAABwIAAGRycy9kb3ducmV2LnhtbFBLBQYAAAAAAwADALcAAAD1AgAAAAA=&#10;" strokeweight="1.5pt"/>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DF00" w14:textId="77777777" w:rsidR="004D1BD9" w:rsidRDefault="00902ED9">
    <w:pPr>
      <w:pStyle w:val="a5"/>
    </w:pPr>
    <w:r>
      <w:rPr>
        <w:noProof/>
      </w:rPr>
      <w:pict w14:anchorId="7CD48418">
        <v:line id="Line 87" o:spid="_x0000_s1145" style="position:absolute;z-index:251653120;visibility:visible;mso-wrap-distance-top:-1e-4mm;mso-wrap-distance-bottom:-1e-4mm;mso-position-horizontal-relative:page;mso-position-vertical-relative:page" from="52.5pt,824.25pt" to="577.5pt,8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TL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Jo/hR60xtXQEildjZUR8/qxWw1/e6Q0lVL1IFHjq8XA3lZyEjepISNM3DDvv+sGcSQo9ex&#10;UefGdgESWoDOUY/LXQ9+9ojC4Ww2e5qmIBsdfAkphkRjnf/EdYeCUWIJpCMwOW2dD0RIMYSEe5Te&#10;CCmj3FKhHtgu0mkaM5yWggVviHP2sK+kRScSJiZ+sSzwPIZZfVQsorWcsPXN9kTIqw23SxXwoBbg&#10;c7OuI/FjkS7W8/U8H+WT2XqUp3U9+rip8tFskz1N6w91VdXZz0Aty4tWMMZVYDeMZ5b/nfy3h3Id&#10;rPuA3vuQvEWPDQOywz+SjmIG/a6TsNfssrODyDCRMfj2esLIP+7Bfnzjq18AAAD//wMAUEsDBBQA&#10;BgAIAAAAIQBrlOgV2wAAAA4BAAAPAAAAZHJzL2Rvd25yZXYueG1sTE/LTsMwELwj8Q/WInGjTlFT&#10;hRCngkpceiNUwHEbmyTCXkexmyZ/z+aA4Lbz0OxMsZucFaMZQudJwXqVgDBUe91Ro+D49nKXgQgR&#10;SaP1ZBTMJsCuvL4qMNf+Qq9mrGIjOIRCjgraGPtcylC3xmFY+d4Qa19+cBgZDo3UA1443Fl5nyRb&#10;6bAj/tBib/atqb+rs+OU9CN7PmB2nGdbfT5s9u+HkZxStzfT0yOIaKb4Z4alPleHkjud/Jl0EJZx&#10;kvKWyMd2k6UgFss6XbjTLyfLQv6fUf4AAAD//wMAUEsBAi0AFAAGAAgAAAAhALaDOJL+AAAA4QEA&#10;ABMAAAAAAAAAAAAAAAAAAAAAAFtDb250ZW50X1R5cGVzXS54bWxQSwECLQAUAAYACAAAACEAOP0h&#10;/9YAAACUAQAACwAAAAAAAAAAAAAAAAAvAQAAX3JlbHMvLnJlbHNQSwECLQAUAAYACAAAACEAv2dU&#10;yxQCAAArBAAADgAAAAAAAAAAAAAAAAAuAgAAZHJzL2Uyb0RvYy54bWxQSwECLQAUAAYACAAAACEA&#10;a5ToFdsAAAAOAQAADwAAAAAAAAAAAAAAAABuBAAAZHJzL2Rvd25yZXYueG1sUEsFBgAAAAAEAAQA&#10;8wAAAHYFAAAAAA==&#10;" strokeweight="1.5pt">
          <w10:wrap anchorx="page" anchory="page"/>
        </v:line>
      </w:pict>
    </w:r>
    <w:r>
      <w:rPr>
        <w:noProof/>
      </w:rPr>
      <w:pict w14:anchorId="7FDC8AF8">
        <v:shapetype id="_x0000_t202" coordsize="21600,21600" o:spt="202" path="m,l,21600r21600,l21600,xe">
          <v:stroke joinstyle="miter"/>
          <v:path gradientshapeok="t" o:connecttype="rect"/>
        </v:shapetype>
        <v:shape id="Text Box 112" o:spid="_x0000_s1067" type="#_x0000_t202" style="position:absolute;margin-left:24.4pt;margin-top:427.1pt;width:14.15pt;height:42.5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LpGgIAADYEAAAOAAAAZHJzL2Uyb0RvYy54bWysU8GO0zAQvSPxD5bvNGlpaRs1XS1dipB2&#10;AWnhAxzHSSxsj7HdJv17xk63Wy2IAyKHkSdjv5l5b2ZzM2hFjsJ5Caak00lOiTAcamnakn7/tn+z&#10;osQHZmqmwIiSnoSnN9vXrza9LcQMOlC1cARBjC96W9IuBFtkmeed0MxPwAqDwQacZgFd12a1Yz2i&#10;a5XN8vxd1oOrrQMuvMe/d2OQbhN+0wgevjSNF4GokmJtIVmXbBVttt2wonXMdpKfy2D/UIVm0mDS&#10;C9QdC4wcnPwNSkvuwEMTJhx0Bk0juUg9YDfT/EU3jx2zIvWC5Hh7ocn/P1j++fhovzoShvcwoICp&#10;CW/vgf/wxMCuY6YVt85B3wlWY+JppCzrrS/OTyPVvvARpOofoEaR2SFAAhoapyMr2CdBdBTgdCFd&#10;DIHwmHK5XuYLSjiGFm/Xy0USJWPF02PrfPgoQJN4KKlDTRM4O977EIthxdOVmMuDkvVeKpUc11Y7&#10;5ciRof779KX6X1xThvRYyTrH5H/HyNP3JwwtA06ykrqkq8slVkTaPpg6zVlgUo1nrFmZM4+RupHE&#10;MFQDkXVJZ6uYIfJaQX1CZh2Mk4ubhodoZ0tks8fBLan/eWBOUKI+GRRoPZ3P46QnZ75YztBx15Hq&#10;OsIM7wD3IVAyHndh3I6DdbLtMNk4EgZuUdRGJsKfCzu3gMOZdDgvUpz+az/del737S8AAAD//wMA&#10;UEsDBBQABgAIAAAAIQDz4kiI4QAAAAkBAAAPAAAAZHJzL2Rvd25yZXYueG1sTI9fS8MwFMXfBb9D&#10;uIIvsqWrm+tqb4cKDiZM2J8PcNvEtNgkJcm29tsbn/TxcA7n/E6xHnTHLtL51hqE2TQBJk1tRWsU&#10;wun4PsmA+UBGUGeNRBilh3V5e1NQLuzV7OXlEBSLJcbnhNCE0Oec+7qRmvzU9tJE78s6TSFKp7hw&#10;dI3luuNpkjxxTa2JCw318q2R9ffhrBEe9m7cjX73sVHi9Uj0ua3UZoF4fze8PAMLcgh/YfjFj+hQ&#10;RqbKno3wrEOYZ5E8IGSLeQosBpbLGbAKYfW4SoGXBf//oPwBAAD//wMAUEsBAi0AFAAGAAgAAAAh&#10;ALaDOJL+AAAA4QEAABMAAAAAAAAAAAAAAAAAAAAAAFtDb250ZW50X1R5cGVzXS54bWxQSwECLQAU&#10;AAYACAAAACEAOP0h/9YAAACUAQAACwAAAAAAAAAAAAAAAAAvAQAAX3JlbHMvLnJlbHNQSwECLQAU&#10;AAYACAAAACEADO6S6RoCAAA2BAAADgAAAAAAAAAAAAAAAAAuAgAAZHJzL2Uyb0RvYy54bWxQSwEC&#10;LQAUAAYACAAAACEA8+JIiOEAAAAJAQAADwAAAAAAAAAAAAAAAAB0BAAAZHJzL2Rvd25yZXYueG1s&#10;UEsFBgAAAAAEAAQA8wAAAIIFAAAAAA==&#10;" strokeweight="1.5pt">
          <v:textbox style="layout-flow:vertical;mso-layout-flow-alt:bottom-to-top;mso-next-textbox:#Text Box 112">
            <w:txbxContent>
              <w:p w14:paraId="2D321552" w14:textId="77777777" w:rsidR="004D1BD9" w:rsidRDefault="004D1BD9" w:rsidP="00BD2BAB"/>
            </w:txbxContent>
          </v:textbox>
          <w10:wrap anchorx="page" anchory="page"/>
        </v:shape>
      </w:pict>
    </w:r>
    <w:r>
      <w:rPr>
        <w:noProof/>
      </w:rPr>
      <w:pict w14:anchorId="4ACC4ED8">
        <v:shape id="Text Box 111" o:spid="_x0000_s1068" type="#_x0000_t202" style="position:absolute;margin-left:10.25pt;margin-top:427.1pt;width:14.15pt;height:42.5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8eTGgIAADYEAAAOAAAAZHJzL2Uyb0RvYy54bWysU1Fv0zAQfkfiP1h+p0lLS9eo6TQ6ipA2&#10;QBr8gIvjNBaOz9huk/17zk7XVQPxgMjDyZezv7v7vrv19dBpdpTOKzQln05yzqQRWCuzL/n3b7s3&#10;V5z5AKYGjUaW/FF6fr15/Wrd20LOsEVdS8cIxPiityVvQ7BFlnnRyg78BK00FGzQdRDIdfusdtAT&#10;eqezWZ6/y3p0tXUopPf093YM8k3Cbxopwpem8TIwXXKqLSTrkq2izTZrKPYObKvEqQz4hyo6UIaS&#10;nqFuIQA7OPUbVKeEQ49NmAjsMmwaJWTqgbqZ5i+6eWjBytQLkePtmSb//2DF5+OD/epYGN7jQAKm&#10;Jry9Q/HDM4PbFsxe3jiHfSuhpsTTSFnWW1+cnkaqfeEjSNXfY00iwyFgAhoa10VWqE9G6CTA45l0&#10;OQQmYsrlapkvOBMUWrxdLRdJlAyKp8fW+fBRYsfioeSONE3gcLzzIRYDxdOVmMujVvVOaZ0ct6+2&#10;2rEjkP679KX6X1zThvVUySqn5H/HyNP3J4xOBZpkrbqSX50vQRFp+2DqNGcBlB7PVLM2Jx4jdSOJ&#10;YagGpuqSz1YxQ+S1wvqRmHU4Ti5tGh2inS2JzZ4Gt+T+5wGc5Ex/MiTQajqfx0lPznyxnJHjLiPV&#10;ZQSMaJH2IXA2Hrdh3I6DdWrfUrJxJAzekKiNSoQ/F3ZqgYYz6XBapDj9l3669bzum18AAAD//wMA&#10;UEsDBBQABgAIAAAAIQAcITsk4AAAAAkBAAAPAAAAZHJzL2Rvd25yZXYueG1sTI/RSsNAEEXfBf9h&#10;GcEXsRtjI2nMpqhgQaFCWz9gkh03wexuyG7b5O8dn/RxmMO955bryfbiRGPovFNwt0hAkGu87pxR&#10;8Hl4vc1BhIhOY+8dKZgpwLq6vCix0P7sdnTaRyM4xIUCFbQxDoWUoWnJYlj4gRz/vvxoMfI5GqlH&#10;PHO47WWaJA/SYue4ocWBXlpqvvdHq+BmN87bOWzfN0Y/HxA/3mqzyZS6vpqeHkFEmuIfDL/6rA4V&#10;O9X+6HQQvYI0yZhUkGfLFAQDy5yn1ApW96sUZFXK/wuqHwAAAP//AwBQSwECLQAUAAYACAAAACEA&#10;toM4kv4AAADhAQAAEwAAAAAAAAAAAAAAAAAAAAAAW0NvbnRlbnRfVHlwZXNdLnhtbFBLAQItABQA&#10;BgAIAAAAIQA4/SH/1gAAAJQBAAALAAAAAAAAAAAAAAAAAC8BAABfcmVscy8ucmVsc1BLAQItABQA&#10;BgAIAAAAIQCY18eTGgIAADYEAAAOAAAAAAAAAAAAAAAAAC4CAABkcnMvZTJvRG9jLnhtbFBLAQIt&#10;ABQABgAIAAAAIQAcITsk4AAAAAkBAAAPAAAAAAAAAAAAAAAAAHQEAABkcnMvZG93bnJldi54bWxQ&#10;SwUGAAAAAAQABADzAAAAgQUAAAAA&#10;" strokeweight="1.5pt">
          <v:textbox style="layout-flow:vertical;mso-layout-flow-alt:bottom-to-top;mso-next-textbox:#Text Box 111">
            <w:txbxContent>
              <w:p w14:paraId="4EBF4C7F" w14:textId="77777777" w:rsidR="004D1BD9" w:rsidRDefault="004D1BD9" w:rsidP="00BD2BAB"/>
            </w:txbxContent>
          </v:textbox>
          <w10:wrap anchorx="page" anchory="page"/>
        </v:shape>
      </w:pict>
    </w:r>
    <w:r>
      <w:rPr>
        <w:noProof/>
      </w:rPr>
      <w:pict w14:anchorId="1AF98CF6">
        <v:shape id="Text Box 110" o:spid="_x0000_s1069" type="#_x0000_t202" style="position:absolute;margin-left:38.6pt;margin-top:427.1pt;width:14.15pt;height:42.5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F6GgIAADYEAAAOAAAAZHJzL2Uyb0RvYy54bWysU9tu2zAMfR+wfxD0vthJk6Ux4hRdugwD&#10;ugvQ7QNoWY6FyaImKbH796PkNA26YQ/D/ECIpnRInkOub4ZOs6N0XqEp+XSScyaNwFqZfcm/f9u9&#10;uebMBzA1aDSy5I/S85vN61fr3hZyhi3qWjpGIMYXvS15G4ItssyLVnbgJ2iloWCDroNArttntYOe&#10;0DudzfL8bdajq61DIb2nv3djkG8SftNIEb40jZeB6ZJTbSFZl2wVbbZZQ7F3YFslTmXAP1TRgTKU&#10;9Ax1BwHYwanfoDolHHpswkRgl2HTKCFTD9TNNH/RzUMLVqZeiBxvzzT5/wcrPh8f7FfHwvAOBxIw&#10;NeHtPYofnhnctmD28tY57FsJNSWeRsqy3vri9DRS7QsfQar+E9YkMhwCJqChcV1khfpkhE4CPJ5J&#10;l0NgIqZcrpb5gjNBocXVarlIomRQPD22zocPEjsWDyV3pGkCh+O9D7EYKJ6uxFwetap3SuvkuH21&#10;1Y4dgfTfpS/V/+KaNqynSlY5Jf87Rp6+P2F0KtAka9WV/Pp8CYpI23tTpzkLoPR4ppq1OfEYqRtJ&#10;DEM1MFWX/CpxEHmtsH4kZh2Ok0ubRodoZ0tis6fBLbn/eQAnOdMfDQm0ms7ncdKTM18sZ+S4y0h1&#10;GQEjWqR9CJyNx20Yt+Ngndq3lGwcCYO3JGqjEuHPhZ1aoOFMOpwWKU7/pZ9uPa/75hcAAAD//wMA&#10;UEsDBBQABgAIAAAAIQAlCqjY4QAAAAoBAAAPAAAAZHJzL2Rvd25yZXYueG1sTI/RSsNAEEXfBf9h&#10;GcEXsRujsW3MpqhgQaFCWz9gkh03wexsyG7b5O/dPunbDHO4c26xGm0njjT41rGCu1kCgrh2umWj&#10;4Gv/drsA4QOyxs4xKZjIw6q8vCgw1+7EWzrughExhH2OCpoQ+lxKXzdk0c9cTxxv326wGOI6GKkH&#10;PMVw28k0SR6lxZbjhwZ7em2o/tkdrIKb7TBtJr/5WBv9skf8fK/MOlPq+mp8fgIRaAx/MJz1ozqU&#10;0alyB9ZedArm8zSSChbZQxzOQJJlICoFy/tlCrIs5P8K5S8AAAD//wMAUEsBAi0AFAAGAAgAAAAh&#10;ALaDOJL+AAAA4QEAABMAAAAAAAAAAAAAAAAAAAAAAFtDb250ZW50X1R5cGVzXS54bWxQSwECLQAU&#10;AAYACAAAACEAOP0h/9YAAACUAQAACwAAAAAAAAAAAAAAAAAvAQAAX3JlbHMvLnJlbHNQSwECLQAU&#10;AAYACAAAACEASizBehoCAAA2BAAADgAAAAAAAAAAAAAAAAAuAgAAZHJzL2Uyb0RvYy54bWxQSwEC&#10;LQAUAAYACAAAACEAJQqo2OEAAAAKAQAADwAAAAAAAAAAAAAAAAB0BAAAZHJzL2Rvd25yZXYueG1s&#10;UEsFBgAAAAAEAAQA8wAAAIIFAAAAAA==&#10;" strokeweight="1.5pt">
          <v:textbox style="layout-flow:vertical;mso-layout-flow-alt:bottom-to-top;mso-next-textbox:#Text Box 110">
            <w:txbxContent>
              <w:p w14:paraId="75F160AD" w14:textId="77777777" w:rsidR="004D1BD9" w:rsidRDefault="004D1BD9" w:rsidP="00BD2BAB"/>
            </w:txbxContent>
          </v:textbox>
          <w10:wrap anchorx="page" anchory="page"/>
        </v:shape>
      </w:pict>
    </w:r>
    <w:r>
      <w:rPr>
        <w:noProof/>
      </w:rPr>
      <w:pict w14:anchorId="72A180B2">
        <v:shape id="tbxFam8" o:spid="_x0000_s1070" type="#_x0000_t202" style="position:absolute;margin-left:24.4pt;margin-top:469.6pt;width:14.15pt;height:56.7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7YEwIAACoEAAAOAAAAZHJzL2Uyb0RvYy54bWysU8tu2zAQvBfoPxC815JdpI4Fy0Hq1EWB&#10;9AEk/QCKoiSiFJdd0pb8911StlOkzaWoDsRSJGdnZ3bXN2Nv2EGh12BLPp/lnCkroda2Lfn3x92b&#10;a858ELYWBqwq+VF5frN5/Wo9uEItoANTK2QEYn0xuJJ3Ibgiy7zsVC/8DJyydNgA9iLQFtusRjEQ&#10;em+yRZ6/ywbA2iFI5T39vZsO+SbhN42S4WvTeBWYKTlxC2nFtFZxzTZrUbQoXKfliYb4Bxa90JaS&#10;XqDuRBBsj/oPqF5LBA9NmEnoM2gaLVWqgaqZ58+qeeiEU6kWEse7i0z+/8HKL4cH9w1ZGN/DSAam&#10;Iry7B/nDMwvbTthW3SLC0ClRU+J5lCwbnC9OT6PUvvARpBo+Q00mi32ABDQ22EdVqE5G6GTA8SK6&#10;GgOTMeVytcyvOJN0tCRLV8mUTBTnxw59+KigZzEoOZKnCVwc7n2IZERxvhJzeTC63mlj0gbbamuQ&#10;HQT5v0tf4v/smrFsICar/CqfBHgRI0/f3zB6HaiTje5Lfn25JIoo2wdbpz4LQpspJs7GnnSM0k0i&#10;hrEama5L/japHHWtoD6SsghT59KkURDXxZLUHKhxS+5/7gUqzswnGw2K2anT04YCPAfVORBWdkAz&#10;EDibwm2YJmLvULcdJZjawMItGdnoJPITmRNtasik/Wl4Ysf/vk+3nkZ88wsAAP//AwBQSwMEFAAG&#10;AAgAAAAhAMtvNbPgAAAACgEAAA8AAABkcnMvZG93bnJldi54bWxMj0FPg0AQhe8m/ofNmHizC6jQ&#10;IkvTaExP1tjWxOOWHYHKzhJ2W/DfO570OHlf3vumWE62E2ccfOtIQTyLQCBVzrRUK9jvnm/mIHzQ&#10;ZHTnCBV8o4dleXlR6Ny4kd7wvA214BLyuVbQhNDnUvqqQav9zPVInH26werA51BLM+iRy20nkyhK&#10;pdUt8UKje3xssPranizvpk9r6+LVR3rMxs1rvE6OL++JUtdX0+oBRMAp/MHwq8/qULLTwZ3IeNEp&#10;uJuzeVCwuF0kIBjIshjEgcHoPklBloX8/0L5AwAA//8DAFBLAQItABQABgAIAAAAIQC2gziS/gAA&#10;AOEBAAATAAAAAAAAAAAAAAAAAAAAAABbQ29udGVudF9UeXBlc10ueG1sUEsBAi0AFAAGAAgAAAAh&#10;ADj9If/WAAAAlAEAAAsAAAAAAAAAAAAAAAAALwEAAF9yZWxzLy5yZWxzUEsBAi0AFAAGAAgAAAAh&#10;AD2GPtgTAgAAKgQAAA4AAAAAAAAAAAAAAAAALgIAAGRycy9lMm9Eb2MueG1sUEsBAi0AFAAGAAgA&#10;AAAhAMtvNbPgAAAACgEAAA8AAAAAAAAAAAAAAAAAbQQAAGRycy9kb3ducmV2LnhtbFBLBQYAAAAA&#10;BAAEAPMAAAB6BQAAAAA=&#10;" strokeweight="1.5pt">
          <v:textbox style="layout-flow:vertical;mso-layout-flow-alt:bottom-to-top;mso-next-textbox:#tbxFam8" inset=".5mm,0,0,0">
            <w:txbxContent>
              <w:p w14:paraId="2DE7BBEB" w14:textId="77777777" w:rsidR="004D1BD9" w:rsidRPr="008A6EF4" w:rsidRDefault="004D1BD9" w:rsidP="00BD2BAB"/>
            </w:txbxContent>
          </v:textbox>
          <w10:wrap anchorx="page" anchory="page"/>
        </v:shape>
      </w:pict>
    </w:r>
    <w:r>
      <w:rPr>
        <w:noProof/>
      </w:rPr>
      <w:pict w14:anchorId="38D329DF">
        <v:shape id="tbxFam7" o:spid="_x0000_s1071" type="#_x0000_t202" style="position:absolute;margin-left:10.25pt;margin-top:469.6pt;width:14.15pt;height:56.7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uTFAIAACoEAAAOAAAAZHJzL2Uyb0RvYy54bWysU8tu2zAQvBfoPxC815JdpI4Fy0Hq1EWB&#10;9AEk/YAVRUlEKS5L0pb8911StlOkzaWoDsRSJGdnZ3bXN2Ov2UE6r9CUfD7LOZNGYK1MW/Lvj7s3&#10;15z5AKYGjUaW/Cg9v9m8frUebCEX2KGupWMEYnwx2JJ3Idgiy7zoZA9+hlYaOmzQ9RBo69qsdjAQ&#10;eq+zRZ6/ywZ0tXUopPf092465JuE3zRShK9N42VguuTELaTVpbWKa7ZZQ9E6sJ0SJxrwDyx6UIaS&#10;XqDuIADbO/UHVK+EQ49NmAnsM2waJWSqgaqZ58+qeejAylQLiePtRSb//2DFl8OD/eZYGN/jSAam&#10;Iry9R/HDM4PbDkwrb53DoZNQU+J5lCwbrC9OT6PUvvARpBo+Y00mwz5gAhob10dVqE5G6GTA8SK6&#10;HAMTMeVytcyvOBN0tCRLV8mUDIrzY+t8+CixZzEouSNPEzgc7n2IZKA4X4m5PGpV75TWaePaaqsd&#10;OwD5v0tf4v/smjZsICar/CqfBHgRI0/f3zB6FaiTtepLfn25BEWU7YOpU58FUHqKibM2Jx2jdJOI&#10;YaxGpuqSv13EDFHXCusjKetw6lyaNAriuliSmgM1bsn9zz04yZn+ZKJBMTt1etpQ4M5BdQ7AiA5p&#10;BgJnU7gN00TsrVNtRwmmNjB4S0Y2Kon8ROZEmxoyaX8antjxv+/TracR3/wCAAD//wMAUEsDBBQA&#10;BgAIAAAAIQDh4yyD4AAAAAoBAAAPAAAAZHJzL2Rvd25yZXYueG1sTI/BTsMwEETvSPyDtUjcqBND&#10;QxviVBUI9UQRBSSObrwkKfE6it0m/D3LCY6rfZp5U6wm14kTDqH1pCGdJSCQKm9bqjW8vT5eLUCE&#10;aMiazhNq+MYAq/L8rDC59SO94GkXa8EhFHKjoYmxz6UMVYPOhJnvkfj36QdnIp9DLe1gRg53nVRJ&#10;kklnWuKGxvR432D1tTs67s0eNs6n64/scDtun9ONOjy9K60vL6b1HYiIU/yD4Vef1aFkp70/kg2i&#10;06CSOZMaltdLBYKBmwVP2TOYzFUGsizk/wnlDwAAAP//AwBQSwECLQAUAAYACAAAACEAtoM4kv4A&#10;AADhAQAAEwAAAAAAAAAAAAAAAAAAAAAAW0NvbnRlbnRfVHlwZXNdLnhtbFBLAQItABQABgAIAAAA&#10;IQA4/SH/1gAAAJQBAAALAAAAAAAAAAAAAAAAAC8BAABfcmVscy8ucmVsc1BLAQItABQABgAIAAAA&#10;IQDkPsuTFAIAACoEAAAOAAAAAAAAAAAAAAAAAC4CAABkcnMvZTJvRG9jLnhtbFBLAQItABQABgAI&#10;AAAAIQDh4yyD4AAAAAoBAAAPAAAAAAAAAAAAAAAAAG4EAABkcnMvZG93bnJldi54bWxQSwUGAAAA&#10;AAQABADzAAAAewUAAAAA&#10;" strokeweight="1.5pt">
          <v:textbox style="layout-flow:vertical;mso-layout-flow-alt:bottom-to-top;mso-next-textbox:#tbxFam7" inset=".5mm,0,0,0">
            <w:txbxContent>
              <w:p w14:paraId="4262912E" w14:textId="77777777" w:rsidR="004D1BD9" w:rsidRPr="008A6EF4" w:rsidRDefault="004D1BD9" w:rsidP="00BD2BAB"/>
            </w:txbxContent>
          </v:textbox>
          <w10:wrap anchorx="page" anchory="page"/>
        </v:shape>
      </w:pict>
    </w:r>
    <w:r>
      <w:rPr>
        <w:noProof/>
      </w:rPr>
      <w:pict w14:anchorId="17FA1792">
        <v:shape id="tbxFam9" o:spid="_x0000_s1072" type="#_x0000_t202" style="position:absolute;margin-left:38.6pt;margin-top:469.6pt;width:14.15pt;height:56.7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0gcFAIAACoEAAAOAAAAZHJzL2Uyb0RvYy54bWysU8GO0zAQvSPxD5bvNGlXS7dR09XSpQhp&#10;WZAWPmDiOImF4zG226R/z9hpu2iBCyIHaxzbb968N7O+HXvNDtJ5habk81nOmTQCa2Xakn/7untz&#10;w5kPYGrQaGTJj9Lz283rV+vBFnKBHepaOkYgxheDLXkXgi2yzItO9uBnaKWhwwZdD4G2rs1qBwOh&#10;9zpb5PnbbEBXW4dCek9/76dDvkn4TSNF+Nw0XgamS07cQlpdWqu4Zps1FK0D2ylxogH/wKIHZSjp&#10;BeoeArC9U79B9Uo49NiEmcA+w6ZRQqYaqJp5/qKapw6sTLWQON5eZPL/D1Y8Hp7sF8fC+A5HMjAV&#10;4e0Diu+eGdx2YFp55xwOnYSaEs+jZNlgfXF6GqX2hY8g1fAJazIZ9gET0Ni4PqpCdTJCJwOOF9Hl&#10;GJiIKZerZX7NmaCjJVm6SqZkUJwfW+fDB4k9i0HJHXmawOHw4EMkA8X5SszlUat6p7ROG9dWW+3Y&#10;Acj/XfoS/xfXtGEDMVnl1/kkwF8x8vT9CaNXgTpZq77kN5dLUETZ3ps69VkApaeYOGtz0jFKN4kY&#10;xmpkqi751VXMEHWtsD6Ssg6nzqVJoyCuiyWpOVDjltz/2IOTnOmPJhoUs1Onpw0F7hxU5wCM6JBm&#10;IHA2hdswTcTeOtV2lGBqA4N3ZGSjksjPZE60qSGT9qfhiR3/6z7deh7xzU8AAAD//wMAUEsDBBQA&#10;BgAIAAAAIQDqYYJ73wAAAAsBAAAPAAAAZHJzL2Rvd25yZXYueG1sTI9NT4NAEIbvJv6HzZh4swuY&#10;gkWWpmljelJj1cTjlh2Bys4Sdlvw3zv1ord3Mk/ej2I52U6ccPCtIwXxLAKBVDnTUq3g7fXh5g6E&#10;D5qM7hyhgm/0sCwvLwqdGzfSC552oRZsQj7XCpoQ+lxKXzVotZ+5Hol/n26wOvA51NIMemRz28kk&#10;ilJpdUuc0Oge1w1WX7uj5dx0s7UuXn2kh2x8eo63yeHxPVHq+mpa3YMIOIU/GM71uTqU3GnvjmS8&#10;6BRkWcKkgsXtgsUZiOZzEPtfkaQgy0L+31D+AAAA//8DAFBLAQItABQABgAIAAAAIQC2gziS/gAA&#10;AOEBAAATAAAAAAAAAAAAAAAAAAAAAABbQ29udGVudF9UeXBlc10ueG1sUEsBAi0AFAAGAAgAAAAh&#10;ADj9If/WAAAAlAEAAAsAAAAAAAAAAAAAAAAALwEAAF9yZWxzLy5yZWxzUEsBAi0AFAAGAAgAAAAh&#10;AGyrSBwUAgAAKgQAAA4AAAAAAAAAAAAAAAAALgIAAGRycy9lMm9Eb2MueG1sUEsBAi0AFAAGAAgA&#10;AAAhAOphgnvfAAAACwEAAA8AAAAAAAAAAAAAAAAAbgQAAGRycy9kb3ducmV2LnhtbFBLBQYAAAAA&#10;BAAEAPMAAAB6BQAAAAA=&#10;" strokeweight="1.5pt">
          <v:textbox style="layout-flow:vertical;mso-layout-flow-alt:bottom-to-top;mso-next-textbox:#tbxFam9" inset=".5mm,0,0,0">
            <w:txbxContent>
              <w:p w14:paraId="704F5049" w14:textId="77777777" w:rsidR="004D1BD9" w:rsidRPr="008A6EF4" w:rsidRDefault="004D1BD9" w:rsidP="00BD2BAB"/>
            </w:txbxContent>
          </v:textbox>
          <w10:wrap anchorx="page" anchory="page"/>
        </v:shape>
      </w:pict>
    </w:r>
    <w:r>
      <w:rPr>
        <w:noProof/>
      </w:rPr>
      <w:pict w14:anchorId="7067016C">
        <v:shape id="tbxJob8" o:spid="_x0000_s1073" type="#_x0000_t202" style="position:absolute;margin-left:24.4pt;margin-top:526.3pt;width:14.15pt;height:56.7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AEFAIAACoEAAAOAAAAZHJzL2Uyb0RvYy54bWysU8GO0zAQvSPxD5bvNGlh6TZqulq6FCHt&#10;AtLCB0wcJ7FwPMZ2m/TvGTttFy1wQeRgjWP7zZv3ZtY3Y6/ZQTqv0JR8Pss5k0ZgrUxb8m9fd6+u&#10;OfMBTA0ajSz5UXp+s3n5Yj3YQi6wQ11LxwjE+GKwJe9CsEWWedHJHvwMrTR02KDrIdDWtVntYCD0&#10;XmeLPH+bDehq61BI7+nv3XTINwm/aaQIn5vGy8B0yYlbSKtLaxXXbLOGonVgOyVONOAfWPSgDCW9&#10;QN1BALZ36jeoXgmHHpswE9hn2DRKyFQDVTPPn1Xz2IGVqRYSx9uLTP7/wYpPh0f7xbEwvsORDExF&#10;eHuP4rtnBrcdmFbeOodDJ6GmxPMoWTZYX5yeRql94SNINTxgTSbDPmACGhvXR1WoTkboZMDxIroc&#10;AxMx5XK1zK84E3S0JEtXyZQMivNj63z4ILFnMSi5I08TOBzufYhkoDhfibk8alXvlNZp49pqqx07&#10;APm/S1/i/+yaNmwgJqv8Kp8E+CtGnr4/YfQqUCdr1Zf8+nIJiijbe1OnPgug9BQTZ21OOkbpJhHD&#10;WI1M1SV//SZmiLpWWB9JWYdT59KkURDXxZLUHKhxS+5/7MFJzvRHEw2K2anT04YCdw6qcwBGdEgz&#10;EDibwm2YJmJvnWo7SjC1gcFbMrJRSeQnMifa1JBJ+9PwxI7/dZ9uPY345icAAAD//wMAUEsDBBQA&#10;BgAIAAAAIQC7TSy64AAAAAsBAAAPAAAAZHJzL2Rvd25yZXYueG1sTI/BTsMwEETvSPyDtUjcqO0I&#10;nCrEqSoQ6gkQhUo9uvGSpMR2FLtN+HuWExx3djTzplzNrmdnHGMXvAa5EMDQ18F2vtHw8f50swQW&#10;k/HW9MGjhm+MsKouL0pT2DD5NzxvU8MoxMfCaGhTGgrOY92iM3ERBvT0+wyjM4nOseF2NBOFu55n&#10;QijuTOepoTUDPrRYf21PjnrV48YFud6rYz69vMpNdnzeZVpfX83re2AJ5/Rnhl98QoeKmA7h5G1k&#10;vYbbJZEn0sVdpoCRI88lsAMpUikBvCr5/w3VDwAAAP//AwBQSwECLQAUAAYACAAAACEAtoM4kv4A&#10;AADhAQAAEwAAAAAAAAAAAAAAAAAAAAAAW0NvbnRlbnRfVHlwZXNdLnhtbFBLAQItABQABgAIAAAA&#10;IQA4/SH/1gAAAJQBAAALAAAAAAAAAAAAAAAAAC8BAABfcmVscy8ucmVsc1BLAQItABQABgAIAAAA&#10;IQBWTyAEFAIAACoEAAAOAAAAAAAAAAAAAAAAAC4CAABkcnMvZTJvRG9jLnhtbFBLAQItABQABgAI&#10;AAAAIQC7TSy64AAAAAsBAAAPAAAAAAAAAAAAAAAAAG4EAABkcnMvZG93bnJldi54bWxQSwUGAAAA&#10;AAQABADzAAAAewUAAAAA&#10;" strokeweight="1.5pt">
          <v:textbox style="layout-flow:vertical;mso-layout-flow-alt:bottom-to-top;mso-next-textbox:#tbxJob8" inset=".5mm,0,0,0">
            <w:txbxContent>
              <w:p w14:paraId="6866DDDA" w14:textId="77777777" w:rsidR="004D1BD9" w:rsidRPr="008A6EF4" w:rsidRDefault="004D1BD9" w:rsidP="00BD2BAB"/>
            </w:txbxContent>
          </v:textbox>
          <w10:wrap anchorx="page" anchory="page"/>
        </v:shape>
      </w:pict>
    </w:r>
    <w:r>
      <w:rPr>
        <w:noProof/>
      </w:rPr>
      <w:pict w14:anchorId="3AAE6DB7">
        <v:shape id="tbxJob7" o:spid="_x0000_s1074" type="#_x0000_t202" style="position:absolute;margin-left:10.25pt;margin-top:526.3pt;width:14.15pt;height:56.7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OLFAIAACoEAAAOAAAAZHJzL2Uyb0RvYy54bWysU9uO0zAQfUfiHyy/06RFpduo6WrpUoS0&#10;XKSFD5g4TmLheIztNunfM3baLlrgBZEHaxzbZ86cM7O5HXvNjtJ5habk81nOmTQCa2Xakn/7un91&#10;w5kPYGrQaGTJT9Lz2+3LF5vBFnKBHepaOkYgxheDLXkXgi2yzItO9uBnaKWhwwZdD4G2rs1qBwOh&#10;9zpb5PmbbEBXW4dCek9/76dDvk34TSNF+Nw0XgamS07cQlpdWqu4ZtsNFK0D2ylxpgH/wKIHZSjp&#10;FeoeArCDU79B9Uo49NiEmcA+w6ZRQqYaqJp5/qyaxw6sTLWQON5eZfL/D1Z8Oj7aL46F8S2OZGAq&#10;wtsHFN89M7jrwLTyzjkcOgk1JZ5HybLB+uL8NErtCx9BquEj1mQyHAImoLFxfVSF6mSETgacrqLL&#10;MTARU67Wq3zJmaCjFVm6TqZkUFweW+fDe4k9i0HJHXmawOH44EMkA8XlSszlUat6r7ROG9dWO+3Y&#10;Ecj/ffoS/2fXtGEDMVnny3wS4K8Yefr+hNGrQJ2sVV/ym+slKKJs70yd+iyA0lNMnLU56xilm0QM&#10;YzUyVZf89TJmiLpWWJ9IWYdT59KkURDXxYrUHKhxS+5/HMBJzvQHEw2K2anT04YCdwmqSwBGdEgz&#10;EDibwl2YJuJgnWo7SjC1gcE7MrJRSeQnMmfa1JBJ+/PwxI7/dZ9uPY349icAAAD//wMAUEsDBBQA&#10;BgAIAAAAIQAkJoGg3wAAAAsBAAAPAAAAZHJzL2Rvd25yZXYueG1sTI/LTsMwEEX3SPyDNUjsqJ2I&#10;mirEqSoQ6goQBSSWbjwkKfE4it0m/D3DCpZz5+g+yvXse3HCMXaBDGQLBQKpDq6jxsDb68PVCkRM&#10;lpztA6GBb4ywrs7PSlu4MNELnnapEWxCsbAG2pSGQspYt+htXIQBiX+fYfQ28Tk20o12YnPfy1wp&#10;Lb3tiBNaO+Bdi/XX7ug5V99vfcg2H/pwMz09Z9v88PieG3N5MW9uQSSc0x8Mv/W5OlTcaR+O5KLo&#10;DeRqySTraplrEExcr3jLnpVMawWyKuX/DdUPAAAA//8DAFBLAQItABQABgAIAAAAIQC2gziS/gAA&#10;AOEBAAATAAAAAAAAAAAAAAAAAAAAAABbQ29udGVudF9UeXBlc10ueG1sUEsBAi0AFAAGAAgAAAAh&#10;ADj9If/WAAAAlAEAAAsAAAAAAAAAAAAAAAAALwEAAF9yZWxzLy5yZWxzUEsBAi0AFAAGAAgAAAAh&#10;AN7ao4sUAgAAKgQAAA4AAAAAAAAAAAAAAAAALgIAAGRycy9lMm9Eb2MueG1sUEsBAi0AFAAGAAgA&#10;AAAhACQmgaDfAAAACwEAAA8AAAAAAAAAAAAAAAAAbgQAAGRycy9kb3ducmV2LnhtbFBLBQYAAAAA&#10;BAAEAPMAAAB6BQAAAAA=&#10;" strokeweight="1.5pt">
          <v:textbox style="layout-flow:vertical;mso-layout-flow-alt:bottom-to-top;mso-next-textbox:#tbxJob7" inset=".5mm,0,0,0">
            <w:txbxContent>
              <w:p w14:paraId="0C867B50" w14:textId="77777777" w:rsidR="004D1BD9" w:rsidRPr="008A6EF4" w:rsidRDefault="004D1BD9" w:rsidP="00BD2BAB"/>
            </w:txbxContent>
          </v:textbox>
          <w10:wrap anchorx="page" anchory="page"/>
        </v:shape>
      </w:pict>
    </w:r>
    <w:r>
      <w:rPr>
        <w:noProof/>
      </w:rPr>
      <w:pict w14:anchorId="50B3EB75">
        <v:shape id="tbxJob9" o:spid="_x0000_s1075" type="#_x0000_t202" style="position:absolute;margin-left:38.6pt;margin-top:526.3pt;width:14.15pt;height:56.7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bAFAIAACoEAAAOAAAAZHJzL2Uyb0RvYy54bWysU8GO0zAQvSPxD5bvNGnRbrdR09XSpQhp&#10;WZAWPmDiOImF4zG226R/z9hpu2iBCyIHaxzbb968N7O+HXvNDtJ5habk81nOmTQCa2Xakn/7untz&#10;w5kPYGrQaGTJj9Lz283rV+vBFnKBHepaOkYgxheDLXkXgi2yzItO9uBnaKWhwwZdD4G2rs1qBwOh&#10;9zpb5Pl1NqCrrUMhvae/99Mh3yT8ppEifG4aLwPTJSduIa0urVVcs80aitaB7ZQ40YB/YNGDMpT0&#10;AnUPAdjeqd+geiUcemzCTGCfYdMoIVMNVM08f1HNUwdWplpIHG8vMvn/ByseD0/2i2NhfIcjGZiK&#10;8PYBxXfPDG47MK28cw6HTkJNiedRsmywvjg9jVL7wkeQaviENZkM+4AJaGxcH1WhOhmhkwHHi+hy&#10;DEzElMvVMr/iTNDRkixdJVMyKM6PrfPhg8SexaDkjjxN4HB48CGSgeJ8JebyqFW9U1qnjWurrXbs&#10;AOT/Ln2J/4tr2rCBmKzyq3wS4K8Yefr+hNGrQJ2sVV/ym8slKKJs702d+iyA0lNMnLU56Rilm0QM&#10;YzUyVZf87XXMEHWtsD6Ssg6nzqVJoyCuiyWpOVDjltz/2IOTnOmPJhoUs1Onpw0F7hxU5wCM6JBm&#10;IHA2hdswTcTeOtV2lGBqA4N3ZGSjksjPZE60qSGT9qfhiR3/6z7deh7xzU8AAAD//wMAUEsDBBQA&#10;BgAIAAAAIQBoOMDi4AAAAAwBAAAPAAAAZHJzL2Rvd25yZXYueG1sTI/BTsMwEETvSPyDtUjcqB1L&#10;cVCIU1Ug1BMgCkgc3dgkKfE6it0m/D3bE9x2d0Yzb6v14gd2clPsA2rIVgKYwybYHlsN72+PN7fA&#10;YjJozRDQafhxEdb15UVlShtmfHWnXWoZhWAsjYYupbHkPDad8yauwuiQtK8weZNonVpuJzNTuB+4&#10;FEJxb3qkhs6M7r5zzffu6KlXPWx9yDaf6lDMzy/ZVh6ePqTW11fL5g5Yckv6M8MZn9ChJqZ9OKKN&#10;bNBQFJKcdBe5VMDODpHnwPY0ZEoJ4HXF/z9R/wIAAP//AwBQSwECLQAUAAYACAAAACEAtoM4kv4A&#10;AADhAQAAEwAAAAAAAAAAAAAAAAAAAAAAW0NvbnRlbnRfVHlwZXNdLnhtbFBLAQItABQABgAIAAAA&#10;IQA4/SH/1gAAAJQBAAALAAAAAAAAAAAAAAAAAC8BAABfcmVscy8ucmVsc1BLAQItABQABgAIAAAA&#10;IQAHYlbAFAIAACoEAAAOAAAAAAAAAAAAAAAAAC4CAABkcnMvZTJvRG9jLnhtbFBLAQItABQABgAI&#10;AAAAIQBoOMDi4AAAAAwBAAAPAAAAAAAAAAAAAAAAAG4EAABkcnMvZG93bnJldi54bWxQSwUGAAAA&#10;AAQABADzAAAAewUAAAAA&#10;" strokeweight="1.5pt">
          <v:textbox style="layout-flow:vertical;mso-layout-flow-alt:bottom-to-top;mso-next-textbox:#tbxJob9" inset=".5mm,0,0,0">
            <w:txbxContent>
              <w:p w14:paraId="7F0F74C7" w14:textId="77777777" w:rsidR="004D1BD9" w:rsidRPr="008A6EF4" w:rsidRDefault="004D1BD9" w:rsidP="00BD2BAB"/>
            </w:txbxContent>
          </v:textbox>
          <w10:wrap anchorx="page" anchory="page"/>
        </v:shape>
      </w:pict>
    </w:r>
    <w:r>
      <w:rPr>
        <w:noProof/>
      </w:rPr>
      <w:pict w14:anchorId="215CC983">
        <v:shape id="tbxFrmt" o:spid="_x0000_s1076" type="#_x0000_t202" style="position:absolute;margin-left:548.9pt;margin-top:824pt;width:28.35pt;height:14.1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Xd2wEAAJgDAAAOAAAAZHJzL2Uyb0RvYy54bWysU9tu1DAQfUfiHyy/s8kW2oVos1VpVYRU&#10;LlLhAxzHSSwSj5nxbrJ8PWNns+XyhnixxmP7zDlnxtvraejFwSBZcKVcr3IpjNNQW9eW8uuX+xev&#10;paCgXK16cKaUR0Pyevf82Xb0hbmADvraoGAQR8XoS9mF4IssI92ZQdEKvHF82AAOKvAW26xGNTL6&#10;0GcXeX6VjYC1R9CGiLN386HcJfymMTp8ahoyQfSlZG4hrZjWKq7ZbquKFpXvrD7RUP/AYlDWcdEz&#10;1J0KSuzR/gU1WI1A0ISVhiGDprHaJA2sZp3/oeaxU94kLWwO+bNN9P9g9cfDo/+MIkxvYeIGJhHk&#10;H0B/I+HgtlOuNTeIMHZG1Vx4HS3LRk/F6Wm0mgqKINX4AWpustoHSEBTg0N0hXUKRucGHM+mmykI&#10;zcmXV3n+6lIKzUfrzZtNfpkqqGJ57JHCOwODiEEpkXuawNXhgUIko4rlSqzl4N72fepr735L8MWY&#10;SeQj35l5mKpJ2JqJbGLhKKaC+shyEOZx4fHmoAP8IcXIo1JK+r5XaKTo3zu2JM7VEuASVEugnOan&#10;pQxSzOFtmOdv79G2HSPPpju4YdsamyQ9sTjx5fYnpadRjfP16z7devpQu58AAAD//wMAUEsDBBQA&#10;BgAIAAAAIQDmnNgW4gAAAA8BAAAPAAAAZHJzL2Rvd25yZXYueG1sTI/BTsMwEETvSPyDtUhcEHVa&#10;0rQNcaoKCQn1RqB3NzZORLy2YicNfD2bE73t7I5m3xT7yXZs1H1oHQpYLhJgGmunWjQCPj9eH7fA&#10;QpSoZOdQC/jRAfbl7U0hc+Uu+K7HKhpGIRhyKaCJ0eech7rRVoaF8xrp9uV6KyPJ3nDVywuF246v&#10;kiTjVrZIHxrp9Uuj6+9qsAIqTE/jG5rjb/TBrx5Oh+G4M0Lc302HZ2BRT/HfDDM+oUNJTGc3oAqs&#10;I53sNsQeacrSLdWaPct1ugZ2nneb7Al4WfDrHuUfAAAA//8DAFBLAQItABQABgAIAAAAIQC2gziS&#10;/gAAAOEBAAATAAAAAAAAAAAAAAAAAAAAAABbQ29udGVudF9UeXBlc10ueG1sUEsBAi0AFAAGAAgA&#10;AAAhADj9If/WAAAAlAEAAAsAAAAAAAAAAAAAAAAALwEAAF9yZWxzLy5yZWxzUEsBAi0AFAAGAAgA&#10;AAAhAJW7Nd3bAQAAmAMAAA4AAAAAAAAAAAAAAAAALgIAAGRycy9lMm9Eb2MueG1sUEsBAi0AFAAG&#10;AAgAAAAhAOac2BbiAAAADwEAAA8AAAAAAAAAAAAAAAAANQQAAGRycy9kb3ducmV2LnhtbFBLBQYA&#10;AAAABAAEAPMAAABEBQAAAAA=&#10;" filled="f" stroked="f" strokeweight="1.5pt">
          <v:textbox style="mso-next-textbox:#tbxFrmt" inset="0,0,0,0">
            <w:txbxContent>
              <w:p w14:paraId="0C2A5D44" w14:textId="77777777" w:rsidR="004D1BD9" w:rsidRPr="008A6EF4" w:rsidRDefault="004D1BD9" w:rsidP="00BD2BAB"/>
            </w:txbxContent>
          </v:textbox>
          <w10:wrap anchorx="page" anchory="page"/>
        </v:shape>
      </w:pict>
    </w:r>
    <w:r>
      <w:rPr>
        <w:noProof/>
      </w:rPr>
      <w:pict w14:anchorId="7FAB708A">
        <v:shape id="Text Box 84" o:spid="_x0000_s1077" type="#_x0000_t202" style="position:absolute;margin-left:18.75pt;margin-top:583pt;width:14.15pt;height:70.8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7kEQIAACYEAAAOAAAAZHJzL2Uyb0RvYy54bWysU8uO2zAMvBfoPwi6N3ZSpNkYcRbbbFMU&#10;2D6AbT+AluVYqCyqkhI7f19KdrJ9Xor6QFAWNSSHw83t0Gl2ks4rNCWfz3LOpBFYK3Mo+ZfP+xc3&#10;nPkApgaNRpb8LD2/3T5/tultIRfYoq6lYwRifNHbkrch2CLLvGhlB36GVhq6bNB1EOjoDlntoCf0&#10;TmeLPH+V9ehq61BI7+nv/XjJtwm/aaQIH5vGy8B0yam2kKxLtoo2226gODiwrRJTGfAPVXSgDCW9&#10;Qt1DAHZ06jeoTgmHHpswE9hl2DRKyNQDdTPPf+nmsQUrUy9EjrdXmvz/gxUfTo/2k2NheI0DDTA1&#10;4e0Diq+eGdy1YA7yzjnsWwk1JZ5HyrLe+mJ6Gqn2hY8gVf8eaxoyHAMmoKFxXWSF+mSETgM4X0mX&#10;Q2AiplytV/mSM0FXN+v1ar1MGaC4PLbOh7cSOxadkjuaaQKH04MPsRgoLiExl0et6r3SOh3codpp&#10;x05A89+nb0L/KUwb1lMl63yZjwT8FSNP358wOhVIyVp11MY1CIpI2xtTJ50FUHr0qWZtJh4jdSOJ&#10;YagGpuqSv7yJGSKvFdZnYtbhqFzaNHKiXayIzZ6EW3L/7QhOcqbfGRpQVPnFcRenujhgRIuk/8DZ&#10;6O7CuA1H69ShJfBRAgbvaIiNSgQ/FTKVTGJMvE+LE9X+4zlFPa339jsAAAD//wMAUEsDBBQABgAI&#10;AAAAIQDIwLq63gAAAAsBAAAPAAAAZHJzL2Rvd25yZXYueG1sTI/LTsMwEEX3SP0Ha5DYUSetmlQh&#10;TlUhsUBiAS1i7caTh2qP09hNw98zrGA5d47uo9zNzooJx9B7UpAuExBItTc9tQo+jy+PWxAhajLa&#10;ekIF3xhgVy3uSl0Yf6MPnA6xFWxCodAKuhiHQspQd+h0WPoBiX+NH52OfI6tNKO+sbmzcpUkmXS6&#10;J07o9IDPHdbnw9UpeJteL0TNKnW0tcn5a994/z4p9XA/759ARJzjHwy/9bk6VNzp5K9kgrAK1vmG&#10;SdbTLONRTGQb3nJiZZ3kOciqlP83VD8AAAD//wMAUEsBAi0AFAAGAAgAAAAhALaDOJL+AAAA4QEA&#10;ABMAAAAAAAAAAAAAAAAAAAAAAFtDb250ZW50X1R5cGVzXS54bWxQSwECLQAUAAYACAAAACEAOP0h&#10;/9YAAACUAQAACwAAAAAAAAAAAAAAAAAvAQAAX3JlbHMvLnJlbHNQSwECLQAUAAYACAAAACEA4Iee&#10;5BECAAAmBAAADgAAAAAAAAAAAAAAAAAuAgAAZHJzL2Uyb0RvYy54bWxQSwECLQAUAAYACAAAACEA&#10;yMC6ut4AAAALAQAADwAAAAAAAAAAAAAAAABrBAAAZHJzL2Rvd25yZXYueG1sUEsFBgAAAAAEAAQA&#10;8wAAAHYFAAAAAA==&#10;" strokeweight="1.5pt">
          <v:textbox style="layout-flow:vertical;mso-layout-flow-alt:bottom-to-top;mso-next-textbox:#Text Box 84" inset="0,0,0,0">
            <w:txbxContent>
              <w:p w14:paraId="0DC13F8D" w14:textId="77777777" w:rsidR="004D1BD9" w:rsidRPr="00001037" w:rsidRDefault="004D1BD9" w:rsidP="00BD2BAB">
                <w:pPr>
                  <w:pStyle w:val="Twordaddfieldheads"/>
                  <w:rPr>
                    <w:sz w:val="20"/>
                    <w:lang w:val="en-US"/>
                  </w:rPr>
                </w:pPr>
                <w:r w:rsidRPr="00001037">
                  <w:rPr>
                    <w:sz w:val="20"/>
                  </w:rPr>
                  <w:t>Инв. № подл.</w:t>
                </w:r>
              </w:p>
            </w:txbxContent>
          </v:textbox>
          <w10:wrap anchorx="page" anchory="page"/>
        </v:shape>
      </w:pict>
    </w:r>
    <w:r>
      <w:rPr>
        <w:noProof/>
      </w:rPr>
      <w:pict w14:anchorId="6F09690C">
        <v:shape id="tbxInvz" o:spid="_x0000_s1078" type="#_x0000_t202" style="position:absolute;margin-left:32.9pt;margin-top:583pt;width:19.85pt;height:70.85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WFQIAAC4EAAAOAAAAZHJzL2Uyb0RvYy54bWysU9tu2zAMfR+wfxD0vthJkbYx4hRdugwD&#10;um5Atw+QZdkWJosapcTu34+Sk7S7vQzzg0BK9CHPIbm+GXvDDgq9Blvy+SznTFkJtbZtyb9+2b25&#10;5swHYWthwKqSPynPbzavX60HV6gFdGBqhYxArC8GV/IuBFdkmZed6oWfgVOWHhvAXgRysc1qFAOh&#10;9yZb5PllNgDWDkEq7+n2bnrkm4TfNEqGT03jVWCm5FRbSCems4pntlmLokXhOi2PZYh/qKIX2lLS&#10;M9SdCILtUf8G1WuJ4KEJMwl9Bk2jpUociM08/4XNYyecSlxIHO/OMvn/BysfDo/uM7IwvoWRGphI&#10;eHcP8ptnFradsK26RYShU6KmxPMoWTY4Xxx/jVL7wkeQavgINTVZ7AMkoLHBPqpCPBmhUwOezqKr&#10;MTBJl4vlIl8tOZP0dL1aXZEdM4ji9LNDH94r6Fk0So7U0wQuDvc+TKGnkJjLg9H1ThuTHGyrrUF2&#10;ENT/XfqO6D+FGcsGorbKl/kkwF8x8vT9CaPXgSbZ6J5onINEEWV7Z+s0Z0FoM9lEz9ijjlG6ScQw&#10;ViPTdckvVjFD1LWC+omURZgmlzaNjHgurkjNgQa35P77XqDizHyw1KCLS8pOk/7SweTQbXUyhJUd&#10;0B4EziZzG6at2DvUbUdJplGwcEvNbHQS+rmgY+k0lKlVxwWKU//ST1HPa775AQAA//8DAFBLAwQU&#10;AAYACAAAACEAc40raN8AAAAMAQAADwAAAGRycy9kb3ducmV2LnhtbEyPQU/DMAyF70j8h8hI3Fgy&#10;0DpUmk4ICQ6IwyhMiJvXmLaicaom68q/xzvBzfZ7ev5esZl9ryYaYxfYwnJhQBHXwXXcWHh/e7y6&#10;BRUTssM+MFn4oQib8vyswNyFI7/SVKVGSQjHHC20KQ251rFuyWNchIFYtK8wekyyjo12Ix4l3Pf6&#10;2phMe+xYPrQ40ENL9Xd18BacwZf08bTbTp/dTNsKkXfVs7WXF/P9HahEc/ozwwlf0KEUpn04sIuq&#10;t5CthDzJfZllUurkMKsVqL0MN2a9Bl0W+n+J8hcAAP//AwBQSwECLQAUAAYACAAAACEAtoM4kv4A&#10;AADhAQAAEwAAAAAAAAAAAAAAAAAAAAAAW0NvbnRlbnRfVHlwZXNdLnhtbFBLAQItABQABgAIAAAA&#10;IQA4/SH/1gAAAJQBAAALAAAAAAAAAAAAAAAAAC8BAABfcmVscy8ucmVsc1BLAQItABQABgAIAAAA&#10;IQA+EobWFQIAAC4EAAAOAAAAAAAAAAAAAAAAAC4CAABkcnMvZTJvRG9jLnhtbFBLAQItABQABgAI&#10;AAAAIQBzjSto3wAAAAwBAAAPAAAAAAAAAAAAAAAAAG8EAABkcnMvZG93bnJldi54bWxQSwUGAAAA&#10;AAQABADzAAAAewUAAAAA&#10;" strokeweight="1.5pt">
          <v:textbox style="layout-flow:vertical;mso-layout-flow-alt:bottom-to-top;mso-next-textbox:#tbxInvz" inset="1mm,1mm,0,0">
            <w:txbxContent>
              <w:p w14:paraId="778B6426" w14:textId="77777777" w:rsidR="004D1BD9" w:rsidRPr="008A6EF4" w:rsidRDefault="004D1BD9" w:rsidP="00BD2BAB"/>
            </w:txbxContent>
          </v:textbox>
          <w10:wrap anchorx="page" anchory="page"/>
        </v:shape>
      </w:pict>
    </w:r>
    <w:r>
      <w:rPr>
        <w:noProof/>
      </w:rPr>
      <w:pict w14:anchorId="570FE892">
        <v:shape id="Text Box 82" o:spid="_x0000_s1079" type="#_x0000_t202" style="position:absolute;margin-left:18.75pt;margin-top:653.9pt;width:14.15pt;height:99.2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QpEQIAACcEAAAOAAAAZHJzL2Uyb0RvYy54bWysU9uO0zAQfUfiHyy/06QVpduo6WrpUoS0&#10;XKSFD5g4TmLheIztNunfM3baLlrgBZGH0Tgen5k5c2ZzO/aaHaXzCk3J57OcM2kE1sq0Jf/2df/q&#10;hjMfwNSg0ciSn6Tnt9uXLzaDLeQCO9S1dIxAjC8GW/IuBFtkmRed7MHP0EpDlw26HgIdXZvVDgZC&#10;73W2yPM32YCutg6F9J7+3k+XfJvwm0aK8LlpvAxMl5xqC8m6ZKtos+0GitaB7ZQ4lwH/UEUPylDS&#10;K9Q9BGAHp36D6pVw6LEJM4F9hk2jhEw9UDfz/Fk3jx1YmXohcry90uT/H6z4dHy0XxwL41scaYCp&#10;CW8fUHz3zOCuA9PKO+dw6CTUlHgeKcsG64vz00i1L3wEqYaPWNOQ4RAwAY2N6yMr1CcjdBrA6Uq6&#10;HAMTMeVqvcqXnAm6mi+W65vXaSoZFJfX1vnwXmLPolNyR0NN6HB88CFWA8UlJCbzqFW9V1qng2ur&#10;nXbsCCSAffpSA8/CtGEDpV/ny3xi4K8Yefr+hNGrQFLWqi/5zTUIisjbO1MnoQVQevKpZm3OREbu&#10;JhbDWI1M1SWfOIjEVlifiFqHk3Rp1ciJdrEiOgdSbsn9jwM4yZn+YGhCUeYXx12c6uKAER3SAgTO&#10;JncXpnU4WKfajsAnDRi8oyk2KhH8VMi5ZFJj4v28OVHuv55T1NN+b38CAAD//wMAUEsDBBQABgAI&#10;AAAAIQBQYTc73wAAAAsBAAAPAAAAZHJzL2Rvd25yZXYueG1sTI/NTsMwEITvSH0Ha5G4UbupklYh&#10;TlUhcUDiAC3i7MabHzVep7GbhrdnOcFptbOj2W+K3ex6MeEYOk8aVksFAqnytqNGw+fx5XELIkRD&#10;1vSeUMM3BtiVi7vC5Nbf6AOnQ2wEh1DIjYY2xiGXMlQtOhOWfkDiW+1HZyKvYyPtaG4c7nqZKJVJ&#10;ZzriD60Z8LnF6ny4Og1v0+uFqE5Wjra9On/ta+/fJ60f7uf9E4iIc/wzwy8+o0PJTCd/JRtEr2G9&#10;SdnJ+lptuAM7spTniZVUZQnIspD/O5Q/AAAA//8DAFBLAQItABQABgAIAAAAIQC2gziS/gAAAOEB&#10;AAATAAAAAAAAAAAAAAAAAAAAAABbQ29udGVudF9UeXBlc10ueG1sUEsBAi0AFAAGAAgAAAAhADj9&#10;If/WAAAAlAEAAAsAAAAAAAAAAAAAAAAALwEAAF9yZWxzLy5yZWxzUEsBAi0AFAAGAAgAAAAhAJHg&#10;tCkRAgAAJwQAAA4AAAAAAAAAAAAAAAAALgIAAGRycy9lMm9Eb2MueG1sUEsBAi0AFAAGAAgAAAAh&#10;AFBhNzvfAAAACwEAAA8AAAAAAAAAAAAAAAAAawQAAGRycy9kb3ducmV2LnhtbFBLBQYAAAAABAAE&#10;APMAAAB3BQAAAAA=&#10;" strokeweight="1.5pt">
          <v:textbox style="layout-flow:vertical;mso-layout-flow-alt:bottom-to-top;mso-next-textbox:#Text Box 82" inset="0,0,0,0">
            <w:txbxContent>
              <w:p w14:paraId="19276570" w14:textId="77777777" w:rsidR="004D1BD9" w:rsidRPr="00BD66D9" w:rsidRDefault="004D1BD9" w:rsidP="00BD2BAB">
                <w:pPr>
                  <w:pStyle w:val="Twordaddfieldheads"/>
                  <w:rPr>
                    <w:sz w:val="20"/>
                    <w:lang w:val="en-US"/>
                  </w:rPr>
                </w:pPr>
                <w:r w:rsidRPr="00BD66D9">
                  <w:rPr>
                    <w:sz w:val="20"/>
                  </w:rPr>
                  <w:t>Подп. И дата</w:t>
                </w:r>
              </w:p>
              <w:p w14:paraId="176B3E2D" w14:textId="77777777" w:rsidR="004D1BD9" w:rsidRPr="004C30A9" w:rsidRDefault="004D1BD9" w:rsidP="00BD2BAB"/>
            </w:txbxContent>
          </v:textbox>
          <w10:wrap anchorx="page" anchory="page"/>
        </v:shape>
      </w:pict>
    </w:r>
    <w:r>
      <w:rPr>
        <w:noProof/>
      </w:rPr>
      <w:pict w14:anchorId="185A0295">
        <v:shape id="tbxInpd" o:spid="_x0000_s1080" type="#_x0000_t202" style="position:absolute;margin-left:32.9pt;margin-top:653.9pt;width:19.85pt;height:99.2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SJGAIAAC8EAAAOAAAAZHJzL2Uyb0RvYy54bWysU9uO0zAQfUfiHyy/06Rhu7RR09XSpQhp&#10;F5AWPsBxnMTC9hjbbdK/Z+y03dUCLwg/WDO+nJk5c2Z9M2pFDsJ5Caai81lOiTAcGmm6in7/tnuz&#10;pMQHZhqmwIiKHoWnN5vXr9aDLUUBPahGOIIgxpeDrWgfgi2zzPNeaOZnYIXByxacZgFd12WNYwOi&#10;a5UVeX6dDeAa64AL7/H0brqkm4TftoKHL23rRSCqophbSLtLex33bLNmZeeY7SU/pcH+IQvNpMGg&#10;F6g7FhjZO/kblJbcgYc2zDjoDNpWcpFqwGrm+YtqHntmRaoFyfH2QpP/f7D88+HRfnUkjO9hxAam&#10;Iry9B/7DEwPbnplO3DoHQy9Yg4HnkbJssL48fY1U+9JHkHp4gAabzPYBEtDYOh1ZwToJomMDjhfS&#10;xRgIx8NiUeSrBSUcr+bFYrW8Sl3JWHn+bZ0PHwVoEo2KOmxqQmeHex9iNqw8P4nBPCjZ7KRSyXFd&#10;vVWOHBgKYJdWKuDFM2XIgOFX+SKfGPgrRp7WnzC0DChlJXVFl5dHrIy8fTBNElpgUk025qzMicjI&#10;3cRiGOuRyKaiV4nmSGwNzRGpdTBJF0cNjbgX75DOAZVbUf9zz5ygRH0y2KG31xgdpf7cccnB0/ps&#10;MMN7wEEIlEzmNkxjsbdOdj0GmbRg4Ba72cpE9FNCp9RRlYn/0wRF2T/306unOd/8AgAA//8DAFBL&#10;AwQUAAYACAAAACEAI9b45t8AAAAMAQAADwAAAGRycy9kb3ducmV2LnhtbEyPQU/DMAyF70j8h8hI&#10;3FjCUAcqTSeEBAfEYRQmxM1rTFvROFWTdeXf453Y7dnv6flzsZ59ryYaYxfYwvXCgCKug+u4sfDx&#10;/nR1ByomZId9YLLwSxHW5flZgbkLB36jqUqNkhKOOVpoUxpyrWPdkse4CAOxeN9h9JhkHBvtRjxI&#10;ue/10piV9tixXGhxoMeW6p9q7y04g6/p83m7mb66mTYVIm+rF2svL+aHe1CJ5vQfhiO+oEMpTLuw&#10;ZxdVb2GVCXmS/Y25FXVMmCwDtRORmdUSdFno0yfKPwAAAP//AwBQSwECLQAUAAYACAAAACEAtoM4&#10;kv4AAADhAQAAEwAAAAAAAAAAAAAAAAAAAAAAW0NvbnRlbnRfVHlwZXNdLnhtbFBLAQItABQABgAI&#10;AAAAIQA4/SH/1gAAAJQBAAALAAAAAAAAAAAAAAAAAC8BAABfcmVscy8ucmVsc1BLAQItABQABgAI&#10;AAAAIQCdqISJGAIAAC8EAAAOAAAAAAAAAAAAAAAAAC4CAABkcnMvZTJvRG9jLnhtbFBLAQItABQA&#10;BgAIAAAAIQAj1vjm3wAAAAwBAAAPAAAAAAAAAAAAAAAAAHIEAABkcnMvZG93bnJldi54bWxQSwUG&#10;AAAAAAQABADzAAAAfgUAAAAA&#10;" strokeweight="1.5pt">
          <v:textbox style="layout-flow:vertical;mso-layout-flow-alt:bottom-to-top;mso-next-textbox:#tbxInpd" inset="1mm,1mm,0,0">
            <w:txbxContent>
              <w:p w14:paraId="2618EA08" w14:textId="77777777" w:rsidR="004D1BD9" w:rsidRPr="008A6EF4" w:rsidRDefault="004D1BD9" w:rsidP="00BD2BAB"/>
            </w:txbxContent>
          </v:textbox>
          <w10:wrap anchorx="page" anchory="page"/>
        </v:shape>
      </w:pict>
    </w:r>
    <w:r>
      <w:rPr>
        <w:noProof/>
      </w:rPr>
      <w:pict w14:anchorId="5021C3ED">
        <v:shape id="Text Box 80" o:spid="_x0000_s1081" type="#_x0000_t202" style="position:absolute;margin-left:18.75pt;margin-top:753.1pt;width:14.15pt;height:70.85pt;z-index:25164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MsDQIAAP0DAAAOAAAAZHJzL2Uyb0RvYy54bWysU9uO0zAQfUfiHyy/06QVpduo6Wrpsghp&#10;uUgLH+A4TmLheMzYbdK/Z+yk3RW8IfJgjePxOTNnjne3Y2/YSaHXYEu+XOScKSuh1rYt+Y/vD29u&#10;OPNB2FoYsKrkZ+X57f71q93gCrWCDkytkBGI9cXgSt6F4Ios87JTvfALcMrSYQPYi0BbbLMaxUDo&#10;vclWef4uGwBrhyCV9/T3fjrk+4TfNEqGr03jVWCm5FRbSCumtYprtt+JokXhOi3nMsQ/VNELbYn0&#10;CnUvgmBH1H9B9VoieGjCQkKfQdNoqVIP1M0y/6Obp044lXohcby7yuT/H6z8cnpy35CF8T2MNMDU&#10;hHePIH96ZuHQCduqO0QYOiVqIl5GybLB+WK+GqX2hY8g1fAZahqyOAZIQGODfVSF+mSETgM4X0VX&#10;Y2AyUm62m3zNmaSjm+12s10nBlFcLjv04aOCnsWg5EgzTeDi9OhDLEYUl5TIZeFBG5PmaiwbiGCb&#10;r/OpLzC6jqcxz2NbHQyyk4jWSN9M7F+m9TqQQY3uqbprkiiiGh9snWiC0GaKqRRjZ3miIpM2YaxG&#10;puuSv11FhihXBfWZBEOYDEkPiIK4rjYk0kB+LLn/dRSoODOfLOkezXsJ8BJUl0BY2QHZOnA2hYcw&#10;mfzoULcdgU+TtXBHs2l00u25kLlk8liSc34P0cQv9ynr+dXufwMAAP//AwBQSwMEFAAGAAgAAAAh&#10;AN3m4IrgAAAACwEAAA8AAABkcnMvZG93bnJldi54bWxMj8tOwzAQRfdI/IM1SOyo00LcEuJUgAQS&#10;XSDRVnQ7jU0S4UdqO234+w4rWM6do/sol6M17KhD7LyTMJ1kwLSrvepcI2G7eblZAIsJnULjnZbw&#10;oyMsq8uLEgvlT+5DH9epYWTiYoES2pT6gvNYt9pinPheO/p9+WAx0RkargKeyNwaPssywS12jhJa&#10;7PVzq+vv9WAlvIXonw6rKb4Om51573dilT4PUl5fjY8PwJIe0x8Mv/WpOlTUae8HpyIzEm7nOZGk&#10;55mYASNC5LRlT4q4m98Dr0r+f0N1BgAA//8DAFBLAQItABQABgAIAAAAIQC2gziS/gAAAOEBAAAT&#10;AAAAAAAAAAAAAAAAAAAAAABbQ29udGVudF9UeXBlc10ueG1sUEsBAi0AFAAGAAgAAAAhADj9If/W&#10;AAAAlAEAAAsAAAAAAAAAAAAAAAAALwEAAF9yZWxzLy5yZWxzUEsBAi0AFAAGAAgAAAAhAIegEywN&#10;AgAA/QMAAA4AAAAAAAAAAAAAAAAALgIAAGRycy9lMm9Eb2MueG1sUEsBAi0AFAAGAAgAAAAhAN3m&#10;4IrgAAAACwEAAA8AAAAAAAAAAAAAAAAAZwQAAGRycy9kb3ducmV2LnhtbFBLBQYAAAAABAAEAPMA&#10;AAB0BQAAAAA=&#10;" filled="f" strokeweight="1.5pt">
          <v:textbox style="layout-flow:vertical;mso-layout-flow-alt:bottom-to-top;mso-next-textbox:#Text Box 80" inset="0,0,0,0">
            <w:txbxContent>
              <w:p w14:paraId="68DF0CBF" w14:textId="77777777" w:rsidR="004D1BD9" w:rsidRPr="0068301B" w:rsidRDefault="004D1BD9" w:rsidP="00BD2BAB">
                <w:pPr>
                  <w:pStyle w:val="Twordaddfieldheads"/>
                  <w:rPr>
                    <w:lang w:val="en-US"/>
                  </w:rPr>
                </w:pPr>
                <w:r w:rsidRPr="00BD66D9">
                  <w:rPr>
                    <w:sz w:val="20"/>
                  </w:rPr>
                  <w:t>Инв. № подл</w:t>
                </w:r>
                <w:r w:rsidRPr="0068301B">
                  <w:t>.</w:t>
                </w:r>
              </w:p>
            </w:txbxContent>
          </v:textbox>
          <w10:wrap anchorx="page" anchory="page"/>
        </v:shape>
      </w:pict>
    </w:r>
    <w:r>
      <w:rPr>
        <w:noProof/>
      </w:rPr>
      <w:pict w14:anchorId="3A6644F9">
        <v:shape id="tbxInpo" o:spid="_x0000_s1082" type="#_x0000_t202" style="position:absolute;margin-left:32.9pt;margin-top:753.1pt;width:19.85pt;height:70.85pt;z-index:25164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yFQIAAC4EAAAOAAAAZHJzL2Uyb0RvYy54bWysU9tu2zAMfR+wfxD0vthJl7Yx4hRdugwD&#10;ugvQ7QNkWbaFyaJGKbH796PkJO1uL8P8IJASfchzSK5vxt6wg0KvwZZ8Pss5U1ZCrW1b8q9fdq+u&#10;OfNB2FoYsKrkj8rzm83LF+vBFWoBHZhaISMQ64vBlbwLwRVZ5mWneuFn4JSlxwawF4FcbLMaxUDo&#10;vckWeX6ZDYC1Q5DKe7q9mx75JuE3jZLhU9N4FZgpOdUW0onprOKZbdaiaFG4TstjGeIfquiFtpT0&#10;DHUngmB71L9B9VoieGjCTEKfQdNoqRIHYjPPf2Hz0AmnEhcSx7uzTP7/wcqPhwf3GVkY38BIDUwk&#10;vLsH+c0zC9tO2FbdIsLQKVFT4nmULBucL46/Rql94SNINXyAmpos9gES0NhgH1UhnozQqQGPZ9HV&#10;GJiky8Vyka+WnEl6ul6trsiOGURx+tmhD+8U9CwaJUfqaQIXh3sfptBTSMzlweh6p41JDrbV1iA7&#10;COr/Ln1H9J/CjGUDUVvly3wS4K8Yefr+hNHrQJNsdE80zkGiiLK9tXWasyC0mWyiZ+xRxyjdJGIY&#10;q5HpuuSvL2KGqGsF9SMpizBNLm0aGfFcXJGaAw1uyf33vUDFmXlvqUEXl5SdJv25g8mh2+pkCCs7&#10;oD0InE3mNkxbsXeo246STKNg4Zaa2egk9FNBx9JpKFOrjgsUp/65n6Ke1nzzAwAA//8DAFBLAwQU&#10;AAYACAAAACEADbqDJuAAAAAMAQAADwAAAGRycy9kb3ducmV2LnhtbEyPQU/DMAyF70j8h8hI3FjC&#10;RAuUphNCggPiMAoT4uY1pq1onKrJtvLv8U5ws5+f3vtcrmY/qD1NsQ9s4XJhQBE3wfXcWnh/e7y4&#10;ARUTssMhMFn4oQir6vSkxMKFA7/Svk6tkhCOBVroUhoLrWPTkce4CCOx3L7C5DHJOrXaTXiQcD/o&#10;pTG59tizNHQ40kNHzXe98xacwZf08bRZ7z/7mdY1Im/qZ2vPz+b7O1CJ5vRnhiO+oEMlTNuwYxfV&#10;YCHPhDyJnpl8CeroMFkGaitDfnV9C7oq9f8nql8AAAD//wMAUEsBAi0AFAAGAAgAAAAhALaDOJL+&#10;AAAA4QEAABMAAAAAAAAAAAAAAAAAAAAAAFtDb250ZW50X1R5cGVzXS54bWxQSwECLQAUAAYACAAA&#10;ACEAOP0h/9YAAACUAQAACwAAAAAAAAAAAAAAAAAvAQAAX3JlbHMvLnJlbHNQSwECLQAUAAYACAAA&#10;ACEAbZ8v8hUCAAAuBAAADgAAAAAAAAAAAAAAAAAuAgAAZHJzL2Uyb0RvYy54bWxQSwECLQAUAAYA&#10;CAAAACEADbqDJuAAAAAMAQAADwAAAAAAAAAAAAAAAABvBAAAZHJzL2Rvd25yZXYueG1sUEsFBgAA&#10;AAAEAAQA8wAAAHwFAAAAAA==&#10;" strokeweight="1.5pt">
          <v:textbox style="layout-flow:vertical;mso-layout-flow-alt:bottom-to-top;mso-next-textbox:#tbxInpo" inset="1mm,1mm,0,0">
            <w:txbxContent>
              <w:p w14:paraId="1C34F469" w14:textId="77777777" w:rsidR="004D1BD9" w:rsidRPr="008A6EF4" w:rsidRDefault="004D1BD9" w:rsidP="00BD2BAB">
                <w:pPr>
                  <w:rPr>
                    <w:rFonts w:ascii="ISOCPEUR" w:hAnsi="ISOCPEUR" w:cs="Arial"/>
                    <w:i/>
                    <w:sz w:val="22"/>
                    <w:szCs w:val="20"/>
                    <w:lang w:val="en-US"/>
                  </w:rPr>
                </w:pPr>
              </w:p>
              <w:p w14:paraId="36912D66" w14:textId="77777777" w:rsidR="004D1BD9" w:rsidRPr="004C30A9" w:rsidRDefault="004D1BD9" w:rsidP="00BD2BAB"/>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E8F02" w14:textId="77777777" w:rsidR="009109E2" w:rsidRDefault="009109E2">
      <w:r>
        <w:separator/>
      </w:r>
    </w:p>
  </w:footnote>
  <w:footnote w:type="continuationSeparator" w:id="0">
    <w:p w14:paraId="215DCDF3" w14:textId="77777777" w:rsidR="009109E2" w:rsidRDefault="00910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5284" w14:textId="77777777" w:rsidR="004D1BD9" w:rsidRDefault="00902ED9">
    <w:pPr>
      <w:pStyle w:val="a3"/>
    </w:pPr>
    <w:r>
      <w:rPr>
        <w:noProof/>
      </w:rPr>
      <w:pict w14:anchorId="7EFB6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61751" o:spid="_x0000_s1144" type="#_x0000_t75" style="position:absolute;margin-left:0;margin-top:0;width:502.45pt;height:162.45pt;z-index:-251645952;mso-position-horizontal:center;mso-position-horizontal-relative:margin;mso-position-vertical:center;mso-position-vertical-relative:margin" o:allowincell="f">
          <v:imagedata r:id="rId1" o:title="neu ED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E0D5" w14:textId="77777777" w:rsidR="004D1BD9" w:rsidRPr="008303B1" w:rsidRDefault="00902ED9">
    <w:pPr>
      <w:pStyle w:val="a3"/>
      <w:rPr>
        <w:lang w:val="en-US"/>
      </w:rPr>
    </w:pPr>
    <w:r>
      <w:rPr>
        <w:noProof/>
      </w:rPr>
      <w:pict w14:anchorId="70E5B44A">
        <v:line id="Line 98" o:spid="_x0000_s1148" style="position:absolute;z-index:251656192;visibility:visible;mso-position-horizontal-relative:page;mso-position-vertical-relative:page" from="8in,19.5pt" to="577.5pt,8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FQIAADAEAAAOAAAAZHJzL2Uyb0RvYy54bWysU9uO2yAQfa/Uf0B+T3zZXK04q8pO+pJ2&#10;I+32AwjgGBUDAhInqvrvHYgdbdqXqqof8MAMZ87MHFbPl1agMzOWK1lE6TiJEJNEUS6PRfTtbTta&#10;RMg6LCkWSrIiujIbPa8/flh1OmeZapSgzCAAkTbvdBE1zuk8ji1pWIvtWGkmwVkr02IHW3OMqcEd&#10;oLcizpJkFnfKUG0UYdbCaXVzRuuAX9eMuJe6tswhUUTAzYXVhPXg13i9wvnRYN1w0tPA/8CixVxC&#10;0jtUhR1GJ8P/gGo5Mcqq2o2JamNV15ywUANUkya/VfPaYM1CLdAcq+9tsv8Plnw97w3itIjm8whJ&#10;3MKMdlwytFz43nTa5hBSyr3x1ZGLfNU7Rb5bJFXZYHlkgePbVcO91N+IH674jdWQ4dB9URRi8Mmp&#10;0KhLbVoPCS1AlzCP630e7OIQgcN0mUxhaAQ8aZJlyVM2DSlwPtzWxrrPTLXIG0UkgHlAx+eddZ4N&#10;zocQn0yqLRcizFxI1A0ZvMsqwan3ho05Hkph0Bl72YSvT/wQZtRJ0oDWMEw3ve0wFzcbsgvp8aAg&#10;4NNbN138WCbLzWKzmIwm2WwzmiRVNfq0LSej2TadT6unqiyr9KcvJp3kDaeUSc9u0Gg6+TsN9K/l&#10;pq67Su99iB/RQ8OA7PAPpMNE/RBvcjgoet2bYdIgyxDcPyGv+/d7sN8/9PUvAAAA//8DAFBLAwQU&#10;AAYACAAAACEAkAYkpt4AAAANAQAADwAAAGRycy9kb3ducmV2LnhtbExPQU7DMBC8I/EHa5G4USel&#10;rtI0TgWVuPRGqKBHNzZJhL2OYjdNfs/2BKed0YxmZ4rd5CwbzRA6jxLSRQLMYO11h42E48fbUwYs&#10;RIVaWY9GwmwC7Mr7u0Ll2l/x3YxVbBiFYMiVhDbGPuc81K1xKix8b5C0bz84FYkODdeDulK4s3yZ&#10;JGvuVIf0oVW92bem/qkujlLEV/Z6UNlxnm112qz2n4cRnZSPD9PLFlg0U/wzw60+VYeSOp39BXVg&#10;lngqljQmSnje0L05UiEInQmtV5kAXhb8/4ryFwAA//8DAFBLAQItABQABgAIAAAAIQC2gziS/gAA&#10;AOEBAAATAAAAAAAAAAAAAAAAAAAAAABbQ29udGVudF9UeXBlc10ueG1sUEsBAi0AFAAGAAgAAAAh&#10;ADj9If/WAAAAlAEAAAsAAAAAAAAAAAAAAAAALwEAAF9yZWxzLy5yZWxzUEsBAi0AFAAGAAgAAAAh&#10;ADL/5awVAgAAMAQAAA4AAAAAAAAAAAAAAAAALgIAAGRycy9lMm9Eb2MueG1sUEsBAi0AFAAGAAgA&#10;AAAhAJAGJKbeAAAADQEAAA8AAAAAAAAAAAAAAAAAbwQAAGRycy9kb3ducmV2LnhtbFBLBQYAAAAA&#10;BAAEAPMAAAB6BQAAAAA=&#10;" strokeweight="1.5pt">
          <w10:wrap anchorx="page" anchory="page"/>
        </v:line>
      </w:pict>
    </w:r>
    <w:r>
      <w:rPr>
        <w:noProof/>
      </w:rPr>
      <w:pict w14:anchorId="3742643C">
        <v:line id="Line 85" o:spid="_x0000_s1147" style="position:absolute;z-index:251652096;visibility:visible;mso-position-horizontal-relative:page;mso-position-vertical-relative:page" from="52.15pt,19.35pt" to="52.75pt,5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kiGAIAAC4EAAAOAAAAZHJzL2Uyb0RvYy54bWysU8GO2jAQvVfqP1i5QxIaCESEVZVAL9sW&#10;abcfYGyHWHVsyzYEVPXfO3YCLe2lqpqDY3tm3ryZeV4/XTqBzsxYrmQZpdMkQkwSRbk8ltGX191k&#10;GSHrsKRYKMnK6Mps9LR5+2bd64LNVKsEZQYBiLRFr8uodU4XcWxJyzpsp0ozCcZGmQ47OJpjTA3u&#10;Ab0T8SxJFnGvDNVGEWYt3NaDMdoE/KZhxH1uGsscEmUE3FxYTVgPfo03a1wcDdYtJyMN/A8sOswl&#10;JL1D1dhhdDL8D6iOE6OsatyUqC5WTcMJCzVANWnyWzUvLdYs1ALNsfreJvv/YMmn894gTssoX0VI&#10;4g5m9MwlQ8u5702vbQEuldwbXx25yBf9rMhXi6SqWiyPLHB8vWqIS31E/BDiD1ZDhkP/UVHwwSen&#10;QqMujek8JLQAXcI8rvd5sItDBC7zxQxmRsCQp/M8h4NPgItbrDbWfWCqQ35TRgJ4B2x8frZucL25&#10;+FRS7bgQcI8LIVEPhFfJPAkRVglOvdUbrTkeKmHQGXvRhG9M/OBm1EnSgNYyTLfj3mEuhj0QFdLj&#10;QTnAZ9wNqvi2Slbb5XaZTbLZYjvJkrqevN9V2WSxS/N5/a6uqjr97qmlWdFySpn07G4KTbO/U8D4&#10;VgZt3TV670P8iB56C2Rv/0A6zNOPcBDDQdHr3vje+tGCKIPz+IC86n89B6+fz3zzAwAA//8DAFBL&#10;AwQUAAYACAAAACEAqjcO6t8AAAALAQAADwAAAGRycy9kb3ducmV2LnhtbEyPwU7DMAyG70i8Q2Qk&#10;biwZW0dXmk4wictulAl2zJqsrUicqsm69u3xTuzmX/71+XO+GZ1lg+lD61HCfCaAGay8brGWsP/6&#10;eEqBhahQK+vRSJhMgE1xf5erTPsLfpqhjDUjCIZMSWhi7DLOQ9UYp8LMdwZpd/K9U5FiX3PdqwvB&#10;neXPQqy4Uy3ShUZ1ZtuY6rc8O6IkP+n7TqX7abLlYb3cfu8GdFI+Poxvr8CiGeN/Ga76pA4FOR39&#10;GXVglrJYLqgqYZG+ALsWRJIAO9IwXyVr4EXOb38o/gAAAP//AwBQSwECLQAUAAYACAAAACEAtoM4&#10;kv4AAADhAQAAEwAAAAAAAAAAAAAAAAAAAAAAW0NvbnRlbnRfVHlwZXNdLnhtbFBLAQItABQABgAI&#10;AAAAIQA4/SH/1gAAAJQBAAALAAAAAAAAAAAAAAAAAC8BAABfcmVscy8ucmVsc1BLAQItABQABgAI&#10;AAAAIQCOoEkiGAIAAC4EAAAOAAAAAAAAAAAAAAAAAC4CAABkcnMvZTJvRG9jLnhtbFBLAQItABQA&#10;BgAIAAAAIQCqNw7q3wAAAAsBAAAPAAAAAAAAAAAAAAAAAHIEAABkcnMvZG93bnJldi54bWxQSwUG&#10;AAAAAAQABADzAAAAfgUAAAAA&#10;" strokeweight="1.5pt">
          <w10:wrap anchorx="page" anchory="page"/>
        </v:line>
      </w:pict>
    </w:r>
    <w:r>
      <w:rPr>
        <w:noProof/>
      </w:rPr>
      <w:pict w14:anchorId="090C1443">
        <v:line id="Line 97" o:spid="_x0000_s1146" style="position:absolute;flip:y;z-index:251655168;visibility:visible;mso-wrap-distance-top:-1e-4mm;mso-wrap-distance-bottom:-1e-4mm;mso-position-horizontal-relative:page;mso-position-vertical-relative:page" from="52.15pt,19.35pt" to="575.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MRnGwIAADUEAAAOAAAAZHJzL2Uyb0RvYy54bWysU02P2yAQvVfqf0DcE9upNx9WnFVlJ72k&#10;baTd7p0AjlExICBxoqr/vQP5aLa9rKr6gAdm5vFm3jB/PHYSHbh1QqsSZ8MUI66oZkLtSvzteTWY&#10;YuQ8UYxIrXiJT9zhx8X7d/PeFHykWy0ZtwhAlCt6U+LWe1MkiaMt74gbasMVOBttO+Jha3cJs6QH&#10;9E4mozQdJ722zFhNuXNwWp+deBHxm4ZT/7VpHPdIlhi4+bjauG7DmizmpNhZYlpBLzTIP7DoiFBw&#10;6Q2qJp6gvRV/QXWCWu1044dUd4luGkF5rAGqydI/qnlqieGxFmiOM7c2uf8HS78cNhYJVuIJKKVI&#10;BxqtheJoNgm96Y0rIKRSGxuqo0f1ZNaafndI6aolascjx+eTgbwsZCSvUsLGGbhh23/WDGLI3uvY&#10;qGNjO9RIYV5CYgCHZqBjVOZ0U4YfPaJwOB7ns8kIBKRXX0KKABESjXX+E9cdCkaJJdCPgOSwdj5Q&#10;+h0SwpVeCSmj8FKhHq6fpQ9pzHBaCha8Ic7Z3baSFh1ImJ34xQLBcx9m9V6xiNZywpYX2xMhzzbc&#10;LlXAg1qAz8U6D8ePWTpbTpfTfJCPxstBntb14OOqygfjVTZ5qD/UVVVnPwO1LC9awRhXgd11ULP8&#10;bYNweTLnEbuN6q0PyWv02DAge/1H0lHWoOR5JraanTb2KjfMZgy+vKMw/Pd7sO9f++IXAAAA//8D&#10;AFBLAwQUAAYACAAAACEAmJc2v90AAAAKAQAADwAAAGRycy9kb3ducmV2LnhtbEyPz2rCQBDG74W+&#10;wzIFL1J3o7VKzEZKQaGgB7UPsGbHJG12NmRXjW/fkR7a4zfz4/uTLXvXiAt2ofakIRkpEEiFtzWV&#10;Gj4Pq+c5iBANWdN4Qg03DLDMHx8yk1p/pR1e9rEUbEIhNRqqGNtUylBU6EwY+RaJfyffORNZdqW0&#10;nbmyuWvkWKlX6UxNnFCZFt8rLL73Z6chDGmz3W049IB4Ul/Ddr12H1oPnvq3BYiIffyD4V6fq0PO&#10;nY7+TDaIhrV6mTCqYTKfgbgDyTSZgjj+XmSeyf8T8h8AAAD//wMAUEsBAi0AFAAGAAgAAAAhALaD&#10;OJL+AAAA4QEAABMAAAAAAAAAAAAAAAAAAAAAAFtDb250ZW50X1R5cGVzXS54bWxQSwECLQAUAAYA&#10;CAAAACEAOP0h/9YAAACUAQAACwAAAAAAAAAAAAAAAAAvAQAAX3JlbHMvLnJlbHNQSwECLQAUAAYA&#10;CAAAACEA9NDEZxsCAAA1BAAADgAAAAAAAAAAAAAAAAAuAgAAZHJzL2Uyb0RvYy54bWxQSwECLQAU&#10;AAYACAAAACEAmJc2v90AAAAKAQAADwAAAAAAAAAAAAAAAAB1BAAAZHJzL2Rvd25yZXYueG1sUEsF&#10;BgAAAAAEAAQA8wAAAH8FAAAAAA==&#10;" strokeweight="1.5pt">
          <w10:wrap anchorx="page" anchory="page"/>
        </v:line>
      </w:pict>
    </w:r>
    <w:r>
      <w:rPr>
        <w:noProof/>
      </w:rPr>
      <w:pict w14:anchorId="2F72063D">
        <v:shapetype id="_x0000_t202" coordsize="21600,21600" o:spt="202" path="m,l,21600r21600,l21600,xe">
          <v:stroke joinstyle="miter"/>
          <v:path gradientshapeok="t" o:connecttype="rect"/>
        </v:shapetype>
        <v:shape id="tbxDat8" o:spid="_x0000_s1063" type="#_x0000_t202" style="position:absolute;margin-left:24.4pt;margin-top:398.75pt;width:14.15pt;height:28.35pt;z-index:251669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keEQIAACYEAAAOAAAAZHJzL2Uyb0RvYy54bWysU9tu2zAMfR+wfxD0vtjJml6MOEWXLsOA&#10;dhvQ7QNkWY6FyaJGKbHz96NkJ931ZZgfCMqiDsnDw9Xt0Bl2UOg12JLPZzlnykqotd2V/Mvn7atr&#10;znwQthYGrCr5UXl+u375YtW7Qi2gBVMrZARifdG7krchuCLLvGxVJ/wMnLJ02QB2ItARd1mNoif0&#10;zmSLPL/MesDaIUjlPf29Hy/5OuE3jZLhY9N4FZgpOdUWksVkq2iz9UoUOxSu1XIqQ/xDFZ3QlpKe&#10;oe5FEGyP+jeoTksED02YSegyaBotVeqBupnnv3Tz1AqnUi9Ejndnmvz/g5UfDk/uE7IwvIGBBpia&#10;8O4B5FfPLGxaYXfqDhH6VomaEs8jZVnvfDE9jVT7wkeQqn+EmoYs9gES0NBgF1mhPhmh0wCOZ9LV&#10;EJiMKa9urvIlZ5KuXl/m+cUyZRDF6bFDH94p6Fh0So400wQuDg8+xGJEcQqJuTwYXW+1MemAu2pj&#10;kB0EzX+bvgn9pzBjWU+V3OTLfCTgrxh5+v6E0elASja6K/n1OUgUkba3tk46C0Kb0aeajZ14jNSN&#10;JIahGpiuS764iBkirxXUR2IWYVQubRo50S6uiM2ehFty/20vUHFm3lsaUFT5ycGTU50cYWULpP/A&#10;2ehuwrgNe4d61xL4KAELdzTERieCnwuZSiYxJt6nxYlq//Gcop7Xe/0dAAD//wMAUEsDBBQABgAI&#10;AAAAIQD9CrlT3gAAAAkBAAAPAAAAZHJzL2Rvd25yZXYueG1sTI/NTsMwEITvSLyDtUjcqJOoJSFk&#10;U1VIHJA4QEGc3Xjzo9rrELtpeHvMiR5HM5r5ptou1oiZJj84RkhXCQjixumBO4TPj+e7AoQPirUy&#10;jgnhhzxs6+urSpXanfmd5n3oRCxhXyqEPoSxlNI3PVnlV24kjl7rJqtClFMn9aTOsdwamSXJvbRq&#10;4LjQq5GeemqO+5NFeJ1fvpnbLLVcmOT4tWude5sRb2+W3SOIQEv4D8MffkSHOjId3Im1FwZhXUTy&#10;gJA/5BsQMZDnKYgDQrFZZyDrSl4+qH8BAAD//wMAUEsBAi0AFAAGAAgAAAAhALaDOJL+AAAA4QEA&#10;ABMAAAAAAAAAAAAAAAAAAAAAAFtDb250ZW50X1R5cGVzXS54bWxQSwECLQAUAAYACAAAACEAOP0h&#10;/9YAAACUAQAACwAAAAAAAAAAAAAAAAAvAQAAX3JlbHMvLnJlbHNQSwECLQAUAAYACAAAACEAU805&#10;HhECAAAmBAAADgAAAAAAAAAAAAAAAAAuAgAAZHJzL2Uyb0RvYy54bWxQSwECLQAUAAYACAAAACEA&#10;/Qq5U94AAAAJAQAADwAAAAAAAAAAAAAAAABrBAAAZHJzL2Rvd25yZXYueG1sUEsFBgAAAAAEAAQA&#10;8wAAAHYFAAAAAA==&#10;" strokeweight="1.5pt">
          <v:textbox style="layout-flow:vertical;mso-layout-flow-alt:bottom-to-top;mso-next-textbox:#tbxDat8" inset="0,0,0,0">
            <w:txbxContent>
              <w:p w14:paraId="48B3FD0F" w14:textId="77777777" w:rsidR="004D1BD9" w:rsidRPr="008A6EF4" w:rsidRDefault="004D1BD9" w:rsidP="00BD2BAB"/>
            </w:txbxContent>
          </v:textbox>
          <w10:wrap anchorx="page" anchory="page"/>
        </v:shape>
      </w:pict>
    </w:r>
    <w:r>
      <w:rPr>
        <w:noProof/>
      </w:rPr>
      <w:pict w14:anchorId="446618F8">
        <v:shape id="tbxDat7" o:spid="_x0000_s1064" type="#_x0000_t202" style="position:absolute;margin-left:10.25pt;margin-top:398.75pt;width:14.15pt;height:28.35pt;z-index:251668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jJEAIAACYEAAAOAAAAZHJzL2Uyb0RvYy54bWysU9tu2zAMfR+wfxD0vtjJlqY14hRdugwD&#10;ugvQ7QNoWY6FyaImKbHz96NkJ931ZZgfCMqiDsnDw/Xt0Gl2lM4rNCWfz3LOpBFYK7Mv+ZfPuxfX&#10;nPkApgaNRpb8JD2/3Tx/tu5tIRfYoq6lYwRifNHbkrch2CLLvGhlB36GVhq6bNB1EOjo9lntoCf0&#10;TmeLPL/KenS1dSik9/T3frzkm4TfNFKEj03jZWC65FRbSNYlW0WbbdZQ7B3YVompDPiHKjpQhpJe&#10;oO4hADs49RtUp4RDj02YCewybBolZOqBupnnv3Tz2IKVqRcix9sLTf7/wYoPx0f7ybEwvMaBBpia&#10;8PYBxVfPDG5bMHt55xz2rYSaEs8jZVlvfTE9jVT7wkeQqn+PNQ0ZDgET0NC4LrJCfTJCpwGcLqTL&#10;ITARU65uVvmSM0FXL6/y/NUyZYDi/Ng6H95K7Fh0Su5opgkcjg8+xGKgOIfEXB61qndK63Rw+2qr&#10;HTsCzX+Xvgn9pzBtWE+V3OTLfCTgrxh5+v6E0alAStaqK/n1JQiKSNsbUyedBVB69KlmbSYeI3Uj&#10;iWGoBqbqki8SB5HXCusTMetwVC5tGjnRLlbEZk/CLbn/dgAnOdPvDA0oqvzsuLNTnR0wokXSf+Bs&#10;dLdh3IaDdWrfEvgoAYN3NMRGJYKfCplKJjEm3qfFiWr/8ZyintZ78x0AAP//AwBQSwMEFAAGAAgA&#10;AAAhABLJyv/eAAAACQEAAA8AAABkcnMvZG93bnJldi54bWxMj01PwzAMhu9I/IfISNxYsmpjpdSd&#10;JiQOSBxgIM5Zk35oiVOarCv/HnNiN1t+9Pp5y+3snZjsGPtACMuFAmGpDqanFuHz4/kuBxGTJqNd&#10;IIvwYyNsq+urUhcmnOndTvvUCg6hWGiELqWhkDLWnfU6LsJgiW9NGL1OvI6tNKM+c7h3MlPqXnrd&#10;E3/o9GCfOlsf9yeP8Dq9fBM12dJT7tTxa9eE8DYh3t7Mu0cQyc7pH4Y/fVaHip0O4UQmCoeQqTWT&#10;CJuHDQ8MrHKuckDI16sMZFXKywbVLwAAAP//AwBQSwECLQAUAAYACAAAACEAtoM4kv4AAADhAQAA&#10;EwAAAAAAAAAAAAAAAAAAAAAAW0NvbnRlbnRfVHlwZXNdLnhtbFBLAQItABQABgAIAAAAIQA4/SH/&#10;1gAAAJQBAAALAAAAAAAAAAAAAAAAAC8BAABfcmVscy8ucmVsc1BLAQItABQABgAIAAAAIQCGRKjJ&#10;EAIAACYEAAAOAAAAAAAAAAAAAAAAAC4CAABkcnMvZTJvRG9jLnhtbFBLAQItABQABgAIAAAAIQAS&#10;ycr/3gAAAAkBAAAPAAAAAAAAAAAAAAAAAGoEAABkcnMvZG93bnJldi54bWxQSwUGAAAAAAQABADz&#10;AAAAdQUAAAAA&#10;" strokeweight="1.5pt">
          <v:textbox style="layout-flow:vertical;mso-layout-flow-alt:bottom-to-top;mso-next-textbox:#tbxDat7" inset="0,0,0,0">
            <w:txbxContent>
              <w:p w14:paraId="6664CE10" w14:textId="77777777" w:rsidR="004D1BD9" w:rsidRPr="008A6EF4" w:rsidRDefault="004D1BD9" w:rsidP="00BD2BAB"/>
            </w:txbxContent>
          </v:textbox>
          <w10:wrap anchorx="page" anchory="page"/>
        </v:shape>
      </w:pict>
    </w:r>
    <w:r>
      <w:rPr>
        <w:noProof/>
      </w:rPr>
      <w:pict w14:anchorId="1BD8AE86">
        <v:shape id="tbxDat9" o:spid="_x0000_s1065" type="#_x0000_t202" style="position:absolute;margin-left:38.6pt;margin-top:398.75pt;width:14.15pt;height:28.35pt;z-index:251667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tqEQIAACYEAAAOAAAAZHJzL2Uyb0RvYy54bWysU9tu2zAMfR+wfxD0vtjJlrQ14hRdugwD&#10;ugvQ7QNoWY6FyaImKbHz96NkJ931ZZgfCMqiDsnDw/Xt0Gl2lM4rNCWfz3LOpBFYK7Mv+ZfPuxfX&#10;nPkApgaNRpb8JD2/3Tx/tu5tIRfYoq6lYwRifNHbkrch2CLLvGhlB36GVhq6bNB1EOjo9lntoCf0&#10;TmeLPF9lPbraOhTSe/p7P17yTcJvGinCx6bxMjBdcqotJOuSraLNNmso9g5sq8RUBvxDFR0oQ0kv&#10;UPcQgB2c+g2qU8KhxybMBHYZNo0SMvVA3czzX7p5bMHK1AuR4+2FJv//YMWH46P95FgYXuNAA0xN&#10;ePuA4qtnBrctmL28cw77VkJNieeRsqy3vpieRqp94SNI1b/HmoYMh4AJaGhcF1mhPhmh0wBOF9Ll&#10;EJiIKa9urvIlZ4KuXq7y/NUyZYDi/Ng6H95K7Fh0Su5opgkcjg8+xGKgOIfEXB61qndK63Rw+2qr&#10;HTsCzX+Xvgn9pzBtWE+V3OTLfCTgrxh5+v6E0alAStaqK/n1JQiKSNsbUyedBVB69KlmbSYeI3Uj&#10;iWGoBqbqki9WMUPktcL6RMw6HJVLm0ZOtIsrYrMn4ZbcfzuAk5zpd4YGFFV+dtzZqc4OGNEi6T9w&#10;NrrbMG7DwTq1bwl8lIDBOxpioxLBT4VMJZMYE+/T4kS1/3hOUU/rvfkOAAD//wMAUEsDBBQABgAI&#10;AAAAIQBmj9wp3gAAAAoBAAAPAAAAZHJzL2Rvd25yZXYueG1sTI9NT8MwDIbvSPyHyEjcWLKK0lKa&#10;ThMSByQOMBDnrHE/tMYpTdaVf493Yifb8qPXj8vN4gYx4xR6TxrWKwUCqfa2p1bD1+fLXQ4iREPW&#10;DJ5Qwy8G2FTXV6UprD/RB8672AoOoVAYDV2MYyFlqDt0Jqz8iMS7xk/ORB6nVtrJnDjcDTJR6kE6&#10;0xNf6MyIzx3Wh93RaXibX3+ImmTtKB/U4XvbeP8+a317s2yfQERc4j8MZ31Wh4qd9v5INohBQ5Yl&#10;THJ9zFIQZ0Cl3Ow15Ol9ArIq5eUL1R8AAAD//wMAUEsBAi0AFAAGAAgAAAAhALaDOJL+AAAA4QEA&#10;ABMAAAAAAAAAAAAAAAAAAAAAAFtDb250ZW50X1R5cGVzXS54bWxQSwECLQAUAAYACAAAACEAOP0h&#10;/9YAAACUAQAACwAAAAAAAAAAAAAAAAAvAQAAX3JlbHMvLnJlbHNQSwECLQAUAAYACAAAACEAuNhr&#10;ahECAAAmBAAADgAAAAAAAAAAAAAAAAAuAgAAZHJzL2Uyb0RvYy54bWxQSwECLQAUAAYACAAAACEA&#10;Zo/cKd4AAAAKAQAADwAAAAAAAAAAAAAAAABrBAAAZHJzL2Rvd25yZXYueG1sUEsFBgAAAAAEAAQA&#10;8wAAAHYFAAAAAA==&#10;" strokeweight="1.5pt">
          <v:textbox style="layout-flow:vertical;mso-layout-flow-alt:bottom-to-top;mso-next-textbox:#tbxDat9" inset="0,0,0,0">
            <w:txbxContent>
              <w:p w14:paraId="396D3500" w14:textId="77777777" w:rsidR="004D1BD9" w:rsidRPr="008A6EF4" w:rsidRDefault="004D1BD9" w:rsidP="00BD2BAB"/>
            </w:txbxContent>
          </v:textbox>
          <w10:wrap anchorx="page" anchory="page"/>
        </v:shape>
      </w:pict>
    </w:r>
    <w:r>
      <w:rPr>
        <w:noProof/>
      </w:rPr>
      <w:pict w14:anchorId="62AC08A5">
        <v:shape id="Text Box 106" o:spid="_x0000_s1066" type="#_x0000_t202" style="position:absolute;margin-left:-3.95pt;margin-top:398.75pt;width:14.15pt;height:184.2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DGFQIAACsEAAAOAAAAZHJzL2Uyb0RvYy54bWysU9tu2zAMfR+wfxD0vthJkaUx6hRdugwD&#10;um5Atw+gZTkWJouapMTO34+SnXTXl2F+IEhLOiQPD29uh06zo3ReoSn5fJZzJo3AWpl9yb983r26&#10;5swHMDVoNLLkJ+n57ebli5veFnKBLepaOkYgxhe9LXkbgi2yzItWduBnaKWhwwZdB4FCt89qBz2h&#10;dzpb5PnrrEdXW4dCek9/78dDvkn4TSNF+Ng0XgamS061hWRdslW02eYGir0D2yoxlQH/UEUHylDS&#10;C9Q9BGAHp36D6pRw6LEJM4Fdhk2jhEw9UDfz/JdunlqwMvVC5Hh7ocn/P1jxeHyynxwLwxscaICp&#10;CW8fUHz1zOC2BbOXd85h30qoKfE8Upb11hfT00i1L3wEqfoPWNOQ4RAwAQ2N6yIr1CcjdBrA6UK6&#10;HAITMeVqvcqXnAk6WlxdrderZUoBxfm1dT68k9ix6JTc0VATOhwffIjVQHG+EpN51KreKa1T4PbV&#10;Vjt2BBLALn0T+k/XtGE9lbLOl/nIwF8x8vT9CaNTgaSsVVfy68slKCJvb02dhBZA6dGnmrWZiIzc&#10;jSyGoRqYqomIVcwQia2wPhG1Dkfp0qqRE+1iRXT2pNyS+28HcJIz/d7ECcXsJPUUkOPOTnV2wIgW&#10;aQkCZ6O7DeNKHKxT+5YSjDoweEeTbFQi+bmYqWxSZOJ+2p4o+R/jdOt5xzffAQAA//8DAFBLAwQU&#10;AAYACAAAACEAN7QPKuAAAAAKAQAADwAAAGRycy9kb3ducmV2LnhtbEyPwU7DMBBE70j8g7VI3Fo7&#10;ESQ0xKkqEOoJEAUkjm68JCnxOordJvw9ywmOq3maeVuuZ9eLE46h86QhWSoQSLW3HTUa3l4fFjcg&#10;QjRkTe8JNXxjgHV1flaawvqJXvC0i43gEgqF0dDGOBRShrpFZ8LSD0icffrRmcjn2Eg7monLXS9T&#10;pTLpTEe80JoB71qsv3ZHx7vZ/db5ZPORHfLp6TnZpofH91Try4t5cwsi4hz/YPjVZ3Wo2Gnvj2SD&#10;6DUs8hWTGvJVfg2CgVRdgdgzmGSZAlmV8v8L1Q8AAAD//wMAUEsBAi0AFAAGAAgAAAAhALaDOJL+&#10;AAAA4QEAABMAAAAAAAAAAAAAAAAAAAAAAFtDb250ZW50X1R5cGVzXS54bWxQSwECLQAUAAYACAAA&#10;ACEAOP0h/9YAAACUAQAACwAAAAAAAAAAAAAAAAAvAQAAX3JlbHMvLnJlbHNQSwECLQAUAAYACAAA&#10;ACEAXgWAxhUCAAArBAAADgAAAAAAAAAAAAAAAAAuAgAAZHJzL2Uyb0RvYy54bWxQSwECLQAUAAYA&#10;CAAAACEAN7QPKuAAAAAKAQAADwAAAAAAAAAAAAAAAABvBAAAZHJzL2Rvd25yZXYueG1sUEsFBgAA&#10;AAAEAAQA8wAAAHwFAAAAAA==&#10;" strokeweight="1.5pt">
          <v:textbox style="layout-flow:vertical;mso-layout-flow-alt:bottom-to-top;mso-next-textbox:#Text Box 106" inset=".5mm,0,0,0">
            <w:txbxContent>
              <w:p w14:paraId="17CB28D8" w14:textId="77777777" w:rsidR="004D1BD9" w:rsidRPr="00001037" w:rsidRDefault="004D1BD9" w:rsidP="00BD2BAB">
                <w:pPr>
                  <w:pStyle w:val="Twordfami"/>
                  <w:rPr>
                    <w:sz w:val="20"/>
                  </w:rPr>
                </w:pPr>
                <w:r w:rsidRPr="00001037">
                  <w:rPr>
                    <w:sz w:val="20"/>
                  </w:rPr>
                  <w:t>Согласовано</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24C31D2"/>
    <w:lvl w:ilvl="0">
      <w:numFmt w:val="bullet"/>
      <w:lvlText w:val="*"/>
      <w:lvlJc w:val="left"/>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2" w15:restartNumberingAfterBreak="0">
    <w:nsid w:val="00000003"/>
    <w:multiLevelType w:val="multilevel"/>
    <w:tmpl w:val="00000003"/>
    <w:name w:val="WW8Num18"/>
    <w:lvl w:ilvl="0">
      <w:start w:val="1"/>
      <w:numFmt w:val="decimal"/>
      <w:lvlText w:val="%1."/>
      <w:lvlJc w:val="left"/>
      <w:pPr>
        <w:tabs>
          <w:tab w:val="num" w:pos="435"/>
        </w:tabs>
        <w:ind w:left="435" w:hanging="435"/>
      </w:pPr>
      <w:rPr>
        <w:rFonts w:cs="Times New Roman"/>
      </w:rPr>
    </w:lvl>
    <w:lvl w:ilvl="1">
      <w:start w:val="2"/>
      <w:numFmt w:val="decimal"/>
      <w:lvlText w:val="%1.%2."/>
      <w:lvlJc w:val="left"/>
      <w:pPr>
        <w:tabs>
          <w:tab w:val="num" w:pos="1004"/>
        </w:tabs>
        <w:ind w:left="1004" w:hanging="720"/>
      </w:pPr>
      <w:rPr>
        <w:rFonts w:cs="Times New Roman"/>
      </w:rPr>
    </w:lvl>
    <w:lvl w:ilvl="2">
      <w:start w:val="1"/>
      <w:numFmt w:val="decimal"/>
      <w:lvlText w:val="%1.%2.%3."/>
      <w:lvlJc w:val="left"/>
      <w:pPr>
        <w:tabs>
          <w:tab w:val="num" w:pos="2514"/>
        </w:tabs>
        <w:ind w:left="2514" w:hanging="720"/>
      </w:pPr>
      <w:rPr>
        <w:rFonts w:cs="Times New Roman"/>
      </w:rPr>
    </w:lvl>
    <w:lvl w:ilvl="3">
      <w:start w:val="1"/>
      <w:numFmt w:val="decimal"/>
      <w:lvlText w:val="%1.%2.%3.%4."/>
      <w:lvlJc w:val="left"/>
      <w:pPr>
        <w:tabs>
          <w:tab w:val="num" w:pos="3771"/>
        </w:tabs>
        <w:ind w:left="3771" w:hanging="1080"/>
      </w:pPr>
      <w:rPr>
        <w:rFonts w:cs="Times New Roman"/>
      </w:rPr>
    </w:lvl>
    <w:lvl w:ilvl="4">
      <w:start w:val="1"/>
      <w:numFmt w:val="decimal"/>
      <w:lvlText w:val="%1.%2.%3.%4.%5."/>
      <w:lvlJc w:val="left"/>
      <w:pPr>
        <w:tabs>
          <w:tab w:val="num" w:pos="4668"/>
        </w:tabs>
        <w:ind w:left="4668" w:hanging="1080"/>
      </w:pPr>
      <w:rPr>
        <w:rFonts w:cs="Times New Roman"/>
      </w:rPr>
    </w:lvl>
    <w:lvl w:ilvl="5">
      <w:start w:val="1"/>
      <w:numFmt w:val="decimal"/>
      <w:lvlText w:val="%1.%2.%3.%4.%5.%6."/>
      <w:lvlJc w:val="left"/>
      <w:pPr>
        <w:tabs>
          <w:tab w:val="num" w:pos="5925"/>
        </w:tabs>
        <w:ind w:left="5925" w:hanging="1440"/>
      </w:pPr>
      <w:rPr>
        <w:rFonts w:cs="Times New Roman"/>
      </w:rPr>
    </w:lvl>
    <w:lvl w:ilvl="6">
      <w:start w:val="1"/>
      <w:numFmt w:val="decimal"/>
      <w:lvlText w:val="%1.%2.%3.%4.%5.%6.%7."/>
      <w:lvlJc w:val="left"/>
      <w:pPr>
        <w:tabs>
          <w:tab w:val="num" w:pos="7182"/>
        </w:tabs>
        <w:ind w:left="7182" w:hanging="1800"/>
      </w:pPr>
      <w:rPr>
        <w:rFonts w:cs="Times New Roman"/>
      </w:rPr>
    </w:lvl>
    <w:lvl w:ilvl="7">
      <w:start w:val="1"/>
      <w:numFmt w:val="decimal"/>
      <w:lvlText w:val="%1.%2.%3.%4.%5.%6.%7.%8."/>
      <w:lvlJc w:val="left"/>
      <w:pPr>
        <w:tabs>
          <w:tab w:val="num" w:pos="8079"/>
        </w:tabs>
        <w:ind w:left="8079" w:hanging="1800"/>
      </w:pPr>
      <w:rPr>
        <w:rFonts w:cs="Times New Roman"/>
      </w:rPr>
    </w:lvl>
    <w:lvl w:ilvl="8">
      <w:start w:val="1"/>
      <w:numFmt w:val="decimal"/>
      <w:lvlText w:val="%1.%2.%3.%4.%5.%6.%7.%8.%9."/>
      <w:lvlJc w:val="left"/>
      <w:pPr>
        <w:tabs>
          <w:tab w:val="num" w:pos="9336"/>
        </w:tabs>
        <w:ind w:left="9336" w:hanging="2160"/>
      </w:pPr>
      <w:rPr>
        <w:rFonts w:cs="Times New Roman"/>
      </w:rPr>
    </w:lvl>
  </w:abstractNum>
  <w:abstractNum w:abstractNumId="3" w15:restartNumberingAfterBreak="0">
    <w:nsid w:val="00000004"/>
    <w:multiLevelType w:val="singleLevel"/>
    <w:tmpl w:val="00000004"/>
    <w:name w:val="WW8Num28"/>
    <w:lvl w:ilvl="0">
      <w:start w:val="1"/>
      <w:numFmt w:val="bullet"/>
      <w:lvlText w:val=""/>
      <w:lvlJc w:val="left"/>
      <w:pPr>
        <w:tabs>
          <w:tab w:val="num" w:pos="1747"/>
        </w:tabs>
        <w:ind w:left="1747" w:hanging="360"/>
      </w:pPr>
      <w:rPr>
        <w:rFonts w:ascii="Symbol" w:hAnsi="Symbol"/>
      </w:rPr>
    </w:lvl>
  </w:abstractNum>
  <w:abstractNum w:abstractNumId="4" w15:restartNumberingAfterBreak="0">
    <w:nsid w:val="00000005"/>
    <w:multiLevelType w:val="singleLevel"/>
    <w:tmpl w:val="00000005"/>
    <w:name w:val="WW8Num29"/>
    <w:lvl w:ilvl="0">
      <w:start w:val="1"/>
      <w:numFmt w:val="bullet"/>
      <w:lvlText w:val=""/>
      <w:lvlJc w:val="left"/>
      <w:pPr>
        <w:tabs>
          <w:tab w:val="num" w:pos="2467"/>
        </w:tabs>
        <w:ind w:left="2467" w:hanging="360"/>
      </w:pPr>
      <w:rPr>
        <w:rFonts w:ascii="Symbol" w:hAnsi="Symbol"/>
      </w:rPr>
    </w:lvl>
  </w:abstractNum>
  <w:abstractNum w:abstractNumId="5" w15:restartNumberingAfterBreak="0">
    <w:nsid w:val="00000006"/>
    <w:multiLevelType w:val="singleLevel"/>
    <w:tmpl w:val="00000006"/>
    <w:name w:val="WW8Num30"/>
    <w:lvl w:ilvl="0">
      <w:start w:val="1"/>
      <w:numFmt w:val="bullet"/>
      <w:lvlText w:val=""/>
      <w:lvlJc w:val="left"/>
      <w:pPr>
        <w:tabs>
          <w:tab w:val="num" w:pos="2467"/>
        </w:tabs>
        <w:ind w:left="2467" w:hanging="360"/>
      </w:pPr>
      <w:rPr>
        <w:rFonts w:ascii="Symbol" w:hAnsi="Symbol"/>
      </w:rPr>
    </w:lvl>
  </w:abstractNum>
  <w:abstractNum w:abstractNumId="6" w15:restartNumberingAfterBreak="0">
    <w:nsid w:val="00000007"/>
    <w:multiLevelType w:val="singleLevel"/>
    <w:tmpl w:val="00000007"/>
    <w:name w:val="WW8Num31"/>
    <w:lvl w:ilvl="0">
      <w:start w:val="1"/>
      <w:numFmt w:val="bullet"/>
      <w:lvlText w:val=""/>
      <w:lvlJc w:val="left"/>
      <w:pPr>
        <w:tabs>
          <w:tab w:val="num" w:pos="2734"/>
        </w:tabs>
        <w:ind w:left="2734" w:hanging="360"/>
      </w:pPr>
      <w:rPr>
        <w:rFonts w:ascii="Symbol" w:hAnsi="Symbol"/>
      </w:rPr>
    </w:lvl>
  </w:abstractNum>
  <w:abstractNum w:abstractNumId="7" w15:restartNumberingAfterBreak="0">
    <w:nsid w:val="00000008"/>
    <w:multiLevelType w:val="singleLevel"/>
    <w:tmpl w:val="00000008"/>
    <w:name w:val="WW8Num32"/>
    <w:lvl w:ilvl="0">
      <w:start w:val="1"/>
      <w:numFmt w:val="bullet"/>
      <w:lvlText w:val=""/>
      <w:lvlJc w:val="left"/>
      <w:pPr>
        <w:tabs>
          <w:tab w:val="num" w:pos="897"/>
        </w:tabs>
        <w:ind w:left="897" w:hanging="360"/>
      </w:pPr>
      <w:rPr>
        <w:rFonts w:ascii="Symbol" w:hAnsi="Symbol"/>
      </w:rPr>
    </w:lvl>
  </w:abstractNum>
  <w:abstractNum w:abstractNumId="8" w15:restartNumberingAfterBreak="0">
    <w:nsid w:val="00000009"/>
    <w:multiLevelType w:val="singleLevel"/>
    <w:tmpl w:val="00000009"/>
    <w:name w:val="WW8Num34"/>
    <w:lvl w:ilvl="0">
      <w:start w:val="1"/>
      <w:numFmt w:val="decimal"/>
      <w:lvlText w:val="%1."/>
      <w:lvlJc w:val="left"/>
      <w:pPr>
        <w:tabs>
          <w:tab w:val="num" w:pos="537"/>
        </w:tabs>
        <w:ind w:left="537" w:hanging="360"/>
      </w:pPr>
      <w:rPr>
        <w:rFonts w:cs="Times New Roman"/>
      </w:rPr>
    </w:lvl>
  </w:abstractNum>
  <w:abstractNum w:abstractNumId="9" w15:restartNumberingAfterBreak="0">
    <w:nsid w:val="0000000A"/>
    <w:multiLevelType w:val="singleLevel"/>
    <w:tmpl w:val="0000000A"/>
    <w:name w:val="WW8Num39"/>
    <w:lvl w:ilvl="0">
      <w:start w:val="1"/>
      <w:numFmt w:val="bullet"/>
      <w:lvlText w:val=""/>
      <w:lvlJc w:val="left"/>
      <w:pPr>
        <w:tabs>
          <w:tab w:val="num" w:pos="2700"/>
        </w:tabs>
        <w:ind w:left="2700" w:hanging="360"/>
      </w:pPr>
      <w:rPr>
        <w:rFonts w:ascii="Symbol" w:hAnsi="Symbol"/>
      </w:rPr>
    </w:lvl>
  </w:abstractNum>
  <w:abstractNum w:abstractNumId="10" w15:restartNumberingAfterBreak="0">
    <w:nsid w:val="0000000B"/>
    <w:multiLevelType w:val="singleLevel"/>
    <w:tmpl w:val="0000000B"/>
    <w:name w:val="WW8Num40"/>
    <w:lvl w:ilvl="0">
      <w:start w:val="1"/>
      <w:numFmt w:val="bullet"/>
      <w:lvlText w:val=""/>
      <w:lvlJc w:val="left"/>
      <w:pPr>
        <w:tabs>
          <w:tab w:val="num" w:pos="1800"/>
        </w:tabs>
        <w:ind w:left="1800" w:hanging="360"/>
      </w:pPr>
      <w:rPr>
        <w:rFonts w:ascii="Symbol" w:hAnsi="Symbol"/>
      </w:rPr>
    </w:lvl>
  </w:abstractNum>
  <w:abstractNum w:abstractNumId="11" w15:restartNumberingAfterBreak="0">
    <w:nsid w:val="00000412"/>
    <w:multiLevelType w:val="multilevel"/>
    <w:tmpl w:val="00000895"/>
    <w:lvl w:ilvl="0">
      <w:start w:val="2"/>
      <w:numFmt w:val="upperRoman"/>
      <w:lvlText w:val="%1"/>
      <w:lvlJc w:val="left"/>
      <w:pPr>
        <w:ind w:left="117" w:hanging="276"/>
      </w:pPr>
      <w:rPr>
        <w:rFonts w:ascii="Times New Roman" w:hAnsi="Times New Roman" w:cs="Times New Roman"/>
        <w:b w:val="0"/>
        <w:bCs w:val="0"/>
        <w:i/>
        <w:iCs/>
        <w:sz w:val="28"/>
        <w:szCs w:val="28"/>
      </w:rPr>
    </w:lvl>
    <w:lvl w:ilvl="1">
      <w:start w:val="1"/>
      <w:numFmt w:val="decimal"/>
      <w:lvlText w:val="%2"/>
      <w:lvlJc w:val="left"/>
      <w:pPr>
        <w:ind w:left="256" w:hanging="142"/>
      </w:pPr>
      <w:rPr>
        <w:rFonts w:ascii="Times New Roman" w:hAnsi="Times New Roman" w:cs="Times New Roman"/>
        <w:b w:val="0"/>
        <w:bCs w:val="0"/>
        <w:spacing w:val="1"/>
        <w:sz w:val="28"/>
        <w:szCs w:val="28"/>
      </w:rPr>
    </w:lvl>
    <w:lvl w:ilvl="2">
      <w:numFmt w:val="bullet"/>
      <w:lvlText w:val="•"/>
      <w:lvlJc w:val="left"/>
      <w:pPr>
        <w:ind w:left="1308" w:hanging="142"/>
      </w:pPr>
    </w:lvl>
    <w:lvl w:ilvl="3">
      <w:numFmt w:val="bullet"/>
      <w:lvlText w:val="•"/>
      <w:lvlJc w:val="left"/>
      <w:pPr>
        <w:ind w:left="2360" w:hanging="142"/>
      </w:pPr>
    </w:lvl>
    <w:lvl w:ilvl="4">
      <w:numFmt w:val="bullet"/>
      <w:lvlText w:val="•"/>
      <w:lvlJc w:val="left"/>
      <w:pPr>
        <w:ind w:left="3412" w:hanging="142"/>
      </w:pPr>
    </w:lvl>
    <w:lvl w:ilvl="5">
      <w:numFmt w:val="bullet"/>
      <w:lvlText w:val="•"/>
      <w:lvlJc w:val="left"/>
      <w:pPr>
        <w:ind w:left="4464" w:hanging="142"/>
      </w:pPr>
    </w:lvl>
    <w:lvl w:ilvl="6">
      <w:numFmt w:val="bullet"/>
      <w:lvlText w:val="•"/>
      <w:lvlJc w:val="left"/>
      <w:pPr>
        <w:ind w:left="5516" w:hanging="142"/>
      </w:pPr>
    </w:lvl>
    <w:lvl w:ilvl="7">
      <w:numFmt w:val="bullet"/>
      <w:lvlText w:val="•"/>
      <w:lvlJc w:val="left"/>
      <w:pPr>
        <w:ind w:left="6568" w:hanging="142"/>
      </w:pPr>
    </w:lvl>
    <w:lvl w:ilvl="8">
      <w:numFmt w:val="bullet"/>
      <w:lvlText w:val="•"/>
      <w:lvlJc w:val="left"/>
      <w:pPr>
        <w:ind w:left="7620" w:hanging="142"/>
      </w:pPr>
    </w:lvl>
  </w:abstractNum>
  <w:abstractNum w:abstractNumId="12" w15:restartNumberingAfterBreak="0">
    <w:nsid w:val="083F1684"/>
    <w:multiLevelType w:val="multilevel"/>
    <w:tmpl w:val="6F5457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0A050EB3"/>
    <w:multiLevelType w:val="multilevel"/>
    <w:tmpl w:val="1A466B78"/>
    <w:lvl w:ilvl="0">
      <w:start w:val="7"/>
      <w:numFmt w:val="decimal"/>
      <w:lvlText w:val="%1."/>
      <w:lvlJc w:val="left"/>
      <w:pPr>
        <w:ind w:left="390" w:hanging="39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4" w15:restartNumberingAfterBreak="0">
    <w:nsid w:val="1A9F6F4A"/>
    <w:multiLevelType w:val="hybridMultilevel"/>
    <w:tmpl w:val="86D4E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931553"/>
    <w:multiLevelType w:val="multilevel"/>
    <w:tmpl w:val="6244463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1D9F1F24"/>
    <w:multiLevelType w:val="hybridMultilevel"/>
    <w:tmpl w:val="EC643AD0"/>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15:restartNumberingAfterBreak="0">
    <w:nsid w:val="1DEC2C89"/>
    <w:multiLevelType w:val="hybridMultilevel"/>
    <w:tmpl w:val="5E12624C"/>
    <w:lvl w:ilvl="0" w:tplc="E24C31D2">
      <w:start w:val="65535"/>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21DE0413"/>
    <w:multiLevelType w:val="multilevel"/>
    <w:tmpl w:val="45D2E11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9" w15:restartNumberingAfterBreak="0">
    <w:nsid w:val="25735AE4"/>
    <w:multiLevelType w:val="hybridMultilevel"/>
    <w:tmpl w:val="E424E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103E1"/>
    <w:multiLevelType w:val="hybridMultilevel"/>
    <w:tmpl w:val="0B980012"/>
    <w:lvl w:ilvl="0" w:tplc="E24C31D2">
      <w:start w:val="65535"/>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27D83201"/>
    <w:multiLevelType w:val="multilevel"/>
    <w:tmpl w:val="F6AA94F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5F08BE"/>
    <w:multiLevelType w:val="multilevel"/>
    <w:tmpl w:val="887679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FFA43B6"/>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7265AE9"/>
    <w:multiLevelType w:val="hybridMultilevel"/>
    <w:tmpl w:val="BFE43F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BE7695"/>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176278"/>
    <w:multiLevelType w:val="hybridMultilevel"/>
    <w:tmpl w:val="5BCAEE24"/>
    <w:lvl w:ilvl="0" w:tplc="FFFFFFFF">
      <w:start w:val="1"/>
      <w:numFmt w:val="bullet"/>
      <w:pStyle w:val="1"/>
      <w:lvlText w:val=""/>
      <w:lvlJc w:val="left"/>
      <w:pPr>
        <w:ind w:left="149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4A25060"/>
    <w:multiLevelType w:val="hybridMultilevel"/>
    <w:tmpl w:val="71AEB3B0"/>
    <w:lvl w:ilvl="0" w:tplc="452E6030">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Times New Roman" w:hint="default"/>
      </w:rPr>
    </w:lvl>
    <w:lvl w:ilvl="3" w:tplc="04190001">
      <w:start w:val="1"/>
      <w:numFmt w:val="bullet"/>
      <w:lvlText w:val=""/>
      <w:lvlJc w:val="left"/>
      <w:pPr>
        <w:tabs>
          <w:tab w:val="num" w:pos="2520"/>
        </w:tabs>
        <w:ind w:left="2520" w:hanging="360"/>
      </w:pPr>
      <w:rPr>
        <w:rFonts w:ascii="Symbol" w:hAnsi="Symbol" w:cs="Times New Roman"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Times New Roman" w:hint="default"/>
      </w:rPr>
    </w:lvl>
    <w:lvl w:ilvl="6" w:tplc="04190001">
      <w:start w:val="1"/>
      <w:numFmt w:val="bullet"/>
      <w:lvlText w:val=""/>
      <w:lvlJc w:val="left"/>
      <w:pPr>
        <w:tabs>
          <w:tab w:val="num" w:pos="4680"/>
        </w:tabs>
        <w:ind w:left="4680" w:hanging="360"/>
      </w:pPr>
      <w:rPr>
        <w:rFonts w:ascii="Symbol" w:hAnsi="Symbol" w:cs="Times New Roman"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7B070E6"/>
    <w:multiLevelType w:val="hybridMultilevel"/>
    <w:tmpl w:val="AC6C1E7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2F01706"/>
    <w:multiLevelType w:val="hybridMultilevel"/>
    <w:tmpl w:val="D9763602"/>
    <w:lvl w:ilvl="0" w:tplc="74B25B10">
      <w:numFmt w:val="bullet"/>
      <w:lvlText w:val="-"/>
      <w:lvlJc w:val="left"/>
      <w:pPr>
        <w:ind w:left="1061" w:hanging="567"/>
      </w:pPr>
      <w:rPr>
        <w:rFonts w:ascii="ISOCPEUR" w:eastAsia="ISOCPEUR" w:hAnsi="ISOCPEUR" w:cs="ISOCPEUR" w:hint="default"/>
        <w:w w:val="100"/>
        <w:sz w:val="22"/>
        <w:szCs w:val="22"/>
      </w:rPr>
    </w:lvl>
    <w:lvl w:ilvl="1" w:tplc="DD4C383E">
      <w:numFmt w:val="bullet"/>
      <w:lvlText w:val="•"/>
      <w:lvlJc w:val="left"/>
      <w:pPr>
        <w:ind w:left="2094" w:hanging="567"/>
      </w:pPr>
      <w:rPr>
        <w:rFonts w:hint="default"/>
      </w:rPr>
    </w:lvl>
    <w:lvl w:ilvl="2" w:tplc="24F406C8">
      <w:numFmt w:val="bullet"/>
      <w:lvlText w:val="•"/>
      <w:lvlJc w:val="left"/>
      <w:pPr>
        <w:ind w:left="3128" w:hanging="567"/>
      </w:pPr>
      <w:rPr>
        <w:rFonts w:hint="default"/>
      </w:rPr>
    </w:lvl>
    <w:lvl w:ilvl="3" w:tplc="8E76AF72">
      <w:numFmt w:val="bullet"/>
      <w:lvlText w:val="•"/>
      <w:lvlJc w:val="left"/>
      <w:pPr>
        <w:ind w:left="4162" w:hanging="567"/>
      </w:pPr>
      <w:rPr>
        <w:rFonts w:hint="default"/>
      </w:rPr>
    </w:lvl>
    <w:lvl w:ilvl="4" w:tplc="49EC6A3C">
      <w:numFmt w:val="bullet"/>
      <w:lvlText w:val="•"/>
      <w:lvlJc w:val="left"/>
      <w:pPr>
        <w:ind w:left="5196" w:hanging="567"/>
      </w:pPr>
      <w:rPr>
        <w:rFonts w:hint="default"/>
      </w:rPr>
    </w:lvl>
    <w:lvl w:ilvl="5" w:tplc="197CFB2E">
      <w:numFmt w:val="bullet"/>
      <w:lvlText w:val="•"/>
      <w:lvlJc w:val="left"/>
      <w:pPr>
        <w:ind w:left="6230" w:hanging="567"/>
      </w:pPr>
      <w:rPr>
        <w:rFonts w:hint="default"/>
      </w:rPr>
    </w:lvl>
    <w:lvl w:ilvl="6" w:tplc="95F2DACA">
      <w:numFmt w:val="bullet"/>
      <w:lvlText w:val="•"/>
      <w:lvlJc w:val="left"/>
      <w:pPr>
        <w:ind w:left="7264" w:hanging="567"/>
      </w:pPr>
      <w:rPr>
        <w:rFonts w:hint="default"/>
      </w:rPr>
    </w:lvl>
    <w:lvl w:ilvl="7" w:tplc="155E11C8">
      <w:numFmt w:val="bullet"/>
      <w:lvlText w:val="•"/>
      <w:lvlJc w:val="left"/>
      <w:pPr>
        <w:ind w:left="8298" w:hanging="567"/>
      </w:pPr>
      <w:rPr>
        <w:rFonts w:hint="default"/>
      </w:rPr>
    </w:lvl>
    <w:lvl w:ilvl="8" w:tplc="7722E8CC">
      <w:numFmt w:val="bullet"/>
      <w:lvlText w:val="•"/>
      <w:lvlJc w:val="left"/>
      <w:pPr>
        <w:ind w:left="9332" w:hanging="567"/>
      </w:pPr>
      <w:rPr>
        <w:rFonts w:hint="default"/>
      </w:rPr>
    </w:lvl>
  </w:abstractNum>
  <w:abstractNum w:abstractNumId="30" w15:restartNumberingAfterBreak="0">
    <w:nsid w:val="53965F7A"/>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6136BD7"/>
    <w:multiLevelType w:val="hybridMultilevel"/>
    <w:tmpl w:val="78C0BB48"/>
    <w:lvl w:ilvl="0" w:tplc="AC049590">
      <w:start w:val="1"/>
      <w:numFmt w:val="bullet"/>
      <w:pStyle w:val="IG"/>
      <w:lvlText w:val=""/>
      <w:lvlJc w:val="left"/>
      <w:pPr>
        <w:tabs>
          <w:tab w:val="num" w:pos="0"/>
        </w:tabs>
        <w:ind w:left="0" w:firstLine="709"/>
      </w:pPr>
      <w:rPr>
        <w:rFonts w:ascii="Symbol" w:hAnsi="Symbol" w:hint="default"/>
      </w:rPr>
    </w:lvl>
    <w:lvl w:ilvl="1" w:tplc="AC049590"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6AE0A29"/>
    <w:multiLevelType w:val="hybridMultilevel"/>
    <w:tmpl w:val="D3447FB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1025FFB"/>
    <w:multiLevelType w:val="hybridMultilevel"/>
    <w:tmpl w:val="B982666A"/>
    <w:lvl w:ilvl="0" w:tplc="D7F45994">
      <w:start w:val="1"/>
      <w:numFmt w:val="bullet"/>
      <w:lvlText w:val="-"/>
      <w:lvlJc w:val="left"/>
      <w:pPr>
        <w:ind w:left="720" w:hanging="360"/>
      </w:pPr>
      <w:rPr>
        <w:rFonts w:ascii="Times New Roman" w:eastAsia="Times New Roman" w:hAnsi="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E1307A"/>
    <w:multiLevelType w:val="hybridMultilevel"/>
    <w:tmpl w:val="FE1AAE88"/>
    <w:lvl w:ilvl="0" w:tplc="3AEE3AF6">
      <w:start w:val="1"/>
      <w:numFmt w:val="decimal"/>
      <w:lvlText w:val="%1."/>
      <w:lvlJc w:val="left"/>
      <w:pPr>
        <w:ind w:left="1025" w:hanging="567"/>
      </w:pPr>
      <w:rPr>
        <w:rFonts w:ascii="ISOCPEUR" w:eastAsia="ISOCPEUR" w:hAnsi="ISOCPEUR" w:cs="ISOCPEUR" w:hint="default"/>
        <w:spacing w:val="-1"/>
        <w:w w:val="100"/>
        <w:sz w:val="22"/>
        <w:szCs w:val="22"/>
      </w:rPr>
    </w:lvl>
    <w:lvl w:ilvl="1" w:tplc="6DDE651C">
      <w:numFmt w:val="bullet"/>
      <w:lvlText w:val="•"/>
      <w:lvlJc w:val="left"/>
      <w:pPr>
        <w:ind w:left="2058" w:hanging="567"/>
      </w:pPr>
      <w:rPr>
        <w:rFonts w:hint="default"/>
      </w:rPr>
    </w:lvl>
    <w:lvl w:ilvl="2" w:tplc="64C2EB2C">
      <w:numFmt w:val="bullet"/>
      <w:lvlText w:val="•"/>
      <w:lvlJc w:val="left"/>
      <w:pPr>
        <w:ind w:left="3096" w:hanging="567"/>
      </w:pPr>
      <w:rPr>
        <w:rFonts w:hint="default"/>
      </w:rPr>
    </w:lvl>
    <w:lvl w:ilvl="3" w:tplc="7BF4AB80">
      <w:numFmt w:val="bullet"/>
      <w:lvlText w:val="•"/>
      <w:lvlJc w:val="left"/>
      <w:pPr>
        <w:ind w:left="4134" w:hanging="567"/>
      </w:pPr>
      <w:rPr>
        <w:rFonts w:hint="default"/>
      </w:rPr>
    </w:lvl>
    <w:lvl w:ilvl="4" w:tplc="CEDC6B48">
      <w:numFmt w:val="bullet"/>
      <w:lvlText w:val="•"/>
      <w:lvlJc w:val="left"/>
      <w:pPr>
        <w:ind w:left="5172" w:hanging="567"/>
      </w:pPr>
      <w:rPr>
        <w:rFonts w:hint="default"/>
      </w:rPr>
    </w:lvl>
    <w:lvl w:ilvl="5" w:tplc="4AD2B3E8">
      <w:numFmt w:val="bullet"/>
      <w:lvlText w:val="•"/>
      <w:lvlJc w:val="left"/>
      <w:pPr>
        <w:ind w:left="6210" w:hanging="567"/>
      </w:pPr>
      <w:rPr>
        <w:rFonts w:hint="default"/>
      </w:rPr>
    </w:lvl>
    <w:lvl w:ilvl="6" w:tplc="82AC763C">
      <w:numFmt w:val="bullet"/>
      <w:lvlText w:val="•"/>
      <w:lvlJc w:val="left"/>
      <w:pPr>
        <w:ind w:left="7248" w:hanging="567"/>
      </w:pPr>
      <w:rPr>
        <w:rFonts w:hint="default"/>
      </w:rPr>
    </w:lvl>
    <w:lvl w:ilvl="7" w:tplc="50008216">
      <w:numFmt w:val="bullet"/>
      <w:lvlText w:val="•"/>
      <w:lvlJc w:val="left"/>
      <w:pPr>
        <w:ind w:left="8286" w:hanging="567"/>
      </w:pPr>
      <w:rPr>
        <w:rFonts w:hint="default"/>
      </w:rPr>
    </w:lvl>
    <w:lvl w:ilvl="8" w:tplc="1848D2E0">
      <w:numFmt w:val="bullet"/>
      <w:lvlText w:val="•"/>
      <w:lvlJc w:val="left"/>
      <w:pPr>
        <w:ind w:left="9324" w:hanging="567"/>
      </w:pPr>
      <w:rPr>
        <w:rFonts w:hint="default"/>
      </w:rPr>
    </w:lvl>
  </w:abstractNum>
  <w:abstractNum w:abstractNumId="35" w15:restartNumberingAfterBreak="0">
    <w:nsid w:val="6DA63BD7"/>
    <w:multiLevelType w:val="hybridMultilevel"/>
    <w:tmpl w:val="B4E8C058"/>
    <w:lvl w:ilvl="0" w:tplc="30C085F6">
      <w:start w:val="2"/>
      <w:numFmt w:val="bullet"/>
      <w:pStyle w:val="Marker"/>
      <w:lvlText w:val=""/>
      <w:lvlJc w:val="left"/>
      <w:pPr>
        <w:tabs>
          <w:tab w:val="num" w:pos="341"/>
        </w:tabs>
        <w:ind w:left="341" w:hanging="341"/>
      </w:pPr>
      <w:rPr>
        <w:rFonts w:ascii="Symbol" w:eastAsia="Times New Roman" w:hAnsi="Symbol" w:cs="Times New Roman" w:hint="default"/>
        <w:b w:val="0"/>
        <w:color w:val="auto"/>
        <w:sz w:val="22"/>
      </w:rPr>
    </w:lvl>
    <w:lvl w:ilvl="1" w:tplc="04190003">
      <w:start w:val="1"/>
      <w:numFmt w:val="bullet"/>
      <w:lvlText w:val=""/>
      <w:lvlJc w:val="left"/>
      <w:pPr>
        <w:tabs>
          <w:tab w:val="num" w:pos="1440"/>
        </w:tabs>
        <w:ind w:left="1440" w:hanging="360"/>
      </w:pPr>
      <w:rPr>
        <w:rFonts w:ascii="Symbol" w:hAnsi="Symbol" w:hint="default"/>
        <w:b w:val="0"/>
        <w:color w:val="auto"/>
        <w:sz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1B597B"/>
    <w:multiLevelType w:val="multilevel"/>
    <w:tmpl w:val="1B1676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74AC4EDA"/>
    <w:multiLevelType w:val="hybridMultilevel"/>
    <w:tmpl w:val="915268F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8C1BC1"/>
    <w:multiLevelType w:val="hybridMultilevel"/>
    <w:tmpl w:val="004A65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922F27"/>
    <w:multiLevelType w:val="hybridMultilevel"/>
    <w:tmpl w:val="3CF6049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07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abstractNumId w:val="20"/>
  </w:num>
  <w:num w:numId="4">
    <w:abstractNumId w:val="25"/>
  </w:num>
  <w:num w:numId="5">
    <w:abstractNumId w:val="31"/>
  </w:num>
  <w:num w:numId="6">
    <w:abstractNumId w:val="30"/>
  </w:num>
  <w:num w:numId="7">
    <w:abstractNumId w:val="2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0"/>
  </w:num>
  <w:num w:numId="12">
    <w:abstractNumId w:val="3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7"/>
  </w:num>
  <w:num w:numId="16">
    <w:abstractNumId w:val="28"/>
  </w:num>
  <w:num w:numId="17">
    <w:abstractNumId w:val="27"/>
  </w:num>
  <w:num w:numId="18">
    <w:abstractNumId w:val="38"/>
  </w:num>
  <w:num w:numId="19">
    <w:abstractNumId w:val="39"/>
  </w:num>
  <w:num w:numId="20">
    <w:abstractNumId w:val="24"/>
  </w:num>
  <w:num w:numId="21">
    <w:abstractNumId w:val="15"/>
  </w:num>
  <w:num w:numId="22">
    <w:abstractNumId w:val="36"/>
  </w:num>
  <w:num w:numId="23">
    <w:abstractNumId w:val="14"/>
  </w:num>
  <w:num w:numId="24">
    <w:abstractNumId w:val="13"/>
  </w:num>
  <w:num w:numId="25">
    <w:abstractNumId w:val="12"/>
  </w:num>
  <w:num w:numId="26">
    <w:abstractNumId w:val="22"/>
  </w:num>
  <w:num w:numId="27">
    <w:abstractNumId w:val="21"/>
  </w:num>
  <w:num w:numId="28">
    <w:abstractNumId w:val="29"/>
  </w:num>
  <w:num w:numId="29">
    <w:abstractNumId w:val="34"/>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7"/>
  </w:num>
  <w:num w:numId="3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2F3"/>
    <w:rsid w:val="000011A3"/>
    <w:rsid w:val="000019FE"/>
    <w:rsid w:val="00002438"/>
    <w:rsid w:val="00005234"/>
    <w:rsid w:val="00017834"/>
    <w:rsid w:val="00017CB3"/>
    <w:rsid w:val="000205CC"/>
    <w:rsid w:val="0002122D"/>
    <w:rsid w:val="00025A1D"/>
    <w:rsid w:val="00030BCF"/>
    <w:rsid w:val="00031572"/>
    <w:rsid w:val="00032330"/>
    <w:rsid w:val="00040444"/>
    <w:rsid w:val="00041282"/>
    <w:rsid w:val="00041813"/>
    <w:rsid w:val="000471D7"/>
    <w:rsid w:val="00050C46"/>
    <w:rsid w:val="0005205E"/>
    <w:rsid w:val="000532F1"/>
    <w:rsid w:val="000546A0"/>
    <w:rsid w:val="00061EAE"/>
    <w:rsid w:val="00062948"/>
    <w:rsid w:val="0006689A"/>
    <w:rsid w:val="000740E5"/>
    <w:rsid w:val="00074DA4"/>
    <w:rsid w:val="00081156"/>
    <w:rsid w:val="000831AB"/>
    <w:rsid w:val="000836FD"/>
    <w:rsid w:val="000873D7"/>
    <w:rsid w:val="000A2897"/>
    <w:rsid w:val="000A45FB"/>
    <w:rsid w:val="000B07B7"/>
    <w:rsid w:val="000B130D"/>
    <w:rsid w:val="000B1FFD"/>
    <w:rsid w:val="000B4436"/>
    <w:rsid w:val="000C0303"/>
    <w:rsid w:val="000C7850"/>
    <w:rsid w:val="000D0D1C"/>
    <w:rsid w:val="000D3470"/>
    <w:rsid w:val="000D3A43"/>
    <w:rsid w:val="000D43C8"/>
    <w:rsid w:val="000E2C46"/>
    <w:rsid w:val="000F1F10"/>
    <w:rsid w:val="000F269A"/>
    <w:rsid w:val="000F4961"/>
    <w:rsid w:val="000F77FD"/>
    <w:rsid w:val="00110993"/>
    <w:rsid w:val="0011369B"/>
    <w:rsid w:val="0011373D"/>
    <w:rsid w:val="001236E7"/>
    <w:rsid w:val="00124292"/>
    <w:rsid w:val="00125E3D"/>
    <w:rsid w:val="00135186"/>
    <w:rsid w:val="001379E7"/>
    <w:rsid w:val="00147F9E"/>
    <w:rsid w:val="001530EA"/>
    <w:rsid w:val="001641E2"/>
    <w:rsid w:val="00164657"/>
    <w:rsid w:val="0016476E"/>
    <w:rsid w:val="001719B7"/>
    <w:rsid w:val="00174537"/>
    <w:rsid w:val="00182BE4"/>
    <w:rsid w:val="00183EE9"/>
    <w:rsid w:val="001856A6"/>
    <w:rsid w:val="00192984"/>
    <w:rsid w:val="00195FC2"/>
    <w:rsid w:val="001A65B9"/>
    <w:rsid w:val="001B15B0"/>
    <w:rsid w:val="001B42D1"/>
    <w:rsid w:val="001B5D7A"/>
    <w:rsid w:val="001D7962"/>
    <w:rsid w:val="001E3493"/>
    <w:rsid w:val="001F02F8"/>
    <w:rsid w:val="001F2167"/>
    <w:rsid w:val="001F44A6"/>
    <w:rsid w:val="001F4BB8"/>
    <w:rsid w:val="001F5C36"/>
    <w:rsid w:val="001F7883"/>
    <w:rsid w:val="00200137"/>
    <w:rsid w:val="00207004"/>
    <w:rsid w:val="00207EC6"/>
    <w:rsid w:val="0021183D"/>
    <w:rsid w:val="0021351F"/>
    <w:rsid w:val="00224076"/>
    <w:rsid w:val="00224E31"/>
    <w:rsid w:val="00230F9B"/>
    <w:rsid w:val="00233798"/>
    <w:rsid w:val="00237B3A"/>
    <w:rsid w:val="00244680"/>
    <w:rsid w:val="0025695C"/>
    <w:rsid w:val="00263BD8"/>
    <w:rsid w:val="002677A7"/>
    <w:rsid w:val="00276EAA"/>
    <w:rsid w:val="00281CCE"/>
    <w:rsid w:val="002827D9"/>
    <w:rsid w:val="002857F0"/>
    <w:rsid w:val="00290452"/>
    <w:rsid w:val="00290B48"/>
    <w:rsid w:val="00294708"/>
    <w:rsid w:val="00295FE8"/>
    <w:rsid w:val="00297680"/>
    <w:rsid w:val="002C0288"/>
    <w:rsid w:val="002C0E19"/>
    <w:rsid w:val="002C191E"/>
    <w:rsid w:val="002D3285"/>
    <w:rsid w:val="002D69D5"/>
    <w:rsid w:val="002D6E2E"/>
    <w:rsid w:val="002E148C"/>
    <w:rsid w:val="002F29DE"/>
    <w:rsid w:val="003002A0"/>
    <w:rsid w:val="00302D5D"/>
    <w:rsid w:val="003043F8"/>
    <w:rsid w:val="00305413"/>
    <w:rsid w:val="003076A3"/>
    <w:rsid w:val="003133CA"/>
    <w:rsid w:val="003140DD"/>
    <w:rsid w:val="00320882"/>
    <w:rsid w:val="00321778"/>
    <w:rsid w:val="003236F7"/>
    <w:rsid w:val="003247CC"/>
    <w:rsid w:val="00330FF1"/>
    <w:rsid w:val="0033102B"/>
    <w:rsid w:val="003315AE"/>
    <w:rsid w:val="003329E8"/>
    <w:rsid w:val="00336F8F"/>
    <w:rsid w:val="003431EE"/>
    <w:rsid w:val="00346838"/>
    <w:rsid w:val="00347853"/>
    <w:rsid w:val="003546D3"/>
    <w:rsid w:val="00357FA8"/>
    <w:rsid w:val="0036679A"/>
    <w:rsid w:val="00375BB8"/>
    <w:rsid w:val="003807EF"/>
    <w:rsid w:val="00383B0A"/>
    <w:rsid w:val="003874C9"/>
    <w:rsid w:val="00387676"/>
    <w:rsid w:val="003948B9"/>
    <w:rsid w:val="00394CED"/>
    <w:rsid w:val="003A293D"/>
    <w:rsid w:val="003A70D3"/>
    <w:rsid w:val="003B31D6"/>
    <w:rsid w:val="003B73C2"/>
    <w:rsid w:val="003C466E"/>
    <w:rsid w:val="003C665F"/>
    <w:rsid w:val="003D16CC"/>
    <w:rsid w:val="003D4108"/>
    <w:rsid w:val="003D6DC9"/>
    <w:rsid w:val="003D7074"/>
    <w:rsid w:val="003E2062"/>
    <w:rsid w:val="003E3033"/>
    <w:rsid w:val="003E4F0B"/>
    <w:rsid w:val="003F157A"/>
    <w:rsid w:val="003F362E"/>
    <w:rsid w:val="003F56A0"/>
    <w:rsid w:val="003F6C50"/>
    <w:rsid w:val="003F6EEB"/>
    <w:rsid w:val="003F71E5"/>
    <w:rsid w:val="00412ED2"/>
    <w:rsid w:val="00414F5A"/>
    <w:rsid w:val="004254B3"/>
    <w:rsid w:val="004333BB"/>
    <w:rsid w:val="00435D10"/>
    <w:rsid w:val="0044670F"/>
    <w:rsid w:val="00447461"/>
    <w:rsid w:val="00450527"/>
    <w:rsid w:val="00450B50"/>
    <w:rsid w:val="00451A05"/>
    <w:rsid w:val="004530DE"/>
    <w:rsid w:val="00457009"/>
    <w:rsid w:val="004625FE"/>
    <w:rsid w:val="00465423"/>
    <w:rsid w:val="00467D91"/>
    <w:rsid w:val="00471917"/>
    <w:rsid w:val="00472ED7"/>
    <w:rsid w:val="00473105"/>
    <w:rsid w:val="0047779E"/>
    <w:rsid w:val="0048256E"/>
    <w:rsid w:val="004863D3"/>
    <w:rsid w:val="00487B2E"/>
    <w:rsid w:val="00490F9F"/>
    <w:rsid w:val="00493040"/>
    <w:rsid w:val="00495251"/>
    <w:rsid w:val="00496D42"/>
    <w:rsid w:val="004A092B"/>
    <w:rsid w:val="004A1933"/>
    <w:rsid w:val="004A390E"/>
    <w:rsid w:val="004B2C53"/>
    <w:rsid w:val="004B66FC"/>
    <w:rsid w:val="004C5D6E"/>
    <w:rsid w:val="004C7DA0"/>
    <w:rsid w:val="004D122D"/>
    <w:rsid w:val="004D19A2"/>
    <w:rsid w:val="004D1BD9"/>
    <w:rsid w:val="004D23FD"/>
    <w:rsid w:val="004D4E70"/>
    <w:rsid w:val="004D7959"/>
    <w:rsid w:val="004D7EB9"/>
    <w:rsid w:val="004F1802"/>
    <w:rsid w:val="004F1DBD"/>
    <w:rsid w:val="004F3EBA"/>
    <w:rsid w:val="004F3FBD"/>
    <w:rsid w:val="0050281F"/>
    <w:rsid w:val="005074E1"/>
    <w:rsid w:val="00510BEB"/>
    <w:rsid w:val="00514825"/>
    <w:rsid w:val="00520025"/>
    <w:rsid w:val="00522428"/>
    <w:rsid w:val="005269B2"/>
    <w:rsid w:val="00532658"/>
    <w:rsid w:val="00535AEB"/>
    <w:rsid w:val="00537D32"/>
    <w:rsid w:val="00541F63"/>
    <w:rsid w:val="00542E29"/>
    <w:rsid w:val="00547BC2"/>
    <w:rsid w:val="0055428E"/>
    <w:rsid w:val="00556352"/>
    <w:rsid w:val="005579AE"/>
    <w:rsid w:val="00557DDD"/>
    <w:rsid w:val="00560E32"/>
    <w:rsid w:val="00561976"/>
    <w:rsid w:val="00565E6D"/>
    <w:rsid w:val="005730E5"/>
    <w:rsid w:val="00575EC5"/>
    <w:rsid w:val="0058448F"/>
    <w:rsid w:val="00584F31"/>
    <w:rsid w:val="00586034"/>
    <w:rsid w:val="00592943"/>
    <w:rsid w:val="00594285"/>
    <w:rsid w:val="005A0488"/>
    <w:rsid w:val="005A4020"/>
    <w:rsid w:val="005B0367"/>
    <w:rsid w:val="005B4861"/>
    <w:rsid w:val="005B76C0"/>
    <w:rsid w:val="005C46A1"/>
    <w:rsid w:val="005C5CC3"/>
    <w:rsid w:val="005C6122"/>
    <w:rsid w:val="005C6917"/>
    <w:rsid w:val="005D00F6"/>
    <w:rsid w:val="005D7CB3"/>
    <w:rsid w:val="005E3EA7"/>
    <w:rsid w:val="005E599D"/>
    <w:rsid w:val="005E7CDD"/>
    <w:rsid w:val="005F0022"/>
    <w:rsid w:val="005F2B4E"/>
    <w:rsid w:val="0060065F"/>
    <w:rsid w:val="00600942"/>
    <w:rsid w:val="006029BD"/>
    <w:rsid w:val="006036B6"/>
    <w:rsid w:val="00605FC9"/>
    <w:rsid w:val="00607D15"/>
    <w:rsid w:val="0061396C"/>
    <w:rsid w:val="00615193"/>
    <w:rsid w:val="00615740"/>
    <w:rsid w:val="0061728F"/>
    <w:rsid w:val="006176AC"/>
    <w:rsid w:val="00617F34"/>
    <w:rsid w:val="006232AB"/>
    <w:rsid w:val="006268E8"/>
    <w:rsid w:val="006302D0"/>
    <w:rsid w:val="00632258"/>
    <w:rsid w:val="006343B8"/>
    <w:rsid w:val="00634753"/>
    <w:rsid w:val="00635C90"/>
    <w:rsid w:val="00647BD7"/>
    <w:rsid w:val="00656574"/>
    <w:rsid w:val="0066666F"/>
    <w:rsid w:val="00670463"/>
    <w:rsid w:val="00672D13"/>
    <w:rsid w:val="006775C4"/>
    <w:rsid w:val="0068415E"/>
    <w:rsid w:val="00684F56"/>
    <w:rsid w:val="00685859"/>
    <w:rsid w:val="00686BA2"/>
    <w:rsid w:val="00687F03"/>
    <w:rsid w:val="00690E1C"/>
    <w:rsid w:val="006948D5"/>
    <w:rsid w:val="006A4C8D"/>
    <w:rsid w:val="006B061A"/>
    <w:rsid w:val="006B3507"/>
    <w:rsid w:val="006B4F2D"/>
    <w:rsid w:val="006C1E65"/>
    <w:rsid w:val="006C2AB1"/>
    <w:rsid w:val="006D0A29"/>
    <w:rsid w:val="006D7CAD"/>
    <w:rsid w:val="006E5FF7"/>
    <w:rsid w:val="006E6651"/>
    <w:rsid w:val="006F56E3"/>
    <w:rsid w:val="007054AF"/>
    <w:rsid w:val="00706962"/>
    <w:rsid w:val="00710F37"/>
    <w:rsid w:val="00713A10"/>
    <w:rsid w:val="0072316C"/>
    <w:rsid w:val="0073003E"/>
    <w:rsid w:val="00730DB1"/>
    <w:rsid w:val="007347E0"/>
    <w:rsid w:val="007372AF"/>
    <w:rsid w:val="00737E34"/>
    <w:rsid w:val="00740B5F"/>
    <w:rsid w:val="007433B5"/>
    <w:rsid w:val="007444AE"/>
    <w:rsid w:val="00745DB4"/>
    <w:rsid w:val="00746B38"/>
    <w:rsid w:val="0075035F"/>
    <w:rsid w:val="007540D2"/>
    <w:rsid w:val="00757764"/>
    <w:rsid w:val="00761C69"/>
    <w:rsid w:val="00764A38"/>
    <w:rsid w:val="0077350E"/>
    <w:rsid w:val="00776511"/>
    <w:rsid w:val="007815B4"/>
    <w:rsid w:val="00785524"/>
    <w:rsid w:val="007953DA"/>
    <w:rsid w:val="00795C7B"/>
    <w:rsid w:val="007973B5"/>
    <w:rsid w:val="007C2904"/>
    <w:rsid w:val="007C49A2"/>
    <w:rsid w:val="007D2427"/>
    <w:rsid w:val="007D6550"/>
    <w:rsid w:val="007D736B"/>
    <w:rsid w:val="007D7549"/>
    <w:rsid w:val="007E11F3"/>
    <w:rsid w:val="007E169B"/>
    <w:rsid w:val="007E250E"/>
    <w:rsid w:val="007E2BA5"/>
    <w:rsid w:val="007E7860"/>
    <w:rsid w:val="007E790E"/>
    <w:rsid w:val="007F17BB"/>
    <w:rsid w:val="007F284E"/>
    <w:rsid w:val="00803529"/>
    <w:rsid w:val="008115AD"/>
    <w:rsid w:val="00811F46"/>
    <w:rsid w:val="00812182"/>
    <w:rsid w:val="008124D3"/>
    <w:rsid w:val="00813E88"/>
    <w:rsid w:val="00817AEA"/>
    <w:rsid w:val="00822ECC"/>
    <w:rsid w:val="00823E99"/>
    <w:rsid w:val="00827E77"/>
    <w:rsid w:val="00830104"/>
    <w:rsid w:val="0083333D"/>
    <w:rsid w:val="008339CD"/>
    <w:rsid w:val="00834A94"/>
    <w:rsid w:val="00836D3C"/>
    <w:rsid w:val="008432F3"/>
    <w:rsid w:val="00844B47"/>
    <w:rsid w:val="00852E33"/>
    <w:rsid w:val="00867013"/>
    <w:rsid w:val="0087362A"/>
    <w:rsid w:val="00873B5C"/>
    <w:rsid w:val="0087513D"/>
    <w:rsid w:val="00875C8E"/>
    <w:rsid w:val="00876B23"/>
    <w:rsid w:val="0088459C"/>
    <w:rsid w:val="00887537"/>
    <w:rsid w:val="0089021A"/>
    <w:rsid w:val="008919A0"/>
    <w:rsid w:val="00892C7E"/>
    <w:rsid w:val="00895125"/>
    <w:rsid w:val="008952FE"/>
    <w:rsid w:val="00895721"/>
    <w:rsid w:val="008965CD"/>
    <w:rsid w:val="00897FD6"/>
    <w:rsid w:val="008A33D9"/>
    <w:rsid w:val="008B3F28"/>
    <w:rsid w:val="008B4C29"/>
    <w:rsid w:val="008B553C"/>
    <w:rsid w:val="008B67A1"/>
    <w:rsid w:val="008B7D35"/>
    <w:rsid w:val="008C549F"/>
    <w:rsid w:val="008C5B33"/>
    <w:rsid w:val="008D00BE"/>
    <w:rsid w:val="008D052A"/>
    <w:rsid w:val="008D166B"/>
    <w:rsid w:val="008D3C54"/>
    <w:rsid w:val="008D4B73"/>
    <w:rsid w:val="008D656C"/>
    <w:rsid w:val="008D7C54"/>
    <w:rsid w:val="008E5621"/>
    <w:rsid w:val="008E781A"/>
    <w:rsid w:val="008F116C"/>
    <w:rsid w:val="008F3BE1"/>
    <w:rsid w:val="008F7148"/>
    <w:rsid w:val="00902ED9"/>
    <w:rsid w:val="009109E2"/>
    <w:rsid w:val="00915D5E"/>
    <w:rsid w:val="009174F8"/>
    <w:rsid w:val="00921426"/>
    <w:rsid w:val="009219CA"/>
    <w:rsid w:val="009319E4"/>
    <w:rsid w:val="00960E20"/>
    <w:rsid w:val="00966701"/>
    <w:rsid w:val="00967E03"/>
    <w:rsid w:val="00980703"/>
    <w:rsid w:val="009811FD"/>
    <w:rsid w:val="009829C6"/>
    <w:rsid w:val="00983933"/>
    <w:rsid w:val="00984E3E"/>
    <w:rsid w:val="00985938"/>
    <w:rsid w:val="00986266"/>
    <w:rsid w:val="00990049"/>
    <w:rsid w:val="009913A6"/>
    <w:rsid w:val="00994CB7"/>
    <w:rsid w:val="009960A1"/>
    <w:rsid w:val="009A437A"/>
    <w:rsid w:val="009A6382"/>
    <w:rsid w:val="009B038C"/>
    <w:rsid w:val="009B47CE"/>
    <w:rsid w:val="009B5E88"/>
    <w:rsid w:val="009B6401"/>
    <w:rsid w:val="009C27EA"/>
    <w:rsid w:val="009C6DE4"/>
    <w:rsid w:val="009D47C7"/>
    <w:rsid w:val="009D4921"/>
    <w:rsid w:val="009D776B"/>
    <w:rsid w:val="009E224E"/>
    <w:rsid w:val="009F70BE"/>
    <w:rsid w:val="00A00344"/>
    <w:rsid w:val="00A07032"/>
    <w:rsid w:val="00A1341C"/>
    <w:rsid w:val="00A1647C"/>
    <w:rsid w:val="00A17935"/>
    <w:rsid w:val="00A217DA"/>
    <w:rsid w:val="00A22C6B"/>
    <w:rsid w:val="00A32839"/>
    <w:rsid w:val="00A45519"/>
    <w:rsid w:val="00A46B70"/>
    <w:rsid w:val="00A54294"/>
    <w:rsid w:val="00A55065"/>
    <w:rsid w:val="00A666AB"/>
    <w:rsid w:val="00A6728E"/>
    <w:rsid w:val="00A67582"/>
    <w:rsid w:val="00A71775"/>
    <w:rsid w:val="00A71DD1"/>
    <w:rsid w:val="00A72024"/>
    <w:rsid w:val="00A732CF"/>
    <w:rsid w:val="00A73C21"/>
    <w:rsid w:val="00A73F5F"/>
    <w:rsid w:val="00A74040"/>
    <w:rsid w:val="00A75625"/>
    <w:rsid w:val="00A760E7"/>
    <w:rsid w:val="00A82101"/>
    <w:rsid w:val="00A8238D"/>
    <w:rsid w:val="00A83041"/>
    <w:rsid w:val="00A83B0E"/>
    <w:rsid w:val="00A843F8"/>
    <w:rsid w:val="00A869BD"/>
    <w:rsid w:val="00A93958"/>
    <w:rsid w:val="00A94FF6"/>
    <w:rsid w:val="00A95994"/>
    <w:rsid w:val="00A96827"/>
    <w:rsid w:val="00AA0ED2"/>
    <w:rsid w:val="00AA0EFE"/>
    <w:rsid w:val="00AB02AE"/>
    <w:rsid w:val="00AB139E"/>
    <w:rsid w:val="00AB1E63"/>
    <w:rsid w:val="00AB23F5"/>
    <w:rsid w:val="00AB4F19"/>
    <w:rsid w:val="00AC015F"/>
    <w:rsid w:val="00AC1078"/>
    <w:rsid w:val="00AC1BB9"/>
    <w:rsid w:val="00AC43A2"/>
    <w:rsid w:val="00AD1B52"/>
    <w:rsid w:val="00AD40EE"/>
    <w:rsid w:val="00AD5728"/>
    <w:rsid w:val="00AD5CC5"/>
    <w:rsid w:val="00AD6593"/>
    <w:rsid w:val="00AD66A8"/>
    <w:rsid w:val="00B0173A"/>
    <w:rsid w:val="00B02CD9"/>
    <w:rsid w:val="00B02EA1"/>
    <w:rsid w:val="00B15C22"/>
    <w:rsid w:val="00B166AC"/>
    <w:rsid w:val="00B178E1"/>
    <w:rsid w:val="00B22140"/>
    <w:rsid w:val="00B22773"/>
    <w:rsid w:val="00B23F41"/>
    <w:rsid w:val="00B27E2A"/>
    <w:rsid w:val="00B3072D"/>
    <w:rsid w:val="00B3103B"/>
    <w:rsid w:val="00B324C8"/>
    <w:rsid w:val="00B339D2"/>
    <w:rsid w:val="00B37838"/>
    <w:rsid w:val="00B40FB8"/>
    <w:rsid w:val="00B41FB8"/>
    <w:rsid w:val="00B4681C"/>
    <w:rsid w:val="00B5113C"/>
    <w:rsid w:val="00B61DB2"/>
    <w:rsid w:val="00B64EBC"/>
    <w:rsid w:val="00B73781"/>
    <w:rsid w:val="00B76513"/>
    <w:rsid w:val="00B8719E"/>
    <w:rsid w:val="00B90D8F"/>
    <w:rsid w:val="00B91C69"/>
    <w:rsid w:val="00B96ECF"/>
    <w:rsid w:val="00BA6EF7"/>
    <w:rsid w:val="00BB1A4E"/>
    <w:rsid w:val="00BB256D"/>
    <w:rsid w:val="00BB2D03"/>
    <w:rsid w:val="00BB30E4"/>
    <w:rsid w:val="00BB32A0"/>
    <w:rsid w:val="00BB6084"/>
    <w:rsid w:val="00BC0821"/>
    <w:rsid w:val="00BC2E19"/>
    <w:rsid w:val="00BD2BAB"/>
    <w:rsid w:val="00BD5664"/>
    <w:rsid w:val="00BD6483"/>
    <w:rsid w:val="00BD6987"/>
    <w:rsid w:val="00BD762F"/>
    <w:rsid w:val="00BE064D"/>
    <w:rsid w:val="00BE0B5C"/>
    <w:rsid w:val="00BE5854"/>
    <w:rsid w:val="00BF07B3"/>
    <w:rsid w:val="00BF1D59"/>
    <w:rsid w:val="00BF2D15"/>
    <w:rsid w:val="00BF4330"/>
    <w:rsid w:val="00BF710B"/>
    <w:rsid w:val="00BF7B1A"/>
    <w:rsid w:val="00C00BCC"/>
    <w:rsid w:val="00C0390D"/>
    <w:rsid w:val="00C05AC1"/>
    <w:rsid w:val="00C11A45"/>
    <w:rsid w:val="00C1536B"/>
    <w:rsid w:val="00C21DDA"/>
    <w:rsid w:val="00C21E95"/>
    <w:rsid w:val="00C2281E"/>
    <w:rsid w:val="00C23E75"/>
    <w:rsid w:val="00C23FFE"/>
    <w:rsid w:val="00C25C84"/>
    <w:rsid w:val="00C27565"/>
    <w:rsid w:val="00C30F64"/>
    <w:rsid w:val="00C34DC6"/>
    <w:rsid w:val="00C35B02"/>
    <w:rsid w:val="00C403F9"/>
    <w:rsid w:val="00C41202"/>
    <w:rsid w:val="00C43964"/>
    <w:rsid w:val="00C61FEF"/>
    <w:rsid w:val="00C6634D"/>
    <w:rsid w:val="00C815F1"/>
    <w:rsid w:val="00C8220A"/>
    <w:rsid w:val="00C82C6A"/>
    <w:rsid w:val="00C86E49"/>
    <w:rsid w:val="00C871CF"/>
    <w:rsid w:val="00C9195F"/>
    <w:rsid w:val="00C96595"/>
    <w:rsid w:val="00CB4157"/>
    <w:rsid w:val="00CB61BE"/>
    <w:rsid w:val="00CB6756"/>
    <w:rsid w:val="00CB68B2"/>
    <w:rsid w:val="00CC1CCB"/>
    <w:rsid w:val="00CC54AB"/>
    <w:rsid w:val="00CD1393"/>
    <w:rsid w:val="00CD61D1"/>
    <w:rsid w:val="00CD6F63"/>
    <w:rsid w:val="00CE01F6"/>
    <w:rsid w:val="00CF0B6C"/>
    <w:rsid w:val="00CF1F0E"/>
    <w:rsid w:val="00CF4FE3"/>
    <w:rsid w:val="00CF77E2"/>
    <w:rsid w:val="00D005E9"/>
    <w:rsid w:val="00D05196"/>
    <w:rsid w:val="00D07775"/>
    <w:rsid w:val="00D109E9"/>
    <w:rsid w:val="00D12DAB"/>
    <w:rsid w:val="00D1347B"/>
    <w:rsid w:val="00D20224"/>
    <w:rsid w:val="00D273E7"/>
    <w:rsid w:val="00D273EB"/>
    <w:rsid w:val="00D3014A"/>
    <w:rsid w:val="00D3201C"/>
    <w:rsid w:val="00D352CF"/>
    <w:rsid w:val="00D35CB2"/>
    <w:rsid w:val="00D37DB7"/>
    <w:rsid w:val="00D41041"/>
    <w:rsid w:val="00D4265E"/>
    <w:rsid w:val="00D42A26"/>
    <w:rsid w:val="00D456BD"/>
    <w:rsid w:val="00D50CCB"/>
    <w:rsid w:val="00D51A27"/>
    <w:rsid w:val="00D51ABA"/>
    <w:rsid w:val="00D531D0"/>
    <w:rsid w:val="00D54110"/>
    <w:rsid w:val="00D54C6A"/>
    <w:rsid w:val="00D61072"/>
    <w:rsid w:val="00D633C4"/>
    <w:rsid w:val="00D63A68"/>
    <w:rsid w:val="00D6777B"/>
    <w:rsid w:val="00D70A01"/>
    <w:rsid w:val="00D728E1"/>
    <w:rsid w:val="00D746DA"/>
    <w:rsid w:val="00D7582A"/>
    <w:rsid w:val="00D808E1"/>
    <w:rsid w:val="00D91775"/>
    <w:rsid w:val="00D92427"/>
    <w:rsid w:val="00D932ED"/>
    <w:rsid w:val="00D9749C"/>
    <w:rsid w:val="00D97820"/>
    <w:rsid w:val="00DA27CB"/>
    <w:rsid w:val="00DA5D74"/>
    <w:rsid w:val="00DA6D32"/>
    <w:rsid w:val="00DB3570"/>
    <w:rsid w:val="00DB3629"/>
    <w:rsid w:val="00DB512A"/>
    <w:rsid w:val="00DB5263"/>
    <w:rsid w:val="00DB7B80"/>
    <w:rsid w:val="00DD20C6"/>
    <w:rsid w:val="00DD266E"/>
    <w:rsid w:val="00DD3596"/>
    <w:rsid w:val="00DD4655"/>
    <w:rsid w:val="00DE3CC1"/>
    <w:rsid w:val="00DE4CE1"/>
    <w:rsid w:val="00DE4F3E"/>
    <w:rsid w:val="00E23D65"/>
    <w:rsid w:val="00E27069"/>
    <w:rsid w:val="00E3461E"/>
    <w:rsid w:val="00E407E8"/>
    <w:rsid w:val="00E4398E"/>
    <w:rsid w:val="00E449E8"/>
    <w:rsid w:val="00E44BB2"/>
    <w:rsid w:val="00E4559E"/>
    <w:rsid w:val="00E54A61"/>
    <w:rsid w:val="00E55F08"/>
    <w:rsid w:val="00E57A32"/>
    <w:rsid w:val="00E6202A"/>
    <w:rsid w:val="00E641E0"/>
    <w:rsid w:val="00E64A0F"/>
    <w:rsid w:val="00E7714C"/>
    <w:rsid w:val="00E818AE"/>
    <w:rsid w:val="00E82242"/>
    <w:rsid w:val="00E83518"/>
    <w:rsid w:val="00E87867"/>
    <w:rsid w:val="00EA2F70"/>
    <w:rsid w:val="00EA321D"/>
    <w:rsid w:val="00EA787E"/>
    <w:rsid w:val="00EB2DC6"/>
    <w:rsid w:val="00EB48FF"/>
    <w:rsid w:val="00EC1C36"/>
    <w:rsid w:val="00EC2829"/>
    <w:rsid w:val="00EC3416"/>
    <w:rsid w:val="00EE07E8"/>
    <w:rsid w:val="00EE6BD5"/>
    <w:rsid w:val="00EE78C3"/>
    <w:rsid w:val="00EF02AA"/>
    <w:rsid w:val="00EF1364"/>
    <w:rsid w:val="00F1220D"/>
    <w:rsid w:val="00F12A77"/>
    <w:rsid w:val="00F227A0"/>
    <w:rsid w:val="00F23AAA"/>
    <w:rsid w:val="00F25BA1"/>
    <w:rsid w:val="00F26939"/>
    <w:rsid w:val="00F2789C"/>
    <w:rsid w:val="00F30EE6"/>
    <w:rsid w:val="00F359B9"/>
    <w:rsid w:val="00F454DC"/>
    <w:rsid w:val="00F46E3F"/>
    <w:rsid w:val="00F478BA"/>
    <w:rsid w:val="00F50627"/>
    <w:rsid w:val="00F50F8F"/>
    <w:rsid w:val="00F53901"/>
    <w:rsid w:val="00F56925"/>
    <w:rsid w:val="00F672F4"/>
    <w:rsid w:val="00F71795"/>
    <w:rsid w:val="00F75B8E"/>
    <w:rsid w:val="00F820BA"/>
    <w:rsid w:val="00F903E4"/>
    <w:rsid w:val="00F93CCE"/>
    <w:rsid w:val="00F95412"/>
    <w:rsid w:val="00F97E5B"/>
    <w:rsid w:val="00FA06FE"/>
    <w:rsid w:val="00FA2D12"/>
    <w:rsid w:val="00FA5087"/>
    <w:rsid w:val="00FA6AFE"/>
    <w:rsid w:val="00FB45CD"/>
    <w:rsid w:val="00FB5F0F"/>
    <w:rsid w:val="00FC43EE"/>
    <w:rsid w:val="00FC4586"/>
    <w:rsid w:val="00FC459A"/>
    <w:rsid w:val="00FC4AAE"/>
    <w:rsid w:val="00FC653E"/>
    <w:rsid w:val="00FD0176"/>
    <w:rsid w:val="00FE1BF8"/>
    <w:rsid w:val="00FE2174"/>
    <w:rsid w:val="00FE3C50"/>
    <w:rsid w:val="00FE5596"/>
    <w:rsid w:val="00FE7A74"/>
    <w:rsid w:val="00FF3B86"/>
    <w:rsid w:val="00FF3F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F2E9350"/>
  <w15:docId w15:val="{5ABFB0EF-886F-41C9-8B86-A9D8B079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625"/>
    <w:rPr>
      <w:sz w:val="24"/>
      <w:szCs w:val="24"/>
    </w:rPr>
  </w:style>
  <w:style w:type="paragraph" w:styleId="10">
    <w:name w:val="heading 1"/>
    <w:aliases w:val="Загол Тит"/>
    <w:basedOn w:val="a"/>
    <w:next w:val="a"/>
    <w:link w:val="11"/>
    <w:qFormat/>
    <w:rsid w:val="008432F3"/>
    <w:pPr>
      <w:suppressAutoHyphens/>
      <w:spacing w:line="336" w:lineRule="auto"/>
      <w:jc w:val="center"/>
      <w:outlineLvl w:val="0"/>
    </w:pPr>
    <w:rPr>
      <w:caps/>
      <w:kern w:val="28"/>
      <w:sz w:val="28"/>
      <w:szCs w:val="20"/>
      <w:lang w:val="uk-UA"/>
    </w:rPr>
  </w:style>
  <w:style w:type="paragraph" w:styleId="2">
    <w:name w:val="heading 2"/>
    <w:basedOn w:val="a"/>
    <w:next w:val="a"/>
    <w:link w:val="20"/>
    <w:unhideWhenUsed/>
    <w:qFormat/>
    <w:rsid w:val="00A71775"/>
    <w:pPr>
      <w:keepNext/>
      <w:spacing w:before="240" w:after="60"/>
      <w:outlineLvl w:val="1"/>
    </w:pPr>
    <w:rPr>
      <w:rFonts w:ascii="Cambria" w:hAnsi="Cambria"/>
      <w:b/>
      <w:bCs/>
      <w:i/>
      <w:iCs/>
      <w:sz w:val="28"/>
      <w:szCs w:val="28"/>
      <w:lang w:val="en-US" w:eastAsia="en-US" w:bidi="en-US"/>
    </w:rPr>
  </w:style>
  <w:style w:type="paragraph" w:styleId="3">
    <w:name w:val="heading 3"/>
    <w:basedOn w:val="a"/>
    <w:next w:val="a"/>
    <w:link w:val="30"/>
    <w:unhideWhenUsed/>
    <w:qFormat/>
    <w:rsid w:val="00A71775"/>
    <w:pPr>
      <w:keepNext/>
      <w:spacing w:before="240" w:after="60"/>
      <w:outlineLvl w:val="2"/>
    </w:pPr>
    <w:rPr>
      <w:rFonts w:ascii="Cambria" w:hAnsi="Cambria"/>
      <w:b/>
      <w:bCs/>
      <w:sz w:val="26"/>
      <w:szCs w:val="26"/>
      <w:lang w:val="en-US" w:eastAsia="en-US" w:bidi="en-US"/>
    </w:rPr>
  </w:style>
  <w:style w:type="paragraph" w:styleId="4">
    <w:name w:val="heading 4"/>
    <w:basedOn w:val="a"/>
    <w:next w:val="a"/>
    <w:link w:val="40"/>
    <w:unhideWhenUsed/>
    <w:qFormat/>
    <w:rsid w:val="00A71775"/>
    <w:pPr>
      <w:keepNext/>
      <w:spacing w:before="240" w:after="60"/>
      <w:outlineLvl w:val="3"/>
    </w:pPr>
    <w:rPr>
      <w:rFonts w:ascii="Calibri" w:hAnsi="Calibri"/>
      <w:b/>
      <w:bCs/>
      <w:sz w:val="28"/>
      <w:szCs w:val="28"/>
      <w:lang w:val="en-US" w:eastAsia="en-US" w:bidi="en-US"/>
    </w:rPr>
  </w:style>
  <w:style w:type="paragraph" w:styleId="5">
    <w:name w:val="heading 5"/>
    <w:basedOn w:val="a"/>
    <w:next w:val="a"/>
    <w:link w:val="50"/>
    <w:unhideWhenUsed/>
    <w:qFormat/>
    <w:rsid w:val="00A71775"/>
    <w:pPr>
      <w:spacing w:before="240" w:after="60"/>
      <w:outlineLvl w:val="4"/>
    </w:pPr>
    <w:rPr>
      <w:rFonts w:ascii="Calibri" w:hAnsi="Calibri"/>
      <w:b/>
      <w:bCs/>
      <w:i/>
      <w:iCs/>
      <w:sz w:val="26"/>
      <w:szCs w:val="26"/>
      <w:lang w:val="en-US" w:eastAsia="en-US" w:bidi="en-US"/>
    </w:rPr>
  </w:style>
  <w:style w:type="paragraph" w:styleId="6">
    <w:name w:val="heading 6"/>
    <w:basedOn w:val="a"/>
    <w:next w:val="a"/>
    <w:link w:val="60"/>
    <w:unhideWhenUsed/>
    <w:qFormat/>
    <w:rsid w:val="00A71775"/>
    <w:pPr>
      <w:spacing w:before="240" w:after="60"/>
      <w:outlineLvl w:val="5"/>
    </w:pPr>
    <w:rPr>
      <w:rFonts w:ascii="Calibri" w:hAnsi="Calibri"/>
      <w:b/>
      <w:bCs/>
      <w:sz w:val="22"/>
      <w:szCs w:val="22"/>
      <w:lang w:val="en-US" w:eastAsia="en-US" w:bidi="en-US"/>
    </w:rPr>
  </w:style>
  <w:style w:type="paragraph" w:styleId="7">
    <w:name w:val="heading 7"/>
    <w:basedOn w:val="a"/>
    <w:next w:val="a"/>
    <w:link w:val="70"/>
    <w:unhideWhenUsed/>
    <w:qFormat/>
    <w:rsid w:val="00A71775"/>
    <w:pPr>
      <w:spacing w:before="240" w:after="60"/>
      <w:outlineLvl w:val="6"/>
    </w:pPr>
    <w:rPr>
      <w:rFonts w:ascii="Calibri" w:hAnsi="Calibri"/>
      <w:lang w:val="en-US" w:eastAsia="en-US" w:bidi="en-US"/>
    </w:rPr>
  </w:style>
  <w:style w:type="paragraph" w:styleId="8">
    <w:name w:val="heading 8"/>
    <w:basedOn w:val="a"/>
    <w:next w:val="a"/>
    <w:link w:val="80"/>
    <w:unhideWhenUsed/>
    <w:qFormat/>
    <w:rsid w:val="00A71775"/>
    <w:pPr>
      <w:spacing w:before="240" w:after="60"/>
      <w:outlineLvl w:val="7"/>
    </w:pPr>
    <w:rPr>
      <w:rFonts w:ascii="Calibri" w:hAnsi="Calibri"/>
      <w:i/>
      <w:iCs/>
      <w:lang w:val="en-US" w:eastAsia="en-US" w:bidi="en-US"/>
    </w:rPr>
  </w:style>
  <w:style w:type="paragraph" w:styleId="9">
    <w:name w:val="heading 9"/>
    <w:basedOn w:val="a"/>
    <w:next w:val="a"/>
    <w:link w:val="90"/>
    <w:unhideWhenUsed/>
    <w:qFormat/>
    <w:rsid w:val="00A71775"/>
    <w:pPr>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 Тит Знак"/>
    <w:link w:val="10"/>
    <w:rsid w:val="00A71775"/>
    <w:rPr>
      <w:caps/>
      <w:kern w:val="28"/>
      <w:sz w:val="28"/>
      <w:lang w:val="uk-UA"/>
    </w:rPr>
  </w:style>
  <w:style w:type="character" w:customStyle="1" w:styleId="20">
    <w:name w:val="Заголовок 2 Знак"/>
    <w:basedOn w:val="a0"/>
    <w:link w:val="2"/>
    <w:rsid w:val="00A71775"/>
    <w:rPr>
      <w:rFonts w:ascii="Cambria" w:hAnsi="Cambria"/>
      <w:b/>
      <w:bCs/>
      <w:i/>
      <w:iCs/>
      <w:sz w:val="28"/>
      <w:szCs w:val="28"/>
      <w:lang w:val="en-US" w:eastAsia="en-US" w:bidi="en-US"/>
    </w:rPr>
  </w:style>
  <w:style w:type="character" w:customStyle="1" w:styleId="30">
    <w:name w:val="Заголовок 3 Знак"/>
    <w:basedOn w:val="a0"/>
    <w:link w:val="3"/>
    <w:rsid w:val="00A71775"/>
    <w:rPr>
      <w:rFonts w:ascii="Cambria" w:hAnsi="Cambria"/>
      <w:b/>
      <w:bCs/>
      <w:sz w:val="26"/>
      <w:szCs w:val="26"/>
      <w:lang w:val="en-US" w:eastAsia="en-US" w:bidi="en-US"/>
    </w:rPr>
  </w:style>
  <w:style w:type="character" w:customStyle="1" w:styleId="40">
    <w:name w:val="Заголовок 4 Знак"/>
    <w:basedOn w:val="a0"/>
    <w:link w:val="4"/>
    <w:rsid w:val="00A71775"/>
    <w:rPr>
      <w:rFonts w:ascii="Calibri" w:hAnsi="Calibri"/>
      <w:b/>
      <w:bCs/>
      <w:sz w:val="28"/>
      <w:szCs w:val="28"/>
      <w:lang w:val="en-US" w:eastAsia="en-US" w:bidi="en-US"/>
    </w:rPr>
  </w:style>
  <w:style w:type="character" w:customStyle="1" w:styleId="50">
    <w:name w:val="Заголовок 5 Знак"/>
    <w:basedOn w:val="a0"/>
    <w:link w:val="5"/>
    <w:rsid w:val="00A71775"/>
    <w:rPr>
      <w:rFonts w:ascii="Calibri" w:hAnsi="Calibri"/>
      <w:b/>
      <w:bCs/>
      <w:i/>
      <w:iCs/>
      <w:sz w:val="26"/>
      <w:szCs w:val="26"/>
      <w:lang w:val="en-US" w:eastAsia="en-US" w:bidi="en-US"/>
    </w:rPr>
  </w:style>
  <w:style w:type="character" w:customStyle="1" w:styleId="60">
    <w:name w:val="Заголовок 6 Знак"/>
    <w:basedOn w:val="a0"/>
    <w:link w:val="6"/>
    <w:rsid w:val="00A71775"/>
    <w:rPr>
      <w:rFonts w:ascii="Calibri" w:hAnsi="Calibri"/>
      <w:b/>
      <w:bCs/>
      <w:sz w:val="22"/>
      <w:szCs w:val="22"/>
      <w:lang w:val="en-US" w:eastAsia="en-US" w:bidi="en-US"/>
    </w:rPr>
  </w:style>
  <w:style w:type="character" w:customStyle="1" w:styleId="70">
    <w:name w:val="Заголовок 7 Знак"/>
    <w:basedOn w:val="a0"/>
    <w:link w:val="7"/>
    <w:rsid w:val="00A71775"/>
    <w:rPr>
      <w:rFonts w:ascii="Calibri" w:hAnsi="Calibri"/>
      <w:sz w:val="24"/>
      <w:szCs w:val="24"/>
      <w:lang w:val="en-US" w:eastAsia="en-US" w:bidi="en-US"/>
    </w:rPr>
  </w:style>
  <w:style w:type="character" w:customStyle="1" w:styleId="80">
    <w:name w:val="Заголовок 8 Знак"/>
    <w:basedOn w:val="a0"/>
    <w:link w:val="8"/>
    <w:rsid w:val="00A71775"/>
    <w:rPr>
      <w:rFonts w:ascii="Calibri" w:hAnsi="Calibri"/>
      <w:i/>
      <w:iCs/>
      <w:sz w:val="24"/>
      <w:szCs w:val="24"/>
      <w:lang w:val="en-US" w:eastAsia="en-US" w:bidi="en-US"/>
    </w:rPr>
  </w:style>
  <w:style w:type="character" w:customStyle="1" w:styleId="90">
    <w:name w:val="Заголовок 9 Знак"/>
    <w:basedOn w:val="a0"/>
    <w:link w:val="9"/>
    <w:rsid w:val="00A71775"/>
    <w:rPr>
      <w:rFonts w:ascii="Cambria" w:hAnsi="Cambria"/>
      <w:sz w:val="22"/>
      <w:szCs w:val="22"/>
      <w:lang w:val="en-US" w:eastAsia="en-US" w:bidi="en-US"/>
    </w:rPr>
  </w:style>
  <w:style w:type="paragraph" w:styleId="a3">
    <w:name w:val="header"/>
    <w:basedOn w:val="a"/>
    <w:link w:val="a4"/>
    <w:uiPriority w:val="99"/>
    <w:rsid w:val="008432F3"/>
    <w:pPr>
      <w:tabs>
        <w:tab w:val="center" w:pos="4677"/>
        <w:tab w:val="right" w:pos="9355"/>
      </w:tabs>
    </w:pPr>
  </w:style>
  <w:style w:type="character" w:customStyle="1" w:styleId="a4">
    <w:name w:val="Верхний колонтитул Знак"/>
    <w:link w:val="a3"/>
    <w:uiPriority w:val="99"/>
    <w:locked/>
    <w:rsid w:val="008432F3"/>
    <w:rPr>
      <w:sz w:val="24"/>
      <w:szCs w:val="24"/>
      <w:lang w:bidi="ar-SA"/>
    </w:rPr>
  </w:style>
  <w:style w:type="paragraph" w:styleId="a5">
    <w:name w:val="footer"/>
    <w:basedOn w:val="a"/>
    <w:link w:val="a6"/>
    <w:uiPriority w:val="99"/>
    <w:rsid w:val="008432F3"/>
    <w:pPr>
      <w:tabs>
        <w:tab w:val="center" w:pos="4677"/>
        <w:tab w:val="right" w:pos="9355"/>
      </w:tabs>
    </w:pPr>
  </w:style>
  <w:style w:type="character" w:customStyle="1" w:styleId="a6">
    <w:name w:val="Нижний колонтитул Знак"/>
    <w:basedOn w:val="a0"/>
    <w:link w:val="a5"/>
    <w:uiPriority w:val="99"/>
    <w:rsid w:val="00A71775"/>
    <w:rPr>
      <w:sz w:val="24"/>
      <w:szCs w:val="24"/>
    </w:rPr>
  </w:style>
  <w:style w:type="character" w:styleId="a7">
    <w:name w:val="page number"/>
    <w:basedOn w:val="a0"/>
    <w:rsid w:val="008432F3"/>
  </w:style>
  <w:style w:type="paragraph" w:customStyle="1" w:styleId="Twordizme">
    <w:name w:val="Tword_izme"/>
    <w:basedOn w:val="a"/>
    <w:link w:val="TwordizmeChar"/>
    <w:rsid w:val="008432F3"/>
    <w:pPr>
      <w:jc w:val="center"/>
    </w:pPr>
    <w:rPr>
      <w:rFonts w:ascii="ISOCPEUR" w:hAnsi="ISOCPEUR"/>
      <w:i/>
      <w:sz w:val="18"/>
    </w:rPr>
  </w:style>
  <w:style w:type="character" w:customStyle="1" w:styleId="TwordizmeChar">
    <w:name w:val="Tword_izme Char"/>
    <w:basedOn w:val="a0"/>
    <w:link w:val="Twordizme"/>
    <w:rsid w:val="008432F3"/>
    <w:rPr>
      <w:rFonts w:ascii="ISOCPEUR" w:hAnsi="ISOCPEUR"/>
      <w:i/>
      <w:sz w:val="18"/>
      <w:szCs w:val="24"/>
      <w:lang w:val="ru-RU" w:eastAsia="ru-RU" w:bidi="ar-SA"/>
    </w:rPr>
  </w:style>
  <w:style w:type="paragraph" w:customStyle="1" w:styleId="Twordfami">
    <w:name w:val="Tword_fami"/>
    <w:basedOn w:val="a"/>
    <w:rsid w:val="008432F3"/>
    <w:rPr>
      <w:rFonts w:ascii="ISOCPEUR" w:hAnsi="ISOCPEUR" w:cs="Arial"/>
      <w:i/>
      <w:sz w:val="22"/>
      <w:szCs w:val="20"/>
    </w:rPr>
  </w:style>
  <w:style w:type="paragraph" w:customStyle="1" w:styleId="Tworddate">
    <w:name w:val="Tword_date"/>
    <w:basedOn w:val="a"/>
    <w:link w:val="TworddateChar"/>
    <w:rsid w:val="008432F3"/>
    <w:pPr>
      <w:jc w:val="center"/>
    </w:pPr>
    <w:rPr>
      <w:rFonts w:ascii="ISOCPEUR" w:hAnsi="ISOCPEUR"/>
      <w:i/>
      <w:sz w:val="16"/>
    </w:rPr>
  </w:style>
  <w:style w:type="character" w:customStyle="1" w:styleId="TworddateChar">
    <w:name w:val="Tword_date Char"/>
    <w:basedOn w:val="a0"/>
    <w:link w:val="Tworddate"/>
    <w:rsid w:val="008432F3"/>
    <w:rPr>
      <w:rFonts w:ascii="ISOCPEUR" w:hAnsi="ISOCPEUR"/>
      <w:i/>
      <w:sz w:val="16"/>
      <w:szCs w:val="24"/>
      <w:lang w:val="ru-RU" w:eastAsia="ru-RU" w:bidi="ar-SA"/>
    </w:rPr>
  </w:style>
  <w:style w:type="character" w:customStyle="1" w:styleId="TwordcopyformatChar">
    <w:name w:val="Tword_copy_format Char"/>
    <w:basedOn w:val="a0"/>
    <w:link w:val="Twordcopyformat"/>
    <w:rsid w:val="008432F3"/>
    <w:rPr>
      <w:rFonts w:ascii="ISOCPEUR" w:hAnsi="ISOCPEUR" w:cs="Arial"/>
      <w:i/>
      <w:sz w:val="22"/>
      <w:lang w:val="ru-RU" w:eastAsia="ru-RU" w:bidi="ar-SA"/>
    </w:rPr>
  </w:style>
  <w:style w:type="paragraph" w:customStyle="1" w:styleId="Twordcopyformat">
    <w:name w:val="Tword_copy_format"/>
    <w:basedOn w:val="a"/>
    <w:link w:val="TwordcopyformatChar"/>
    <w:rsid w:val="008432F3"/>
    <w:pPr>
      <w:jc w:val="center"/>
    </w:pPr>
    <w:rPr>
      <w:rFonts w:ascii="ISOCPEUR" w:hAnsi="ISOCPEUR" w:cs="Arial"/>
      <w:i/>
      <w:sz w:val="22"/>
      <w:szCs w:val="20"/>
    </w:rPr>
  </w:style>
  <w:style w:type="paragraph" w:customStyle="1" w:styleId="Twordaddfielddate">
    <w:name w:val="Tword_add_field_date"/>
    <w:basedOn w:val="a"/>
    <w:rsid w:val="008432F3"/>
    <w:pPr>
      <w:jc w:val="right"/>
    </w:pPr>
    <w:rPr>
      <w:rFonts w:ascii="ISOCPEUR" w:hAnsi="ISOCPEUR"/>
      <w:i/>
      <w:sz w:val="22"/>
    </w:rPr>
  </w:style>
  <w:style w:type="paragraph" w:customStyle="1" w:styleId="Twordoboz">
    <w:name w:val="Tword_oboz"/>
    <w:basedOn w:val="a"/>
    <w:rsid w:val="008432F3"/>
    <w:pPr>
      <w:jc w:val="center"/>
    </w:pPr>
    <w:rPr>
      <w:rFonts w:ascii="ISOCPEUR" w:hAnsi="ISOCPEUR" w:cs="Arial"/>
      <w:i/>
      <w:sz w:val="36"/>
      <w:szCs w:val="36"/>
    </w:rPr>
  </w:style>
  <w:style w:type="paragraph" w:customStyle="1" w:styleId="Twordnaim">
    <w:name w:val="Tword_naim"/>
    <w:basedOn w:val="a"/>
    <w:rsid w:val="008432F3"/>
    <w:pPr>
      <w:jc w:val="center"/>
    </w:pPr>
    <w:rPr>
      <w:rFonts w:ascii="ISOCPEUR" w:hAnsi="ISOCPEUR" w:cs="Arial"/>
      <w:i/>
      <w:sz w:val="28"/>
      <w:szCs w:val="28"/>
    </w:rPr>
  </w:style>
  <w:style w:type="paragraph" w:customStyle="1" w:styleId="Twordnormal">
    <w:name w:val="Tword_normal"/>
    <w:basedOn w:val="a"/>
    <w:link w:val="Twordnormal0"/>
    <w:rsid w:val="008432F3"/>
    <w:pPr>
      <w:ind w:firstLine="709"/>
      <w:jc w:val="both"/>
    </w:pPr>
    <w:rPr>
      <w:rFonts w:ascii="ISOCPEUR" w:hAnsi="ISOCPEUR"/>
      <w:i/>
      <w:sz w:val="28"/>
    </w:rPr>
  </w:style>
  <w:style w:type="character" w:customStyle="1" w:styleId="Twordnormal0">
    <w:name w:val="Tword_normal Знак"/>
    <w:basedOn w:val="a0"/>
    <w:link w:val="Twordnormal"/>
    <w:rsid w:val="008432F3"/>
    <w:rPr>
      <w:rFonts w:ascii="ISOCPEUR" w:hAnsi="ISOCPEUR"/>
      <w:i/>
      <w:sz w:val="28"/>
      <w:szCs w:val="24"/>
      <w:lang w:val="ru-RU" w:eastAsia="ru-RU" w:bidi="ar-SA"/>
    </w:rPr>
  </w:style>
  <w:style w:type="paragraph" w:customStyle="1" w:styleId="Twordfirm">
    <w:name w:val="Tword_firm"/>
    <w:basedOn w:val="a"/>
    <w:link w:val="TwordfirmCharChar"/>
    <w:rsid w:val="008432F3"/>
    <w:pPr>
      <w:jc w:val="center"/>
    </w:pPr>
    <w:rPr>
      <w:rFonts w:ascii="ISOCPEUR" w:hAnsi="ISOCPEUR" w:cs="Arial"/>
      <w:i/>
    </w:rPr>
  </w:style>
  <w:style w:type="character" w:customStyle="1" w:styleId="TwordfirmCharChar">
    <w:name w:val="Tword_firm Char Char"/>
    <w:basedOn w:val="a0"/>
    <w:link w:val="Twordfirm"/>
    <w:rsid w:val="008432F3"/>
    <w:rPr>
      <w:rFonts w:ascii="ISOCPEUR" w:hAnsi="ISOCPEUR" w:cs="Arial"/>
      <w:i/>
      <w:sz w:val="24"/>
      <w:szCs w:val="24"/>
      <w:lang w:val="ru-RU" w:eastAsia="ru-RU" w:bidi="ar-SA"/>
    </w:rPr>
  </w:style>
  <w:style w:type="paragraph" w:customStyle="1" w:styleId="Twordlitlistlistov">
    <w:name w:val="Tword_lit_list_listov"/>
    <w:basedOn w:val="a"/>
    <w:rsid w:val="008432F3"/>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8432F3"/>
    <w:rPr>
      <w:sz w:val="24"/>
      <w:lang w:val="en-US"/>
    </w:rPr>
  </w:style>
  <w:style w:type="paragraph" w:customStyle="1" w:styleId="Twordlitera">
    <w:name w:val="Tword_litera"/>
    <w:basedOn w:val="Twordlitlistlistov"/>
    <w:rsid w:val="008432F3"/>
    <w:rPr>
      <w:sz w:val="18"/>
    </w:rPr>
  </w:style>
  <w:style w:type="paragraph" w:customStyle="1" w:styleId="Twordaddfieldtext">
    <w:name w:val="Tword_add_field_text"/>
    <w:basedOn w:val="a"/>
    <w:rsid w:val="008432F3"/>
    <w:pPr>
      <w:widowControl w:val="0"/>
      <w:adjustRightInd w:val="0"/>
      <w:jc w:val="center"/>
      <w:textAlignment w:val="baseline"/>
    </w:pPr>
    <w:rPr>
      <w:rFonts w:ascii="ISOCPEUR" w:hAnsi="ISOCPEUR" w:cs="Arial"/>
      <w:i/>
      <w:sz w:val="22"/>
      <w:szCs w:val="20"/>
    </w:rPr>
  </w:style>
  <w:style w:type="paragraph" w:customStyle="1" w:styleId="Twordaddfieldheads">
    <w:name w:val="Tword_add_field_heads"/>
    <w:basedOn w:val="a"/>
    <w:rsid w:val="008432F3"/>
    <w:pPr>
      <w:widowControl w:val="0"/>
      <w:adjustRightInd w:val="0"/>
      <w:jc w:val="center"/>
      <w:textAlignment w:val="baseline"/>
    </w:pPr>
    <w:rPr>
      <w:rFonts w:ascii="ISOCPEUR" w:hAnsi="ISOCPEUR" w:cs="Arial"/>
      <w:i/>
      <w:sz w:val="22"/>
      <w:szCs w:val="20"/>
    </w:rPr>
  </w:style>
  <w:style w:type="paragraph" w:styleId="a8">
    <w:name w:val="Body Text"/>
    <w:aliases w:val="Основной текст Знак Знак Знак Знак,Основной текст Знак Знак,Основной текст Знак Знак Знак,Основной текст Знак Знак Знак Знак Знак Знак,Основной текст Знак2,Абзац Знак1 Знак Знак,Body Text Знак,Body Text,表内文字,AETC-Body"/>
    <w:basedOn w:val="a"/>
    <w:link w:val="a9"/>
    <w:rsid w:val="008432F3"/>
    <w:pPr>
      <w:spacing w:after="120"/>
    </w:pPr>
  </w:style>
  <w:style w:type="character" w:customStyle="1" w:styleId="a9">
    <w:name w:val="Основной текст Знак"/>
    <w:aliases w:val="Основной текст Знак Знак Знак Знак Знак1,Основной текст Знак Знак Знак2,Основной текст Знак Знак Знак Знак2,Основной текст Знак Знак Знак Знак Знак Знак Знак1,Основной текст Знак2 Знак1,Абзац Знак1 Знак Знак Знак,Body Text Знак Знак1"/>
    <w:basedOn w:val="a0"/>
    <w:link w:val="a8"/>
    <w:rsid w:val="008432F3"/>
    <w:rPr>
      <w:sz w:val="24"/>
      <w:szCs w:val="24"/>
      <w:lang w:val="ru-RU" w:eastAsia="ru-RU" w:bidi="ar-SA"/>
    </w:rPr>
  </w:style>
  <w:style w:type="paragraph" w:styleId="aa">
    <w:name w:val="Body Text Indent"/>
    <w:basedOn w:val="a"/>
    <w:link w:val="ab"/>
    <w:rsid w:val="008432F3"/>
    <w:pPr>
      <w:spacing w:after="120"/>
      <w:ind w:left="283"/>
    </w:pPr>
  </w:style>
  <w:style w:type="character" w:customStyle="1" w:styleId="ab">
    <w:name w:val="Основной текст с отступом Знак"/>
    <w:basedOn w:val="a0"/>
    <w:link w:val="aa"/>
    <w:rsid w:val="008432F3"/>
    <w:rPr>
      <w:sz w:val="24"/>
      <w:szCs w:val="24"/>
      <w:lang w:val="ru-RU" w:eastAsia="ru-RU" w:bidi="ar-SA"/>
    </w:rPr>
  </w:style>
  <w:style w:type="paragraph" w:styleId="HTML">
    <w:name w:val="HTML Preformatted"/>
    <w:basedOn w:val="a"/>
    <w:link w:val="HTML0"/>
    <w:uiPriority w:val="99"/>
    <w:rsid w:val="00843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rsid w:val="008432F3"/>
    <w:rPr>
      <w:rFonts w:ascii="Courier New" w:hAnsi="Courier New" w:cs="Courier New"/>
      <w:color w:val="000000"/>
      <w:lang w:val="ru-RU" w:eastAsia="ru-RU" w:bidi="ar-SA"/>
    </w:rPr>
  </w:style>
  <w:style w:type="paragraph" w:styleId="ac">
    <w:name w:val="Normal (Web)"/>
    <w:basedOn w:val="a"/>
    <w:link w:val="ad"/>
    <w:uiPriority w:val="99"/>
    <w:rsid w:val="008432F3"/>
    <w:pPr>
      <w:spacing w:before="100" w:beforeAutospacing="1" w:after="100" w:afterAutospacing="1" w:line="336" w:lineRule="auto"/>
    </w:pPr>
    <w:rPr>
      <w:rFonts w:ascii="Tahoma" w:hAnsi="Tahoma"/>
      <w:sz w:val="20"/>
      <w:szCs w:val="20"/>
    </w:rPr>
  </w:style>
  <w:style w:type="character" w:customStyle="1" w:styleId="ad">
    <w:name w:val="Обычный (Интернет) Знак"/>
    <w:link w:val="ac"/>
    <w:locked/>
    <w:rsid w:val="008432F3"/>
    <w:rPr>
      <w:rFonts w:ascii="Tahoma" w:hAnsi="Tahoma"/>
      <w:lang w:bidi="ar-SA"/>
    </w:rPr>
  </w:style>
  <w:style w:type="paragraph" w:styleId="ae">
    <w:name w:val="List Paragraph"/>
    <w:aliases w:val="Список МАРКЕРОВ,маркированный"/>
    <w:basedOn w:val="a"/>
    <w:link w:val="af"/>
    <w:uiPriority w:val="34"/>
    <w:qFormat/>
    <w:rsid w:val="008432F3"/>
    <w:pPr>
      <w:spacing w:after="200" w:line="276" w:lineRule="auto"/>
      <w:ind w:left="720"/>
      <w:contextualSpacing/>
    </w:pPr>
    <w:rPr>
      <w:rFonts w:ascii="Calibri" w:eastAsia="Calibri" w:hAnsi="Calibri"/>
      <w:sz w:val="22"/>
      <w:szCs w:val="22"/>
      <w:lang w:eastAsia="en-US"/>
    </w:rPr>
  </w:style>
  <w:style w:type="character" w:customStyle="1" w:styleId="af">
    <w:name w:val="Абзац списка Знак"/>
    <w:aliases w:val="Список МАРКЕРОВ Знак,маркированный Знак"/>
    <w:link w:val="ae"/>
    <w:uiPriority w:val="34"/>
    <w:locked/>
    <w:rsid w:val="00542E29"/>
    <w:rPr>
      <w:rFonts w:ascii="Calibri" w:eastAsia="Calibri" w:hAnsi="Calibri"/>
      <w:sz w:val="22"/>
      <w:szCs w:val="22"/>
      <w:lang w:eastAsia="en-US"/>
    </w:rPr>
  </w:style>
  <w:style w:type="paragraph" w:styleId="af0">
    <w:name w:val="Plain Text"/>
    <w:aliases w:val="Текст в табл"/>
    <w:basedOn w:val="a"/>
    <w:link w:val="af1"/>
    <w:rsid w:val="008432F3"/>
    <w:rPr>
      <w:rFonts w:ascii="Courier New" w:hAnsi="Courier New" w:cs="Courier New"/>
      <w:sz w:val="20"/>
      <w:szCs w:val="20"/>
    </w:rPr>
  </w:style>
  <w:style w:type="character" w:customStyle="1" w:styleId="af1">
    <w:name w:val="Текст Знак"/>
    <w:aliases w:val="Текст в табл Знак1"/>
    <w:basedOn w:val="a0"/>
    <w:link w:val="af0"/>
    <w:rsid w:val="008432F3"/>
    <w:rPr>
      <w:rFonts w:ascii="Courier New" w:hAnsi="Courier New" w:cs="Courier New"/>
      <w:lang w:val="ru-RU" w:eastAsia="ru-RU" w:bidi="ar-SA"/>
    </w:rPr>
  </w:style>
  <w:style w:type="character" w:customStyle="1" w:styleId="apple-style-span">
    <w:name w:val="apple-style-span"/>
    <w:basedOn w:val="a0"/>
    <w:rsid w:val="008432F3"/>
  </w:style>
  <w:style w:type="paragraph" w:customStyle="1" w:styleId="12">
    <w:name w:val="Перечисл.1)"/>
    <w:basedOn w:val="a"/>
    <w:rsid w:val="008432F3"/>
    <w:pPr>
      <w:spacing w:before="40" w:after="40"/>
      <w:ind w:left="720"/>
    </w:pPr>
    <w:rPr>
      <w:szCs w:val="20"/>
    </w:rPr>
  </w:style>
  <w:style w:type="paragraph" w:styleId="af2">
    <w:name w:val="Body Text First Indent"/>
    <w:basedOn w:val="a8"/>
    <w:rsid w:val="008432F3"/>
    <w:pPr>
      <w:widowControl w:val="0"/>
      <w:autoSpaceDE w:val="0"/>
      <w:autoSpaceDN w:val="0"/>
      <w:adjustRightInd w:val="0"/>
      <w:ind w:firstLine="210"/>
    </w:pPr>
    <w:rPr>
      <w:sz w:val="20"/>
      <w:szCs w:val="20"/>
    </w:rPr>
  </w:style>
  <w:style w:type="paragraph" w:styleId="31">
    <w:name w:val="Body Text 3"/>
    <w:basedOn w:val="a"/>
    <w:link w:val="32"/>
    <w:rsid w:val="008432F3"/>
    <w:pPr>
      <w:widowControl w:val="0"/>
      <w:autoSpaceDE w:val="0"/>
      <w:autoSpaceDN w:val="0"/>
      <w:adjustRightInd w:val="0"/>
      <w:spacing w:after="120"/>
    </w:pPr>
    <w:rPr>
      <w:sz w:val="16"/>
      <w:szCs w:val="16"/>
    </w:rPr>
  </w:style>
  <w:style w:type="character" w:customStyle="1" w:styleId="32">
    <w:name w:val="Основной текст 3 Знак"/>
    <w:basedOn w:val="a0"/>
    <w:link w:val="31"/>
    <w:rsid w:val="00AB23F5"/>
    <w:rPr>
      <w:sz w:val="16"/>
      <w:szCs w:val="16"/>
    </w:rPr>
  </w:style>
  <w:style w:type="paragraph" w:styleId="33">
    <w:name w:val="Body Text Indent 3"/>
    <w:basedOn w:val="a"/>
    <w:link w:val="34"/>
    <w:rsid w:val="008432F3"/>
    <w:pPr>
      <w:widowControl w:val="0"/>
      <w:autoSpaceDE w:val="0"/>
      <w:autoSpaceDN w:val="0"/>
      <w:adjustRightInd w:val="0"/>
      <w:spacing w:after="120"/>
      <w:ind w:left="283"/>
    </w:pPr>
    <w:rPr>
      <w:sz w:val="16"/>
      <w:szCs w:val="16"/>
    </w:rPr>
  </w:style>
  <w:style w:type="character" w:customStyle="1" w:styleId="34">
    <w:name w:val="Основной текст с отступом 3 Знак"/>
    <w:link w:val="33"/>
    <w:rsid w:val="00A71775"/>
    <w:rPr>
      <w:sz w:val="16"/>
      <w:szCs w:val="16"/>
    </w:rPr>
  </w:style>
  <w:style w:type="character" w:customStyle="1" w:styleId="af3">
    <w:name w:val="Основной текст_"/>
    <w:basedOn w:val="a0"/>
    <w:link w:val="13"/>
    <w:rsid w:val="008432F3"/>
    <w:rPr>
      <w:sz w:val="21"/>
      <w:szCs w:val="21"/>
      <w:shd w:val="clear" w:color="auto" w:fill="FFFFFF"/>
      <w:lang w:bidi="ar-SA"/>
    </w:rPr>
  </w:style>
  <w:style w:type="paragraph" w:customStyle="1" w:styleId="13">
    <w:name w:val="Основной текст1"/>
    <w:basedOn w:val="a"/>
    <w:link w:val="af3"/>
    <w:rsid w:val="008432F3"/>
    <w:pPr>
      <w:shd w:val="clear" w:color="auto" w:fill="FFFFFF"/>
      <w:spacing w:after="180" w:line="0" w:lineRule="atLeast"/>
    </w:pPr>
    <w:rPr>
      <w:sz w:val="21"/>
      <w:szCs w:val="21"/>
      <w:shd w:val="clear" w:color="auto" w:fill="FFFFFF"/>
    </w:rPr>
  </w:style>
  <w:style w:type="paragraph" w:customStyle="1" w:styleId="Default">
    <w:name w:val="Default"/>
    <w:rsid w:val="000740E5"/>
    <w:pPr>
      <w:autoSpaceDE w:val="0"/>
      <w:autoSpaceDN w:val="0"/>
      <w:adjustRightInd w:val="0"/>
    </w:pPr>
    <w:rPr>
      <w:color w:val="000000"/>
      <w:sz w:val="24"/>
      <w:szCs w:val="24"/>
    </w:rPr>
  </w:style>
  <w:style w:type="paragraph" w:styleId="af4">
    <w:name w:val="Balloon Text"/>
    <w:basedOn w:val="a"/>
    <w:link w:val="af5"/>
    <w:rsid w:val="00E27069"/>
    <w:rPr>
      <w:rFonts w:ascii="Tahoma" w:hAnsi="Tahoma" w:cs="Tahoma"/>
      <w:sz w:val="16"/>
      <w:szCs w:val="16"/>
    </w:rPr>
  </w:style>
  <w:style w:type="character" w:customStyle="1" w:styleId="af5">
    <w:name w:val="Текст выноски Знак"/>
    <w:basedOn w:val="a0"/>
    <w:link w:val="af4"/>
    <w:rsid w:val="00E27069"/>
    <w:rPr>
      <w:rFonts w:ascii="Tahoma" w:hAnsi="Tahoma" w:cs="Tahoma"/>
      <w:sz w:val="16"/>
      <w:szCs w:val="16"/>
    </w:rPr>
  </w:style>
  <w:style w:type="paragraph" w:styleId="af6">
    <w:name w:val="Title"/>
    <w:basedOn w:val="a"/>
    <w:link w:val="af7"/>
    <w:uiPriority w:val="10"/>
    <w:qFormat/>
    <w:rsid w:val="00BD6987"/>
    <w:pPr>
      <w:ind w:right="-1050"/>
      <w:jc w:val="center"/>
    </w:pPr>
    <w:rPr>
      <w:szCs w:val="20"/>
      <w:u w:val="double"/>
    </w:rPr>
  </w:style>
  <w:style w:type="character" w:customStyle="1" w:styleId="af7">
    <w:name w:val="Заголовок Знак"/>
    <w:basedOn w:val="a0"/>
    <w:link w:val="af6"/>
    <w:uiPriority w:val="10"/>
    <w:rsid w:val="00BD6987"/>
    <w:rPr>
      <w:sz w:val="24"/>
      <w:u w:val="double"/>
    </w:rPr>
  </w:style>
  <w:style w:type="paragraph" w:customStyle="1" w:styleId="af8">
    <w:name w:val="Знак Знак Знак Знак"/>
    <w:basedOn w:val="a"/>
    <w:autoRedefine/>
    <w:rsid w:val="00EF02AA"/>
    <w:pPr>
      <w:spacing w:after="160" w:line="240" w:lineRule="exact"/>
    </w:pPr>
    <w:rPr>
      <w:rFonts w:eastAsia="SimSun"/>
      <w:b/>
      <w:sz w:val="28"/>
      <w:lang w:val="en-US" w:eastAsia="en-US"/>
    </w:rPr>
  </w:style>
  <w:style w:type="character" w:customStyle="1" w:styleId="s1">
    <w:name w:val="s1"/>
    <w:basedOn w:val="a0"/>
    <w:rsid w:val="00E818AE"/>
    <w:rPr>
      <w:rFonts w:ascii="Times New Roman" w:hAnsi="Times New Roman" w:cs="Times New Roman" w:hint="default"/>
      <w:b/>
      <w:bCs/>
      <w:i w:val="0"/>
      <w:iCs w:val="0"/>
      <w:strike w:val="0"/>
      <w:dstrike w:val="0"/>
      <w:color w:val="000000"/>
      <w:sz w:val="20"/>
      <w:szCs w:val="20"/>
      <w:u w:val="none"/>
      <w:effect w:val="none"/>
    </w:rPr>
  </w:style>
  <w:style w:type="paragraph" w:customStyle="1" w:styleId="af9">
    <w:name w:val="Ñîäåðæèìîå òàáëèöû"/>
    <w:basedOn w:val="a"/>
    <w:rsid w:val="00A71775"/>
    <w:pPr>
      <w:widowControl w:val="0"/>
      <w:suppressLineNumbers/>
      <w:suppressAutoHyphens/>
      <w:overflowPunct w:val="0"/>
      <w:autoSpaceDE w:val="0"/>
      <w:autoSpaceDN w:val="0"/>
      <w:adjustRightInd w:val="0"/>
      <w:textAlignment w:val="baseline"/>
    </w:pPr>
    <w:rPr>
      <w:rFonts w:ascii="Arial" w:hAnsi="Arial"/>
      <w:lang w:val="en-US" w:eastAsia="en-US" w:bidi="en-US"/>
    </w:rPr>
  </w:style>
  <w:style w:type="paragraph" w:styleId="21">
    <w:name w:val="Body Text Indent 2"/>
    <w:basedOn w:val="a"/>
    <w:link w:val="22"/>
    <w:rsid w:val="00A71775"/>
    <w:pPr>
      <w:spacing w:after="120" w:line="480" w:lineRule="auto"/>
      <w:ind w:left="283"/>
    </w:pPr>
    <w:rPr>
      <w:rFonts w:ascii="Calibri" w:hAnsi="Calibri"/>
      <w:lang w:val="en-US" w:eastAsia="en-US" w:bidi="en-US"/>
    </w:rPr>
  </w:style>
  <w:style w:type="character" w:customStyle="1" w:styleId="22">
    <w:name w:val="Основной текст с отступом 2 Знак"/>
    <w:basedOn w:val="a0"/>
    <w:link w:val="21"/>
    <w:rsid w:val="00A71775"/>
    <w:rPr>
      <w:rFonts w:ascii="Calibri" w:hAnsi="Calibri"/>
      <w:sz w:val="24"/>
      <w:szCs w:val="24"/>
      <w:lang w:val="en-US" w:eastAsia="en-US" w:bidi="en-US"/>
    </w:rPr>
  </w:style>
  <w:style w:type="paragraph" w:customStyle="1" w:styleId="210">
    <w:name w:val="Основной текст 21"/>
    <w:basedOn w:val="a"/>
    <w:rsid w:val="00A71775"/>
    <w:pPr>
      <w:overflowPunct w:val="0"/>
      <w:autoSpaceDE w:val="0"/>
      <w:autoSpaceDN w:val="0"/>
      <w:adjustRightInd w:val="0"/>
      <w:jc w:val="both"/>
      <w:textAlignment w:val="baseline"/>
    </w:pPr>
    <w:rPr>
      <w:rFonts w:ascii="AG_CenturyOldStyle" w:hAnsi="AG_CenturyOldStyle"/>
      <w:lang w:val="en-US" w:eastAsia="en-US" w:bidi="en-US"/>
    </w:rPr>
  </w:style>
  <w:style w:type="paragraph" w:customStyle="1" w:styleId="caaieiaie3">
    <w:name w:val="caaieiaie 3"/>
    <w:basedOn w:val="a"/>
    <w:next w:val="a"/>
    <w:rsid w:val="00A71775"/>
    <w:pPr>
      <w:keepNext/>
      <w:overflowPunct w:val="0"/>
      <w:autoSpaceDE w:val="0"/>
      <w:autoSpaceDN w:val="0"/>
      <w:adjustRightInd w:val="0"/>
      <w:jc w:val="center"/>
      <w:textAlignment w:val="baseline"/>
    </w:pPr>
    <w:rPr>
      <w:rFonts w:ascii="AG_CenturyOldStyle" w:hAnsi="AG_CenturyOldStyle"/>
      <w:b/>
      <w:sz w:val="22"/>
      <w:lang w:val="en-US" w:eastAsia="en-US" w:bidi="en-US"/>
    </w:rPr>
  </w:style>
  <w:style w:type="paragraph" w:styleId="23">
    <w:name w:val="Body Text 2"/>
    <w:basedOn w:val="a"/>
    <w:link w:val="24"/>
    <w:rsid w:val="00A71775"/>
    <w:pPr>
      <w:overflowPunct w:val="0"/>
      <w:autoSpaceDE w:val="0"/>
      <w:autoSpaceDN w:val="0"/>
      <w:adjustRightInd w:val="0"/>
      <w:jc w:val="both"/>
      <w:textAlignment w:val="baseline"/>
    </w:pPr>
    <w:rPr>
      <w:rFonts w:ascii="AG_CenturyOldStyle" w:hAnsi="AG_CenturyOldStyle"/>
      <w:lang w:val="en-US" w:eastAsia="en-US" w:bidi="en-US"/>
    </w:rPr>
  </w:style>
  <w:style w:type="character" w:customStyle="1" w:styleId="24">
    <w:name w:val="Основной текст 2 Знак"/>
    <w:basedOn w:val="a0"/>
    <w:link w:val="23"/>
    <w:rsid w:val="00A71775"/>
    <w:rPr>
      <w:rFonts w:ascii="AG_CenturyOldStyle" w:hAnsi="AG_CenturyOldStyle"/>
      <w:sz w:val="24"/>
      <w:szCs w:val="24"/>
      <w:lang w:val="en-US" w:eastAsia="en-US" w:bidi="en-US"/>
    </w:rPr>
  </w:style>
  <w:style w:type="paragraph" w:customStyle="1" w:styleId="35">
    <w:name w:val="заголовок 3"/>
    <w:basedOn w:val="a"/>
    <w:next w:val="a"/>
    <w:rsid w:val="00A71775"/>
    <w:pPr>
      <w:keepNext/>
      <w:overflowPunct w:val="0"/>
      <w:autoSpaceDE w:val="0"/>
      <w:autoSpaceDN w:val="0"/>
      <w:adjustRightInd w:val="0"/>
      <w:jc w:val="center"/>
      <w:textAlignment w:val="baseline"/>
    </w:pPr>
    <w:rPr>
      <w:rFonts w:ascii="AG_CenturyOldStyle" w:hAnsi="AG_CenturyOldStyle"/>
      <w:b/>
      <w:sz w:val="22"/>
      <w:lang w:val="en-US" w:eastAsia="en-US" w:bidi="en-US"/>
    </w:rPr>
  </w:style>
  <w:style w:type="paragraph" w:styleId="afa">
    <w:name w:val="Subtitle"/>
    <w:basedOn w:val="a"/>
    <w:next w:val="a"/>
    <w:link w:val="afb"/>
    <w:uiPriority w:val="11"/>
    <w:qFormat/>
    <w:rsid w:val="00A71775"/>
    <w:pPr>
      <w:spacing w:after="60"/>
      <w:jc w:val="center"/>
      <w:outlineLvl w:val="1"/>
    </w:pPr>
    <w:rPr>
      <w:rFonts w:ascii="Cambria" w:hAnsi="Cambria"/>
      <w:lang w:val="en-US" w:eastAsia="en-US" w:bidi="en-US"/>
    </w:rPr>
  </w:style>
  <w:style w:type="character" w:customStyle="1" w:styleId="afb">
    <w:name w:val="Подзаголовок Знак"/>
    <w:basedOn w:val="a0"/>
    <w:link w:val="afa"/>
    <w:uiPriority w:val="11"/>
    <w:rsid w:val="00A71775"/>
    <w:rPr>
      <w:rFonts w:ascii="Cambria" w:hAnsi="Cambria"/>
      <w:sz w:val="24"/>
      <w:szCs w:val="24"/>
      <w:lang w:val="en-US" w:eastAsia="en-US" w:bidi="en-US"/>
    </w:rPr>
  </w:style>
  <w:style w:type="character" w:styleId="afc">
    <w:name w:val="Strong"/>
    <w:uiPriority w:val="22"/>
    <w:qFormat/>
    <w:rsid w:val="00A71775"/>
    <w:rPr>
      <w:b/>
      <w:bCs/>
    </w:rPr>
  </w:style>
  <w:style w:type="character" w:styleId="afd">
    <w:name w:val="Emphasis"/>
    <w:uiPriority w:val="20"/>
    <w:qFormat/>
    <w:rsid w:val="00A71775"/>
    <w:rPr>
      <w:rFonts w:ascii="Calibri" w:hAnsi="Calibri"/>
      <w:b/>
      <w:i/>
      <w:iCs/>
    </w:rPr>
  </w:style>
  <w:style w:type="paragraph" w:styleId="afe">
    <w:name w:val="No Spacing"/>
    <w:basedOn w:val="a"/>
    <w:link w:val="aff"/>
    <w:qFormat/>
    <w:rsid w:val="00A71775"/>
    <w:rPr>
      <w:rFonts w:ascii="Calibri" w:hAnsi="Calibri"/>
      <w:szCs w:val="32"/>
      <w:lang w:val="en-US" w:eastAsia="en-US" w:bidi="en-US"/>
    </w:rPr>
  </w:style>
  <w:style w:type="character" w:customStyle="1" w:styleId="aff">
    <w:name w:val="Без интервала Знак"/>
    <w:link w:val="afe"/>
    <w:rsid w:val="00A71775"/>
    <w:rPr>
      <w:rFonts w:ascii="Calibri" w:hAnsi="Calibri"/>
      <w:sz w:val="24"/>
      <w:szCs w:val="32"/>
      <w:lang w:val="en-US" w:eastAsia="en-US" w:bidi="en-US"/>
    </w:rPr>
  </w:style>
  <w:style w:type="paragraph" w:styleId="25">
    <w:name w:val="Quote"/>
    <w:basedOn w:val="a"/>
    <w:next w:val="a"/>
    <w:link w:val="26"/>
    <w:qFormat/>
    <w:rsid w:val="00A71775"/>
    <w:rPr>
      <w:rFonts w:ascii="Calibri" w:hAnsi="Calibri"/>
      <w:i/>
      <w:lang w:val="en-US" w:eastAsia="en-US" w:bidi="en-US"/>
    </w:rPr>
  </w:style>
  <w:style w:type="character" w:customStyle="1" w:styleId="26">
    <w:name w:val="Цитата 2 Знак"/>
    <w:basedOn w:val="a0"/>
    <w:link w:val="25"/>
    <w:rsid w:val="00A71775"/>
    <w:rPr>
      <w:rFonts w:ascii="Calibri" w:hAnsi="Calibri"/>
      <w:i/>
      <w:sz w:val="24"/>
      <w:szCs w:val="24"/>
      <w:lang w:val="en-US" w:eastAsia="en-US" w:bidi="en-US"/>
    </w:rPr>
  </w:style>
  <w:style w:type="paragraph" w:styleId="aff0">
    <w:name w:val="Intense Quote"/>
    <w:basedOn w:val="a"/>
    <w:next w:val="a"/>
    <w:link w:val="aff1"/>
    <w:qFormat/>
    <w:rsid w:val="00A71775"/>
    <w:pPr>
      <w:ind w:left="720" w:right="720"/>
    </w:pPr>
    <w:rPr>
      <w:rFonts w:ascii="Calibri" w:hAnsi="Calibri"/>
      <w:b/>
      <w:i/>
      <w:szCs w:val="22"/>
      <w:lang w:val="en-US" w:eastAsia="en-US" w:bidi="en-US"/>
    </w:rPr>
  </w:style>
  <w:style w:type="character" w:customStyle="1" w:styleId="aff1">
    <w:name w:val="Выделенная цитата Знак"/>
    <w:basedOn w:val="a0"/>
    <w:link w:val="aff0"/>
    <w:rsid w:val="00A71775"/>
    <w:rPr>
      <w:rFonts w:ascii="Calibri" w:hAnsi="Calibri"/>
      <w:b/>
      <w:i/>
      <w:sz w:val="24"/>
      <w:szCs w:val="22"/>
      <w:lang w:val="en-US" w:eastAsia="en-US" w:bidi="en-US"/>
    </w:rPr>
  </w:style>
  <w:style w:type="character" w:styleId="aff2">
    <w:name w:val="Subtle Emphasis"/>
    <w:uiPriority w:val="19"/>
    <w:qFormat/>
    <w:rsid w:val="00A71775"/>
    <w:rPr>
      <w:i/>
      <w:color w:val="5A5A5A"/>
    </w:rPr>
  </w:style>
  <w:style w:type="character" w:styleId="aff3">
    <w:name w:val="Intense Emphasis"/>
    <w:uiPriority w:val="21"/>
    <w:qFormat/>
    <w:rsid w:val="00A71775"/>
    <w:rPr>
      <w:b/>
      <w:i/>
      <w:sz w:val="24"/>
      <w:szCs w:val="24"/>
      <w:u w:val="single"/>
    </w:rPr>
  </w:style>
  <w:style w:type="character" w:styleId="aff4">
    <w:name w:val="Subtle Reference"/>
    <w:uiPriority w:val="31"/>
    <w:qFormat/>
    <w:rsid w:val="00A71775"/>
    <w:rPr>
      <w:sz w:val="24"/>
      <w:szCs w:val="24"/>
      <w:u w:val="single"/>
    </w:rPr>
  </w:style>
  <w:style w:type="character" w:styleId="aff5">
    <w:name w:val="Intense Reference"/>
    <w:uiPriority w:val="32"/>
    <w:qFormat/>
    <w:rsid w:val="00A71775"/>
    <w:rPr>
      <w:b/>
      <w:sz w:val="24"/>
      <w:u w:val="single"/>
    </w:rPr>
  </w:style>
  <w:style w:type="character" w:styleId="aff6">
    <w:name w:val="Book Title"/>
    <w:uiPriority w:val="33"/>
    <w:qFormat/>
    <w:rsid w:val="00A71775"/>
    <w:rPr>
      <w:rFonts w:ascii="Cambria" w:eastAsia="Times New Roman" w:hAnsi="Cambria"/>
      <w:b/>
      <w:i/>
      <w:sz w:val="24"/>
      <w:szCs w:val="24"/>
    </w:rPr>
  </w:style>
  <w:style w:type="paragraph" w:customStyle="1" w:styleId="310">
    <w:name w:val="Основной текст 31"/>
    <w:basedOn w:val="a"/>
    <w:rsid w:val="00A71775"/>
    <w:pPr>
      <w:jc w:val="both"/>
    </w:pPr>
    <w:rPr>
      <w:sz w:val="28"/>
      <w:szCs w:val="28"/>
      <w:lang w:eastAsia="ar-SA"/>
    </w:rPr>
  </w:style>
  <w:style w:type="paragraph" w:customStyle="1" w:styleId="211">
    <w:name w:val="Основной текст с отступом 21"/>
    <w:basedOn w:val="a"/>
    <w:rsid w:val="00A71775"/>
    <w:pPr>
      <w:tabs>
        <w:tab w:val="left" w:pos="10773"/>
      </w:tabs>
      <w:ind w:firstLine="1027"/>
      <w:jc w:val="both"/>
    </w:pPr>
    <w:rPr>
      <w:sz w:val="28"/>
      <w:szCs w:val="28"/>
      <w:lang w:eastAsia="ar-SA"/>
    </w:rPr>
  </w:style>
  <w:style w:type="character" w:customStyle="1" w:styleId="14">
    <w:name w:val="Основной текст Знак1"/>
    <w:aliases w:val="Основной текст Знак Знак1,Основной текст Знак Знак Знак Знак Знак,Основной текст Знак Знак Знак1,Основной текст Знак Знак Знак Знак1,Основной текст Знак Знак Знак Знак Знак Знак Знак,Основной текст Знак2 Знак,Body Text Знак Знак"/>
    <w:basedOn w:val="a0"/>
    <w:rsid w:val="00AB23F5"/>
    <w:rPr>
      <w:rFonts w:ascii="Arial" w:hAnsi="Arial"/>
      <w:sz w:val="22"/>
      <w:lang w:val="ru-RU" w:eastAsia="ru-RU" w:bidi="ar-SA"/>
    </w:rPr>
  </w:style>
  <w:style w:type="paragraph" w:customStyle="1" w:styleId="36">
    <w:name w:val="Стиль3"/>
    <w:basedOn w:val="3"/>
    <w:link w:val="37"/>
    <w:autoRedefine/>
    <w:rsid w:val="00AB23F5"/>
    <w:pPr>
      <w:widowControl w:val="0"/>
      <w:tabs>
        <w:tab w:val="left" w:pos="1440"/>
      </w:tabs>
      <w:spacing w:before="0" w:after="0"/>
      <w:ind w:firstLine="851"/>
      <w:outlineLvl w:val="9"/>
    </w:pPr>
    <w:rPr>
      <w:rFonts w:ascii="Arial Narrow" w:hAnsi="Arial Narrow"/>
      <w:b w:val="0"/>
      <w:bCs w:val="0"/>
      <w:sz w:val="24"/>
      <w:szCs w:val="20"/>
      <w:u w:val="single"/>
      <w:lang w:val="ru-RU" w:eastAsia="ru-RU" w:bidi="ar-SA"/>
    </w:rPr>
  </w:style>
  <w:style w:type="character" w:customStyle="1" w:styleId="37">
    <w:name w:val="Стиль3 Знак"/>
    <w:basedOn w:val="a0"/>
    <w:link w:val="36"/>
    <w:rsid w:val="00AB23F5"/>
    <w:rPr>
      <w:rFonts w:ascii="Arial Narrow" w:hAnsi="Arial Narrow"/>
      <w:sz w:val="24"/>
      <w:u w:val="single"/>
    </w:rPr>
  </w:style>
  <w:style w:type="paragraph" w:customStyle="1" w:styleId="aff7">
    <w:name w:val="подзаголовок главы Знак Знак"/>
    <w:basedOn w:val="aa"/>
    <w:link w:val="aff8"/>
    <w:rsid w:val="00AB23F5"/>
    <w:pPr>
      <w:widowControl w:val="0"/>
      <w:shd w:val="clear" w:color="auto" w:fill="FFFFFF"/>
      <w:autoSpaceDE w:val="0"/>
      <w:autoSpaceDN w:val="0"/>
      <w:adjustRightInd w:val="0"/>
      <w:spacing w:after="0"/>
      <w:ind w:left="0"/>
      <w:jc w:val="center"/>
    </w:pPr>
    <w:rPr>
      <w:rFonts w:ascii="Arial Narrow" w:hAnsi="Arial Narrow" w:cs="Arial"/>
      <w:b/>
      <w:color w:val="000000"/>
      <w:spacing w:val="15"/>
      <w:w w:val="88"/>
    </w:rPr>
  </w:style>
  <w:style w:type="character" w:customStyle="1" w:styleId="aff8">
    <w:name w:val="подзаголовок главы Знак Знак Знак"/>
    <w:basedOn w:val="a0"/>
    <w:link w:val="aff7"/>
    <w:rsid w:val="00AB23F5"/>
    <w:rPr>
      <w:rFonts w:ascii="Arial Narrow" w:hAnsi="Arial Narrow" w:cs="Arial"/>
      <w:b/>
      <w:color w:val="000000"/>
      <w:spacing w:val="15"/>
      <w:w w:val="88"/>
      <w:sz w:val="24"/>
      <w:szCs w:val="24"/>
      <w:shd w:val="clear" w:color="auto" w:fill="FFFFFF"/>
    </w:rPr>
  </w:style>
  <w:style w:type="character" w:customStyle="1" w:styleId="15">
    <w:name w:val="Текст Знак1"/>
    <w:aliases w:val="Текст Знак Знак,Текст в табл Знак"/>
    <w:basedOn w:val="a0"/>
    <w:rsid w:val="00AB23F5"/>
    <w:rPr>
      <w:rFonts w:ascii="Arial" w:hAnsi="Arial"/>
      <w:sz w:val="24"/>
      <w:szCs w:val="24"/>
      <w:lang w:val="ru-RU" w:eastAsia="ru-RU" w:bidi="ar-SA"/>
    </w:rPr>
  </w:style>
  <w:style w:type="paragraph" w:customStyle="1" w:styleId="41">
    <w:name w:val="Нумтекст41"/>
    <w:basedOn w:val="a"/>
    <w:rsid w:val="00AB23F5"/>
    <w:pPr>
      <w:tabs>
        <w:tab w:val="num" w:pos="1515"/>
      </w:tabs>
      <w:spacing w:after="200" w:line="276" w:lineRule="auto"/>
      <w:ind w:left="1515" w:hanging="808"/>
      <w:jc w:val="both"/>
    </w:pPr>
    <w:rPr>
      <w:rFonts w:ascii="Calibri" w:hAnsi="Calibri"/>
      <w:sz w:val="22"/>
      <w:szCs w:val="22"/>
      <w:lang w:val="en-US" w:eastAsia="en-US" w:bidi="en-US"/>
    </w:rPr>
  </w:style>
  <w:style w:type="paragraph" w:styleId="aff9">
    <w:name w:val="List Bullet"/>
    <w:basedOn w:val="a"/>
    <w:rsid w:val="00AB23F5"/>
    <w:pPr>
      <w:tabs>
        <w:tab w:val="num" w:pos="360"/>
      </w:tabs>
      <w:spacing w:after="200" w:line="276" w:lineRule="auto"/>
      <w:ind w:left="360" w:hanging="360"/>
    </w:pPr>
    <w:rPr>
      <w:rFonts w:ascii="Calibri" w:eastAsia="MS Mincho" w:hAnsi="Calibri"/>
      <w:sz w:val="22"/>
      <w:szCs w:val="22"/>
      <w:lang w:val="en-US" w:eastAsia="ja-JP" w:bidi="en-US"/>
    </w:rPr>
  </w:style>
  <w:style w:type="character" w:customStyle="1" w:styleId="FontStyle14">
    <w:name w:val="Font Style14"/>
    <w:basedOn w:val="a0"/>
    <w:rsid w:val="00AB23F5"/>
    <w:rPr>
      <w:rFonts w:ascii="Times New Roman" w:hAnsi="Times New Roman" w:cs="Times New Roman"/>
      <w:sz w:val="28"/>
      <w:szCs w:val="28"/>
    </w:rPr>
  </w:style>
  <w:style w:type="paragraph" w:customStyle="1" w:styleId="Style3">
    <w:name w:val="Style3"/>
    <w:basedOn w:val="a"/>
    <w:rsid w:val="00AB23F5"/>
    <w:pPr>
      <w:widowControl w:val="0"/>
      <w:autoSpaceDE w:val="0"/>
      <w:autoSpaceDN w:val="0"/>
      <w:adjustRightInd w:val="0"/>
      <w:spacing w:line="322" w:lineRule="exact"/>
      <w:ind w:firstLine="288"/>
    </w:pPr>
  </w:style>
  <w:style w:type="paragraph" w:styleId="42">
    <w:name w:val="List Bullet 4"/>
    <w:basedOn w:val="a"/>
    <w:rsid w:val="00AB23F5"/>
    <w:pPr>
      <w:tabs>
        <w:tab w:val="num" w:pos="1209"/>
      </w:tabs>
      <w:ind w:left="1209" w:hanging="360"/>
    </w:pPr>
    <w:rPr>
      <w:sz w:val="20"/>
      <w:szCs w:val="20"/>
    </w:rPr>
  </w:style>
  <w:style w:type="paragraph" w:styleId="43">
    <w:name w:val="List Continue 4"/>
    <w:basedOn w:val="a"/>
    <w:rsid w:val="00AB23F5"/>
    <w:pPr>
      <w:spacing w:after="120"/>
      <w:ind w:left="1132"/>
    </w:pPr>
    <w:rPr>
      <w:sz w:val="20"/>
      <w:szCs w:val="20"/>
    </w:rPr>
  </w:style>
  <w:style w:type="character" w:customStyle="1" w:styleId="FontStyle12">
    <w:name w:val="Font Style12"/>
    <w:basedOn w:val="a0"/>
    <w:rsid w:val="00AB23F5"/>
    <w:rPr>
      <w:rFonts w:ascii="Times New Roman" w:hAnsi="Times New Roman" w:cs="Times New Roman"/>
      <w:b/>
      <w:bCs/>
      <w:sz w:val="22"/>
      <w:szCs w:val="22"/>
    </w:rPr>
  </w:style>
  <w:style w:type="paragraph" w:styleId="affa">
    <w:name w:val="Block Text"/>
    <w:basedOn w:val="a"/>
    <w:rsid w:val="00AB23F5"/>
    <w:pPr>
      <w:ind w:left="5760" w:right="540"/>
      <w:jc w:val="right"/>
    </w:pPr>
    <w:rPr>
      <w:rFonts w:ascii="Arial" w:hAnsi="Arial"/>
      <w:b/>
      <w:sz w:val="28"/>
      <w:szCs w:val="20"/>
    </w:rPr>
  </w:style>
  <w:style w:type="paragraph" w:customStyle="1" w:styleId="affb">
    <w:name w:val="Знак"/>
    <w:basedOn w:val="a"/>
    <w:autoRedefine/>
    <w:rsid w:val="00AB23F5"/>
    <w:pPr>
      <w:spacing w:after="160" w:line="240" w:lineRule="exact"/>
    </w:pPr>
    <w:rPr>
      <w:rFonts w:eastAsia="SimSun"/>
      <w:b/>
      <w:sz w:val="28"/>
      <w:lang w:val="en-US" w:eastAsia="en-US"/>
    </w:rPr>
  </w:style>
  <w:style w:type="paragraph" w:customStyle="1" w:styleId="atent3">
    <w:name w:val="atent3"/>
    <w:basedOn w:val="a"/>
    <w:rsid w:val="00AB23F5"/>
    <w:pPr>
      <w:spacing w:before="100" w:beforeAutospacing="1" w:after="100" w:afterAutospacing="1"/>
    </w:pPr>
  </w:style>
  <w:style w:type="paragraph" w:customStyle="1" w:styleId="affc">
    <w:name w:val="Знак Знак Знак Знак Знак"/>
    <w:basedOn w:val="a"/>
    <w:autoRedefine/>
    <w:rsid w:val="00AB23F5"/>
    <w:pPr>
      <w:spacing w:after="160" w:line="240" w:lineRule="exact"/>
    </w:pPr>
    <w:rPr>
      <w:rFonts w:ascii="Arial" w:eastAsia="SimSun" w:hAnsi="Arial"/>
      <w:b/>
      <w:sz w:val="28"/>
      <w:szCs w:val="20"/>
      <w:lang w:val="en-US" w:eastAsia="en-US"/>
    </w:rPr>
  </w:style>
  <w:style w:type="character" w:customStyle="1" w:styleId="s0">
    <w:name w:val="s0"/>
    <w:basedOn w:val="a0"/>
    <w:rsid w:val="00AB23F5"/>
    <w:rPr>
      <w:rFonts w:ascii="Times New Roman" w:hAnsi="Times New Roman" w:cs="Times New Roman" w:hint="default"/>
      <w:b w:val="0"/>
      <w:bCs w:val="0"/>
      <w:i w:val="0"/>
      <w:iCs w:val="0"/>
      <w:strike w:val="0"/>
      <w:dstrike w:val="0"/>
      <w:color w:val="000000"/>
      <w:sz w:val="20"/>
      <w:szCs w:val="20"/>
      <w:u w:val="none"/>
      <w:effect w:val="none"/>
    </w:rPr>
  </w:style>
  <w:style w:type="table" w:styleId="affd">
    <w:name w:val="Table Grid"/>
    <w:basedOn w:val="a1"/>
    <w:rsid w:val="00AB2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1 Знак Знак Знак Знак Знак Знак Знак Знак Знак Знак"/>
    <w:basedOn w:val="a"/>
    <w:autoRedefine/>
    <w:rsid w:val="00AB23F5"/>
    <w:pPr>
      <w:spacing w:after="160" w:line="240" w:lineRule="exact"/>
    </w:pPr>
    <w:rPr>
      <w:rFonts w:eastAsia="SimSun"/>
      <w:b/>
      <w:sz w:val="28"/>
      <w:lang w:val="en-US" w:eastAsia="en-US"/>
    </w:rPr>
  </w:style>
  <w:style w:type="paragraph" w:customStyle="1" w:styleId="17">
    <w:name w:val="Стиль1"/>
    <w:basedOn w:val="a"/>
    <w:autoRedefine/>
    <w:rsid w:val="00AB23F5"/>
    <w:pPr>
      <w:widowControl w:val="0"/>
      <w:shd w:val="clear" w:color="auto" w:fill="FFFFFF"/>
      <w:autoSpaceDE w:val="0"/>
      <w:autoSpaceDN w:val="0"/>
      <w:adjustRightInd w:val="0"/>
      <w:ind w:left="7"/>
    </w:pPr>
    <w:rPr>
      <w:rFonts w:ascii="Arial" w:hAnsi="Arial" w:cs="Arial"/>
      <w:iCs/>
      <w:sz w:val="22"/>
      <w:szCs w:val="20"/>
    </w:rPr>
  </w:style>
  <w:style w:type="paragraph" w:customStyle="1" w:styleId="18">
    <w:name w:val="Знак1"/>
    <w:basedOn w:val="a"/>
    <w:autoRedefine/>
    <w:rsid w:val="00AB23F5"/>
    <w:pPr>
      <w:spacing w:after="160" w:line="240" w:lineRule="exact"/>
    </w:pPr>
    <w:rPr>
      <w:rFonts w:eastAsia="SimSun"/>
      <w:b/>
      <w:sz w:val="28"/>
      <w:lang w:val="en-US" w:eastAsia="en-US"/>
    </w:rPr>
  </w:style>
  <w:style w:type="paragraph" w:customStyle="1" w:styleId="19">
    <w:name w:val="Обычный1"/>
    <w:rsid w:val="00AB23F5"/>
    <w:rPr>
      <w:rFonts w:ascii="Arial" w:hAnsi="Arial"/>
      <w:snapToGrid w:val="0"/>
      <w:sz w:val="18"/>
    </w:rPr>
  </w:style>
  <w:style w:type="paragraph" w:customStyle="1" w:styleId="27">
    <w:name w:val="Знак Знак Знак2 Знак Знак Знак Знак"/>
    <w:basedOn w:val="a"/>
    <w:autoRedefine/>
    <w:rsid w:val="00AB23F5"/>
    <w:pPr>
      <w:spacing w:after="160" w:line="240" w:lineRule="exact"/>
    </w:pPr>
    <w:rPr>
      <w:rFonts w:eastAsia="SimSun"/>
      <w:b/>
      <w:sz w:val="28"/>
      <w:lang w:val="en-US" w:eastAsia="en-US"/>
    </w:rPr>
  </w:style>
  <w:style w:type="paragraph" w:styleId="affe">
    <w:name w:val="caption"/>
    <w:basedOn w:val="a"/>
    <w:qFormat/>
    <w:rsid w:val="00AB23F5"/>
    <w:pPr>
      <w:jc w:val="center"/>
    </w:pPr>
    <w:rPr>
      <w:b/>
    </w:rPr>
  </w:style>
  <w:style w:type="paragraph" w:customStyle="1" w:styleId="51">
    <w:name w:val="Знак Знак Знак Знак5"/>
    <w:basedOn w:val="a"/>
    <w:autoRedefine/>
    <w:rsid w:val="009174F8"/>
    <w:pPr>
      <w:spacing w:after="160" w:line="240" w:lineRule="exact"/>
    </w:pPr>
    <w:rPr>
      <w:rFonts w:eastAsia="SimSun"/>
      <w:b/>
      <w:sz w:val="28"/>
      <w:lang w:val="en-US" w:eastAsia="en-US"/>
    </w:rPr>
  </w:style>
  <w:style w:type="paragraph" w:customStyle="1" w:styleId="28">
    <w:name w:val="заголовок 2"/>
    <w:basedOn w:val="a"/>
    <w:next w:val="a"/>
    <w:rsid w:val="00DA27CB"/>
    <w:pPr>
      <w:keepNext/>
      <w:outlineLvl w:val="1"/>
    </w:pPr>
    <w:rPr>
      <w:szCs w:val="20"/>
    </w:rPr>
  </w:style>
  <w:style w:type="paragraph" w:customStyle="1" w:styleId="38">
    <w:name w:val="Знак Знак Знак3 Знак Знак Знак Знак"/>
    <w:basedOn w:val="a"/>
    <w:autoRedefine/>
    <w:rsid w:val="005F0022"/>
    <w:pPr>
      <w:spacing w:after="160" w:line="240" w:lineRule="exact"/>
    </w:pPr>
    <w:rPr>
      <w:rFonts w:eastAsia="SimSun"/>
      <w:b/>
      <w:sz w:val="28"/>
      <w:lang w:val="en-US" w:eastAsia="en-US"/>
    </w:rPr>
  </w:style>
  <w:style w:type="paragraph" w:customStyle="1" w:styleId="44">
    <w:name w:val="Знак Знак Знак Знак4"/>
    <w:basedOn w:val="a"/>
    <w:autoRedefine/>
    <w:rsid w:val="009B038C"/>
    <w:pPr>
      <w:spacing w:after="160" w:line="240" w:lineRule="exact"/>
    </w:pPr>
    <w:rPr>
      <w:rFonts w:eastAsia="SimSun"/>
      <w:b/>
      <w:sz w:val="28"/>
      <w:lang w:val="en-US" w:eastAsia="en-US"/>
    </w:rPr>
  </w:style>
  <w:style w:type="paragraph" w:customStyle="1" w:styleId="39">
    <w:name w:val="Знак Знак Знак Знак3"/>
    <w:basedOn w:val="a"/>
    <w:autoRedefine/>
    <w:rsid w:val="001F4BB8"/>
    <w:pPr>
      <w:spacing w:after="160" w:line="240" w:lineRule="exact"/>
    </w:pPr>
    <w:rPr>
      <w:rFonts w:eastAsia="SimSun"/>
      <w:b/>
      <w:sz w:val="28"/>
      <w:lang w:val="en-US" w:eastAsia="en-US"/>
    </w:rPr>
  </w:style>
  <w:style w:type="paragraph" w:customStyle="1" w:styleId="29">
    <w:name w:val="Знак Знак Знак Знак2"/>
    <w:basedOn w:val="a"/>
    <w:autoRedefine/>
    <w:rsid w:val="00C9195F"/>
    <w:pPr>
      <w:spacing w:after="160" w:line="240" w:lineRule="exact"/>
    </w:pPr>
    <w:rPr>
      <w:rFonts w:eastAsia="SimSun"/>
      <w:b/>
      <w:sz w:val="28"/>
      <w:lang w:val="en-US" w:eastAsia="en-US"/>
    </w:rPr>
  </w:style>
  <w:style w:type="paragraph" w:styleId="afff">
    <w:name w:val="Document Map"/>
    <w:basedOn w:val="a"/>
    <w:link w:val="afff0"/>
    <w:rsid w:val="00230F9B"/>
    <w:rPr>
      <w:rFonts w:ascii="Tahoma" w:hAnsi="Tahoma" w:cs="Tahoma"/>
      <w:sz w:val="16"/>
      <w:szCs w:val="16"/>
    </w:rPr>
  </w:style>
  <w:style w:type="character" w:customStyle="1" w:styleId="afff0">
    <w:name w:val="Схема документа Знак"/>
    <w:basedOn w:val="a0"/>
    <w:link w:val="afff"/>
    <w:rsid w:val="00230F9B"/>
    <w:rPr>
      <w:rFonts w:ascii="Tahoma" w:hAnsi="Tahoma" w:cs="Tahoma"/>
      <w:sz w:val="16"/>
      <w:szCs w:val="16"/>
    </w:rPr>
  </w:style>
  <w:style w:type="character" w:customStyle="1" w:styleId="1a">
    <w:name w:val="ПЗ текст Знак Знак1"/>
    <w:link w:val="afff1"/>
    <w:rsid w:val="006343B8"/>
    <w:rPr>
      <w:rFonts w:ascii="Arial Narrow" w:hAnsi="Arial Narrow"/>
      <w:sz w:val="24"/>
      <w:szCs w:val="24"/>
    </w:rPr>
  </w:style>
  <w:style w:type="paragraph" w:customStyle="1" w:styleId="afff1">
    <w:name w:val="ПЗ текст"/>
    <w:basedOn w:val="a"/>
    <w:link w:val="1a"/>
    <w:rsid w:val="006343B8"/>
    <w:pPr>
      <w:spacing w:line="360" w:lineRule="auto"/>
      <w:ind w:left="142" w:right="170" w:firstLine="879"/>
      <w:jc w:val="both"/>
    </w:pPr>
    <w:rPr>
      <w:rFonts w:ascii="Arial Narrow" w:hAnsi="Arial Narrow"/>
    </w:rPr>
  </w:style>
  <w:style w:type="paragraph" w:customStyle="1" w:styleId="45">
    <w:name w:val="ПЗ Заголовок4"/>
    <w:basedOn w:val="a"/>
    <w:link w:val="410"/>
    <w:rsid w:val="006343B8"/>
    <w:pPr>
      <w:spacing w:line="360" w:lineRule="auto"/>
      <w:ind w:left="170" w:right="170"/>
      <w:jc w:val="center"/>
    </w:pPr>
    <w:rPr>
      <w:rFonts w:ascii="Arial Narrow" w:hAnsi="Arial Narrow" w:cs="Arial"/>
      <w:b/>
    </w:rPr>
  </w:style>
  <w:style w:type="character" w:customStyle="1" w:styleId="410">
    <w:name w:val="ПЗ Заголовок4 Знак1"/>
    <w:link w:val="45"/>
    <w:rsid w:val="006343B8"/>
    <w:rPr>
      <w:rFonts w:ascii="Arial Narrow" w:hAnsi="Arial Narrow" w:cs="Arial"/>
      <w:b/>
      <w:sz w:val="24"/>
      <w:szCs w:val="24"/>
    </w:rPr>
  </w:style>
  <w:style w:type="paragraph" w:customStyle="1" w:styleId="afff2">
    <w:name w:val="ТЕКСТ РАЗДЕЛА"/>
    <w:basedOn w:val="a"/>
    <w:rsid w:val="004F1802"/>
    <w:pPr>
      <w:spacing w:line="288" w:lineRule="auto"/>
      <w:ind w:left="284" w:right="284" w:firstLine="709"/>
    </w:pPr>
    <w:rPr>
      <w:rFonts w:cs="Arial"/>
      <w:sz w:val="28"/>
    </w:rPr>
  </w:style>
  <w:style w:type="paragraph" w:customStyle="1" w:styleId="1b">
    <w:name w:val="Абзац списка1"/>
    <w:basedOn w:val="a"/>
    <w:rsid w:val="004F1802"/>
    <w:pPr>
      <w:spacing w:after="200" w:line="276" w:lineRule="auto"/>
      <w:ind w:left="720"/>
    </w:pPr>
    <w:rPr>
      <w:rFonts w:ascii="Calibri" w:hAnsi="Calibri"/>
      <w:sz w:val="22"/>
      <w:szCs w:val="22"/>
      <w:lang w:eastAsia="en-US"/>
    </w:rPr>
  </w:style>
  <w:style w:type="paragraph" w:customStyle="1" w:styleId="71">
    <w:name w:val="Основной текст7"/>
    <w:basedOn w:val="a"/>
    <w:rsid w:val="004F1802"/>
    <w:pPr>
      <w:widowControl w:val="0"/>
      <w:shd w:val="clear" w:color="auto" w:fill="FFFFFF"/>
      <w:spacing w:before="60" w:after="1440" w:line="240" w:lineRule="atLeast"/>
      <w:ind w:hanging="580"/>
      <w:jc w:val="right"/>
    </w:pPr>
    <w:rPr>
      <w:sz w:val="23"/>
      <w:szCs w:val="23"/>
      <w:shd w:val="clear" w:color="auto" w:fill="FFFFFF"/>
    </w:rPr>
  </w:style>
  <w:style w:type="paragraph" w:customStyle="1" w:styleId="1c">
    <w:name w:val="Без интервала1"/>
    <w:rsid w:val="00B37838"/>
    <w:rPr>
      <w:rFonts w:ascii="Calibri" w:hAnsi="Calibri"/>
      <w:sz w:val="22"/>
      <w:szCs w:val="22"/>
      <w:lang w:eastAsia="en-US"/>
    </w:rPr>
  </w:style>
  <w:style w:type="paragraph" w:customStyle="1" w:styleId="1d">
    <w:name w:val="Знак Знак Знак Знак1"/>
    <w:basedOn w:val="a"/>
    <w:autoRedefine/>
    <w:rsid w:val="00F672F4"/>
    <w:pPr>
      <w:spacing w:after="160" w:line="240" w:lineRule="exact"/>
    </w:pPr>
    <w:rPr>
      <w:rFonts w:eastAsia="SimSun"/>
      <w:b/>
      <w:sz w:val="28"/>
      <w:lang w:val="en-US" w:eastAsia="en-US"/>
    </w:rPr>
  </w:style>
  <w:style w:type="paragraph" w:customStyle="1" w:styleId="3a">
    <w:name w:val="Знак Знак Знак3 Знак Знак Знак Знак"/>
    <w:basedOn w:val="a"/>
    <w:autoRedefine/>
    <w:rsid w:val="00FC653E"/>
    <w:pPr>
      <w:spacing w:after="160" w:line="240" w:lineRule="exact"/>
    </w:pPr>
    <w:rPr>
      <w:rFonts w:eastAsia="SimSun"/>
      <w:b/>
      <w:sz w:val="28"/>
      <w:lang w:val="en-US" w:eastAsia="en-US"/>
    </w:rPr>
  </w:style>
  <w:style w:type="paragraph" w:styleId="afff3">
    <w:name w:val="TOC Heading"/>
    <w:basedOn w:val="10"/>
    <w:next w:val="a"/>
    <w:uiPriority w:val="39"/>
    <w:unhideWhenUsed/>
    <w:qFormat/>
    <w:rsid w:val="00330FF1"/>
    <w:pPr>
      <w:keepNext/>
      <w:keepLines/>
      <w:suppressAutoHyphens w:val="0"/>
      <w:spacing w:before="480" w:line="276" w:lineRule="auto"/>
      <w:jc w:val="left"/>
      <w:outlineLvl w:val="9"/>
    </w:pPr>
    <w:rPr>
      <w:rFonts w:asciiTheme="majorHAnsi" w:eastAsiaTheme="majorEastAsia" w:hAnsiTheme="majorHAnsi" w:cstheme="majorBidi"/>
      <w:b/>
      <w:bCs/>
      <w:caps w:val="0"/>
      <w:color w:val="365F91" w:themeColor="accent1" w:themeShade="BF"/>
      <w:kern w:val="0"/>
      <w:szCs w:val="28"/>
      <w:lang w:val="ru-RU"/>
    </w:rPr>
  </w:style>
  <w:style w:type="paragraph" w:styleId="1e">
    <w:name w:val="toc 1"/>
    <w:basedOn w:val="a"/>
    <w:next w:val="a"/>
    <w:autoRedefine/>
    <w:uiPriority w:val="39"/>
    <w:rsid w:val="00330FF1"/>
    <w:pPr>
      <w:spacing w:after="100"/>
    </w:pPr>
  </w:style>
  <w:style w:type="paragraph" w:styleId="2a">
    <w:name w:val="toc 2"/>
    <w:basedOn w:val="a"/>
    <w:next w:val="a"/>
    <w:autoRedefine/>
    <w:uiPriority w:val="39"/>
    <w:rsid w:val="009C6DE4"/>
    <w:pPr>
      <w:tabs>
        <w:tab w:val="right" w:leader="dot" w:pos="10054"/>
      </w:tabs>
      <w:ind w:left="238"/>
    </w:pPr>
  </w:style>
  <w:style w:type="paragraph" w:styleId="3b">
    <w:name w:val="toc 3"/>
    <w:basedOn w:val="a"/>
    <w:next w:val="a"/>
    <w:autoRedefine/>
    <w:uiPriority w:val="39"/>
    <w:rsid w:val="00330FF1"/>
    <w:pPr>
      <w:spacing w:after="100"/>
      <w:ind w:left="480"/>
    </w:pPr>
  </w:style>
  <w:style w:type="character" w:styleId="afff4">
    <w:name w:val="Hyperlink"/>
    <w:basedOn w:val="a0"/>
    <w:uiPriority w:val="99"/>
    <w:unhideWhenUsed/>
    <w:rsid w:val="00330FF1"/>
    <w:rPr>
      <w:color w:val="0000FF" w:themeColor="hyperlink"/>
      <w:u w:val="single"/>
    </w:rPr>
  </w:style>
  <w:style w:type="paragraph" w:styleId="46">
    <w:name w:val="toc 4"/>
    <w:basedOn w:val="a"/>
    <w:next w:val="a"/>
    <w:autoRedefine/>
    <w:uiPriority w:val="39"/>
    <w:unhideWhenUsed/>
    <w:rsid w:val="00BF1D59"/>
    <w:pPr>
      <w:spacing w:after="100" w:line="276" w:lineRule="auto"/>
      <w:ind w:left="660"/>
    </w:pPr>
    <w:rPr>
      <w:rFonts w:asciiTheme="minorHAnsi" w:eastAsiaTheme="minorEastAsia" w:hAnsiTheme="minorHAnsi" w:cstheme="minorBidi"/>
      <w:sz w:val="22"/>
      <w:szCs w:val="22"/>
    </w:rPr>
  </w:style>
  <w:style w:type="paragraph" w:styleId="52">
    <w:name w:val="toc 5"/>
    <w:basedOn w:val="a"/>
    <w:next w:val="a"/>
    <w:autoRedefine/>
    <w:uiPriority w:val="39"/>
    <w:unhideWhenUsed/>
    <w:rsid w:val="00BF1D59"/>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BF1D59"/>
    <w:pPr>
      <w:spacing w:after="100" w:line="276" w:lineRule="auto"/>
      <w:ind w:left="1100"/>
    </w:pPr>
    <w:rPr>
      <w:rFonts w:asciiTheme="minorHAnsi" w:eastAsiaTheme="minorEastAsia" w:hAnsiTheme="minorHAnsi" w:cstheme="minorBidi"/>
      <w:sz w:val="22"/>
      <w:szCs w:val="22"/>
    </w:rPr>
  </w:style>
  <w:style w:type="paragraph" w:styleId="72">
    <w:name w:val="toc 7"/>
    <w:basedOn w:val="a"/>
    <w:next w:val="a"/>
    <w:autoRedefine/>
    <w:uiPriority w:val="39"/>
    <w:unhideWhenUsed/>
    <w:rsid w:val="00BF1D59"/>
    <w:pPr>
      <w:spacing w:after="100" w:line="276"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BF1D59"/>
    <w:pPr>
      <w:spacing w:after="100" w:line="276"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BF1D59"/>
    <w:pPr>
      <w:spacing w:after="100" w:line="276" w:lineRule="auto"/>
      <w:ind w:left="1760"/>
    </w:pPr>
    <w:rPr>
      <w:rFonts w:asciiTheme="minorHAnsi" w:eastAsiaTheme="minorEastAsia" w:hAnsiTheme="minorHAnsi" w:cstheme="minorBidi"/>
      <w:sz w:val="22"/>
      <w:szCs w:val="22"/>
    </w:rPr>
  </w:style>
  <w:style w:type="paragraph" w:customStyle="1" w:styleId="2Arial0">
    <w:name w:val="Стиль Основной текст с отступом 2 + Arial Первая строка:  0 см Ме..."/>
    <w:basedOn w:val="21"/>
    <w:rsid w:val="002C191E"/>
    <w:pPr>
      <w:spacing w:after="0" w:line="240" w:lineRule="auto"/>
      <w:ind w:left="0" w:firstLine="624"/>
      <w:jc w:val="both"/>
    </w:pPr>
    <w:rPr>
      <w:rFonts w:ascii="Arial" w:hAnsi="Arial"/>
      <w:szCs w:val="20"/>
      <w:lang w:val="ru-RU" w:eastAsia="ru-RU" w:bidi="ar-SA"/>
    </w:rPr>
  </w:style>
  <w:style w:type="paragraph" w:customStyle="1" w:styleId="afff5">
    <w:name w:val="основной текст"/>
    <w:link w:val="afff6"/>
    <w:rsid w:val="002C191E"/>
    <w:pPr>
      <w:ind w:firstLine="624"/>
      <w:jc w:val="both"/>
    </w:pPr>
    <w:rPr>
      <w:rFonts w:ascii="Arial" w:hAnsi="Arial" w:cs="Arial"/>
      <w:sz w:val="24"/>
      <w:szCs w:val="24"/>
    </w:rPr>
  </w:style>
  <w:style w:type="character" w:customStyle="1" w:styleId="afff6">
    <w:name w:val="основной текст Знак"/>
    <w:link w:val="afff5"/>
    <w:rsid w:val="002C191E"/>
    <w:rPr>
      <w:rFonts w:ascii="Arial" w:hAnsi="Arial" w:cs="Arial"/>
      <w:sz w:val="24"/>
      <w:szCs w:val="24"/>
    </w:rPr>
  </w:style>
  <w:style w:type="paragraph" w:customStyle="1" w:styleId="1f">
    <w:name w:val="ЗАГОЛОВОК 1"/>
    <w:basedOn w:val="10"/>
    <w:rsid w:val="002C191E"/>
    <w:pPr>
      <w:keepNext/>
      <w:tabs>
        <w:tab w:val="num" w:pos="1146"/>
      </w:tabs>
      <w:suppressAutoHyphens w:val="0"/>
      <w:spacing w:before="240" w:after="120" w:line="240" w:lineRule="auto"/>
      <w:ind w:left="1146" w:hanging="360"/>
      <w:jc w:val="left"/>
    </w:pPr>
    <w:rPr>
      <w:rFonts w:ascii="Arial" w:hAnsi="Arial"/>
      <w:b/>
      <w:caps w:val="0"/>
      <w:noProof/>
      <w:kern w:val="0"/>
      <w:szCs w:val="28"/>
    </w:rPr>
  </w:style>
  <w:style w:type="paragraph" w:customStyle="1" w:styleId="2b">
    <w:name w:val="ЗАГОЛОВОК 2"/>
    <w:basedOn w:val="2"/>
    <w:next w:val="afff5"/>
    <w:rsid w:val="002C191E"/>
    <w:pPr>
      <w:tabs>
        <w:tab w:val="num" w:pos="1866"/>
      </w:tabs>
      <w:spacing w:after="240"/>
      <w:ind w:left="1866" w:right="-108" w:hanging="360"/>
      <w:jc w:val="both"/>
    </w:pPr>
    <w:rPr>
      <w:rFonts w:ascii="Arial" w:hAnsi="Arial" w:cs="Arial"/>
      <w:bCs w:val="0"/>
      <w:i w:val="0"/>
      <w:iCs w:val="0"/>
      <w:sz w:val="24"/>
      <w:szCs w:val="24"/>
      <w:lang w:val="ru-RU" w:eastAsia="ru-RU" w:bidi="ar-SA"/>
    </w:rPr>
  </w:style>
  <w:style w:type="paragraph" w:customStyle="1" w:styleId="1f0">
    <w:name w:val="Знак Знак Знак1 Знак Знак Знак Знак Знак Знак Знак"/>
    <w:basedOn w:val="a"/>
    <w:autoRedefine/>
    <w:rsid w:val="00A74040"/>
    <w:pPr>
      <w:ind w:left="360"/>
      <w:jc w:val="both"/>
    </w:pPr>
    <w:rPr>
      <w:rFonts w:eastAsia="SimSun"/>
      <w:b/>
      <w:lang w:val="en-US" w:eastAsia="en-US"/>
    </w:rPr>
  </w:style>
  <w:style w:type="paragraph" w:customStyle="1" w:styleId="Indent2">
    <w:name w:val="Indent 2"/>
    <w:basedOn w:val="a"/>
    <w:rsid w:val="00A74040"/>
    <w:pPr>
      <w:ind w:left="1191"/>
      <w:jc w:val="both"/>
    </w:pPr>
    <w:rPr>
      <w:rFonts w:ascii="Arial" w:hAnsi="Arial"/>
      <w:sz w:val="22"/>
      <w:szCs w:val="20"/>
    </w:rPr>
  </w:style>
  <w:style w:type="paragraph" w:customStyle="1" w:styleId="Marker">
    <w:name w:val="Marker"/>
    <w:basedOn w:val="a"/>
    <w:rsid w:val="00A74040"/>
    <w:pPr>
      <w:numPr>
        <w:numId w:val="1"/>
      </w:numPr>
      <w:spacing w:after="120"/>
      <w:jc w:val="both"/>
    </w:pPr>
    <w:rPr>
      <w:rFonts w:ascii="Arial" w:hAnsi="Arial"/>
      <w:sz w:val="20"/>
      <w:szCs w:val="20"/>
    </w:rPr>
  </w:style>
  <w:style w:type="paragraph" w:customStyle="1" w:styleId="afff7">
    <w:name w:val="Содержимое таблицы"/>
    <w:basedOn w:val="a8"/>
    <w:rsid w:val="00A74040"/>
    <w:pPr>
      <w:suppressLineNumbers/>
      <w:overflowPunct w:val="0"/>
      <w:spacing w:after="0"/>
      <w:jc w:val="both"/>
    </w:pPr>
    <w:rPr>
      <w:sz w:val="28"/>
      <w:szCs w:val="20"/>
      <w:lang w:eastAsia="ar-SA"/>
    </w:rPr>
  </w:style>
  <w:style w:type="paragraph" w:customStyle="1" w:styleId="Style1">
    <w:name w:val="Style1"/>
    <w:basedOn w:val="a"/>
    <w:rsid w:val="00A74040"/>
    <w:pPr>
      <w:widowControl w:val="0"/>
      <w:suppressAutoHyphens/>
      <w:autoSpaceDE w:val="0"/>
      <w:spacing w:line="317" w:lineRule="exact"/>
      <w:ind w:firstLine="730"/>
      <w:jc w:val="both"/>
    </w:pPr>
    <w:rPr>
      <w:rFonts w:ascii="Book Antiqua" w:hAnsi="Book Antiqua"/>
      <w:lang w:eastAsia="ar-SA"/>
    </w:rPr>
  </w:style>
  <w:style w:type="paragraph" w:customStyle="1" w:styleId="Style4">
    <w:name w:val="Style4"/>
    <w:basedOn w:val="a"/>
    <w:rsid w:val="00A74040"/>
    <w:pPr>
      <w:widowControl w:val="0"/>
      <w:suppressAutoHyphens/>
      <w:autoSpaceDE w:val="0"/>
      <w:spacing w:line="317" w:lineRule="exact"/>
      <w:jc w:val="both"/>
    </w:pPr>
    <w:rPr>
      <w:rFonts w:ascii="Book Antiqua" w:hAnsi="Book Antiqua" w:cs="Book Antiqua"/>
      <w:lang w:eastAsia="ar-SA"/>
    </w:rPr>
  </w:style>
  <w:style w:type="character" w:customStyle="1" w:styleId="FontStyle11">
    <w:name w:val="Font Style11"/>
    <w:rsid w:val="00A74040"/>
    <w:rPr>
      <w:rFonts w:ascii="Book Antiqua" w:hAnsi="Book Antiqua" w:cs="Book Antiqua" w:hint="default"/>
      <w:sz w:val="24"/>
      <w:szCs w:val="24"/>
    </w:rPr>
  </w:style>
  <w:style w:type="paragraph" w:customStyle="1" w:styleId="Style6">
    <w:name w:val="Style6"/>
    <w:basedOn w:val="a"/>
    <w:rsid w:val="00A74040"/>
    <w:pPr>
      <w:widowControl w:val="0"/>
      <w:autoSpaceDE w:val="0"/>
      <w:autoSpaceDN w:val="0"/>
      <w:adjustRightInd w:val="0"/>
      <w:spacing w:line="322" w:lineRule="exact"/>
    </w:pPr>
  </w:style>
  <w:style w:type="paragraph" w:customStyle="1" w:styleId="Style7">
    <w:name w:val="Style7"/>
    <w:basedOn w:val="a"/>
    <w:rsid w:val="00A74040"/>
    <w:pPr>
      <w:widowControl w:val="0"/>
      <w:autoSpaceDE w:val="0"/>
      <w:autoSpaceDN w:val="0"/>
      <w:adjustRightInd w:val="0"/>
      <w:spacing w:line="341" w:lineRule="exact"/>
      <w:ind w:firstLine="715"/>
      <w:jc w:val="both"/>
    </w:pPr>
  </w:style>
  <w:style w:type="paragraph" w:customStyle="1" w:styleId="Style8">
    <w:name w:val="Style8"/>
    <w:basedOn w:val="a"/>
    <w:rsid w:val="00A74040"/>
    <w:pPr>
      <w:widowControl w:val="0"/>
      <w:autoSpaceDE w:val="0"/>
      <w:autoSpaceDN w:val="0"/>
      <w:adjustRightInd w:val="0"/>
      <w:spacing w:line="322" w:lineRule="exact"/>
      <w:ind w:firstLine="710"/>
    </w:pPr>
  </w:style>
  <w:style w:type="paragraph" w:customStyle="1" w:styleId="Style9">
    <w:name w:val="Style9"/>
    <w:basedOn w:val="a"/>
    <w:rsid w:val="00A74040"/>
    <w:pPr>
      <w:widowControl w:val="0"/>
      <w:autoSpaceDE w:val="0"/>
      <w:autoSpaceDN w:val="0"/>
      <w:adjustRightInd w:val="0"/>
      <w:spacing w:line="322" w:lineRule="exact"/>
    </w:pPr>
  </w:style>
  <w:style w:type="character" w:customStyle="1" w:styleId="FontStyle19">
    <w:name w:val="Font Style19"/>
    <w:rsid w:val="00A74040"/>
    <w:rPr>
      <w:rFonts w:ascii="Times New Roman" w:eastAsia="SimSun" w:hAnsi="Times New Roman" w:cs="Times New Roman"/>
      <w:b/>
      <w:bCs/>
      <w:sz w:val="26"/>
      <w:szCs w:val="26"/>
      <w:lang w:val="en-US" w:eastAsia="en-US" w:bidi="ar-SA"/>
    </w:rPr>
  </w:style>
  <w:style w:type="character" w:customStyle="1" w:styleId="FontStyle20">
    <w:name w:val="Font Style20"/>
    <w:rsid w:val="00A74040"/>
    <w:rPr>
      <w:rFonts w:ascii="Times New Roman" w:eastAsia="SimSun" w:hAnsi="Times New Roman" w:cs="Times New Roman"/>
      <w:b/>
      <w:sz w:val="26"/>
      <w:szCs w:val="26"/>
      <w:lang w:val="en-US" w:eastAsia="en-US" w:bidi="ar-SA"/>
    </w:rPr>
  </w:style>
  <w:style w:type="character" w:customStyle="1" w:styleId="HeaderChar">
    <w:name w:val="Header Char"/>
    <w:locked/>
    <w:rsid w:val="00A74040"/>
    <w:rPr>
      <w:sz w:val="24"/>
      <w:szCs w:val="24"/>
      <w:lang w:val="ru-RU" w:eastAsia="ru-RU" w:bidi="ar-SA"/>
    </w:rPr>
  </w:style>
  <w:style w:type="paragraph" w:customStyle="1" w:styleId="IG">
    <w:name w:val="Маркированный_список_IG"/>
    <w:basedOn w:val="a"/>
    <w:rsid w:val="000F269A"/>
    <w:pPr>
      <w:numPr>
        <w:numId w:val="5"/>
      </w:numPr>
      <w:spacing w:line="360" w:lineRule="auto"/>
      <w:jc w:val="both"/>
    </w:pPr>
    <w:rPr>
      <w:snapToGrid w:val="0"/>
      <w:sz w:val="28"/>
      <w:szCs w:val="28"/>
    </w:rPr>
  </w:style>
  <w:style w:type="character" w:customStyle="1" w:styleId="gmail-ilmailrucssattributepostfix">
    <w:name w:val="gmail-il_mailru_css_attribute_postfix"/>
    <w:basedOn w:val="a0"/>
    <w:rsid w:val="00290B48"/>
  </w:style>
  <w:style w:type="paragraph" w:customStyle="1" w:styleId="afff8">
    <w:basedOn w:val="a"/>
    <w:next w:val="ac"/>
    <w:link w:val="afff9"/>
    <w:unhideWhenUsed/>
    <w:rsid w:val="00812182"/>
    <w:pPr>
      <w:spacing w:before="100" w:beforeAutospacing="1" w:after="100" w:afterAutospacing="1"/>
    </w:pPr>
    <w:rPr>
      <w:b/>
      <w:sz w:val="28"/>
      <w:szCs w:val="20"/>
    </w:rPr>
  </w:style>
  <w:style w:type="character" w:customStyle="1" w:styleId="afff9">
    <w:name w:val="Название Знак"/>
    <w:link w:val="afff8"/>
    <w:rsid w:val="00812182"/>
    <w:rPr>
      <w:b/>
      <w:sz w:val="28"/>
    </w:rPr>
  </w:style>
  <w:style w:type="paragraph" w:customStyle="1" w:styleId="2c">
    <w:name w:val="Без интервала2"/>
    <w:uiPriority w:val="99"/>
    <w:rsid w:val="00812182"/>
    <w:rPr>
      <w:rFonts w:ascii="Calibri" w:hAnsi="Calibri"/>
      <w:sz w:val="22"/>
      <w:szCs w:val="22"/>
      <w:lang w:eastAsia="en-US"/>
    </w:rPr>
  </w:style>
  <w:style w:type="character" w:customStyle="1" w:styleId="afffa">
    <w:name w:val="Цветовое выделение"/>
    <w:uiPriority w:val="99"/>
    <w:rsid w:val="00812182"/>
    <w:rPr>
      <w:b/>
      <w:bCs/>
      <w:color w:val="000080"/>
    </w:rPr>
  </w:style>
  <w:style w:type="paragraph" w:customStyle="1" w:styleId="WW-2">
    <w:name w:val="WW-Основной текст с отступом 2"/>
    <w:basedOn w:val="a"/>
    <w:rsid w:val="00812182"/>
    <w:pPr>
      <w:widowControl w:val="0"/>
      <w:suppressLineNumbers/>
      <w:ind w:firstLine="426"/>
      <w:jc w:val="both"/>
    </w:pPr>
    <w:rPr>
      <w:sz w:val="28"/>
      <w:szCs w:val="20"/>
    </w:rPr>
  </w:style>
  <w:style w:type="character" w:styleId="afffb">
    <w:name w:val="FollowedHyperlink"/>
    <w:basedOn w:val="a0"/>
    <w:uiPriority w:val="99"/>
    <w:semiHidden/>
    <w:unhideWhenUsed/>
    <w:rsid w:val="00812182"/>
    <w:rPr>
      <w:color w:val="800080" w:themeColor="followedHyperlink"/>
      <w:u w:val="single"/>
    </w:rPr>
  </w:style>
  <w:style w:type="paragraph" w:customStyle="1" w:styleId="pj">
    <w:name w:val="pj"/>
    <w:basedOn w:val="a"/>
    <w:rsid w:val="00A869BD"/>
    <w:pPr>
      <w:spacing w:before="100" w:beforeAutospacing="1" w:after="100" w:afterAutospacing="1"/>
    </w:pPr>
  </w:style>
  <w:style w:type="paragraph" w:customStyle="1" w:styleId="pji">
    <w:name w:val="pji"/>
    <w:basedOn w:val="a"/>
    <w:rsid w:val="00A869BD"/>
    <w:pPr>
      <w:spacing w:before="100" w:beforeAutospacing="1" w:after="100" w:afterAutospacing="1"/>
    </w:pPr>
  </w:style>
  <w:style w:type="character" w:customStyle="1" w:styleId="s3">
    <w:name w:val="s3"/>
    <w:basedOn w:val="a0"/>
    <w:rsid w:val="00A869BD"/>
  </w:style>
  <w:style w:type="character" w:customStyle="1" w:styleId="s9">
    <w:name w:val="s9"/>
    <w:basedOn w:val="a0"/>
    <w:rsid w:val="00A869BD"/>
  </w:style>
  <w:style w:type="character" w:customStyle="1" w:styleId="s2">
    <w:name w:val="s2"/>
    <w:basedOn w:val="a0"/>
    <w:rsid w:val="00A869BD"/>
  </w:style>
  <w:style w:type="character" w:customStyle="1" w:styleId="hlight">
    <w:name w:val="hlight"/>
    <w:basedOn w:val="a0"/>
    <w:rsid w:val="009B6401"/>
  </w:style>
  <w:style w:type="character" w:customStyle="1" w:styleId="1f1">
    <w:name w:val="список 1 Знак"/>
    <w:link w:val="1"/>
    <w:locked/>
    <w:rsid w:val="00542E29"/>
    <w:rPr>
      <w:rFonts w:ascii="Calibri" w:eastAsia="Calibri" w:hAnsi="Calibri" w:cs="Calibri"/>
      <w:sz w:val="24"/>
      <w:szCs w:val="24"/>
      <w:lang w:eastAsia="en-US"/>
    </w:rPr>
  </w:style>
  <w:style w:type="paragraph" w:customStyle="1" w:styleId="1">
    <w:name w:val="список 1"/>
    <w:basedOn w:val="ae"/>
    <w:link w:val="1f1"/>
    <w:qFormat/>
    <w:rsid w:val="00542E29"/>
    <w:pPr>
      <w:numPr>
        <w:numId w:val="30"/>
      </w:numPr>
      <w:spacing w:after="0" w:line="360" w:lineRule="auto"/>
      <w:jc w:val="both"/>
    </w:pPr>
    <w:rPr>
      <w:rFonts w:cs="Calibri"/>
      <w:sz w:val="24"/>
      <w:szCs w:val="24"/>
    </w:rPr>
  </w:style>
  <w:style w:type="paragraph" w:customStyle="1" w:styleId="afffc">
    <w:name w:val="Стиль поясн. записки"/>
    <w:basedOn w:val="a"/>
    <w:rsid w:val="00542E29"/>
    <w:pPr>
      <w:spacing w:before="120" w:after="120"/>
      <w:ind w:firstLine="567"/>
    </w:pPr>
    <w:rPr>
      <w:sz w:val="26"/>
      <w:szCs w:val="26"/>
    </w:rPr>
  </w:style>
  <w:style w:type="paragraph" w:customStyle="1" w:styleId="TableParagraph">
    <w:name w:val="Table Paragraph"/>
    <w:basedOn w:val="a"/>
    <w:uiPriority w:val="1"/>
    <w:qFormat/>
    <w:rsid w:val="00135186"/>
    <w:pPr>
      <w:widowControl w:val="0"/>
      <w:autoSpaceDE w:val="0"/>
      <w:autoSpaceDN w:val="0"/>
      <w:adjustRightInd w:val="0"/>
    </w:pPr>
    <w:rPr>
      <w:rFonts w:eastAsiaTheme="minorEastAsia"/>
      <w:lang w:val="en-US" w:eastAsia="en-US"/>
    </w:rPr>
  </w:style>
  <w:style w:type="paragraph" w:customStyle="1" w:styleId="afffd">
    <w:name w:val="Знак Знак"/>
    <w:basedOn w:val="a"/>
    <w:autoRedefine/>
    <w:rsid w:val="00061EAE"/>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68">
      <w:bodyDiv w:val="1"/>
      <w:marLeft w:val="0"/>
      <w:marRight w:val="0"/>
      <w:marTop w:val="0"/>
      <w:marBottom w:val="0"/>
      <w:divBdr>
        <w:top w:val="none" w:sz="0" w:space="0" w:color="auto"/>
        <w:left w:val="none" w:sz="0" w:space="0" w:color="auto"/>
        <w:bottom w:val="none" w:sz="0" w:space="0" w:color="auto"/>
        <w:right w:val="none" w:sz="0" w:space="0" w:color="auto"/>
      </w:divBdr>
    </w:div>
    <w:div w:id="66803246">
      <w:bodyDiv w:val="1"/>
      <w:marLeft w:val="0"/>
      <w:marRight w:val="0"/>
      <w:marTop w:val="0"/>
      <w:marBottom w:val="0"/>
      <w:divBdr>
        <w:top w:val="none" w:sz="0" w:space="0" w:color="auto"/>
        <w:left w:val="none" w:sz="0" w:space="0" w:color="auto"/>
        <w:bottom w:val="none" w:sz="0" w:space="0" w:color="auto"/>
        <w:right w:val="none" w:sz="0" w:space="0" w:color="auto"/>
      </w:divBdr>
    </w:div>
    <w:div w:id="150800318">
      <w:bodyDiv w:val="1"/>
      <w:marLeft w:val="0"/>
      <w:marRight w:val="0"/>
      <w:marTop w:val="0"/>
      <w:marBottom w:val="0"/>
      <w:divBdr>
        <w:top w:val="none" w:sz="0" w:space="0" w:color="auto"/>
        <w:left w:val="none" w:sz="0" w:space="0" w:color="auto"/>
        <w:bottom w:val="none" w:sz="0" w:space="0" w:color="auto"/>
        <w:right w:val="none" w:sz="0" w:space="0" w:color="auto"/>
      </w:divBdr>
    </w:div>
    <w:div w:id="167329071">
      <w:bodyDiv w:val="1"/>
      <w:marLeft w:val="0"/>
      <w:marRight w:val="0"/>
      <w:marTop w:val="0"/>
      <w:marBottom w:val="0"/>
      <w:divBdr>
        <w:top w:val="none" w:sz="0" w:space="0" w:color="auto"/>
        <w:left w:val="none" w:sz="0" w:space="0" w:color="auto"/>
        <w:bottom w:val="none" w:sz="0" w:space="0" w:color="auto"/>
        <w:right w:val="none" w:sz="0" w:space="0" w:color="auto"/>
      </w:divBdr>
    </w:div>
    <w:div w:id="188227203">
      <w:bodyDiv w:val="1"/>
      <w:marLeft w:val="0"/>
      <w:marRight w:val="0"/>
      <w:marTop w:val="0"/>
      <w:marBottom w:val="0"/>
      <w:divBdr>
        <w:top w:val="none" w:sz="0" w:space="0" w:color="auto"/>
        <w:left w:val="none" w:sz="0" w:space="0" w:color="auto"/>
        <w:bottom w:val="none" w:sz="0" w:space="0" w:color="auto"/>
        <w:right w:val="none" w:sz="0" w:space="0" w:color="auto"/>
      </w:divBdr>
    </w:div>
    <w:div w:id="193424272">
      <w:bodyDiv w:val="1"/>
      <w:marLeft w:val="0"/>
      <w:marRight w:val="0"/>
      <w:marTop w:val="0"/>
      <w:marBottom w:val="0"/>
      <w:divBdr>
        <w:top w:val="none" w:sz="0" w:space="0" w:color="auto"/>
        <w:left w:val="none" w:sz="0" w:space="0" w:color="auto"/>
        <w:bottom w:val="none" w:sz="0" w:space="0" w:color="auto"/>
        <w:right w:val="none" w:sz="0" w:space="0" w:color="auto"/>
      </w:divBdr>
    </w:div>
    <w:div w:id="255869838">
      <w:bodyDiv w:val="1"/>
      <w:marLeft w:val="0"/>
      <w:marRight w:val="0"/>
      <w:marTop w:val="0"/>
      <w:marBottom w:val="0"/>
      <w:divBdr>
        <w:top w:val="none" w:sz="0" w:space="0" w:color="auto"/>
        <w:left w:val="none" w:sz="0" w:space="0" w:color="auto"/>
        <w:bottom w:val="none" w:sz="0" w:space="0" w:color="auto"/>
        <w:right w:val="none" w:sz="0" w:space="0" w:color="auto"/>
      </w:divBdr>
    </w:div>
    <w:div w:id="305625306">
      <w:bodyDiv w:val="1"/>
      <w:marLeft w:val="0"/>
      <w:marRight w:val="0"/>
      <w:marTop w:val="0"/>
      <w:marBottom w:val="0"/>
      <w:divBdr>
        <w:top w:val="none" w:sz="0" w:space="0" w:color="auto"/>
        <w:left w:val="none" w:sz="0" w:space="0" w:color="auto"/>
        <w:bottom w:val="none" w:sz="0" w:space="0" w:color="auto"/>
        <w:right w:val="none" w:sz="0" w:space="0" w:color="auto"/>
      </w:divBdr>
    </w:div>
    <w:div w:id="306323395">
      <w:bodyDiv w:val="1"/>
      <w:marLeft w:val="0"/>
      <w:marRight w:val="0"/>
      <w:marTop w:val="0"/>
      <w:marBottom w:val="0"/>
      <w:divBdr>
        <w:top w:val="none" w:sz="0" w:space="0" w:color="auto"/>
        <w:left w:val="none" w:sz="0" w:space="0" w:color="auto"/>
        <w:bottom w:val="none" w:sz="0" w:space="0" w:color="auto"/>
        <w:right w:val="none" w:sz="0" w:space="0" w:color="auto"/>
      </w:divBdr>
    </w:div>
    <w:div w:id="332270650">
      <w:bodyDiv w:val="1"/>
      <w:marLeft w:val="0"/>
      <w:marRight w:val="0"/>
      <w:marTop w:val="0"/>
      <w:marBottom w:val="0"/>
      <w:divBdr>
        <w:top w:val="none" w:sz="0" w:space="0" w:color="auto"/>
        <w:left w:val="none" w:sz="0" w:space="0" w:color="auto"/>
        <w:bottom w:val="none" w:sz="0" w:space="0" w:color="auto"/>
        <w:right w:val="none" w:sz="0" w:space="0" w:color="auto"/>
      </w:divBdr>
    </w:div>
    <w:div w:id="334118675">
      <w:bodyDiv w:val="1"/>
      <w:marLeft w:val="0"/>
      <w:marRight w:val="0"/>
      <w:marTop w:val="0"/>
      <w:marBottom w:val="0"/>
      <w:divBdr>
        <w:top w:val="none" w:sz="0" w:space="0" w:color="auto"/>
        <w:left w:val="none" w:sz="0" w:space="0" w:color="auto"/>
        <w:bottom w:val="none" w:sz="0" w:space="0" w:color="auto"/>
        <w:right w:val="none" w:sz="0" w:space="0" w:color="auto"/>
      </w:divBdr>
    </w:div>
    <w:div w:id="370157655">
      <w:bodyDiv w:val="1"/>
      <w:marLeft w:val="0"/>
      <w:marRight w:val="0"/>
      <w:marTop w:val="0"/>
      <w:marBottom w:val="0"/>
      <w:divBdr>
        <w:top w:val="none" w:sz="0" w:space="0" w:color="auto"/>
        <w:left w:val="none" w:sz="0" w:space="0" w:color="auto"/>
        <w:bottom w:val="none" w:sz="0" w:space="0" w:color="auto"/>
        <w:right w:val="none" w:sz="0" w:space="0" w:color="auto"/>
      </w:divBdr>
    </w:div>
    <w:div w:id="394165083">
      <w:bodyDiv w:val="1"/>
      <w:marLeft w:val="0"/>
      <w:marRight w:val="0"/>
      <w:marTop w:val="0"/>
      <w:marBottom w:val="0"/>
      <w:divBdr>
        <w:top w:val="none" w:sz="0" w:space="0" w:color="auto"/>
        <w:left w:val="none" w:sz="0" w:space="0" w:color="auto"/>
        <w:bottom w:val="none" w:sz="0" w:space="0" w:color="auto"/>
        <w:right w:val="none" w:sz="0" w:space="0" w:color="auto"/>
      </w:divBdr>
    </w:div>
    <w:div w:id="402486789">
      <w:bodyDiv w:val="1"/>
      <w:marLeft w:val="0"/>
      <w:marRight w:val="0"/>
      <w:marTop w:val="0"/>
      <w:marBottom w:val="0"/>
      <w:divBdr>
        <w:top w:val="none" w:sz="0" w:space="0" w:color="auto"/>
        <w:left w:val="none" w:sz="0" w:space="0" w:color="auto"/>
        <w:bottom w:val="none" w:sz="0" w:space="0" w:color="auto"/>
        <w:right w:val="none" w:sz="0" w:space="0" w:color="auto"/>
      </w:divBdr>
    </w:div>
    <w:div w:id="429400931">
      <w:bodyDiv w:val="1"/>
      <w:marLeft w:val="0"/>
      <w:marRight w:val="0"/>
      <w:marTop w:val="0"/>
      <w:marBottom w:val="0"/>
      <w:divBdr>
        <w:top w:val="none" w:sz="0" w:space="0" w:color="auto"/>
        <w:left w:val="none" w:sz="0" w:space="0" w:color="auto"/>
        <w:bottom w:val="none" w:sz="0" w:space="0" w:color="auto"/>
        <w:right w:val="none" w:sz="0" w:space="0" w:color="auto"/>
      </w:divBdr>
    </w:div>
    <w:div w:id="449981278">
      <w:bodyDiv w:val="1"/>
      <w:marLeft w:val="0"/>
      <w:marRight w:val="0"/>
      <w:marTop w:val="0"/>
      <w:marBottom w:val="0"/>
      <w:divBdr>
        <w:top w:val="none" w:sz="0" w:space="0" w:color="auto"/>
        <w:left w:val="none" w:sz="0" w:space="0" w:color="auto"/>
        <w:bottom w:val="none" w:sz="0" w:space="0" w:color="auto"/>
        <w:right w:val="none" w:sz="0" w:space="0" w:color="auto"/>
      </w:divBdr>
    </w:div>
    <w:div w:id="456680225">
      <w:bodyDiv w:val="1"/>
      <w:marLeft w:val="0"/>
      <w:marRight w:val="0"/>
      <w:marTop w:val="0"/>
      <w:marBottom w:val="0"/>
      <w:divBdr>
        <w:top w:val="none" w:sz="0" w:space="0" w:color="auto"/>
        <w:left w:val="none" w:sz="0" w:space="0" w:color="auto"/>
        <w:bottom w:val="none" w:sz="0" w:space="0" w:color="auto"/>
        <w:right w:val="none" w:sz="0" w:space="0" w:color="auto"/>
      </w:divBdr>
    </w:div>
    <w:div w:id="471101069">
      <w:bodyDiv w:val="1"/>
      <w:marLeft w:val="0"/>
      <w:marRight w:val="0"/>
      <w:marTop w:val="0"/>
      <w:marBottom w:val="0"/>
      <w:divBdr>
        <w:top w:val="none" w:sz="0" w:space="0" w:color="auto"/>
        <w:left w:val="none" w:sz="0" w:space="0" w:color="auto"/>
        <w:bottom w:val="none" w:sz="0" w:space="0" w:color="auto"/>
        <w:right w:val="none" w:sz="0" w:space="0" w:color="auto"/>
      </w:divBdr>
    </w:div>
    <w:div w:id="475925185">
      <w:bodyDiv w:val="1"/>
      <w:marLeft w:val="0"/>
      <w:marRight w:val="0"/>
      <w:marTop w:val="0"/>
      <w:marBottom w:val="0"/>
      <w:divBdr>
        <w:top w:val="none" w:sz="0" w:space="0" w:color="auto"/>
        <w:left w:val="none" w:sz="0" w:space="0" w:color="auto"/>
        <w:bottom w:val="none" w:sz="0" w:space="0" w:color="auto"/>
        <w:right w:val="none" w:sz="0" w:space="0" w:color="auto"/>
      </w:divBdr>
    </w:div>
    <w:div w:id="480510352">
      <w:bodyDiv w:val="1"/>
      <w:marLeft w:val="0"/>
      <w:marRight w:val="0"/>
      <w:marTop w:val="0"/>
      <w:marBottom w:val="0"/>
      <w:divBdr>
        <w:top w:val="none" w:sz="0" w:space="0" w:color="auto"/>
        <w:left w:val="none" w:sz="0" w:space="0" w:color="auto"/>
        <w:bottom w:val="none" w:sz="0" w:space="0" w:color="auto"/>
        <w:right w:val="none" w:sz="0" w:space="0" w:color="auto"/>
      </w:divBdr>
    </w:div>
    <w:div w:id="488139418">
      <w:bodyDiv w:val="1"/>
      <w:marLeft w:val="0"/>
      <w:marRight w:val="0"/>
      <w:marTop w:val="0"/>
      <w:marBottom w:val="0"/>
      <w:divBdr>
        <w:top w:val="none" w:sz="0" w:space="0" w:color="auto"/>
        <w:left w:val="none" w:sz="0" w:space="0" w:color="auto"/>
        <w:bottom w:val="none" w:sz="0" w:space="0" w:color="auto"/>
        <w:right w:val="none" w:sz="0" w:space="0" w:color="auto"/>
      </w:divBdr>
    </w:div>
    <w:div w:id="498155279">
      <w:bodyDiv w:val="1"/>
      <w:marLeft w:val="0"/>
      <w:marRight w:val="0"/>
      <w:marTop w:val="0"/>
      <w:marBottom w:val="0"/>
      <w:divBdr>
        <w:top w:val="none" w:sz="0" w:space="0" w:color="auto"/>
        <w:left w:val="none" w:sz="0" w:space="0" w:color="auto"/>
        <w:bottom w:val="none" w:sz="0" w:space="0" w:color="auto"/>
        <w:right w:val="none" w:sz="0" w:space="0" w:color="auto"/>
      </w:divBdr>
    </w:div>
    <w:div w:id="512650440">
      <w:bodyDiv w:val="1"/>
      <w:marLeft w:val="0"/>
      <w:marRight w:val="0"/>
      <w:marTop w:val="0"/>
      <w:marBottom w:val="0"/>
      <w:divBdr>
        <w:top w:val="none" w:sz="0" w:space="0" w:color="auto"/>
        <w:left w:val="none" w:sz="0" w:space="0" w:color="auto"/>
        <w:bottom w:val="none" w:sz="0" w:space="0" w:color="auto"/>
        <w:right w:val="none" w:sz="0" w:space="0" w:color="auto"/>
      </w:divBdr>
    </w:div>
    <w:div w:id="561915567">
      <w:bodyDiv w:val="1"/>
      <w:marLeft w:val="0"/>
      <w:marRight w:val="0"/>
      <w:marTop w:val="0"/>
      <w:marBottom w:val="0"/>
      <w:divBdr>
        <w:top w:val="none" w:sz="0" w:space="0" w:color="auto"/>
        <w:left w:val="none" w:sz="0" w:space="0" w:color="auto"/>
        <w:bottom w:val="none" w:sz="0" w:space="0" w:color="auto"/>
        <w:right w:val="none" w:sz="0" w:space="0" w:color="auto"/>
      </w:divBdr>
    </w:div>
    <w:div w:id="580262641">
      <w:bodyDiv w:val="1"/>
      <w:marLeft w:val="0"/>
      <w:marRight w:val="0"/>
      <w:marTop w:val="0"/>
      <w:marBottom w:val="0"/>
      <w:divBdr>
        <w:top w:val="none" w:sz="0" w:space="0" w:color="auto"/>
        <w:left w:val="none" w:sz="0" w:space="0" w:color="auto"/>
        <w:bottom w:val="none" w:sz="0" w:space="0" w:color="auto"/>
        <w:right w:val="none" w:sz="0" w:space="0" w:color="auto"/>
      </w:divBdr>
    </w:div>
    <w:div w:id="610356694">
      <w:bodyDiv w:val="1"/>
      <w:marLeft w:val="0"/>
      <w:marRight w:val="0"/>
      <w:marTop w:val="0"/>
      <w:marBottom w:val="0"/>
      <w:divBdr>
        <w:top w:val="none" w:sz="0" w:space="0" w:color="auto"/>
        <w:left w:val="none" w:sz="0" w:space="0" w:color="auto"/>
        <w:bottom w:val="none" w:sz="0" w:space="0" w:color="auto"/>
        <w:right w:val="none" w:sz="0" w:space="0" w:color="auto"/>
      </w:divBdr>
    </w:div>
    <w:div w:id="650905641">
      <w:bodyDiv w:val="1"/>
      <w:marLeft w:val="0"/>
      <w:marRight w:val="0"/>
      <w:marTop w:val="0"/>
      <w:marBottom w:val="0"/>
      <w:divBdr>
        <w:top w:val="none" w:sz="0" w:space="0" w:color="auto"/>
        <w:left w:val="none" w:sz="0" w:space="0" w:color="auto"/>
        <w:bottom w:val="none" w:sz="0" w:space="0" w:color="auto"/>
        <w:right w:val="none" w:sz="0" w:space="0" w:color="auto"/>
      </w:divBdr>
    </w:div>
    <w:div w:id="717582229">
      <w:bodyDiv w:val="1"/>
      <w:marLeft w:val="0"/>
      <w:marRight w:val="0"/>
      <w:marTop w:val="0"/>
      <w:marBottom w:val="0"/>
      <w:divBdr>
        <w:top w:val="none" w:sz="0" w:space="0" w:color="auto"/>
        <w:left w:val="none" w:sz="0" w:space="0" w:color="auto"/>
        <w:bottom w:val="none" w:sz="0" w:space="0" w:color="auto"/>
        <w:right w:val="none" w:sz="0" w:space="0" w:color="auto"/>
      </w:divBdr>
    </w:div>
    <w:div w:id="721447230">
      <w:bodyDiv w:val="1"/>
      <w:marLeft w:val="0"/>
      <w:marRight w:val="0"/>
      <w:marTop w:val="0"/>
      <w:marBottom w:val="0"/>
      <w:divBdr>
        <w:top w:val="none" w:sz="0" w:space="0" w:color="auto"/>
        <w:left w:val="none" w:sz="0" w:space="0" w:color="auto"/>
        <w:bottom w:val="none" w:sz="0" w:space="0" w:color="auto"/>
        <w:right w:val="none" w:sz="0" w:space="0" w:color="auto"/>
      </w:divBdr>
    </w:div>
    <w:div w:id="756170270">
      <w:bodyDiv w:val="1"/>
      <w:marLeft w:val="0"/>
      <w:marRight w:val="0"/>
      <w:marTop w:val="0"/>
      <w:marBottom w:val="0"/>
      <w:divBdr>
        <w:top w:val="none" w:sz="0" w:space="0" w:color="auto"/>
        <w:left w:val="none" w:sz="0" w:space="0" w:color="auto"/>
        <w:bottom w:val="none" w:sz="0" w:space="0" w:color="auto"/>
        <w:right w:val="none" w:sz="0" w:space="0" w:color="auto"/>
      </w:divBdr>
    </w:div>
    <w:div w:id="766148005">
      <w:bodyDiv w:val="1"/>
      <w:marLeft w:val="0"/>
      <w:marRight w:val="0"/>
      <w:marTop w:val="0"/>
      <w:marBottom w:val="0"/>
      <w:divBdr>
        <w:top w:val="none" w:sz="0" w:space="0" w:color="auto"/>
        <w:left w:val="none" w:sz="0" w:space="0" w:color="auto"/>
        <w:bottom w:val="none" w:sz="0" w:space="0" w:color="auto"/>
        <w:right w:val="none" w:sz="0" w:space="0" w:color="auto"/>
      </w:divBdr>
    </w:div>
    <w:div w:id="906040630">
      <w:bodyDiv w:val="1"/>
      <w:marLeft w:val="0"/>
      <w:marRight w:val="0"/>
      <w:marTop w:val="0"/>
      <w:marBottom w:val="0"/>
      <w:divBdr>
        <w:top w:val="none" w:sz="0" w:space="0" w:color="auto"/>
        <w:left w:val="none" w:sz="0" w:space="0" w:color="auto"/>
        <w:bottom w:val="none" w:sz="0" w:space="0" w:color="auto"/>
        <w:right w:val="none" w:sz="0" w:space="0" w:color="auto"/>
      </w:divBdr>
    </w:div>
    <w:div w:id="973947979">
      <w:bodyDiv w:val="1"/>
      <w:marLeft w:val="0"/>
      <w:marRight w:val="0"/>
      <w:marTop w:val="0"/>
      <w:marBottom w:val="0"/>
      <w:divBdr>
        <w:top w:val="none" w:sz="0" w:space="0" w:color="auto"/>
        <w:left w:val="none" w:sz="0" w:space="0" w:color="auto"/>
        <w:bottom w:val="none" w:sz="0" w:space="0" w:color="auto"/>
        <w:right w:val="none" w:sz="0" w:space="0" w:color="auto"/>
      </w:divBdr>
    </w:div>
    <w:div w:id="986782352">
      <w:bodyDiv w:val="1"/>
      <w:marLeft w:val="0"/>
      <w:marRight w:val="0"/>
      <w:marTop w:val="0"/>
      <w:marBottom w:val="0"/>
      <w:divBdr>
        <w:top w:val="none" w:sz="0" w:space="0" w:color="auto"/>
        <w:left w:val="none" w:sz="0" w:space="0" w:color="auto"/>
        <w:bottom w:val="none" w:sz="0" w:space="0" w:color="auto"/>
        <w:right w:val="none" w:sz="0" w:space="0" w:color="auto"/>
      </w:divBdr>
    </w:div>
    <w:div w:id="1015612392">
      <w:bodyDiv w:val="1"/>
      <w:marLeft w:val="0"/>
      <w:marRight w:val="0"/>
      <w:marTop w:val="0"/>
      <w:marBottom w:val="0"/>
      <w:divBdr>
        <w:top w:val="none" w:sz="0" w:space="0" w:color="auto"/>
        <w:left w:val="none" w:sz="0" w:space="0" w:color="auto"/>
        <w:bottom w:val="none" w:sz="0" w:space="0" w:color="auto"/>
        <w:right w:val="none" w:sz="0" w:space="0" w:color="auto"/>
      </w:divBdr>
    </w:div>
    <w:div w:id="1048845073">
      <w:bodyDiv w:val="1"/>
      <w:marLeft w:val="0"/>
      <w:marRight w:val="0"/>
      <w:marTop w:val="0"/>
      <w:marBottom w:val="0"/>
      <w:divBdr>
        <w:top w:val="none" w:sz="0" w:space="0" w:color="auto"/>
        <w:left w:val="none" w:sz="0" w:space="0" w:color="auto"/>
        <w:bottom w:val="none" w:sz="0" w:space="0" w:color="auto"/>
        <w:right w:val="none" w:sz="0" w:space="0" w:color="auto"/>
      </w:divBdr>
    </w:div>
    <w:div w:id="1093814926">
      <w:bodyDiv w:val="1"/>
      <w:marLeft w:val="0"/>
      <w:marRight w:val="0"/>
      <w:marTop w:val="0"/>
      <w:marBottom w:val="0"/>
      <w:divBdr>
        <w:top w:val="none" w:sz="0" w:space="0" w:color="auto"/>
        <w:left w:val="none" w:sz="0" w:space="0" w:color="auto"/>
        <w:bottom w:val="none" w:sz="0" w:space="0" w:color="auto"/>
        <w:right w:val="none" w:sz="0" w:space="0" w:color="auto"/>
      </w:divBdr>
    </w:div>
    <w:div w:id="1157380185">
      <w:bodyDiv w:val="1"/>
      <w:marLeft w:val="0"/>
      <w:marRight w:val="0"/>
      <w:marTop w:val="0"/>
      <w:marBottom w:val="0"/>
      <w:divBdr>
        <w:top w:val="none" w:sz="0" w:space="0" w:color="auto"/>
        <w:left w:val="none" w:sz="0" w:space="0" w:color="auto"/>
        <w:bottom w:val="none" w:sz="0" w:space="0" w:color="auto"/>
        <w:right w:val="none" w:sz="0" w:space="0" w:color="auto"/>
      </w:divBdr>
    </w:div>
    <w:div w:id="1171944940">
      <w:bodyDiv w:val="1"/>
      <w:marLeft w:val="0"/>
      <w:marRight w:val="0"/>
      <w:marTop w:val="0"/>
      <w:marBottom w:val="0"/>
      <w:divBdr>
        <w:top w:val="none" w:sz="0" w:space="0" w:color="auto"/>
        <w:left w:val="none" w:sz="0" w:space="0" w:color="auto"/>
        <w:bottom w:val="none" w:sz="0" w:space="0" w:color="auto"/>
        <w:right w:val="none" w:sz="0" w:space="0" w:color="auto"/>
      </w:divBdr>
    </w:div>
    <w:div w:id="1203515969">
      <w:bodyDiv w:val="1"/>
      <w:marLeft w:val="0"/>
      <w:marRight w:val="0"/>
      <w:marTop w:val="0"/>
      <w:marBottom w:val="0"/>
      <w:divBdr>
        <w:top w:val="none" w:sz="0" w:space="0" w:color="auto"/>
        <w:left w:val="none" w:sz="0" w:space="0" w:color="auto"/>
        <w:bottom w:val="none" w:sz="0" w:space="0" w:color="auto"/>
        <w:right w:val="none" w:sz="0" w:space="0" w:color="auto"/>
      </w:divBdr>
    </w:div>
    <w:div w:id="1212036804">
      <w:bodyDiv w:val="1"/>
      <w:marLeft w:val="0"/>
      <w:marRight w:val="0"/>
      <w:marTop w:val="0"/>
      <w:marBottom w:val="0"/>
      <w:divBdr>
        <w:top w:val="none" w:sz="0" w:space="0" w:color="auto"/>
        <w:left w:val="none" w:sz="0" w:space="0" w:color="auto"/>
        <w:bottom w:val="none" w:sz="0" w:space="0" w:color="auto"/>
        <w:right w:val="none" w:sz="0" w:space="0" w:color="auto"/>
      </w:divBdr>
    </w:div>
    <w:div w:id="1224170939">
      <w:bodyDiv w:val="1"/>
      <w:marLeft w:val="0"/>
      <w:marRight w:val="0"/>
      <w:marTop w:val="0"/>
      <w:marBottom w:val="0"/>
      <w:divBdr>
        <w:top w:val="none" w:sz="0" w:space="0" w:color="auto"/>
        <w:left w:val="none" w:sz="0" w:space="0" w:color="auto"/>
        <w:bottom w:val="none" w:sz="0" w:space="0" w:color="auto"/>
        <w:right w:val="none" w:sz="0" w:space="0" w:color="auto"/>
      </w:divBdr>
    </w:div>
    <w:div w:id="1228149188">
      <w:bodyDiv w:val="1"/>
      <w:marLeft w:val="0"/>
      <w:marRight w:val="0"/>
      <w:marTop w:val="0"/>
      <w:marBottom w:val="0"/>
      <w:divBdr>
        <w:top w:val="none" w:sz="0" w:space="0" w:color="auto"/>
        <w:left w:val="none" w:sz="0" w:space="0" w:color="auto"/>
        <w:bottom w:val="none" w:sz="0" w:space="0" w:color="auto"/>
        <w:right w:val="none" w:sz="0" w:space="0" w:color="auto"/>
      </w:divBdr>
    </w:div>
    <w:div w:id="1235966669">
      <w:bodyDiv w:val="1"/>
      <w:marLeft w:val="0"/>
      <w:marRight w:val="0"/>
      <w:marTop w:val="0"/>
      <w:marBottom w:val="0"/>
      <w:divBdr>
        <w:top w:val="none" w:sz="0" w:space="0" w:color="auto"/>
        <w:left w:val="none" w:sz="0" w:space="0" w:color="auto"/>
        <w:bottom w:val="none" w:sz="0" w:space="0" w:color="auto"/>
        <w:right w:val="none" w:sz="0" w:space="0" w:color="auto"/>
      </w:divBdr>
    </w:div>
    <w:div w:id="1251699980">
      <w:bodyDiv w:val="1"/>
      <w:marLeft w:val="0"/>
      <w:marRight w:val="0"/>
      <w:marTop w:val="0"/>
      <w:marBottom w:val="0"/>
      <w:divBdr>
        <w:top w:val="none" w:sz="0" w:space="0" w:color="auto"/>
        <w:left w:val="none" w:sz="0" w:space="0" w:color="auto"/>
        <w:bottom w:val="none" w:sz="0" w:space="0" w:color="auto"/>
        <w:right w:val="none" w:sz="0" w:space="0" w:color="auto"/>
      </w:divBdr>
    </w:div>
    <w:div w:id="1257985425">
      <w:bodyDiv w:val="1"/>
      <w:marLeft w:val="0"/>
      <w:marRight w:val="0"/>
      <w:marTop w:val="0"/>
      <w:marBottom w:val="0"/>
      <w:divBdr>
        <w:top w:val="none" w:sz="0" w:space="0" w:color="auto"/>
        <w:left w:val="none" w:sz="0" w:space="0" w:color="auto"/>
        <w:bottom w:val="none" w:sz="0" w:space="0" w:color="auto"/>
        <w:right w:val="none" w:sz="0" w:space="0" w:color="auto"/>
      </w:divBdr>
    </w:div>
    <w:div w:id="1271550290">
      <w:bodyDiv w:val="1"/>
      <w:marLeft w:val="0"/>
      <w:marRight w:val="0"/>
      <w:marTop w:val="0"/>
      <w:marBottom w:val="0"/>
      <w:divBdr>
        <w:top w:val="none" w:sz="0" w:space="0" w:color="auto"/>
        <w:left w:val="none" w:sz="0" w:space="0" w:color="auto"/>
        <w:bottom w:val="none" w:sz="0" w:space="0" w:color="auto"/>
        <w:right w:val="none" w:sz="0" w:space="0" w:color="auto"/>
      </w:divBdr>
    </w:div>
    <w:div w:id="1276641502">
      <w:bodyDiv w:val="1"/>
      <w:marLeft w:val="0"/>
      <w:marRight w:val="0"/>
      <w:marTop w:val="0"/>
      <w:marBottom w:val="0"/>
      <w:divBdr>
        <w:top w:val="none" w:sz="0" w:space="0" w:color="auto"/>
        <w:left w:val="none" w:sz="0" w:space="0" w:color="auto"/>
        <w:bottom w:val="none" w:sz="0" w:space="0" w:color="auto"/>
        <w:right w:val="none" w:sz="0" w:space="0" w:color="auto"/>
      </w:divBdr>
    </w:div>
    <w:div w:id="1318192423">
      <w:bodyDiv w:val="1"/>
      <w:marLeft w:val="0"/>
      <w:marRight w:val="0"/>
      <w:marTop w:val="0"/>
      <w:marBottom w:val="0"/>
      <w:divBdr>
        <w:top w:val="none" w:sz="0" w:space="0" w:color="auto"/>
        <w:left w:val="none" w:sz="0" w:space="0" w:color="auto"/>
        <w:bottom w:val="none" w:sz="0" w:space="0" w:color="auto"/>
        <w:right w:val="none" w:sz="0" w:space="0" w:color="auto"/>
      </w:divBdr>
    </w:div>
    <w:div w:id="1494373836">
      <w:bodyDiv w:val="1"/>
      <w:marLeft w:val="0"/>
      <w:marRight w:val="0"/>
      <w:marTop w:val="0"/>
      <w:marBottom w:val="0"/>
      <w:divBdr>
        <w:top w:val="none" w:sz="0" w:space="0" w:color="auto"/>
        <w:left w:val="none" w:sz="0" w:space="0" w:color="auto"/>
        <w:bottom w:val="none" w:sz="0" w:space="0" w:color="auto"/>
        <w:right w:val="none" w:sz="0" w:space="0" w:color="auto"/>
      </w:divBdr>
    </w:div>
    <w:div w:id="1575356092">
      <w:bodyDiv w:val="1"/>
      <w:marLeft w:val="0"/>
      <w:marRight w:val="0"/>
      <w:marTop w:val="0"/>
      <w:marBottom w:val="0"/>
      <w:divBdr>
        <w:top w:val="none" w:sz="0" w:space="0" w:color="auto"/>
        <w:left w:val="none" w:sz="0" w:space="0" w:color="auto"/>
        <w:bottom w:val="none" w:sz="0" w:space="0" w:color="auto"/>
        <w:right w:val="none" w:sz="0" w:space="0" w:color="auto"/>
      </w:divBdr>
    </w:div>
    <w:div w:id="1664429100">
      <w:bodyDiv w:val="1"/>
      <w:marLeft w:val="0"/>
      <w:marRight w:val="0"/>
      <w:marTop w:val="0"/>
      <w:marBottom w:val="0"/>
      <w:divBdr>
        <w:top w:val="none" w:sz="0" w:space="0" w:color="auto"/>
        <w:left w:val="none" w:sz="0" w:space="0" w:color="auto"/>
        <w:bottom w:val="none" w:sz="0" w:space="0" w:color="auto"/>
        <w:right w:val="none" w:sz="0" w:space="0" w:color="auto"/>
      </w:divBdr>
    </w:div>
    <w:div w:id="1673946742">
      <w:bodyDiv w:val="1"/>
      <w:marLeft w:val="0"/>
      <w:marRight w:val="0"/>
      <w:marTop w:val="0"/>
      <w:marBottom w:val="0"/>
      <w:divBdr>
        <w:top w:val="none" w:sz="0" w:space="0" w:color="auto"/>
        <w:left w:val="none" w:sz="0" w:space="0" w:color="auto"/>
        <w:bottom w:val="none" w:sz="0" w:space="0" w:color="auto"/>
        <w:right w:val="none" w:sz="0" w:space="0" w:color="auto"/>
      </w:divBdr>
      <w:divsChild>
        <w:div w:id="722676036">
          <w:marLeft w:val="0"/>
          <w:marRight w:val="0"/>
          <w:marTop w:val="0"/>
          <w:marBottom w:val="0"/>
          <w:divBdr>
            <w:top w:val="none" w:sz="0" w:space="0" w:color="auto"/>
            <w:left w:val="none" w:sz="0" w:space="0" w:color="auto"/>
            <w:bottom w:val="none" w:sz="0" w:space="0" w:color="auto"/>
            <w:right w:val="none" w:sz="0" w:space="0" w:color="auto"/>
          </w:divBdr>
        </w:div>
        <w:div w:id="617759914">
          <w:marLeft w:val="0"/>
          <w:marRight w:val="0"/>
          <w:marTop w:val="0"/>
          <w:marBottom w:val="0"/>
          <w:divBdr>
            <w:top w:val="none" w:sz="0" w:space="0" w:color="auto"/>
            <w:left w:val="none" w:sz="0" w:space="0" w:color="auto"/>
            <w:bottom w:val="none" w:sz="0" w:space="0" w:color="auto"/>
            <w:right w:val="none" w:sz="0" w:space="0" w:color="auto"/>
          </w:divBdr>
        </w:div>
        <w:div w:id="1436558776">
          <w:marLeft w:val="0"/>
          <w:marRight w:val="0"/>
          <w:marTop w:val="0"/>
          <w:marBottom w:val="0"/>
          <w:divBdr>
            <w:top w:val="none" w:sz="0" w:space="0" w:color="auto"/>
            <w:left w:val="none" w:sz="0" w:space="0" w:color="auto"/>
            <w:bottom w:val="none" w:sz="0" w:space="0" w:color="auto"/>
            <w:right w:val="none" w:sz="0" w:space="0" w:color="auto"/>
          </w:divBdr>
        </w:div>
        <w:div w:id="105317649">
          <w:marLeft w:val="0"/>
          <w:marRight w:val="0"/>
          <w:marTop w:val="0"/>
          <w:marBottom w:val="0"/>
          <w:divBdr>
            <w:top w:val="none" w:sz="0" w:space="0" w:color="auto"/>
            <w:left w:val="none" w:sz="0" w:space="0" w:color="auto"/>
            <w:bottom w:val="none" w:sz="0" w:space="0" w:color="auto"/>
            <w:right w:val="none" w:sz="0" w:space="0" w:color="auto"/>
          </w:divBdr>
        </w:div>
        <w:div w:id="1611937244">
          <w:marLeft w:val="0"/>
          <w:marRight w:val="0"/>
          <w:marTop w:val="0"/>
          <w:marBottom w:val="0"/>
          <w:divBdr>
            <w:top w:val="none" w:sz="0" w:space="0" w:color="auto"/>
            <w:left w:val="none" w:sz="0" w:space="0" w:color="auto"/>
            <w:bottom w:val="none" w:sz="0" w:space="0" w:color="auto"/>
            <w:right w:val="none" w:sz="0" w:space="0" w:color="auto"/>
          </w:divBdr>
        </w:div>
      </w:divsChild>
    </w:div>
    <w:div w:id="1679187322">
      <w:bodyDiv w:val="1"/>
      <w:marLeft w:val="0"/>
      <w:marRight w:val="0"/>
      <w:marTop w:val="0"/>
      <w:marBottom w:val="0"/>
      <w:divBdr>
        <w:top w:val="none" w:sz="0" w:space="0" w:color="auto"/>
        <w:left w:val="none" w:sz="0" w:space="0" w:color="auto"/>
        <w:bottom w:val="none" w:sz="0" w:space="0" w:color="auto"/>
        <w:right w:val="none" w:sz="0" w:space="0" w:color="auto"/>
      </w:divBdr>
    </w:div>
    <w:div w:id="1706322698">
      <w:bodyDiv w:val="1"/>
      <w:marLeft w:val="0"/>
      <w:marRight w:val="0"/>
      <w:marTop w:val="0"/>
      <w:marBottom w:val="0"/>
      <w:divBdr>
        <w:top w:val="none" w:sz="0" w:space="0" w:color="auto"/>
        <w:left w:val="none" w:sz="0" w:space="0" w:color="auto"/>
        <w:bottom w:val="none" w:sz="0" w:space="0" w:color="auto"/>
        <w:right w:val="none" w:sz="0" w:space="0" w:color="auto"/>
      </w:divBdr>
    </w:div>
    <w:div w:id="1772701444">
      <w:bodyDiv w:val="1"/>
      <w:marLeft w:val="0"/>
      <w:marRight w:val="0"/>
      <w:marTop w:val="0"/>
      <w:marBottom w:val="0"/>
      <w:divBdr>
        <w:top w:val="none" w:sz="0" w:space="0" w:color="auto"/>
        <w:left w:val="none" w:sz="0" w:space="0" w:color="auto"/>
        <w:bottom w:val="none" w:sz="0" w:space="0" w:color="auto"/>
        <w:right w:val="none" w:sz="0" w:space="0" w:color="auto"/>
      </w:divBdr>
    </w:div>
    <w:div w:id="1784569491">
      <w:bodyDiv w:val="1"/>
      <w:marLeft w:val="0"/>
      <w:marRight w:val="0"/>
      <w:marTop w:val="0"/>
      <w:marBottom w:val="0"/>
      <w:divBdr>
        <w:top w:val="none" w:sz="0" w:space="0" w:color="auto"/>
        <w:left w:val="none" w:sz="0" w:space="0" w:color="auto"/>
        <w:bottom w:val="none" w:sz="0" w:space="0" w:color="auto"/>
        <w:right w:val="none" w:sz="0" w:space="0" w:color="auto"/>
      </w:divBdr>
    </w:div>
    <w:div w:id="1822112641">
      <w:bodyDiv w:val="1"/>
      <w:marLeft w:val="0"/>
      <w:marRight w:val="0"/>
      <w:marTop w:val="0"/>
      <w:marBottom w:val="0"/>
      <w:divBdr>
        <w:top w:val="none" w:sz="0" w:space="0" w:color="auto"/>
        <w:left w:val="none" w:sz="0" w:space="0" w:color="auto"/>
        <w:bottom w:val="none" w:sz="0" w:space="0" w:color="auto"/>
        <w:right w:val="none" w:sz="0" w:space="0" w:color="auto"/>
      </w:divBdr>
    </w:div>
    <w:div w:id="1913389708">
      <w:bodyDiv w:val="1"/>
      <w:marLeft w:val="0"/>
      <w:marRight w:val="0"/>
      <w:marTop w:val="0"/>
      <w:marBottom w:val="0"/>
      <w:divBdr>
        <w:top w:val="none" w:sz="0" w:space="0" w:color="auto"/>
        <w:left w:val="none" w:sz="0" w:space="0" w:color="auto"/>
        <w:bottom w:val="none" w:sz="0" w:space="0" w:color="auto"/>
        <w:right w:val="none" w:sz="0" w:space="0" w:color="auto"/>
      </w:divBdr>
    </w:div>
    <w:div w:id="1941985334">
      <w:bodyDiv w:val="1"/>
      <w:marLeft w:val="0"/>
      <w:marRight w:val="0"/>
      <w:marTop w:val="0"/>
      <w:marBottom w:val="0"/>
      <w:divBdr>
        <w:top w:val="none" w:sz="0" w:space="0" w:color="auto"/>
        <w:left w:val="none" w:sz="0" w:space="0" w:color="auto"/>
        <w:bottom w:val="none" w:sz="0" w:space="0" w:color="auto"/>
        <w:right w:val="none" w:sz="0" w:space="0" w:color="auto"/>
      </w:divBdr>
    </w:div>
    <w:div w:id="1947929704">
      <w:bodyDiv w:val="1"/>
      <w:marLeft w:val="0"/>
      <w:marRight w:val="0"/>
      <w:marTop w:val="0"/>
      <w:marBottom w:val="0"/>
      <w:divBdr>
        <w:top w:val="none" w:sz="0" w:space="0" w:color="auto"/>
        <w:left w:val="none" w:sz="0" w:space="0" w:color="auto"/>
        <w:bottom w:val="none" w:sz="0" w:space="0" w:color="auto"/>
        <w:right w:val="none" w:sz="0" w:space="0" w:color="auto"/>
      </w:divBdr>
    </w:div>
    <w:div w:id="1965887836">
      <w:bodyDiv w:val="1"/>
      <w:marLeft w:val="0"/>
      <w:marRight w:val="0"/>
      <w:marTop w:val="0"/>
      <w:marBottom w:val="0"/>
      <w:divBdr>
        <w:top w:val="none" w:sz="0" w:space="0" w:color="auto"/>
        <w:left w:val="none" w:sz="0" w:space="0" w:color="auto"/>
        <w:bottom w:val="none" w:sz="0" w:space="0" w:color="auto"/>
        <w:right w:val="none" w:sz="0" w:space="0" w:color="auto"/>
      </w:divBdr>
    </w:div>
    <w:div w:id="1999724697">
      <w:bodyDiv w:val="1"/>
      <w:marLeft w:val="0"/>
      <w:marRight w:val="0"/>
      <w:marTop w:val="0"/>
      <w:marBottom w:val="0"/>
      <w:divBdr>
        <w:top w:val="none" w:sz="0" w:space="0" w:color="auto"/>
        <w:left w:val="none" w:sz="0" w:space="0" w:color="auto"/>
        <w:bottom w:val="none" w:sz="0" w:space="0" w:color="auto"/>
        <w:right w:val="none" w:sz="0" w:space="0" w:color="auto"/>
      </w:divBdr>
    </w:div>
    <w:div w:id="2020035607">
      <w:bodyDiv w:val="1"/>
      <w:marLeft w:val="0"/>
      <w:marRight w:val="0"/>
      <w:marTop w:val="0"/>
      <w:marBottom w:val="0"/>
      <w:divBdr>
        <w:top w:val="none" w:sz="0" w:space="0" w:color="auto"/>
        <w:left w:val="none" w:sz="0" w:space="0" w:color="auto"/>
        <w:bottom w:val="none" w:sz="0" w:space="0" w:color="auto"/>
        <w:right w:val="none" w:sz="0" w:space="0" w:color="auto"/>
      </w:divBdr>
    </w:div>
    <w:div w:id="2046975828">
      <w:bodyDiv w:val="1"/>
      <w:marLeft w:val="0"/>
      <w:marRight w:val="0"/>
      <w:marTop w:val="0"/>
      <w:marBottom w:val="0"/>
      <w:divBdr>
        <w:top w:val="none" w:sz="0" w:space="0" w:color="auto"/>
        <w:left w:val="none" w:sz="0" w:space="0" w:color="auto"/>
        <w:bottom w:val="none" w:sz="0" w:space="0" w:color="auto"/>
        <w:right w:val="none" w:sz="0" w:space="0" w:color="auto"/>
      </w:divBdr>
    </w:div>
    <w:div w:id="2058359822">
      <w:bodyDiv w:val="1"/>
      <w:marLeft w:val="0"/>
      <w:marRight w:val="0"/>
      <w:marTop w:val="0"/>
      <w:marBottom w:val="0"/>
      <w:divBdr>
        <w:top w:val="none" w:sz="0" w:space="0" w:color="auto"/>
        <w:left w:val="none" w:sz="0" w:space="0" w:color="auto"/>
        <w:bottom w:val="none" w:sz="0" w:space="0" w:color="auto"/>
        <w:right w:val="none" w:sz="0" w:space="0" w:color="auto"/>
      </w:divBdr>
    </w:div>
    <w:div w:id="2082362270">
      <w:bodyDiv w:val="1"/>
      <w:marLeft w:val="0"/>
      <w:marRight w:val="0"/>
      <w:marTop w:val="0"/>
      <w:marBottom w:val="0"/>
      <w:divBdr>
        <w:top w:val="none" w:sz="0" w:space="0" w:color="auto"/>
        <w:left w:val="none" w:sz="0" w:space="0" w:color="auto"/>
        <w:bottom w:val="none" w:sz="0" w:space="0" w:color="auto"/>
        <w:right w:val="none" w:sz="0" w:space="0" w:color="auto"/>
      </w:divBdr>
    </w:div>
    <w:div w:id="2126536620">
      <w:bodyDiv w:val="1"/>
      <w:marLeft w:val="0"/>
      <w:marRight w:val="0"/>
      <w:marTop w:val="0"/>
      <w:marBottom w:val="0"/>
      <w:divBdr>
        <w:top w:val="none" w:sz="0" w:space="0" w:color="auto"/>
        <w:left w:val="none" w:sz="0" w:space="0" w:color="auto"/>
        <w:bottom w:val="none" w:sz="0" w:space="0" w:color="auto"/>
        <w:right w:val="none" w:sz="0" w:space="0" w:color="auto"/>
      </w:divBdr>
    </w:div>
    <w:div w:id="214114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3655084" TargetMode="External"/><Relationship Id="rId13" Type="http://schemas.openxmlformats.org/officeDocument/2006/relationships/hyperlink" Target="https://online.zakon.kz/Document/?doc_id=3742267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zakon.kz/Document/?doc_id=33655084"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online.zakon.kz/Document/?doc_id=3696630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nline.zakon.kz/Document/?doc_id=33063957" TargetMode="External"/><Relationship Id="rId14" Type="http://schemas.openxmlformats.org/officeDocument/2006/relationships/hyperlink" Target="https://online.zakon.kz/Document/?doc_id=3964579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1C836-18FA-453C-A085-F936F99E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35</Pages>
  <Words>15704</Words>
  <Characters>89513</Characters>
  <Application>Microsoft Office Word</Application>
  <DocSecurity>0</DocSecurity>
  <Lines>745</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105007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Yuriy Chabanov</cp:lastModifiedBy>
  <cp:revision>161</cp:revision>
  <cp:lastPrinted>2023-09-27T05:08:00Z</cp:lastPrinted>
  <dcterms:created xsi:type="dcterms:W3CDTF">2015-07-09T04:21:00Z</dcterms:created>
  <dcterms:modified xsi:type="dcterms:W3CDTF">2025-12-23T07:31:00Z</dcterms:modified>
</cp:coreProperties>
</file>