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224BEA" w:rsidRPr="00703AC0" w14:paraId="16367EA9" w14:textId="77777777" w:rsidTr="00224BEA">
        <w:trPr>
          <w:jc w:val="center"/>
        </w:trPr>
        <w:tc>
          <w:tcPr>
            <w:tcW w:w="10460" w:type="dxa"/>
          </w:tcPr>
          <w:p w14:paraId="73A18349" w14:textId="2EEDB663" w:rsidR="00224BEA" w:rsidRPr="00703AC0" w:rsidRDefault="00224BEA" w:rsidP="00224BEA">
            <w:pPr>
              <w:pStyle w:val="a3"/>
              <w:ind w:left="0"/>
              <w:jc w:val="center"/>
              <w:rPr>
                <w:sz w:val="20"/>
              </w:rPr>
            </w:pPr>
          </w:p>
        </w:tc>
      </w:tr>
      <w:tr w:rsidR="00224BEA" w:rsidRPr="00703AC0" w14:paraId="499D6519" w14:textId="77777777" w:rsidTr="00224BEA">
        <w:trPr>
          <w:jc w:val="center"/>
        </w:trPr>
        <w:tc>
          <w:tcPr>
            <w:tcW w:w="10460" w:type="dxa"/>
          </w:tcPr>
          <w:tbl>
            <w:tblPr>
              <w:tblStyle w:val="af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5528"/>
              <w:gridCol w:w="2551"/>
            </w:tblGrid>
            <w:tr w:rsidR="00224BEA" w:rsidRPr="00F14921" w14:paraId="4C6E5EAC" w14:textId="77777777" w:rsidTr="00EF5F4A">
              <w:trPr>
                <w:trHeight w:val="1125"/>
              </w:trPr>
              <w:tc>
                <w:tcPr>
                  <w:tcW w:w="2836" w:type="dxa"/>
                  <w:hideMark/>
                </w:tcPr>
                <w:p w14:paraId="52B6BC4B" w14:textId="77777777" w:rsidR="00224BEA" w:rsidRPr="00F14921" w:rsidRDefault="00224BEA" w:rsidP="00224BEA">
                  <w:pPr>
                    <w:pStyle w:val="a3"/>
                    <w:spacing w:before="126"/>
                    <w:ind w:left="0"/>
                    <w:jc w:val="center"/>
                    <w:rPr>
                      <w:lang w:eastAsia="en-US"/>
                    </w:rPr>
                  </w:pPr>
                  <w:r w:rsidRPr="00F14921">
                    <w:rPr>
                      <w:lang w:eastAsia="en-US"/>
                    </w:rPr>
                    <w:t>«</w:t>
                  </w:r>
                  <w:r w:rsidRPr="00F14921">
                    <w:rPr>
                      <w:lang w:val="en-US" w:eastAsia="en-US"/>
                    </w:rPr>
                    <w:t>MX</w:t>
                  </w:r>
                  <w:r w:rsidRPr="00F14921">
                    <w:rPr>
                      <w:lang w:eastAsia="en-US"/>
                    </w:rPr>
                    <w:t>-</w:t>
                  </w:r>
                  <w:r w:rsidRPr="00F14921">
                    <w:rPr>
                      <w:lang w:val="en-US" w:eastAsia="en-US"/>
                    </w:rPr>
                    <w:t>Engineering</w:t>
                  </w:r>
                  <w:r w:rsidRPr="00F14921">
                    <w:rPr>
                      <w:lang w:eastAsia="en-US"/>
                    </w:rPr>
                    <w:t>»</w:t>
                  </w:r>
                </w:p>
                <w:p w14:paraId="47625E37" w14:textId="77777777" w:rsidR="00224BEA" w:rsidRPr="00F14921" w:rsidRDefault="00224BEA" w:rsidP="00224BEA">
                  <w:pPr>
                    <w:pStyle w:val="a3"/>
                    <w:spacing w:before="38" w:line="271" w:lineRule="auto"/>
                    <w:ind w:left="0" w:hanging="46"/>
                    <w:jc w:val="center"/>
                    <w:rPr>
                      <w:spacing w:val="-10"/>
                      <w:lang w:eastAsia="en-US"/>
                    </w:rPr>
                  </w:pPr>
                  <w:r w:rsidRPr="00F14921">
                    <w:rPr>
                      <w:lang w:eastAsia="en-US"/>
                    </w:rPr>
                    <w:t xml:space="preserve">Жауапкершілігі </w:t>
                  </w:r>
                  <w:r w:rsidRPr="00F14921">
                    <w:rPr>
                      <w:spacing w:val="-10"/>
                      <w:lang w:eastAsia="en-US"/>
                    </w:rPr>
                    <w:t>шектеулі</w:t>
                  </w:r>
                </w:p>
                <w:p w14:paraId="23C53D12" w14:textId="77777777" w:rsidR="00224BEA" w:rsidRPr="00F14921" w:rsidRDefault="00224BEA" w:rsidP="00224BEA">
                  <w:pPr>
                    <w:pStyle w:val="a3"/>
                    <w:spacing w:before="38" w:line="271" w:lineRule="auto"/>
                    <w:ind w:left="0"/>
                    <w:jc w:val="center"/>
                    <w:rPr>
                      <w:spacing w:val="-10"/>
                      <w:lang w:eastAsia="en-US"/>
                    </w:rPr>
                  </w:pPr>
                  <w:r w:rsidRPr="00F14921">
                    <w:rPr>
                      <w:lang w:eastAsia="en-US"/>
                    </w:rPr>
                    <w:t>серіктестігі</w:t>
                  </w:r>
                </w:p>
              </w:tc>
              <w:tc>
                <w:tcPr>
                  <w:tcW w:w="5528" w:type="dxa"/>
                  <w:hideMark/>
                </w:tcPr>
                <w:p w14:paraId="60C4B441" w14:textId="77777777" w:rsidR="00224BEA" w:rsidRPr="00F14921" w:rsidRDefault="00224BEA" w:rsidP="00224BEA">
                  <w:pPr>
                    <w:pStyle w:val="a3"/>
                    <w:spacing w:before="126"/>
                    <w:ind w:left="0"/>
                    <w:rPr>
                      <w:lang w:eastAsia="en-US"/>
                    </w:rPr>
                  </w:pPr>
                  <w:r w:rsidRPr="00F14921">
                    <w:rPr>
                      <w:noProof/>
                      <w:lang w:val="en-US" w:eastAsia="en-US"/>
                    </w:rPr>
                    <w:drawing>
                      <wp:anchor distT="0" distB="0" distL="0" distR="0" simplePos="0" relativeHeight="251660288" behindDoc="0" locked="0" layoutInCell="1" allowOverlap="1" wp14:anchorId="5EE28A41" wp14:editId="33DEBD46">
                        <wp:simplePos x="0" y="0"/>
                        <wp:positionH relativeFrom="page">
                          <wp:posOffset>541655</wp:posOffset>
                        </wp:positionH>
                        <wp:positionV relativeFrom="paragraph">
                          <wp:posOffset>194945</wp:posOffset>
                        </wp:positionV>
                        <wp:extent cx="2486025" cy="508635"/>
                        <wp:effectExtent l="0" t="0" r="9525" b="571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508635"/>
                                </a:xfrm>
                                <a:prstGeom prst="rect">
                                  <a:avLst/>
                                </a:prstGeom>
                                <a:noFill/>
                              </pic:spPr>
                            </pic:pic>
                          </a:graphicData>
                        </a:graphic>
                        <wp14:sizeRelH relativeFrom="page">
                          <wp14:pctWidth>0</wp14:pctWidth>
                        </wp14:sizeRelH>
                        <wp14:sizeRelV relativeFrom="page">
                          <wp14:pctHeight>0</wp14:pctHeight>
                        </wp14:sizeRelV>
                      </wp:anchor>
                    </w:drawing>
                  </w:r>
                </w:p>
              </w:tc>
              <w:tc>
                <w:tcPr>
                  <w:tcW w:w="2551" w:type="dxa"/>
                  <w:hideMark/>
                </w:tcPr>
                <w:p w14:paraId="7543FDD9" w14:textId="77777777" w:rsidR="00224BEA" w:rsidRPr="00F14921" w:rsidRDefault="00224BEA" w:rsidP="00224BEA">
                  <w:pPr>
                    <w:pStyle w:val="a3"/>
                    <w:spacing w:before="38" w:line="271" w:lineRule="auto"/>
                    <w:ind w:left="187" w:right="142"/>
                    <w:jc w:val="center"/>
                    <w:rPr>
                      <w:lang w:eastAsia="en-US"/>
                    </w:rPr>
                  </w:pPr>
                  <w:r w:rsidRPr="00F14921">
                    <w:rPr>
                      <w:lang w:eastAsia="en-US"/>
                    </w:rPr>
                    <w:t>«</w:t>
                  </w:r>
                  <w:r w:rsidRPr="00F14921">
                    <w:rPr>
                      <w:lang w:val="en-US" w:eastAsia="en-US"/>
                    </w:rPr>
                    <w:t>MX</w:t>
                  </w:r>
                  <w:r w:rsidRPr="00F14921">
                    <w:rPr>
                      <w:lang w:eastAsia="en-US"/>
                    </w:rPr>
                    <w:t>-</w:t>
                  </w:r>
                  <w:r w:rsidRPr="00F14921">
                    <w:rPr>
                      <w:lang w:val="en-US" w:eastAsia="en-US"/>
                    </w:rPr>
                    <w:t>Engineering</w:t>
                  </w:r>
                  <w:r w:rsidRPr="00F14921">
                    <w:rPr>
                      <w:lang w:eastAsia="en-US"/>
                    </w:rPr>
                    <w:t>» Товарищество с</w:t>
                  </w:r>
                  <w:r w:rsidRPr="00F14921">
                    <w:rPr>
                      <w:spacing w:val="-16"/>
                      <w:lang w:eastAsia="en-US"/>
                    </w:rPr>
                    <w:t xml:space="preserve"> </w:t>
                  </w:r>
                  <w:r w:rsidRPr="00F14921">
                    <w:rPr>
                      <w:lang w:eastAsia="en-US"/>
                    </w:rPr>
                    <w:t>ограниченной ответственностью</w:t>
                  </w:r>
                </w:p>
              </w:tc>
            </w:tr>
            <w:tr w:rsidR="00224BEA" w:rsidRPr="00F14921" w14:paraId="4A2DECCE" w14:textId="77777777" w:rsidTr="00EF5F4A">
              <w:trPr>
                <w:trHeight w:val="1125"/>
              </w:trPr>
              <w:tc>
                <w:tcPr>
                  <w:tcW w:w="10915" w:type="dxa"/>
                  <w:gridSpan w:val="3"/>
                  <w:hideMark/>
                </w:tcPr>
                <w:p w14:paraId="02FCD28E" w14:textId="0E14E882" w:rsidR="00503E72" w:rsidRPr="00F14921" w:rsidRDefault="00503E72" w:rsidP="00503E72">
                  <w:pPr>
                    <w:spacing w:before="89" w:line="316" w:lineRule="exact"/>
                    <w:rPr>
                      <w:sz w:val="28"/>
                      <w:lang w:eastAsia="en-US"/>
                    </w:rPr>
                  </w:pPr>
                  <w:r w:rsidRPr="00F14921">
                    <w:rPr>
                      <w:sz w:val="28"/>
                      <w:lang w:eastAsia="en-US"/>
                    </w:rPr>
                    <w:t>Заказчик: ТОО "</w:t>
                  </w:r>
                  <w:r w:rsidR="004F236F" w:rsidRPr="006D4627">
                    <w:rPr>
                      <w:sz w:val="28"/>
                    </w:rPr>
                    <w:t xml:space="preserve"> </w:t>
                  </w:r>
                  <w:r w:rsidR="004F236F" w:rsidRPr="006D4627">
                    <w:rPr>
                      <w:sz w:val="28"/>
                    </w:rPr>
                    <w:t>Dala Team</w:t>
                  </w:r>
                  <w:r w:rsidR="004F236F" w:rsidRPr="00F14921">
                    <w:rPr>
                      <w:sz w:val="28"/>
                      <w:lang w:eastAsia="en-US"/>
                    </w:rPr>
                    <w:t xml:space="preserve"> </w:t>
                  </w:r>
                  <w:r w:rsidRPr="00F14921">
                    <w:rPr>
                      <w:sz w:val="28"/>
                      <w:lang w:eastAsia="en-US"/>
                    </w:rPr>
                    <w:t>"</w:t>
                  </w:r>
                </w:p>
                <w:p w14:paraId="382651A7" w14:textId="77777777" w:rsidR="00503E72" w:rsidRPr="00F14921" w:rsidRDefault="00503E72" w:rsidP="00503E72">
                  <w:pPr>
                    <w:spacing w:before="1" w:line="230" w:lineRule="auto"/>
                    <w:ind w:right="1141"/>
                    <w:rPr>
                      <w:sz w:val="28"/>
                      <w:lang w:eastAsia="en-US"/>
                    </w:rPr>
                  </w:pPr>
                  <w:r w:rsidRPr="00F14921">
                    <w:rPr>
                      <w:sz w:val="28"/>
                      <w:lang w:eastAsia="en-US"/>
                    </w:rPr>
                    <w:t>Генеральный проектировщик: ТОО "</w:t>
                  </w:r>
                  <w:r w:rsidRPr="00F14921">
                    <w:rPr>
                      <w:sz w:val="28"/>
                      <w:lang w:val="en-US" w:eastAsia="en-US"/>
                    </w:rPr>
                    <w:t>MX</w:t>
                  </w:r>
                  <w:r w:rsidRPr="00F14921">
                    <w:rPr>
                      <w:sz w:val="28"/>
                      <w:lang w:eastAsia="en-US"/>
                    </w:rPr>
                    <w:t>-</w:t>
                  </w:r>
                  <w:r w:rsidRPr="00F14921">
                    <w:rPr>
                      <w:sz w:val="28"/>
                      <w:lang w:val="en-US" w:eastAsia="en-US"/>
                    </w:rPr>
                    <w:t>Engineering</w:t>
                  </w:r>
                  <w:r w:rsidRPr="00F14921">
                    <w:rPr>
                      <w:sz w:val="28"/>
                      <w:lang w:eastAsia="en-US"/>
                    </w:rPr>
                    <w:t xml:space="preserve">" ГСЛ №0001002 </w:t>
                  </w:r>
                </w:p>
                <w:p w14:paraId="702803FD" w14:textId="180AFD8E" w:rsidR="00224BEA" w:rsidRPr="00871DD1" w:rsidRDefault="00503E72" w:rsidP="00503E72">
                  <w:pPr>
                    <w:spacing w:before="1" w:line="230" w:lineRule="auto"/>
                    <w:ind w:right="1878"/>
                    <w:rPr>
                      <w:sz w:val="28"/>
                      <w:lang w:eastAsia="en-US"/>
                    </w:rPr>
                  </w:pPr>
                  <w:r w:rsidRPr="00F14921">
                    <w:rPr>
                      <w:sz w:val="28"/>
                      <w:lang w:val="en-US" w:eastAsia="en-US"/>
                    </w:rPr>
                    <w:t xml:space="preserve">Заказ: </w:t>
                  </w:r>
                  <w:r>
                    <w:rPr>
                      <w:sz w:val="28"/>
                      <w:lang w:eastAsia="en-US"/>
                    </w:rPr>
                    <w:t>2</w:t>
                  </w:r>
                  <w:r w:rsidR="004F236F">
                    <w:rPr>
                      <w:sz w:val="28"/>
                      <w:lang w:eastAsia="en-US"/>
                    </w:rPr>
                    <w:t>564</w:t>
                  </w:r>
                </w:p>
              </w:tc>
            </w:tr>
          </w:tbl>
          <w:p w14:paraId="43A5C5AD" w14:textId="77777777" w:rsidR="00224BEA" w:rsidRPr="00703AC0" w:rsidRDefault="00224BEA" w:rsidP="00224BEA">
            <w:pPr>
              <w:pStyle w:val="a3"/>
              <w:ind w:left="0"/>
              <w:rPr>
                <w:sz w:val="20"/>
              </w:rPr>
            </w:pPr>
          </w:p>
        </w:tc>
      </w:tr>
    </w:tbl>
    <w:p w14:paraId="2B907E44" w14:textId="75E07805" w:rsidR="00292EA8" w:rsidRPr="00703AC0" w:rsidRDefault="00292EA8" w:rsidP="004241FC">
      <w:pPr>
        <w:pStyle w:val="a3"/>
        <w:ind w:left="102"/>
        <w:rPr>
          <w:sz w:val="20"/>
        </w:rPr>
      </w:pPr>
    </w:p>
    <w:p w14:paraId="38BE197D" w14:textId="03100239" w:rsidR="00292EA8" w:rsidRDefault="00292EA8" w:rsidP="00292EA8">
      <w:pPr>
        <w:pStyle w:val="a3"/>
        <w:rPr>
          <w:b/>
          <w:sz w:val="30"/>
        </w:rPr>
      </w:pPr>
    </w:p>
    <w:p w14:paraId="1831E561" w14:textId="4D397535" w:rsidR="00224BEA" w:rsidRDefault="00224BEA" w:rsidP="00292EA8">
      <w:pPr>
        <w:pStyle w:val="a3"/>
        <w:rPr>
          <w:b/>
          <w:sz w:val="30"/>
        </w:rPr>
      </w:pPr>
    </w:p>
    <w:p w14:paraId="30526139" w14:textId="6368A1EB" w:rsidR="00224BEA" w:rsidRDefault="00224BEA" w:rsidP="00292EA8">
      <w:pPr>
        <w:pStyle w:val="a3"/>
        <w:rPr>
          <w:b/>
          <w:sz w:val="30"/>
        </w:rPr>
      </w:pPr>
    </w:p>
    <w:p w14:paraId="4018A8E3" w14:textId="77777777" w:rsidR="00224BEA" w:rsidRPr="008319DB" w:rsidRDefault="00224BEA" w:rsidP="00292EA8">
      <w:pPr>
        <w:pStyle w:val="a3"/>
        <w:rPr>
          <w:b/>
          <w:bCs/>
          <w:sz w:val="30"/>
        </w:rPr>
      </w:pPr>
    </w:p>
    <w:p w14:paraId="1ED35ED9" w14:textId="2DEA692C" w:rsidR="008319DB" w:rsidRPr="008319DB" w:rsidRDefault="004241FC" w:rsidP="00850372">
      <w:pPr>
        <w:pStyle w:val="af4"/>
        <w:ind w:left="567" w:right="254"/>
        <w:jc w:val="center"/>
        <w:rPr>
          <w:b/>
          <w:bCs/>
        </w:rPr>
      </w:pPr>
      <w:r w:rsidRPr="00850372">
        <w:rPr>
          <w:rFonts w:ascii="Times New Roman" w:hAnsi="Times New Roman"/>
          <w:b/>
          <w:sz w:val="32"/>
          <w:lang w:val="kk-KZ"/>
        </w:rPr>
        <w:t>РАБОЧИЙ ПРОЕКТ</w:t>
      </w:r>
      <w:bookmarkStart w:id="0" w:name="_Hlk189467154"/>
    </w:p>
    <w:p w14:paraId="14D19B9F" w14:textId="77777777" w:rsidR="008319DB" w:rsidRDefault="008319DB" w:rsidP="00A97499">
      <w:pPr>
        <w:pStyle w:val="a3"/>
        <w:jc w:val="center"/>
      </w:pPr>
    </w:p>
    <w:bookmarkEnd w:id="0"/>
    <w:p w14:paraId="4DA3B0DA" w14:textId="77777777" w:rsidR="004F236F" w:rsidRPr="004F236F" w:rsidRDefault="004F236F" w:rsidP="004F236F">
      <w:pPr>
        <w:pStyle w:val="af4"/>
        <w:ind w:left="567"/>
        <w:jc w:val="center"/>
        <w:rPr>
          <w:rFonts w:ascii="Times New Roman" w:hAnsi="Times New Roman"/>
          <w:b/>
          <w:sz w:val="32"/>
          <w:lang w:val="kk-KZ"/>
        </w:rPr>
      </w:pPr>
      <w:r w:rsidRPr="004F236F">
        <w:rPr>
          <w:rFonts w:ascii="Times New Roman" w:hAnsi="Times New Roman"/>
          <w:b/>
          <w:sz w:val="32"/>
          <w:lang w:val="kk-KZ"/>
        </w:rPr>
        <w:t>«Многоквартирный жилой комплекс с паркингом, детский сад, расположенный по адресу: г. Астана, р-н Нұра, ул.Ұлы Дала, уч. 6 (3 очередь строительства)»</w:t>
      </w:r>
    </w:p>
    <w:p w14:paraId="57DEE289" w14:textId="6F3E4D38" w:rsidR="004241FC" w:rsidRPr="00503E72" w:rsidRDefault="004241FC" w:rsidP="004241FC">
      <w:pPr>
        <w:pStyle w:val="a7"/>
        <w:spacing w:before="232"/>
        <w:rPr>
          <w:lang w:val="kk-KZ"/>
        </w:rPr>
      </w:pPr>
    </w:p>
    <w:p w14:paraId="2B652B42" w14:textId="77777777" w:rsidR="006C1765" w:rsidRPr="00703AC0" w:rsidRDefault="006C1765" w:rsidP="004241FC">
      <w:pPr>
        <w:pStyle w:val="a7"/>
        <w:spacing w:before="232"/>
      </w:pPr>
    </w:p>
    <w:p w14:paraId="33D13A80" w14:textId="77777777" w:rsidR="00292EA8" w:rsidRPr="00703AC0" w:rsidRDefault="00292EA8" w:rsidP="006C1765">
      <w:pPr>
        <w:pStyle w:val="a3"/>
        <w:ind w:left="0"/>
        <w:rPr>
          <w:b/>
          <w:sz w:val="36"/>
        </w:rPr>
      </w:pPr>
    </w:p>
    <w:p w14:paraId="7CBE014F" w14:textId="1D54F157" w:rsidR="00292EA8" w:rsidRPr="00414C4C" w:rsidRDefault="00292EA8" w:rsidP="00414C4C">
      <w:pPr>
        <w:pStyle w:val="af4"/>
        <w:ind w:left="567" w:right="254"/>
        <w:jc w:val="center"/>
        <w:rPr>
          <w:rFonts w:ascii="Times New Roman" w:hAnsi="Times New Roman"/>
          <w:b/>
          <w:sz w:val="32"/>
          <w:lang w:val="kk-KZ"/>
        </w:rPr>
      </w:pPr>
      <w:r w:rsidRPr="00414C4C">
        <w:rPr>
          <w:rFonts w:ascii="Times New Roman" w:hAnsi="Times New Roman"/>
          <w:b/>
          <w:sz w:val="32"/>
          <w:lang w:val="kk-KZ"/>
        </w:rPr>
        <w:t>ОБЩАЯ ПОЯСНИТЕЛЬНАЯ ЗАПИСКА</w:t>
      </w:r>
    </w:p>
    <w:p w14:paraId="3B499FED" w14:textId="14350594" w:rsidR="004B0C9D" w:rsidRPr="00414C4C" w:rsidRDefault="00505151" w:rsidP="00414C4C">
      <w:pPr>
        <w:pStyle w:val="af4"/>
        <w:ind w:left="567" w:right="254"/>
        <w:jc w:val="center"/>
        <w:rPr>
          <w:rFonts w:ascii="Times New Roman" w:hAnsi="Times New Roman"/>
          <w:b/>
          <w:sz w:val="32"/>
          <w:lang w:val="kk-KZ"/>
        </w:rPr>
      </w:pPr>
      <w:r w:rsidRPr="00414C4C">
        <w:rPr>
          <w:rFonts w:ascii="Times New Roman" w:hAnsi="Times New Roman"/>
          <w:b/>
          <w:sz w:val="32"/>
          <w:lang w:val="kk-KZ"/>
        </w:rPr>
        <w:t>2</w:t>
      </w:r>
      <w:r w:rsidR="004F236F">
        <w:rPr>
          <w:rFonts w:ascii="Times New Roman" w:hAnsi="Times New Roman"/>
          <w:b/>
          <w:sz w:val="32"/>
          <w:lang w:val="kk-KZ"/>
        </w:rPr>
        <w:t>564</w:t>
      </w:r>
      <w:r w:rsidRPr="00414C4C">
        <w:rPr>
          <w:rFonts w:ascii="Times New Roman" w:hAnsi="Times New Roman"/>
          <w:b/>
          <w:sz w:val="32"/>
          <w:lang w:val="kk-KZ"/>
        </w:rPr>
        <w:fldChar w:fldCharType="begin"/>
      </w:r>
      <w:r w:rsidRPr="00414C4C">
        <w:rPr>
          <w:rFonts w:ascii="Times New Roman" w:hAnsi="Times New Roman"/>
          <w:b/>
          <w:sz w:val="32"/>
          <w:lang w:val="kk-KZ"/>
        </w:rPr>
        <w:instrText xml:space="preserve"> TA \l "2205" \s "2205" \c 1 </w:instrText>
      </w:r>
      <w:r w:rsidRPr="00414C4C">
        <w:rPr>
          <w:rFonts w:ascii="Times New Roman" w:hAnsi="Times New Roman"/>
          <w:b/>
          <w:sz w:val="32"/>
          <w:lang w:val="kk-KZ"/>
        </w:rPr>
        <w:fldChar w:fldCharType="end"/>
      </w:r>
      <w:r w:rsidR="00614828" w:rsidRPr="00414C4C">
        <w:rPr>
          <w:rFonts w:ascii="Times New Roman" w:hAnsi="Times New Roman"/>
          <w:b/>
          <w:sz w:val="32"/>
          <w:lang w:val="kk-KZ"/>
        </w:rPr>
        <w:t>-</w:t>
      </w:r>
      <w:r w:rsidR="00F43853">
        <w:rPr>
          <w:rFonts w:ascii="Times New Roman" w:hAnsi="Times New Roman"/>
          <w:b/>
          <w:sz w:val="32"/>
          <w:lang w:val="kk-KZ"/>
        </w:rPr>
        <w:t>О</w:t>
      </w:r>
      <w:r w:rsidR="004241FC" w:rsidRPr="00414C4C">
        <w:rPr>
          <w:rFonts w:ascii="Times New Roman" w:hAnsi="Times New Roman"/>
          <w:b/>
          <w:sz w:val="32"/>
          <w:lang w:val="kk-KZ"/>
        </w:rPr>
        <w:t>ПЗ</w:t>
      </w:r>
    </w:p>
    <w:p w14:paraId="6579E1FE" w14:textId="108173BF" w:rsidR="004241FC" w:rsidRPr="00703AC0" w:rsidRDefault="004241FC" w:rsidP="004241FC">
      <w:pPr>
        <w:spacing w:line="322" w:lineRule="exact"/>
        <w:ind w:left="233" w:right="713"/>
        <w:jc w:val="center"/>
        <w:rPr>
          <w:b/>
          <w:sz w:val="28"/>
        </w:rPr>
      </w:pPr>
    </w:p>
    <w:tbl>
      <w:tblPr>
        <w:tblStyle w:val="af1"/>
        <w:tblW w:w="104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137"/>
        <w:gridCol w:w="2383"/>
      </w:tblGrid>
      <w:tr w:rsidR="004241FC" w:rsidRPr="00703AC0" w14:paraId="5BA24542" w14:textId="77777777" w:rsidTr="00D4268F">
        <w:tc>
          <w:tcPr>
            <w:tcW w:w="3936" w:type="dxa"/>
          </w:tcPr>
          <w:p w14:paraId="72A18587" w14:textId="77777777" w:rsidR="004241FC" w:rsidRPr="00703AC0" w:rsidRDefault="004241FC" w:rsidP="00D4268F">
            <w:pPr>
              <w:rPr>
                <w:b/>
                <w:bCs/>
                <w:sz w:val="28"/>
                <w:szCs w:val="28"/>
              </w:rPr>
            </w:pPr>
          </w:p>
          <w:p w14:paraId="398C87D3" w14:textId="77777777" w:rsidR="004241FC" w:rsidRPr="00703AC0" w:rsidRDefault="004241FC" w:rsidP="00D4268F">
            <w:pPr>
              <w:rPr>
                <w:b/>
                <w:bCs/>
                <w:sz w:val="28"/>
                <w:szCs w:val="28"/>
              </w:rPr>
            </w:pPr>
          </w:p>
          <w:p w14:paraId="5F438630" w14:textId="004BB323" w:rsidR="004241FC" w:rsidRPr="00703AC0" w:rsidRDefault="004241FC" w:rsidP="00D4268F">
            <w:pPr>
              <w:rPr>
                <w:b/>
                <w:bCs/>
                <w:i/>
                <w:sz w:val="30"/>
              </w:rPr>
            </w:pPr>
            <w:r w:rsidRPr="00703AC0">
              <w:rPr>
                <w:b/>
                <w:bCs/>
                <w:sz w:val="28"/>
                <w:szCs w:val="28"/>
              </w:rPr>
              <w:t>Директор:</w:t>
            </w:r>
            <w:r w:rsidR="00835991" w:rsidRPr="00703AC0">
              <w:rPr>
                <w:noProof/>
                <w:lang w:bidi="ar-SA"/>
              </w:rPr>
              <w:t xml:space="preserve"> </w:t>
            </w:r>
          </w:p>
        </w:tc>
        <w:tc>
          <w:tcPr>
            <w:tcW w:w="4137" w:type="dxa"/>
          </w:tcPr>
          <w:p w14:paraId="3C7FC5CA" w14:textId="010C6A3E" w:rsidR="004241FC" w:rsidRPr="00703AC0" w:rsidRDefault="00835991" w:rsidP="00D4268F">
            <w:pPr>
              <w:jc w:val="right"/>
              <w:rPr>
                <w:b/>
                <w:sz w:val="28"/>
              </w:rPr>
            </w:pPr>
            <w:r w:rsidRPr="00703AC0">
              <w:rPr>
                <w:noProof/>
                <w:lang w:bidi="ar-SA"/>
              </w:rPr>
              <w:drawing>
                <wp:inline distT="0" distB="0" distL="0" distR="0" wp14:anchorId="54547CB4" wp14:editId="6C0F08F4">
                  <wp:extent cx="1909445" cy="1631843"/>
                  <wp:effectExtent l="0" t="0" r="0" b="698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7331" cy="1638582"/>
                          </a:xfrm>
                          <a:prstGeom prst="rect">
                            <a:avLst/>
                          </a:prstGeom>
                        </pic:spPr>
                      </pic:pic>
                    </a:graphicData>
                  </a:graphic>
                </wp:inline>
              </w:drawing>
            </w:r>
          </w:p>
        </w:tc>
        <w:tc>
          <w:tcPr>
            <w:tcW w:w="2383" w:type="dxa"/>
          </w:tcPr>
          <w:p w14:paraId="0CD3B4DF" w14:textId="77777777" w:rsidR="004241FC" w:rsidRPr="00703AC0" w:rsidRDefault="004241FC" w:rsidP="00D4268F">
            <w:pPr>
              <w:rPr>
                <w:b/>
                <w:sz w:val="28"/>
              </w:rPr>
            </w:pPr>
          </w:p>
          <w:p w14:paraId="30CE845D" w14:textId="77777777" w:rsidR="004241FC" w:rsidRPr="00703AC0" w:rsidRDefault="004241FC" w:rsidP="00D4268F">
            <w:pPr>
              <w:rPr>
                <w:b/>
                <w:sz w:val="28"/>
              </w:rPr>
            </w:pPr>
          </w:p>
          <w:p w14:paraId="7DB8A3D8" w14:textId="77777777" w:rsidR="004241FC" w:rsidRPr="00703AC0" w:rsidRDefault="004241FC" w:rsidP="00D4268F">
            <w:pPr>
              <w:rPr>
                <w:b/>
                <w:sz w:val="28"/>
              </w:rPr>
            </w:pPr>
            <w:r w:rsidRPr="00703AC0">
              <w:rPr>
                <w:b/>
                <w:sz w:val="28"/>
              </w:rPr>
              <w:t>Тешев И. Д.</w:t>
            </w:r>
          </w:p>
          <w:p w14:paraId="2F72A149" w14:textId="77777777" w:rsidR="004241FC" w:rsidRPr="00703AC0" w:rsidRDefault="004241FC" w:rsidP="00D4268F">
            <w:pPr>
              <w:rPr>
                <w:i/>
                <w:sz w:val="30"/>
              </w:rPr>
            </w:pPr>
          </w:p>
        </w:tc>
      </w:tr>
      <w:tr w:rsidR="004241FC" w:rsidRPr="00703AC0" w14:paraId="3A71E659" w14:textId="77777777" w:rsidTr="00D4268F">
        <w:tc>
          <w:tcPr>
            <w:tcW w:w="3936" w:type="dxa"/>
          </w:tcPr>
          <w:p w14:paraId="7B47E9B6" w14:textId="77777777" w:rsidR="004241FC" w:rsidRPr="00703AC0" w:rsidRDefault="004241FC" w:rsidP="00D4268F">
            <w:pPr>
              <w:rPr>
                <w:b/>
                <w:bCs/>
                <w:i/>
                <w:sz w:val="30"/>
              </w:rPr>
            </w:pPr>
            <w:r w:rsidRPr="00703AC0">
              <w:rPr>
                <w:b/>
                <w:bCs/>
                <w:sz w:val="28"/>
                <w:szCs w:val="28"/>
              </w:rPr>
              <w:t>Главный</w:t>
            </w:r>
            <w:r w:rsidRPr="00703AC0">
              <w:rPr>
                <w:b/>
                <w:bCs/>
                <w:spacing w:val="-5"/>
                <w:sz w:val="28"/>
                <w:szCs w:val="28"/>
              </w:rPr>
              <w:t xml:space="preserve"> </w:t>
            </w:r>
            <w:r w:rsidRPr="00703AC0">
              <w:rPr>
                <w:b/>
                <w:bCs/>
                <w:sz w:val="28"/>
                <w:szCs w:val="28"/>
              </w:rPr>
              <w:t>инженер</w:t>
            </w:r>
            <w:r w:rsidRPr="00703AC0">
              <w:rPr>
                <w:b/>
                <w:bCs/>
                <w:spacing w:val="-3"/>
                <w:sz w:val="28"/>
                <w:szCs w:val="28"/>
              </w:rPr>
              <w:t xml:space="preserve"> </w:t>
            </w:r>
            <w:r w:rsidRPr="00703AC0">
              <w:rPr>
                <w:b/>
                <w:bCs/>
                <w:sz w:val="28"/>
                <w:szCs w:val="28"/>
              </w:rPr>
              <w:t>проекта:</w:t>
            </w:r>
          </w:p>
        </w:tc>
        <w:tc>
          <w:tcPr>
            <w:tcW w:w="4137" w:type="dxa"/>
          </w:tcPr>
          <w:p w14:paraId="10DDEB2C" w14:textId="16688CD0" w:rsidR="004241FC" w:rsidRPr="00703AC0" w:rsidRDefault="00835991" w:rsidP="00D4268F">
            <w:pPr>
              <w:jc w:val="right"/>
            </w:pPr>
            <w:r w:rsidRPr="00703AC0">
              <w:rPr>
                <w:noProof/>
              </w:rPr>
              <w:drawing>
                <wp:inline distT="0" distB="0" distL="0" distR="0" wp14:anchorId="43EECF1E" wp14:editId="3B8C9DA5">
                  <wp:extent cx="1081089" cy="971033"/>
                  <wp:effectExtent l="0" t="0" r="5080" b="635"/>
                  <wp:docPr id="4" name="Рисунок 3">
                    <a:extLst xmlns:a="http://schemas.openxmlformats.org/drawingml/2006/main">
                      <a:ext uri="{FF2B5EF4-FFF2-40B4-BE49-F238E27FC236}">
                        <a16:creationId xmlns:a16="http://schemas.microsoft.com/office/drawing/2014/main" id="{91B4CE81-9E56-4D17-BC82-AF32C2023E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91B4CE81-9E56-4D17-BC82-AF32C2023EE2}"/>
                              </a:ext>
                            </a:extLst>
                          </pic:cNvPr>
                          <pic:cNvPicPr>
                            <a:picLocks noChangeAspect="1"/>
                          </pic:cNvPicPr>
                        </pic:nvPicPr>
                        <pic:blipFill>
                          <a:blip r:embed="rId10"/>
                          <a:stretch>
                            <a:fillRect/>
                          </a:stretch>
                        </pic:blipFill>
                        <pic:spPr>
                          <a:xfrm>
                            <a:off x="0" y="0"/>
                            <a:ext cx="1101786" cy="989623"/>
                          </a:xfrm>
                          <a:prstGeom prst="rect">
                            <a:avLst/>
                          </a:prstGeom>
                        </pic:spPr>
                      </pic:pic>
                    </a:graphicData>
                  </a:graphic>
                </wp:inline>
              </w:drawing>
            </w:r>
          </w:p>
        </w:tc>
        <w:tc>
          <w:tcPr>
            <w:tcW w:w="2383" w:type="dxa"/>
          </w:tcPr>
          <w:p w14:paraId="2C93BACC" w14:textId="386F7778" w:rsidR="004241FC" w:rsidRPr="00703AC0" w:rsidRDefault="004F236F" w:rsidP="00D4268F">
            <w:pPr>
              <w:rPr>
                <w:b/>
                <w:bCs/>
                <w:i/>
                <w:sz w:val="30"/>
              </w:rPr>
            </w:pPr>
            <w:r>
              <w:rPr>
                <w:b/>
                <w:bCs/>
                <w:spacing w:val="-4"/>
                <w:sz w:val="28"/>
                <w:szCs w:val="28"/>
              </w:rPr>
              <w:t>Абдуллаева А.Ж.</w:t>
            </w:r>
          </w:p>
        </w:tc>
      </w:tr>
    </w:tbl>
    <w:p w14:paraId="0EE663D9" w14:textId="7439C6D1" w:rsidR="004241FC" w:rsidRPr="00703AC0" w:rsidRDefault="004241FC" w:rsidP="0097475E">
      <w:pPr>
        <w:ind w:left="246" w:right="713"/>
        <w:jc w:val="center"/>
        <w:rPr>
          <w:b/>
          <w:sz w:val="28"/>
        </w:rPr>
      </w:pPr>
    </w:p>
    <w:p w14:paraId="329049E0" w14:textId="1AF73791" w:rsidR="006C1765" w:rsidRPr="00703AC0" w:rsidRDefault="006C1765" w:rsidP="0097475E">
      <w:pPr>
        <w:ind w:left="246" w:right="713"/>
        <w:jc w:val="center"/>
        <w:rPr>
          <w:b/>
          <w:sz w:val="28"/>
        </w:rPr>
      </w:pPr>
    </w:p>
    <w:p w14:paraId="587F698A" w14:textId="2B00BD75" w:rsidR="006C1765" w:rsidRPr="00703AC0" w:rsidRDefault="006C1765" w:rsidP="0097475E">
      <w:pPr>
        <w:ind w:left="246" w:right="713"/>
        <w:jc w:val="center"/>
        <w:rPr>
          <w:b/>
          <w:sz w:val="28"/>
        </w:rPr>
      </w:pPr>
    </w:p>
    <w:p w14:paraId="40061C0D" w14:textId="77777777" w:rsidR="004241FC" w:rsidRPr="00703AC0" w:rsidRDefault="004241FC" w:rsidP="0097475E">
      <w:pPr>
        <w:ind w:left="246" w:right="713"/>
        <w:jc w:val="center"/>
        <w:rPr>
          <w:b/>
          <w:sz w:val="28"/>
        </w:rPr>
      </w:pPr>
    </w:p>
    <w:p w14:paraId="43C3C2FD" w14:textId="77777777" w:rsidR="004241FC" w:rsidRPr="00703AC0" w:rsidRDefault="004241FC" w:rsidP="0097475E">
      <w:pPr>
        <w:ind w:left="246" w:right="713"/>
        <w:jc w:val="center"/>
        <w:rPr>
          <w:b/>
          <w:sz w:val="28"/>
        </w:rPr>
      </w:pPr>
    </w:p>
    <w:p w14:paraId="7042DA8C" w14:textId="20658A95" w:rsidR="00224BEA" w:rsidRPr="00703AC0" w:rsidRDefault="004B0C9D" w:rsidP="004241FC">
      <w:pPr>
        <w:ind w:left="246" w:right="713"/>
        <w:jc w:val="center"/>
        <w:rPr>
          <w:b/>
          <w:sz w:val="28"/>
        </w:rPr>
        <w:sectPr w:rsidR="00224BEA" w:rsidRPr="00703AC0" w:rsidSect="00DB3DE5">
          <w:footerReference w:type="default" r:id="rId11"/>
          <w:type w:val="continuous"/>
          <w:pgSz w:w="11900" w:h="16840"/>
          <w:pgMar w:top="720" w:right="720" w:bottom="720" w:left="720" w:header="720" w:footer="720" w:gutter="0"/>
          <w:cols w:space="720"/>
          <w:titlePg/>
          <w:docGrid w:linePitch="299"/>
        </w:sectPr>
      </w:pPr>
      <w:r w:rsidRPr="00703AC0">
        <w:rPr>
          <w:b/>
          <w:sz w:val="28"/>
        </w:rPr>
        <w:t>г.</w:t>
      </w:r>
      <w:r w:rsidR="00222C57" w:rsidRPr="00703AC0">
        <w:rPr>
          <w:b/>
          <w:sz w:val="28"/>
        </w:rPr>
        <w:t xml:space="preserve"> </w:t>
      </w:r>
      <w:r w:rsidR="007C1829" w:rsidRPr="00703AC0">
        <w:rPr>
          <w:b/>
          <w:sz w:val="28"/>
        </w:rPr>
        <w:t>Астана</w:t>
      </w:r>
      <w:r w:rsidRPr="00703AC0">
        <w:rPr>
          <w:b/>
          <w:sz w:val="28"/>
        </w:rPr>
        <w:t xml:space="preserve"> 202</w:t>
      </w:r>
      <w:r w:rsidR="004F236F">
        <w:rPr>
          <w:b/>
          <w:sz w:val="28"/>
        </w:rPr>
        <w:t>6</w:t>
      </w:r>
      <w:r w:rsidR="00E83D55" w:rsidRPr="00703AC0">
        <w:rPr>
          <w:b/>
          <w:sz w:val="28"/>
        </w:rPr>
        <w:t xml:space="preserve"> </w:t>
      </w:r>
      <w:r w:rsidRPr="00703AC0">
        <w:rPr>
          <w:b/>
          <w:sz w:val="28"/>
        </w:rPr>
        <w:t>г</w:t>
      </w:r>
      <w:r w:rsidR="00E83D55" w:rsidRPr="00703AC0">
        <w:rPr>
          <w:b/>
          <w:sz w:val="28"/>
        </w:rPr>
        <w:t>.</w:t>
      </w:r>
    </w:p>
    <w:p w14:paraId="40B01887" w14:textId="77777777" w:rsidR="001A6885" w:rsidRPr="00703AC0" w:rsidRDefault="001A6885" w:rsidP="001A6885">
      <w:pPr>
        <w:spacing w:before="231" w:after="240"/>
        <w:ind w:right="44"/>
        <w:rPr>
          <w:b/>
        </w:rPr>
      </w:pPr>
      <w:r w:rsidRPr="00703AC0">
        <w:rPr>
          <w:b/>
        </w:rPr>
        <w:lastRenderedPageBreak/>
        <w:t>Состав</w:t>
      </w:r>
      <w:r w:rsidRPr="00703AC0">
        <w:rPr>
          <w:b/>
          <w:spacing w:val="-10"/>
        </w:rPr>
        <w:t xml:space="preserve"> </w:t>
      </w:r>
      <w:r w:rsidRPr="00703AC0">
        <w:rPr>
          <w:b/>
        </w:rPr>
        <w:t>проекта</w:t>
      </w:r>
    </w:p>
    <w:tbl>
      <w:tblPr>
        <w:tblStyle w:val="TableNormal"/>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1"/>
        <w:gridCol w:w="4820"/>
        <w:gridCol w:w="1559"/>
      </w:tblGrid>
      <w:tr w:rsidR="00503E72" w:rsidRPr="00147BA7" w14:paraId="072ECA6D" w14:textId="77777777" w:rsidTr="00034867">
        <w:trPr>
          <w:trHeight w:val="827"/>
        </w:trPr>
        <w:tc>
          <w:tcPr>
            <w:tcW w:w="1276" w:type="dxa"/>
          </w:tcPr>
          <w:p w14:paraId="6AF12F41" w14:textId="77777777" w:rsidR="00503E72" w:rsidRPr="00147BA7" w:rsidRDefault="00503E72" w:rsidP="00034867">
            <w:pPr>
              <w:pStyle w:val="TableParagraph"/>
              <w:spacing w:line="270" w:lineRule="exact"/>
              <w:ind w:left="249" w:right="186"/>
              <w:jc w:val="center"/>
              <w:rPr>
                <w:rFonts w:ascii="Times New Roman" w:hAnsi="Times New Roman" w:cs="Times New Roman"/>
                <w:b/>
                <w:szCs w:val="24"/>
              </w:rPr>
            </w:pPr>
            <w:r w:rsidRPr="00147BA7">
              <w:rPr>
                <w:rFonts w:ascii="Times New Roman" w:hAnsi="Times New Roman" w:cs="Times New Roman"/>
                <w:b/>
                <w:szCs w:val="24"/>
              </w:rPr>
              <w:t>Номер тома</w:t>
            </w:r>
          </w:p>
        </w:tc>
        <w:tc>
          <w:tcPr>
            <w:tcW w:w="2551" w:type="dxa"/>
          </w:tcPr>
          <w:p w14:paraId="41AEBC6F" w14:textId="77777777" w:rsidR="00503E72" w:rsidRPr="00147BA7" w:rsidRDefault="00503E72" w:rsidP="00034867">
            <w:pPr>
              <w:pStyle w:val="TableParagraph"/>
              <w:spacing w:line="270" w:lineRule="exact"/>
              <w:ind w:left="249" w:right="186"/>
              <w:jc w:val="center"/>
              <w:rPr>
                <w:rFonts w:ascii="Times New Roman" w:hAnsi="Times New Roman" w:cs="Times New Roman"/>
                <w:b/>
                <w:szCs w:val="24"/>
              </w:rPr>
            </w:pPr>
            <w:r w:rsidRPr="00147BA7">
              <w:rPr>
                <w:rFonts w:ascii="Times New Roman" w:hAnsi="Times New Roman" w:cs="Times New Roman"/>
                <w:b/>
                <w:szCs w:val="24"/>
              </w:rPr>
              <w:t>Обозначения</w:t>
            </w:r>
          </w:p>
        </w:tc>
        <w:tc>
          <w:tcPr>
            <w:tcW w:w="4820" w:type="dxa"/>
          </w:tcPr>
          <w:p w14:paraId="677FD6D9" w14:textId="77777777" w:rsidR="00503E72" w:rsidRPr="00147BA7" w:rsidRDefault="00503E72" w:rsidP="00034867">
            <w:pPr>
              <w:pStyle w:val="TableParagraph"/>
              <w:spacing w:line="270" w:lineRule="exact"/>
              <w:ind w:left="1322"/>
              <w:rPr>
                <w:rFonts w:ascii="Times New Roman" w:hAnsi="Times New Roman" w:cs="Times New Roman"/>
                <w:b/>
                <w:szCs w:val="24"/>
              </w:rPr>
            </w:pPr>
            <w:r w:rsidRPr="00147BA7">
              <w:rPr>
                <w:rFonts w:ascii="Times New Roman" w:hAnsi="Times New Roman" w:cs="Times New Roman"/>
                <w:b/>
                <w:szCs w:val="24"/>
              </w:rPr>
              <w:t>Наименование</w:t>
            </w:r>
          </w:p>
        </w:tc>
        <w:tc>
          <w:tcPr>
            <w:tcW w:w="1559" w:type="dxa"/>
          </w:tcPr>
          <w:p w14:paraId="2E622B95" w14:textId="77777777" w:rsidR="00503E72" w:rsidRPr="009F08CE" w:rsidRDefault="00503E72" w:rsidP="00034867">
            <w:pPr>
              <w:jc w:val="center"/>
            </w:pPr>
            <w:r w:rsidRPr="009F08CE">
              <w:rPr>
                <w:rFonts w:eastAsia="Calibri"/>
                <w:b/>
                <w:szCs w:val="24"/>
              </w:rPr>
              <w:t>Примечание</w:t>
            </w:r>
          </w:p>
        </w:tc>
      </w:tr>
      <w:tr w:rsidR="00503E72" w:rsidRPr="00147BA7" w14:paraId="2A7E558D" w14:textId="77777777" w:rsidTr="00034867">
        <w:trPr>
          <w:trHeight w:val="70"/>
        </w:trPr>
        <w:tc>
          <w:tcPr>
            <w:tcW w:w="8647" w:type="dxa"/>
            <w:gridSpan w:val="3"/>
            <w:vAlign w:val="center"/>
          </w:tcPr>
          <w:p w14:paraId="29185C2A" w14:textId="77777777" w:rsidR="00503E72" w:rsidRPr="00147BA7" w:rsidRDefault="00503E72" w:rsidP="00034867">
            <w:pPr>
              <w:pStyle w:val="TableParagraph"/>
              <w:ind w:left="127"/>
              <w:rPr>
                <w:rFonts w:ascii="Times New Roman" w:hAnsi="Times New Roman" w:cs="Times New Roman"/>
                <w:szCs w:val="24"/>
              </w:rPr>
            </w:pPr>
            <w:r w:rsidRPr="00147BA7">
              <w:rPr>
                <w:rFonts w:ascii="Times New Roman" w:hAnsi="Times New Roman" w:cs="Times New Roman"/>
                <w:b/>
                <w:szCs w:val="24"/>
              </w:rPr>
              <w:t>Т</w:t>
            </w:r>
            <w:r>
              <w:rPr>
                <w:rFonts w:ascii="Times New Roman" w:hAnsi="Times New Roman" w:cs="Times New Roman"/>
                <w:b/>
                <w:szCs w:val="24"/>
              </w:rPr>
              <w:t>ОМ</w:t>
            </w:r>
            <w:r w:rsidRPr="00147BA7">
              <w:rPr>
                <w:rFonts w:ascii="Times New Roman" w:hAnsi="Times New Roman" w:cs="Times New Roman"/>
                <w:b/>
                <w:szCs w:val="24"/>
              </w:rPr>
              <w:t xml:space="preserve"> 1.</w:t>
            </w:r>
            <w:r>
              <w:rPr>
                <w:rFonts w:ascii="Times New Roman" w:hAnsi="Times New Roman" w:cs="Times New Roman"/>
                <w:b/>
                <w:szCs w:val="24"/>
              </w:rPr>
              <w:t xml:space="preserve"> «</w:t>
            </w:r>
            <w:r w:rsidRPr="00084826">
              <w:rPr>
                <w:rFonts w:ascii="Times New Roman" w:hAnsi="Times New Roman" w:cs="Times New Roman"/>
                <w:b/>
                <w:szCs w:val="24"/>
              </w:rPr>
              <w:t>Пояснительная записка</w:t>
            </w:r>
            <w:r>
              <w:rPr>
                <w:rFonts w:ascii="Times New Roman" w:hAnsi="Times New Roman" w:cs="Times New Roman"/>
                <w:b/>
                <w:szCs w:val="24"/>
              </w:rPr>
              <w:t>»</w:t>
            </w:r>
          </w:p>
        </w:tc>
        <w:tc>
          <w:tcPr>
            <w:tcW w:w="1559" w:type="dxa"/>
          </w:tcPr>
          <w:p w14:paraId="26948350" w14:textId="77777777" w:rsidR="00503E72" w:rsidRPr="00147BA7" w:rsidRDefault="00503E72" w:rsidP="00034867">
            <w:pPr>
              <w:pStyle w:val="TableParagraph"/>
              <w:ind w:left="127" w:right="3243"/>
              <w:rPr>
                <w:rFonts w:ascii="Times New Roman" w:hAnsi="Times New Roman" w:cs="Times New Roman"/>
                <w:b/>
                <w:szCs w:val="24"/>
              </w:rPr>
            </w:pPr>
          </w:p>
        </w:tc>
      </w:tr>
      <w:tr w:rsidR="00503E72" w:rsidRPr="00147BA7" w14:paraId="7D4C6743" w14:textId="77777777" w:rsidTr="00034867">
        <w:trPr>
          <w:trHeight w:val="414"/>
        </w:trPr>
        <w:tc>
          <w:tcPr>
            <w:tcW w:w="1276" w:type="dxa"/>
          </w:tcPr>
          <w:p w14:paraId="4BA4D29F" w14:textId="77777777" w:rsidR="00503E72" w:rsidRPr="00147BA7" w:rsidRDefault="00503E72" w:rsidP="00034867">
            <w:pPr>
              <w:pStyle w:val="TableParagraph"/>
              <w:spacing w:line="270" w:lineRule="exact"/>
              <w:ind w:left="247" w:right="186"/>
              <w:jc w:val="center"/>
              <w:rPr>
                <w:rFonts w:ascii="Times New Roman" w:hAnsi="Times New Roman" w:cs="Times New Roman"/>
                <w:szCs w:val="24"/>
              </w:rPr>
            </w:pPr>
            <w:r>
              <w:rPr>
                <w:rFonts w:ascii="Times New Roman" w:hAnsi="Times New Roman" w:cs="Times New Roman"/>
                <w:szCs w:val="24"/>
              </w:rPr>
              <w:t>1</w:t>
            </w:r>
          </w:p>
        </w:tc>
        <w:tc>
          <w:tcPr>
            <w:tcW w:w="2551" w:type="dxa"/>
          </w:tcPr>
          <w:p w14:paraId="0D30F3C8" w14:textId="079404B3" w:rsidR="00503E72" w:rsidRPr="00977E1E" w:rsidRDefault="004F236F" w:rsidP="00034867">
            <w:pPr>
              <w:pStyle w:val="TableParagraph"/>
              <w:spacing w:line="270" w:lineRule="exact"/>
              <w:ind w:left="247" w:right="186"/>
              <w:jc w:val="center"/>
              <w:rPr>
                <w:rFonts w:ascii="Times New Roman" w:hAnsi="Times New Roman" w:cs="Times New Roman"/>
                <w:szCs w:val="24"/>
              </w:rPr>
            </w:pPr>
            <w:r>
              <w:rPr>
                <w:rFonts w:ascii="Times New Roman" w:hAnsi="Times New Roman" w:cs="Times New Roman"/>
                <w:noProof/>
                <w:szCs w:val="24"/>
              </w:rPr>
              <w:t>2564</w:t>
            </w:r>
            <w:r w:rsidR="00503E72">
              <w:rPr>
                <w:rFonts w:ascii="Times New Roman" w:hAnsi="Times New Roman" w:cs="Times New Roman"/>
                <w:szCs w:val="24"/>
              </w:rPr>
              <w:t>-</w:t>
            </w:r>
            <w:r w:rsidR="00503E72" w:rsidRPr="00977E1E">
              <w:rPr>
                <w:rFonts w:ascii="Times New Roman" w:hAnsi="Times New Roman" w:cs="Times New Roman"/>
                <w:szCs w:val="24"/>
              </w:rPr>
              <w:t>ОПЗ</w:t>
            </w:r>
          </w:p>
        </w:tc>
        <w:tc>
          <w:tcPr>
            <w:tcW w:w="4820" w:type="dxa"/>
          </w:tcPr>
          <w:p w14:paraId="2A050737" w14:textId="77777777" w:rsidR="00503E72" w:rsidRPr="00147BA7" w:rsidRDefault="00503E72" w:rsidP="00034867">
            <w:pPr>
              <w:pStyle w:val="TableParagraph"/>
              <w:spacing w:line="270" w:lineRule="exact"/>
              <w:ind w:left="153"/>
              <w:rPr>
                <w:rFonts w:ascii="Times New Roman" w:hAnsi="Times New Roman" w:cs="Times New Roman"/>
                <w:szCs w:val="24"/>
              </w:rPr>
            </w:pPr>
            <w:r w:rsidRPr="00147BA7">
              <w:rPr>
                <w:rFonts w:ascii="Times New Roman" w:hAnsi="Times New Roman" w:cs="Times New Roman"/>
                <w:szCs w:val="24"/>
              </w:rPr>
              <w:t>Общая пояснительная записка</w:t>
            </w:r>
          </w:p>
        </w:tc>
        <w:tc>
          <w:tcPr>
            <w:tcW w:w="1559" w:type="dxa"/>
            <w:vMerge w:val="restart"/>
          </w:tcPr>
          <w:p w14:paraId="1DF28E5E" w14:textId="0327EE23" w:rsidR="00503E72" w:rsidRPr="00147BA7" w:rsidRDefault="00503E72" w:rsidP="00034867">
            <w:pPr>
              <w:pStyle w:val="TableParagraph"/>
              <w:spacing w:line="268" w:lineRule="exact"/>
              <w:ind w:left="153"/>
              <w:rPr>
                <w:rFonts w:ascii="Times New Roman" w:hAnsi="Times New Roman" w:cs="Times New Roman"/>
                <w:szCs w:val="24"/>
              </w:rPr>
            </w:pPr>
          </w:p>
        </w:tc>
      </w:tr>
      <w:tr w:rsidR="00503E72" w:rsidRPr="00147BA7" w14:paraId="590F257B" w14:textId="77777777" w:rsidTr="00034867">
        <w:trPr>
          <w:trHeight w:val="412"/>
        </w:trPr>
        <w:tc>
          <w:tcPr>
            <w:tcW w:w="1276" w:type="dxa"/>
          </w:tcPr>
          <w:p w14:paraId="7722819A" w14:textId="77777777" w:rsidR="00503E72" w:rsidRPr="00147BA7" w:rsidRDefault="00503E72" w:rsidP="00034867">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szCs w:val="24"/>
              </w:rPr>
              <w:t>1</w:t>
            </w:r>
          </w:p>
        </w:tc>
        <w:tc>
          <w:tcPr>
            <w:tcW w:w="2551" w:type="dxa"/>
          </w:tcPr>
          <w:p w14:paraId="01D2F25A" w14:textId="0B4EC6C4" w:rsidR="00503E72" w:rsidRPr="00977E1E" w:rsidRDefault="004F236F" w:rsidP="00034867">
            <w:pPr>
              <w:pStyle w:val="TableParagraph"/>
              <w:spacing w:line="270" w:lineRule="exact"/>
              <w:ind w:left="247" w:right="186"/>
              <w:jc w:val="center"/>
              <w:rPr>
                <w:rFonts w:ascii="Times New Roman" w:hAnsi="Times New Roman" w:cs="Times New Roman"/>
                <w:szCs w:val="24"/>
              </w:rPr>
            </w:pPr>
            <w:r>
              <w:rPr>
                <w:rFonts w:ascii="Times New Roman" w:hAnsi="Times New Roman" w:cs="Times New Roman"/>
                <w:noProof/>
                <w:szCs w:val="24"/>
              </w:rPr>
              <w:t>2564</w:t>
            </w:r>
            <w:r w:rsidR="00503E72">
              <w:rPr>
                <w:rFonts w:ascii="Times New Roman" w:hAnsi="Times New Roman" w:cs="Times New Roman"/>
                <w:szCs w:val="24"/>
              </w:rPr>
              <w:t>-ПП</w:t>
            </w:r>
          </w:p>
        </w:tc>
        <w:tc>
          <w:tcPr>
            <w:tcW w:w="4820" w:type="dxa"/>
          </w:tcPr>
          <w:p w14:paraId="14A80E7C" w14:textId="77777777" w:rsidR="00503E72" w:rsidRPr="00147BA7" w:rsidRDefault="00503E72" w:rsidP="00034867">
            <w:pPr>
              <w:pStyle w:val="TableParagraph"/>
              <w:spacing w:line="270" w:lineRule="exact"/>
              <w:ind w:left="153"/>
              <w:rPr>
                <w:rFonts w:ascii="Times New Roman" w:hAnsi="Times New Roman" w:cs="Times New Roman"/>
                <w:szCs w:val="24"/>
              </w:rPr>
            </w:pPr>
            <w:r w:rsidRPr="006A6653">
              <w:rPr>
                <w:rFonts w:ascii="Times New Roman" w:hAnsi="Times New Roman" w:cs="Times New Roman"/>
                <w:szCs w:val="24"/>
              </w:rPr>
              <w:t>Паспорт проекта</w:t>
            </w:r>
          </w:p>
        </w:tc>
        <w:tc>
          <w:tcPr>
            <w:tcW w:w="1559" w:type="dxa"/>
            <w:vMerge/>
          </w:tcPr>
          <w:p w14:paraId="0E406FD6" w14:textId="77777777" w:rsidR="00503E72" w:rsidRPr="006A6653" w:rsidRDefault="00503E72" w:rsidP="00034867">
            <w:pPr>
              <w:pStyle w:val="TableParagraph"/>
              <w:spacing w:line="268" w:lineRule="exact"/>
              <w:ind w:left="153"/>
              <w:rPr>
                <w:rFonts w:ascii="Times New Roman" w:hAnsi="Times New Roman" w:cs="Times New Roman"/>
                <w:szCs w:val="24"/>
              </w:rPr>
            </w:pPr>
          </w:p>
        </w:tc>
      </w:tr>
      <w:tr w:rsidR="00503E72" w:rsidRPr="00147BA7" w14:paraId="3C4FE896" w14:textId="77777777" w:rsidTr="00034867">
        <w:trPr>
          <w:trHeight w:val="120"/>
        </w:trPr>
        <w:tc>
          <w:tcPr>
            <w:tcW w:w="8647" w:type="dxa"/>
            <w:gridSpan w:val="3"/>
          </w:tcPr>
          <w:p w14:paraId="351DB720" w14:textId="77777777" w:rsidR="00503E72" w:rsidRPr="00147BA7" w:rsidRDefault="00503E72" w:rsidP="00034867">
            <w:pPr>
              <w:pStyle w:val="TableParagraph"/>
              <w:ind w:left="127"/>
              <w:rPr>
                <w:rFonts w:ascii="Times New Roman" w:hAnsi="Times New Roman" w:cs="Times New Roman"/>
                <w:szCs w:val="24"/>
              </w:rPr>
            </w:pPr>
            <w:r>
              <w:rPr>
                <w:rFonts w:ascii="Times New Roman" w:hAnsi="Times New Roman" w:cs="Times New Roman"/>
                <w:b/>
                <w:szCs w:val="24"/>
              </w:rPr>
              <w:t>ТОМ</w:t>
            </w:r>
            <w:r w:rsidRPr="00147BA7">
              <w:rPr>
                <w:rFonts w:ascii="Times New Roman" w:hAnsi="Times New Roman" w:cs="Times New Roman"/>
                <w:b/>
                <w:szCs w:val="24"/>
              </w:rPr>
              <w:t xml:space="preserve"> 2.</w:t>
            </w:r>
            <w:r>
              <w:rPr>
                <w:rFonts w:ascii="Times New Roman" w:hAnsi="Times New Roman" w:cs="Times New Roman"/>
                <w:b/>
                <w:szCs w:val="24"/>
              </w:rPr>
              <w:t xml:space="preserve"> </w:t>
            </w:r>
            <w:r w:rsidRPr="00084826">
              <w:rPr>
                <w:rFonts w:ascii="Times New Roman" w:hAnsi="Times New Roman" w:cs="Times New Roman"/>
                <w:b/>
                <w:szCs w:val="24"/>
              </w:rPr>
              <w:t>"Генеральный план"</w:t>
            </w:r>
          </w:p>
        </w:tc>
        <w:tc>
          <w:tcPr>
            <w:tcW w:w="1559" w:type="dxa"/>
          </w:tcPr>
          <w:p w14:paraId="50071F7D" w14:textId="77777777" w:rsidR="00503E72" w:rsidRPr="005F12E0" w:rsidRDefault="00503E72" w:rsidP="00034867">
            <w:pPr>
              <w:pStyle w:val="TableParagraph"/>
              <w:spacing w:line="268" w:lineRule="exact"/>
              <w:ind w:left="153"/>
              <w:rPr>
                <w:rFonts w:ascii="Times New Roman" w:hAnsi="Times New Roman" w:cs="Times New Roman"/>
                <w:szCs w:val="24"/>
              </w:rPr>
            </w:pPr>
          </w:p>
        </w:tc>
      </w:tr>
      <w:tr w:rsidR="00503E72" w:rsidRPr="00147BA7" w14:paraId="38AB21EF" w14:textId="77777777" w:rsidTr="00034867">
        <w:trPr>
          <w:trHeight w:val="412"/>
        </w:trPr>
        <w:tc>
          <w:tcPr>
            <w:tcW w:w="1276" w:type="dxa"/>
          </w:tcPr>
          <w:p w14:paraId="609A84BA" w14:textId="77777777" w:rsidR="00503E72" w:rsidRPr="00147BA7" w:rsidRDefault="00503E72" w:rsidP="00034867">
            <w:pPr>
              <w:pStyle w:val="TableParagraph"/>
              <w:spacing w:line="268" w:lineRule="exact"/>
              <w:ind w:left="249" w:right="183"/>
              <w:jc w:val="center"/>
              <w:rPr>
                <w:rFonts w:ascii="Times New Roman" w:hAnsi="Times New Roman" w:cs="Times New Roman"/>
                <w:szCs w:val="24"/>
              </w:rPr>
            </w:pPr>
            <w:r>
              <w:rPr>
                <w:rFonts w:ascii="Times New Roman" w:hAnsi="Times New Roman" w:cs="Times New Roman"/>
                <w:szCs w:val="24"/>
              </w:rPr>
              <w:t>2</w:t>
            </w:r>
          </w:p>
        </w:tc>
        <w:tc>
          <w:tcPr>
            <w:tcW w:w="2551" w:type="dxa"/>
          </w:tcPr>
          <w:p w14:paraId="22E2C34A" w14:textId="7A0371D0" w:rsidR="00503E72" w:rsidRPr="00C14235" w:rsidRDefault="004F236F" w:rsidP="00034867">
            <w:pPr>
              <w:pStyle w:val="TableParagraph"/>
              <w:spacing w:line="268" w:lineRule="exact"/>
              <w:ind w:left="249" w:right="183"/>
              <w:jc w:val="center"/>
              <w:rPr>
                <w:rFonts w:ascii="Times New Roman" w:hAnsi="Times New Roman" w:cs="Times New Roman"/>
                <w:color w:val="FF0000"/>
                <w:szCs w:val="24"/>
              </w:rPr>
            </w:pPr>
            <w:r>
              <w:rPr>
                <w:rFonts w:ascii="Times New Roman" w:hAnsi="Times New Roman" w:cs="Times New Roman"/>
                <w:noProof/>
                <w:szCs w:val="24"/>
              </w:rPr>
              <w:t>2564</w:t>
            </w:r>
            <w:r w:rsidR="00503E72">
              <w:rPr>
                <w:rFonts w:ascii="Times New Roman" w:hAnsi="Times New Roman" w:cs="Times New Roman"/>
                <w:szCs w:val="24"/>
              </w:rPr>
              <w:t>-</w:t>
            </w:r>
            <w:r w:rsidR="00503E72" w:rsidRPr="00977E1E">
              <w:rPr>
                <w:rFonts w:ascii="Times New Roman" w:hAnsi="Times New Roman" w:cs="Times New Roman"/>
                <w:szCs w:val="24"/>
              </w:rPr>
              <w:t>ГП</w:t>
            </w:r>
          </w:p>
        </w:tc>
        <w:tc>
          <w:tcPr>
            <w:tcW w:w="4820" w:type="dxa"/>
          </w:tcPr>
          <w:p w14:paraId="706AC10D" w14:textId="77777777" w:rsidR="00503E72" w:rsidRPr="00147BA7" w:rsidRDefault="00503E72" w:rsidP="00034867">
            <w:pPr>
              <w:pStyle w:val="TableParagraph"/>
              <w:spacing w:line="268" w:lineRule="exact"/>
              <w:ind w:left="153"/>
              <w:rPr>
                <w:rFonts w:ascii="Times New Roman" w:hAnsi="Times New Roman" w:cs="Times New Roman"/>
                <w:szCs w:val="24"/>
              </w:rPr>
            </w:pPr>
            <w:r w:rsidRPr="00147BA7">
              <w:rPr>
                <w:rFonts w:ascii="Times New Roman" w:hAnsi="Times New Roman" w:cs="Times New Roman"/>
                <w:szCs w:val="24"/>
              </w:rPr>
              <w:t>Генеральный план</w:t>
            </w:r>
          </w:p>
        </w:tc>
        <w:tc>
          <w:tcPr>
            <w:tcW w:w="1559" w:type="dxa"/>
          </w:tcPr>
          <w:p w14:paraId="4A7D0163" w14:textId="2DE7638C" w:rsidR="00503E72" w:rsidRPr="00147BA7" w:rsidRDefault="00503E72" w:rsidP="00034867">
            <w:pPr>
              <w:pStyle w:val="TableParagraph"/>
              <w:spacing w:line="268" w:lineRule="exact"/>
              <w:ind w:left="153"/>
              <w:rPr>
                <w:rFonts w:ascii="Times New Roman" w:hAnsi="Times New Roman" w:cs="Times New Roman"/>
                <w:szCs w:val="24"/>
              </w:rPr>
            </w:pPr>
          </w:p>
        </w:tc>
      </w:tr>
      <w:tr w:rsidR="00503E72" w:rsidRPr="00147BA7" w14:paraId="6B5FC4CD" w14:textId="77777777" w:rsidTr="00034867">
        <w:trPr>
          <w:trHeight w:val="121"/>
        </w:trPr>
        <w:tc>
          <w:tcPr>
            <w:tcW w:w="8647" w:type="dxa"/>
            <w:gridSpan w:val="3"/>
          </w:tcPr>
          <w:p w14:paraId="1841A80A" w14:textId="77777777" w:rsidR="00503E72" w:rsidRPr="00147BA7" w:rsidRDefault="00503E72" w:rsidP="00034867">
            <w:pPr>
              <w:pStyle w:val="TableParagraph"/>
              <w:ind w:left="127"/>
              <w:rPr>
                <w:rFonts w:ascii="Times New Roman" w:hAnsi="Times New Roman" w:cs="Times New Roman"/>
                <w:szCs w:val="24"/>
              </w:rPr>
            </w:pPr>
            <w:r w:rsidRPr="006A6653">
              <w:rPr>
                <w:rFonts w:ascii="Times New Roman" w:hAnsi="Times New Roman" w:cs="Times New Roman"/>
                <w:b/>
                <w:szCs w:val="24"/>
              </w:rPr>
              <w:t>ТОМ 3 "Архитектурно-строительные решения"</w:t>
            </w:r>
          </w:p>
        </w:tc>
        <w:tc>
          <w:tcPr>
            <w:tcW w:w="1559" w:type="dxa"/>
          </w:tcPr>
          <w:p w14:paraId="29D855C9" w14:textId="77777777" w:rsidR="00503E72" w:rsidRPr="005F12E0" w:rsidRDefault="00503E72" w:rsidP="00034867">
            <w:pPr>
              <w:pStyle w:val="TableParagraph"/>
              <w:spacing w:line="268" w:lineRule="exact"/>
              <w:ind w:left="153"/>
              <w:rPr>
                <w:rFonts w:ascii="Times New Roman" w:hAnsi="Times New Roman" w:cs="Times New Roman"/>
                <w:szCs w:val="24"/>
              </w:rPr>
            </w:pPr>
          </w:p>
        </w:tc>
      </w:tr>
      <w:tr w:rsidR="00503E72" w:rsidRPr="00147BA7" w14:paraId="7557FAB2" w14:textId="77777777" w:rsidTr="00034867">
        <w:trPr>
          <w:trHeight w:val="412"/>
        </w:trPr>
        <w:tc>
          <w:tcPr>
            <w:tcW w:w="1276" w:type="dxa"/>
          </w:tcPr>
          <w:p w14:paraId="540DE2EF" w14:textId="77777777" w:rsidR="00503E72" w:rsidRPr="00147BA7" w:rsidRDefault="00503E72"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33C7CB68" w14:textId="2D2BDACC" w:rsidR="00503E72" w:rsidRPr="00505151" w:rsidRDefault="004F236F"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00503E72">
              <w:rPr>
                <w:rFonts w:ascii="Times New Roman" w:hAnsi="Times New Roman" w:cs="Times New Roman"/>
                <w:szCs w:val="24"/>
              </w:rPr>
              <w:t>-1</w:t>
            </w:r>
            <w:r w:rsidR="00503E72" w:rsidRPr="00505151">
              <w:rPr>
                <w:rFonts w:ascii="Times New Roman" w:hAnsi="Times New Roman" w:cs="Times New Roman"/>
                <w:szCs w:val="24"/>
                <w:lang w:val="en-US"/>
              </w:rPr>
              <w:t>-</w:t>
            </w:r>
            <w:r w:rsidR="00503E72" w:rsidRPr="00505151">
              <w:rPr>
                <w:rFonts w:ascii="Times New Roman" w:hAnsi="Times New Roman" w:cs="Times New Roman"/>
                <w:szCs w:val="24"/>
              </w:rPr>
              <w:t>АС</w:t>
            </w:r>
          </w:p>
        </w:tc>
        <w:tc>
          <w:tcPr>
            <w:tcW w:w="4820" w:type="dxa"/>
          </w:tcPr>
          <w:p w14:paraId="12D333CB"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4B76B282"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 xml:space="preserve">Секция </w:t>
            </w:r>
            <w:r>
              <w:rPr>
                <w:rFonts w:ascii="Times New Roman" w:hAnsi="Times New Roman" w:cs="Times New Roman"/>
                <w:szCs w:val="24"/>
              </w:rPr>
              <w:t>1</w:t>
            </w:r>
          </w:p>
        </w:tc>
        <w:tc>
          <w:tcPr>
            <w:tcW w:w="1559" w:type="dxa"/>
            <w:vMerge w:val="restart"/>
          </w:tcPr>
          <w:p w14:paraId="23AB152C" w14:textId="20E2B97F" w:rsidR="00503E72" w:rsidRPr="00505151" w:rsidRDefault="00503E72" w:rsidP="00034867">
            <w:pPr>
              <w:pStyle w:val="TableParagraph"/>
              <w:spacing w:line="268" w:lineRule="exact"/>
              <w:ind w:left="153"/>
              <w:rPr>
                <w:rFonts w:ascii="Times New Roman" w:hAnsi="Times New Roman" w:cs="Times New Roman"/>
                <w:szCs w:val="24"/>
              </w:rPr>
            </w:pPr>
          </w:p>
        </w:tc>
      </w:tr>
      <w:tr w:rsidR="00503E72" w:rsidRPr="00147BA7" w14:paraId="28CA70E6" w14:textId="77777777" w:rsidTr="00034867">
        <w:trPr>
          <w:trHeight w:val="412"/>
        </w:trPr>
        <w:tc>
          <w:tcPr>
            <w:tcW w:w="1276" w:type="dxa"/>
          </w:tcPr>
          <w:p w14:paraId="4B3963F7" w14:textId="77777777" w:rsidR="00503E72" w:rsidRPr="00147BA7" w:rsidRDefault="00503E72"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73BCEABF" w14:textId="69338535" w:rsidR="00503E72" w:rsidRPr="00505151" w:rsidRDefault="004F236F"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00503E72">
              <w:rPr>
                <w:rFonts w:ascii="Times New Roman" w:hAnsi="Times New Roman" w:cs="Times New Roman"/>
                <w:szCs w:val="24"/>
              </w:rPr>
              <w:t>-2</w:t>
            </w:r>
            <w:r w:rsidR="00503E72" w:rsidRPr="00505151">
              <w:rPr>
                <w:rFonts w:ascii="Times New Roman" w:hAnsi="Times New Roman" w:cs="Times New Roman"/>
                <w:szCs w:val="24"/>
                <w:lang w:val="en-US"/>
              </w:rPr>
              <w:t>-</w:t>
            </w:r>
            <w:r w:rsidR="00503E72" w:rsidRPr="00505151">
              <w:rPr>
                <w:rFonts w:ascii="Times New Roman" w:hAnsi="Times New Roman" w:cs="Times New Roman"/>
                <w:szCs w:val="24"/>
              </w:rPr>
              <w:t>АС</w:t>
            </w:r>
          </w:p>
        </w:tc>
        <w:tc>
          <w:tcPr>
            <w:tcW w:w="4820" w:type="dxa"/>
          </w:tcPr>
          <w:p w14:paraId="3186906F"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125FAD4C"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 xml:space="preserve">Секция </w:t>
            </w:r>
            <w:r>
              <w:rPr>
                <w:rFonts w:ascii="Times New Roman" w:hAnsi="Times New Roman" w:cs="Times New Roman"/>
                <w:szCs w:val="24"/>
              </w:rPr>
              <w:t>2</w:t>
            </w:r>
          </w:p>
        </w:tc>
        <w:tc>
          <w:tcPr>
            <w:tcW w:w="1559" w:type="dxa"/>
            <w:vMerge/>
          </w:tcPr>
          <w:p w14:paraId="7B87EE35" w14:textId="77777777" w:rsidR="00503E72" w:rsidRPr="00505151" w:rsidRDefault="00503E72" w:rsidP="00034867">
            <w:pPr>
              <w:pStyle w:val="TableParagraph"/>
              <w:spacing w:line="268" w:lineRule="exact"/>
              <w:ind w:left="153"/>
              <w:rPr>
                <w:rFonts w:ascii="Times New Roman" w:hAnsi="Times New Roman" w:cs="Times New Roman"/>
                <w:szCs w:val="24"/>
              </w:rPr>
            </w:pPr>
          </w:p>
        </w:tc>
      </w:tr>
      <w:tr w:rsidR="00503E72" w:rsidRPr="00147BA7" w14:paraId="740C0909" w14:textId="77777777" w:rsidTr="00034867">
        <w:trPr>
          <w:trHeight w:val="412"/>
        </w:trPr>
        <w:tc>
          <w:tcPr>
            <w:tcW w:w="1276" w:type="dxa"/>
          </w:tcPr>
          <w:p w14:paraId="7959F4F4" w14:textId="77777777" w:rsidR="00503E72" w:rsidRDefault="00503E72"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0B1726D6" w14:textId="668F88F0" w:rsidR="00503E72" w:rsidRPr="00505151" w:rsidRDefault="004F236F"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00503E72">
              <w:rPr>
                <w:rFonts w:ascii="Times New Roman" w:hAnsi="Times New Roman" w:cs="Times New Roman"/>
                <w:szCs w:val="24"/>
              </w:rPr>
              <w:t>-3</w:t>
            </w:r>
            <w:r w:rsidR="00503E72" w:rsidRPr="00505151">
              <w:rPr>
                <w:rFonts w:ascii="Times New Roman" w:hAnsi="Times New Roman" w:cs="Times New Roman"/>
                <w:szCs w:val="24"/>
                <w:lang w:val="en-US"/>
              </w:rPr>
              <w:t>-</w:t>
            </w:r>
            <w:r w:rsidR="00503E72" w:rsidRPr="00505151">
              <w:rPr>
                <w:rFonts w:ascii="Times New Roman" w:hAnsi="Times New Roman" w:cs="Times New Roman"/>
                <w:szCs w:val="24"/>
              </w:rPr>
              <w:t>АС</w:t>
            </w:r>
          </w:p>
        </w:tc>
        <w:tc>
          <w:tcPr>
            <w:tcW w:w="4820" w:type="dxa"/>
          </w:tcPr>
          <w:p w14:paraId="12398C54"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44C928EA" w14:textId="67BE896F"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74336DE6" w14:textId="77777777" w:rsidR="00503E72" w:rsidRPr="00505151" w:rsidRDefault="00503E72" w:rsidP="00034867">
            <w:pPr>
              <w:pStyle w:val="TableParagraph"/>
              <w:spacing w:line="268" w:lineRule="exact"/>
              <w:ind w:left="153"/>
              <w:rPr>
                <w:rFonts w:ascii="Times New Roman" w:hAnsi="Times New Roman" w:cs="Times New Roman"/>
                <w:szCs w:val="24"/>
              </w:rPr>
            </w:pPr>
          </w:p>
        </w:tc>
      </w:tr>
      <w:tr w:rsidR="00503E72" w:rsidRPr="00147BA7" w14:paraId="1CAFD2A7" w14:textId="77777777" w:rsidTr="00034867">
        <w:trPr>
          <w:trHeight w:val="412"/>
        </w:trPr>
        <w:tc>
          <w:tcPr>
            <w:tcW w:w="1276" w:type="dxa"/>
          </w:tcPr>
          <w:p w14:paraId="0CC3A179" w14:textId="77777777" w:rsidR="00503E72" w:rsidRDefault="00503E72"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48165488" w14:textId="35A0DCE6" w:rsidR="00503E72" w:rsidRPr="00362AD4" w:rsidRDefault="004F236F" w:rsidP="00034867">
            <w:pPr>
              <w:pStyle w:val="TableParagraph"/>
              <w:spacing w:line="270"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00503E72">
              <w:rPr>
                <w:rFonts w:ascii="Times New Roman" w:hAnsi="Times New Roman" w:cs="Times New Roman"/>
                <w:szCs w:val="24"/>
              </w:rPr>
              <w:t>-4</w:t>
            </w:r>
            <w:r w:rsidR="00503E72" w:rsidRPr="00505151">
              <w:rPr>
                <w:rFonts w:ascii="Times New Roman" w:hAnsi="Times New Roman" w:cs="Times New Roman"/>
                <w:szCs w:val="24"/>
                <w:lang w:val="en-US"/>
              </w:rPr>
              <w:t>-</w:t>
            </w:r>
            <w:r w:rsidR="00503E72" w:rsidRPr="00505151">
              <w:rPr>
                <w:rFonts w:ascii="Times New Roman" w:hAnsi="Times New Roman" w:cs="Times New Roman"/>
                <w:szCs w:val="24"/>
              </w:rPr>
              <w:t>АС</w:t>
            </w:r>
          </w:p>
        </w:tc>
        <w:tc>
          <w:tcPr>
            <w:tcW w:w="4820" w:type="dxa"/>
          </w:tcPr>
          <w:p w14:paraId="1BB5BA61"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25BBCDF7"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 xml:space="preserve">Секция </w:t>
            </w:r>
            <w:r>
              <w:rPr>
                <w:rFonts w:ascii="Times New Roman" w:hAnsi="Times New Roman" w:cs="Times New Roman"/>
                <w:szCs w:val="24"/>
              </w:rPr>
              <w:t>4</w:t>
            </w:r>
          </w:p>
        </w:tc>
        <w:tc>
          <w:tcPr>
            <w:tcW w:w="1559" w:type="dxa"/>
            <w:vMerge/>
          </w:tcPr>
          <w:p w14:paraId="30D95572" w14:textId="77777777" w:rsidR="00503E72" w:rsidRPr="00505151" w:rsidRDefault="00503E72" w:rsidP="00034867">
            <w:pPr>
              <w:pStyle w:val="TableParagraph"/>
              <w:spacing w:line="268" w:lineRule="exact"/>
              <w:ind w:left="153"/>
              <w:rPr>
                <w:rFonts w:ascii="Times New Roman" w:hAnsi="Times New Roman" w:cs="Times New Roman"/>
                <w:szCs w:val="24"/>
              </w:rPr>
            </w:pPr>
          </w:p>
        </w:tc>
      </w:tr>
      <w:tr w:rsidR="00503E72" w:rsidRPr="00147BA7" w14:paraId="32903389" w14:textId="77777777" w:rsidTr="00034867">
        <w:trPr>
          <w:trHeight w:val="412"/>
        </w:trPr>
        <w:tc>
          <w:tcPr>
            <w:tcW w:w="1276" w:type="dxa"/>
          </w:tcPr>
          <w:p w14:paraId="20311B26" w14:textId="77777777" w:rsidR="00503E72" w:rsidRDefault="00503E72" w:rsidP="00034867">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16EB496A" w14:textId="024D65E7" w:rsidR="00503E72" w:rsidRPr="00362AD4" w:rsidRDefault="004F236F" w:rsidP="00034867">
            <w:pPr>
              <w:pStyle w:val="TableParagraph"/>
              <w:spacing w:line="270"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00503E72">
              <w:rPr>
                <w:rFonts w:ascii="Times New Roman" w:hAnsi="Times New Roman" w:cs="Times New Roman"/>
                <w:szCs w:val="24"/>
              </w:rPr>
              <w:t>-5</w:t>
            </w:r>
            <w:r w:rsidR="00503E72" w:rsidRPr="00505151">
              <w:rPr>
                <w:rFonts w:ascii="Times New Roman" w:hAnsi="Times New Roman" w:cs="Times New Roman"/>
                <w:szCs w:val="24"/>
                <w:lang w:val="en-US"/>
              </w:rPr>
              <w:t>-</w:t>
            </w:r>
            <w:r w:rsidR="00503E72" w:rsidRPr="00505151">
              <w:rPr>
                <w:rFonts w:ascii="Times New Roman" w:hAnsi="Times New Roman" w:cs="Times New Roman"/>
                <w:szCs w:val="24"/>
              </w:rPr>
              <w:t>АС</w:t>
            </w:r>
          </w:p>
        </w:tc>
        <w:tc>
          <w:tcPr>
            <w:tcW w:w="4820" w:type="dxa"/>
          </w:tcPr>
          <w:p w14:paraId="5B6C1B5B"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5D626692" w14:textId="77777777" w:rsidR="00503E72" w:rsidRPr="00505151" w:rsidRDefault="00503E72" w:rsidP="00034867">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 xml:space="preserve">Секция </w:t>
            </w:r>
            <w:r>
              <w:rPr>
                <w:rFonts w:ascii="Times New Roman" w:hAnsi="Times New Roman" w:cs="Times New Roman"/>
                <w:szCs w:val="24"/>
              </w:rPr>
              <w:t>5</w:t>
            </w:r>
          </w:p>
        </w:tc>
        <w:tc>
          <w:tcPr>
            <w:tcW w:w="1559" w:type="dxa"/>
            <w:vMerge/>
          </w:tcPr>
          <w:p w14:paraId="2305DA30" w14:textId="77777777" w:rsidR="00503E72" w:rsidRPr="00505151" w:rsidRDefault="00503E72" w:rsidP="00034867">
            <w:pPr>
              <w:pStyle w:val="TableParagraph"/>
              <w:spacing w:line="268" w:lineRule="exact"/>
              <w:ind w:left="153"/>
              <w:rPr>
                <w:rFonts w:ascii="Times New Roman" w:hAnsi="Times New Roman" w:cs="Times New Roman"/>
                <w:szCs w:val="24"/>
              </w:rPr>
            </w:pPr>
          </w:p>
        </w:tc>
      </w:tr>
      <w:tr w:rsidR="004F236F" w:rsidRPr="00147BA7" w14:paraId="59A7EC47" w14:textId="77777777" w:rsidTr="00034867">
        <w:trPr>
          <w:trHeight w:val="412"/>
        </w:trPr>
        <w:tc>
          <w:tcPr>
            <w:tcW w:w="1276" w:type="dxa"/>
          </w:tcPr>
          <w:p w14:paraId="0568B006" w14:textId="07CFF81A" w:rsidR="004F236F" w:rsidRDefault="004F236F" w:rsidP="004F236F">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1C3592B0" w14:textId="60C6A81F" w:rsidR="004F236F" w:rsidRDefault="004F236F" w:rsidP="004F236F">
            <w:pPr>
              <w:pStyle w:val="TableParagraph"/>
              <w:spacing w:line="270"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Pr>
                <w:rFonts w:ascii="Times New Roman" w:hAnsi="Times New Roman" w:cs="Times New Roman"/>
                <w:szCs w:val="24"/>
              </w:rPr>
              <w:t>-</w:t>
            </w:r>
            <w:r>
              <w:rPr>
                <w:rFonts w:ascii="Times New Roman" w:hAnsi="Times New Roman" w:cs="Times New Roman"/>
                <w:szCs w:val="24"/>
              </w:rPr>
              <w:t>ВП1</w:t>
            </w:r>
            <w:r w:rsidRPr="00505151">
              <w:rPr>
                <w:rFonts w:ascii="Times New Roman" w:hAnsi="Times New Roman" w:cs="Times New Roman"/>
                <w:szCs w:val="24"/>
                <w:lang w:val="en-US"/>
              </w:rPr>
              <w:t>-</w:t>
            </w:r>
            <w:r w:rsidRPr="00505151">
              <w:rPr>
                <w:rFonts w:ascii="Times New Roman" w:hAnsi="Times New Roman" w:cs="Times New Roman"/>
                <w:szCs w:val="24"/>
              </w:rPr>
              <w:t>АС</w:t>
            </w:r>
          </w:p>
        </w:tc>
        <w:tc>
          <w:tcPr>
            <w:tcW w:w="4820" w:type="dxa"/>
          </w:tcPr>
          <w:p w14:paraId="1B8DBAE2" w14:textId="77777777" w:rsidR="004F236F" w:rsidRPr="00505151" w:rsidRDefault="004F236F" w:rsidP="004F236F">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4E49241E" w14:textId="1EE09997" w:rsidR="004F236F" w:rsidRPr="00505151" w:rsidRDefault="004F236F" w:rsidP="004F236F">
            <w:pPr>
              <w:pStyle w:val="TableParagraph"/>
              <w:spacing w:line="270" w:lineRule="exact"/>
              <w:ind w:left="153"/>
              <w:rPr>
                <w:rFonts w:ascii="Times New Roman" w:hAnsi="Times New Roman" w:cs="Times New Roman"/>
                <w:szCs w:val="24"/>
              </w:rPr>
            </w:pPr>
            <w:r>
              <w:rPr>
                <w:rFonts w:ascii="Times New Roman" w:hAnsi="Times New Roman" w:cs="Times New Roman"/>
                <w:szCs w:val="24"/>
              </w:rPr>
              <w:t>ВП1</w:t>
            </w:r>
          </w:p>
        </w:tc>
        <w:tc>
          <w:tcPr>
            <w:tcW w:w="1559" w:type="dxa"/>
          </w:tcPr>
          <w:p w14:paraId="66FB819A"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14F0E95F" w14:textId="77777777" w:rsidTr="00034867">
        <w:trPr>
          <w:trHeight w:val="412"/>
        </w:trPr>
        <w:tc>
          <w:tcPr>
            <w:tcW w:w="1276" w:type="dxa"/>
          </w:tcPr>
          <w:p w14:paraId="14B753CC" w14:textId="1343555C" w:rsidR="004F236F" w:rsidRDefault="004F236F" w:rsidP="004F236F">
            <w:pPr>
              <w:pStyle w:val="TableParagraph"/>
              <w:spacing w:line="270" w:lineRule="exact"/>
              <w:ind w:left="248" w:right="186"/>
              <w:jc w:val="center"/>
              <w:rPr>
                <w:rFonts w:ascii="Times New Roman" w:hAnsi="Times New Roman" w:cs="Times New Roman"/>
                <w:szCs w:val="24"/>
              </w:rPr>
            </w:pPr>
            <w:r>
              <w:rPr>
                <w:rFonts w:ascii="Times New Roman" w:hAnsi="Times New Roman" w:cs="Times New Roman"/>
                <w:szCs w:val="24"/>
              </w:rPr>
              <w:t>3</w:t>
            </w:r>
          </w:p>
        </w:tc>
        <w:tc>
          <w:tcPr>
            <w:tcW w:w="2551" w:type="dxa"/>
          </w:tcPr>
          <w:p w14:paraId="58167DE4" w14:textId="40C20B7F" w:rsidR="004F236F" w:rsidRDefault="004F236F" w:rsidP="004F236F">
            <w:pPr>
              <w:pStyle w:val="TableParagraph"/>
              <w:spacing w:line="270"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Pr>
                <w:rFonts w:ascii="Times New Roman" w:hAnsi="Times New Roman" w:cs="Times New Roman"/>
                <w:szCs w:val="24"/>
              </w:rPr>
              <w:t>-</w:t>
            </w:r>
            <w:r>
              <w:rPr>
                <w:rFonts w:ascii="Times New Roman" w:hAnsi="Times New Roman" w:cs="Times New Roman"/>
                <w:szCs w:val="24"/>
              </w:rPr>
              <w:t>ВП2</w:t>
            </w:r>
            <w:r w:rsidRPr="00505151">
              <w:rPr>
                <w:rFonts w:ascii="Times New Roman" w:hAnsi="Times New Roman" w:cs="Times New Roman"/>
                <w:szCs w:val="24"/>
                <w:lang w:val="en-US"/>
              </w:rPr>
              <w:t>-</w:t>
            </w:r>
            <w:r w:rsidRPr="00505151">
              <w:rPr>
                <w:rFonts w:ascii="Times New Roman" w:hAnsi="Times New Roman" w:cs="Times New Roman"/>
                <w:szCs w:val="24"/>
              </w:rPr>
              <w:t>АС</w:t>
            </w:r>
          </w:p>
        </w:tc>
        <w:tc>
          <w:tcPr>
            <w:tcW w:w="4820" w:type="dxa"/>
          </w:tcPr>
          <w:p w14:paraId="251F77D9" w14:textId="77777777" w:rsidR="004F236F" w:rsidRPr="00505151" w:rsidRDefault="004F236F" w:rsidP="004F236F">
            <w:pPr>
              <w:pStyle w:val="TableParagraph"/>
              <w:spacing w:line="270" w:lineRule="exact"/>
              <w:ind w:left="153"/>
              <w:rPr>
                <w:rFonts w:ascii="Times New Roman" w:hAnsi="Times New Roman" w:cs="Times New Roman"/>
                <w:szCs w:val="24"/>
              </w:rPr>
            </w:pPr>
            <w:r w:rsidRPr="00505151">
              <w:rPr>
                <w:rFonts w:ascii="Times New Roman" w:hAnsi="Times New Roman" w:cs="Times New Roman"/>
                <w:szCs w:val="24"/>
              </w:rPr>
              <w:t>Архитектурно-строительн</w:t>
            </w:r>
            <w:r>
              <w:rPr>
                <w:rFonts w:ascii="Times New Roman" w:hAnsi="Times New Roman" w:cs="Times New Roman"/>
                <w:szCs w:val="24"/>
              </w:rPr>
              <w:t>ые</w:t>
            </w:r>
            <w:r w:rsidRPr="00505151">
              <w:rPr>
                <w:rFonts w:ascii="Times New Roman" w:hAnsi="Times New Roman" w:cs="Times New Roman"/>
                <w:szCs w:val="24"/>
              </w:rPr>
              <w:t xml:space="preserve"> </w:t>
            </w:r>
            <w:r>
              <w:rPr>
                <w:rFonts w:ascii="Times New Roman" w:hAnsi="Times New Roman" w:cs="Times New Roman"/>
                <w:szCs w:val="24"/>
              </w:rPr>
              <w:t>решения</w:t>
            </w:r>
            <w:r w:rsidRPr="00505151">
              <w:rPr>
                <w:rFonts w:ascii="Times New Roman" w:hAnsi="Times New Roman" w:cs="Times New Roman"/>
                <w:szCs w:val="24"/>
              </w:rPr>
              <w:t xml:space="preserve">. </w:t>
            </w:r>
          </w:p>
          <w:p w14:paraId="71E88A49" w14:textId="782C7DB4" w:rsidR="004F236F" w:rsidRPr="00505151" w:rsidRDefault="004F236F" w:rsidP="004F236F">
            <w:pPr>
              <w:pStyle w:val="TableParagraph"/>
              <w:spacing w:line="270" w:lineRule="exact"/>
              <w:ind w:left="153"/>
              <w:rPr>
                <w:rFonts w:ascii="Times New Roman" w:hAnsi="Times New Roman" w:cs="Times New Roman"/>
                <w:szCs w:val="24"/>
              </w:rPr>
            </w:pPr>
            <w:r>
              <w:rPr>
                <w:rFonts w:ascii="Times New Roman" w:hAnsi="Times New Roman" w:cs="Times New Roman"/>
                <w:szCs w:val="24"/>
              </w:rPr>
              <w:t>ВП2</w:t>
            </w:r>
          </w:p>
        </w:tc>
        <w:tc>
          <w:tcPr>
            <w:tcW w:w="1559" w:type="dxa"/>
          </w:tcPr>
          <w:p w14:paraId="010E1965"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2BA22BA1" w14:textId="77777777" w:rsidTr="00034867">
        <w:trPr>
          <w:trHeight w:val="70"/>
        </w:trPr>
        <w:tc>
          <w:tcPr>
            <w:tcW w:w="8647" w:type="dxa"/>
            <w:gridSpan w:val="3"/>
          </w:tcPr>
          <w:p w14:paraId="6115EF47" w14:textId="77777777" w:rsidR="004F236F" w:rsidRPr="006A6653" w:rsidRDefault="004F236F" w:rsidP="004F236F">
            <w:pPr>
              <w:pStyle w:val="TableParagraph"/>
              <w:ind w:left="127"/>
              <w:rPr>
                <w:rFonts w:ascii="Times New Roman" w:hAnsi="Times New Roman" w:cs="Times New Roman"/>
                <w:b/>
                <w:szCs w:val="24"/>
              </w:rPr>
            </w:pPr>
            <w:r w:rsidRPr="006A6653">
              <w:rPr>
                <w:rFonts w:ascii="Times New Roman" w:hAnsi="Times New Roman" w:cs="Times New Roman"/>
                <w:b/>
                <w:szCs w:val="24"/>
              </w:rPr>
              <w:t>ТОМ 4 "Конструктивные и объемно-планировочные решения"</w:t>
            </w:r>
          </w:p>
        </w:tc>
        <w:tc>
          <w:tcPr>
            <w:tcW w:w="1559" w:type="dxa"/>
          </w:tcPr>
          <w:p w14:paraId="21894ED6" w14:textId="77777777" w:rsidR="004F236F" w:rsidRPr="00173DCA" w:rsidRDefault="004F236F" w:rsidP="004F236F">
            <w:pPr>
              <w:pStyle w:val="TableParagraph"/>
              <w:spacing w:line="268" w:lineRule="exact"/>
              <w:ind w:left="153"/>
              <w:rPr>
                <w:rFonts w:ascii="Times New Roman" w:hAnsi="Times New Roman" w:cs="Times New Roman"/>
                <w:szCs w:val="24"/>
              </w:rPr>
            </w:pPr>
          </w:p>
        </w:tc>
      </w:tr>
      <w:tr w:rsidR="004F236F" w:rsidRPr="00147BA7" w14:paraId="306CC67D" w14:textId="77777777" w:rsidTr="00034867">
        <w:trPr>
          <w:trHeight w:val="283"/>
        </w:trPr>
        <w:tc>
          <w:tcPr>
            <w:tcW w:w="1276" w:type="dxa"/>
          </w:tcPr>
          <w:p w14:paraId="077088B2"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0338D9E7" w14:textId="4F1AA931" w:rsidR="004F236F" w:rsidRPr="001A571A" w:rsidRDefault="004F236F" w:rsidP="004F236F">
            <w:pPr>
              <w:pStyle w:val="TableParagraph"/>
              <w:spacing w:line="268" w:lineRule="exact"/>
              <w:ind w:left="249" w:right="184"/>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-1</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370C201A" w14:textId="77777777" w:rsidR="004F236F" w:rsidRPr="00713EC3"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ниже</w:t>
            </w:r>
            <w:r>
              <w:rPr>
                <w:rFonts w:ascii="Times New Roman" w:hAnsi="Times New Roman" w:cs="Times New Roman"/>
                <w:szCs w:val="24"/>
              </w:rPr>
              <w:t xml:space="preserve"> </w:t>
            </w:r>
            <w:r w:rsidRPr="001A571A">
              <w:rPr>
                <w:rFonts w:ascii="Times New Roman" w:hAnsi="Times New Roman" w:cs="Times New Roman"/>
                <w:szCs w:val="24"/>
              </w:rPr>
              <w:t>0,000. Секция 1</w:t>
            </w:r>
          </w:p>
        </w:tc>
        <w:tc>
          <w:tcPr>
            <w:tcW w:w="1559" w:type="dxa"/>
            <w:vMerge w:val="restart"/>
          </w:tcPr>
          <w:p w14:paraId="7D7C9BAA" w14:textId="34F2FA21"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5AEDB792" w14:textId="77777777" w:rsidTr="00034867">
        <w:trPr>
          <w:trHeight w:val="249"/>
        </w:trPr>
        <w:tc>
          <w:tcPr>
            <w:tcW w:w="1276" w:type="dxa"/>
          </w:tcPr>
          <w:p w14:paraId="58077B75"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32180D5F" w14:textId="54240FDA" w:rsidR="004F236F" w:rsidRPr="001A571A" w:rsidRDefault="004F236F" w:rsidP="004F236F">
            <w:pPr>
              <w:pStyle w:val="TableParagraph"/>
              <w:spacing w:line="268" w:lineRule="exact"/>
              <w:ind w:left="249" w:right="184"/>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5FC5D57E"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ниже 0,000. Секция 2</w:t>
            </w:r>
          </w:p>
        </w:tc>
        <w:tc>
          <w:tcPr>
            <w:tcW w:w="1559" w:type="dxa"/>
            <w:vMerge/>
          </w:tcPr>
          <w:p w14:paraId="439C36C3"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5072C360" w14:textId="77777777" w:rsidTr="00034867">
        <w:trPr>
          <w:trHeight w:val="249"/>
        </w:trPr>
        <w:tc>
          <w:tcPr>
            <w:tcW w:w="1276" w:type="dxa"/>
          </w:tcPr>
          <w:p w14:paraId="6CA848FB"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0F04C96F" w14:textId="1C004B39" w:rsidR="004F236F" w:rsidRPr="001A571A" w:rsidRDefault="004F236F" w:rsidP="004F236F">
            <w:pPr>
              <w:pStyle w:val="TableParagraph"/>
              <w:spacing w:line="268" w:lineRule="exact"/>
              <w:ind w:left="249" w:right="184"/>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-3</w:t>
            </w:r>
            <w:r w:rsidRPr="001A571A">
              <w:rPr>
                <w:rFonts w:ascii="Times New Roman" w:hAnsi="Times New Roman" w:cs="Times New Roman"/>
                <w:szCs w:val="24"/>
                <w:lang w:val="en-US"/>
              </w:rPr>
              <w:t>-</w:t>
            </w:r>
            <w:r w:rsidRPr="001A571A">
              <w:rPr>
                <w:rFonts w:ascii="Times New Roman" w:hAnsi="Times New Roman" w:cs="Times New Roman"/>
                <w:szCs w:val="24"/>
              </w:rPr>
              <w:t>КЖ</w:t>
            </w:r>
          </w:p>
        </w:tc>
        <w:tc>
          <w:tcPr>
            <w:tcW w:w="4820" w:type="dxa"/>
          </w:tcPr>
          <w:p w14:paraId="45B071BA" w14:textId="092C7103"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ниже 0,000. Секция </w:t>
            </w:r>
            <w:r>
              <w:rPr>
                <w:rFonts w:ascii="Times New Roman" w:hAnsi="Times New Roman" w:cs="Times New Roman"/>
                <w:szCs w:val="24"/>
              </w:rPr>
              <w:t>3</w:t>
            </w:r>
          </w:p>
        </w:tc>
        <w:tc>
          <w:tcPr>
            <w:tcW w:w="1559" w:type="dxa"/>
            <w:vMerge/>
          </w:tcPr>
          <w:p w14:paraId="1D07D493"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71A995B0" w14:textId="77777777" w:rsidTr="00034867">
        <w:trPr>
          <w:trHeight w:val="249"/>
        </w:trPr>
        <w:tc>
          <w:tcPr>
            <w:tcW w:w="1276" w:type="dxa"/>
          </w:tcPr>
          <w:p w14:paraId="5DBE07A6"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5E3859F9" w14:textId="40D00ECD" w:rsidR="004F236F" w:rsidRPr="001A571A"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-4</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32E08A29"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ниже 0,000. Секция 4</w:t>
            </w:r>
          </w:p>
        </w:tc>
        <w:tc>
          <w:tcPr>
            <w:tcW w:w="1559" w:type="dxa"/>
            <w:vMerge/>
          </w:tcPr>
          <w:p w14:paraId="6B212587"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3417C32C" w14:textId="77777777" w:rsidTr="00034867">
        <w:trPr>
          <w:trHeight w:val="249"/>
        </w:trPr>
        <w:tc>
          <w:tcPr>
            <w:tcW w:w="1276" w:type="dxa"/>
          </w:tcPr>
          <w:p w14:paraId="11E085A3"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6D738C10" w14:textId="5E757753" w:rsidR="004F236F" w:rsidRPr="001A571A"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-5</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04D13774"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ниже 0,000. Секция 5</w:t>
            </w:r>
          </w:p>
        </w:tc>
        <w:tc>
          <w:tcPr>
            <w:tcW w:w="1559" w:type="dxa"/>
            <w:vMerge/>
          </w:tcPr>
          <w:p w14:paraId="69491782"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1BC19E8E" w14:textId="77777777" w:rsidTr="00034867">
        <w:trPr>
          <w:trHeight w:val="249"/>
        </w:trPr>
        <w:tc>
          <w:tcPr>
            <w:tcW w:w="1276" w:type="dxa"/>
          </w:tcPr>
          <w:p w14:paraId="4BB74F20" w14:textId="290E10BB"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52635E9B" w14:textId="61CEC1A3" w:rsidR="004F236F"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 xml:space="preserve"> </w:t>
            </w:r>
            <w:r>
              <w:rPr>
                <w:rFonts w:ascii="Times New Roman" w:hAnsi="Times New Roman" w:cs="Times New Roman"/>
                <w:szCs w:val="24"/>
              </w:rPr>
              <w:t>ВП1</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4931544C" w14:textId="0D7002D6"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ниже 0,000. </w:t>
            </w:r>
            <w:r>
              <w:rPr>
                <w:rFonts w:ascii="Times New Roman" w:hAnsi="Times New Roman" w:cs="Times New Roman"/>
                <w:szCs w:val="24"/>
              </w:rPr>
              <w:t>ВП1</w:t>
            </w:r>
          </w:p>
        </w:tc>
        <w:tc>
          <w:tcPr>
            <w:tcW w:w="1559" w:type="dxa"/>
            <w:vMerge/>
          </w:tcPr>
          <w:p w14:paraId="047BC859"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69889FB5" w14:textId="77777777" w:rsidTr="00034867">
        <w:trPr>
          <w:trHeight w:val="249"/>
        </w:trPr>
        <w:tc>
          <w:tcPr>
            <w:tcW w:w="1276" w:type="dxa"/>
          </w:tcPr>
          <w:p w14:paraId="5FC07F01" w14:textId="42C756C1"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76D52AB1" w14:textId="7A01D9A1" w:rsidR="004F236F"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 xml:space="preserve"> </w:t>
            </w:r>
            <w:r>
              <w:rPr>
                <w:rFonts w:ascii="Times New Roman" w:hAnsi="Times New Roman" w:cs="Times New Roman"/>
                <w:szCs w:val="24"/>
              </w:rPr>
              <w:t>ВП</w:t>
            </w:r>
            <w:r>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КЖ1</w:t>
            </w:r>
          </w:p>
        </w:tc>
        <w:tc>
          <w:tcPr>
            <w:tcW w:w="4820" w:type="dxa"/>
          </w:tcPr>
          <w:p w14:paraId="6AD3C6A1" w14:textId="5CA28A1C"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ниже 0,000. </w:t>
            </w:r>
            <w:r>
              <w:rPr>
                <w:rFonts w:ascii="Times New Roman" w:hAnsi="Times New Roman" w:cs="Times New Roman"/>
                <w:szCs w:val="24"/>
              </w:rPr>
              <w:t>ВП2</w:t>
            </w:r>
          </w:p>
        </w:tc>
        <w:tc>
          <w:tcPr>
            <w:tcW w:w="1559" w:type="dxa"/>
            <w:vMerge/>
          </w:tcPr>
          <w:p w14:paraId="5977F1EB" w14:textId="77777777" w:rsidR="004F236F" w:rsidRPr="00505151" w:rsidRDefault="004F236F" w:rsidP="004F236F">
            <w:pPr>
              <w:pStyle w:val="TableParagraph"/>
              <w:spacing w:line="268" w:lineRule="exact"/>
              <w:ind w:left="153"/>
              <w:rPr>
                <w:rFonts w:ascii="Times New Roman" w:hAnsi="Times New Roman" w:cs="Times New Roman"/>
                <w:szCs w:val="24"/>
              </w:rPr>
            </w:pPr>
          </w:p>
        </w:tc>
      </w:tr>
      <w:tr w:rsidR="004F236F" w:rsidRPr="00147BA7" w14:paraId="170115E3" w14:textId="77777777" w:rsidTr="00034867">
        <w:trPr>
          <w:trHeight w:val="357"/>
        </w:trPr>
        <w:tc>
          <w:tcPr>
            <w:tcW w:w="1276" w:type="dxa"/>
          </w:tcPr>
          <w:p w14:paraId="0EA74CDF"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433CD157" w14:textId="60A41210" w:rsidR="004F236F" w:rsidRPr="001A571A" w:rsidRDefault="004F236F" w:rsidP="004F236F">
            <w:pPr>
              <w:pStyle w:val="TableParagraph"/>
              <w:spacing w:line="268" w:lineRule="exact"/>
              <w:ind w:left="249" w:right="184"/>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-1</w:t>
            </w:r>
            <w:r w:rsidRPr="001A571A">
              <w:rPr>
                <w:rFonts w:ascii="Times New Roman" w:hAnsi="Times New Roman" w:cs="Times New Roman"/>
                <w:szCs w:val="24"/>
                <w:lang w:val="en-US"/>
              </w:rPr>
              <w:t>-</w:t>
            </w:r>
            <w:r w:rsidRPr="001A571A">
              <w:rPr>
                <w:rFonts w:ascii="Times New Roman" w:hAnsi="Times New Roman" w:cs="Times New Roman"/>
                <w:szCs w:val="24"/>
              </w:rPr>
              <w:t>КЖ2</w:t>
            </w:r>
          </w:p>
        </w:tc>
        <w:tc>
          <w:tcPr>
            <w:tcW w:w="4820" w:type="dxa"/>
          </w:tcPr>
          <w:p w14:paraId="0F37D7A4"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выше 0,000. Секция 1</w:t>
            </w:r>
          </w:p>
        </w:tc>
        <w:tc>
          <w:tcPr>
            <w:tcW w:w="1559" w:type="dxa"/>
            <w:vMerge/>
          </w:tcPr>
          <w:p w14:paraId="6C586AAB"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7A5C049D" w14:textId="77777777" w:rsidTr="00034867">
        <w:trPr>
          <w:trHeight w:val="139"/>
        </w:trPr>
        <w:tc>
          <w:tcPr>
            <w:tcW w:w="1276" w:type="dxa"/>
          </w:tcPr>
          <w:p w14:paraId="1FB1715F"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7556FD0F" w14:textId="278CAAA5" w:rsidR="004F236F" w:rsidRPr="001A571A" w:rsidRDefault="004F236F" w:rsidP="004F236F">
            <w:pPr>
              <w:pStyle w:val="TableParagraph"/>
              <w:spacing w:line="268" w:lineRule="exact"/>
              <w:ind w:left="249" w:right="184"/>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КЖ2</w:t>
            </w:r>
          </w:p>
        </w:tc>
        <w:tc>
          <w:tcPr>
            <w:tcW w:w="4820" w:type="dxa"/>
          </w:tcPr>
          <w:p w14:paraId="25372774"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выше 0,000. Секция 2</w:t>
            </w:r>
          </w:p>
        </w:tc>
        <w:tc>
          <w:tcPr>
            <w:tcW w:w="1559" w:type="dxa"/>
            <w:vMerge/>
          </w:tcPr>
          <w:p w14:paraId="4FF1627C"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1F34D56A" w14:textId="77777777" w:rsidTr="00034867">
        <w:trPr>
          <w:trHeight w:val="139"/>
        </w:trPr>
        <w:tc>
          <w:tcPr>
            <w:tcW w:w="1276" w:type="dxa"/>
          </w:tcPr>
          <w:p w14:paraId="1D20CE2C" w14:textId="4AEABDA4"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0E923A0A" w14:textId="2A7A2375" w:rsidR="004F236F"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КЖ2</w:t>
            </w:r>
          </w:p>
        </w:tc>
        <w:tc>
          <w:tcPr>
            <w:tcW w:w="4820" w:type="dxa"/>
          </w:tcPr>
          <w:p w14:paraId="1AC9531F" w14:textId="4822C6F9"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выше 0,000. Секция </w:t>
            </w:r>
            <w:r>
              <w:rPr>
                <w:rFonts w:ascii="Times New Roman" w:hAnsi="Times New Roman" w:cs="Times New Roman"/>
                <w:szCs w:val="24"/>
              </w:rPr>
              <w:t>3</w:t>
            </w:r>
          </w:p>
        </w:tc>
        <w:tc>
          <w:tcPr>
            <w:tcW w:w="1559" w:type="dxa"/>
            <w:vMerge/>
          </w:tcPr>
          <w:p w14:paraId="38869CA9"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CE84DB1" w14:textId="77777777" w:rsidTr="00034867">
        <w:trPr>
          <w:trHeight w:val="139"/>
        </w:trPr>
        <w:tc>
          <w:tcPr>
            <w:tcW w:w="1276" w:type="dxa"/>
          </w:tcPr>
          <w:p w14:paraId="3729E582"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5D568A69" w14:textId="47E47359" w:rsidR="004F236F" w:rsidRPr="001A571A"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-4</w:t>
            </w:r>
            <w:r w:rsidRPr="001A571A">
              <w:rPr>
                <w:rFonts w:ascii="Times New Roman" w:hAnsi="Times New Roman" w:cs="Times New Roman"/>
                <w:szCs w:val="24"/>
                <w:lang w:val="en-US"/>
              </w:rPr>
              <w:t>-</w:t>
            </w:r>
            <w:r w:rsidRPr="001A571A">
              <w:rPr>
                <w:rFonts w:ascii="Times New Roman" w:hAnsi="Times New Roman" w:cs="Times New Roman"/>
                <w:szCs w:val="24"/>
              </w:rPr>
              <w:t>КЖ2</w:t>
            </w:r>
          </w:p>
        </w:tc>
        <w:tc>
          <w:tcPr>
            <w:tcW w:w="4820" w:type="dxa"/>
          </w:tcPr>
          <w:p w14:paraId="5C08C458"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выше 0,000. Секция 4</w:t>
            </w:r>
          </w:p>
        </w:tc>
        <w:tc>
          <w:tcPr>
            <w:tcW w:w="1559" w:type="dxa"/>
            <w:vMerge/>
          </w:tcPr>
          <w:p w14:paraId="57615AE1"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52887D64" w14:textId="77777777" w:rsidTr="00034867">
        <w:trPr>
          <w:trHeight w:val="139"/>
        </w:trPr>
        <w:tc>
          <w:tcPr>
            <w:tcW w:w="1276" w:type="dxa"/>
          </w:tcPr>
          <w:p w14:paraId="06F964FB" w14:textId="77777777"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28A3B751" w14:textId="3CF6BBEF" w:rsidR="004F236F" w:rsidRPr="001A571A"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-5</w:t>
            </w:r>
            <w:r w:rsidRPr="001A571A">
              <w:rPr>
                <w:rFonts w:ascii="Times New Roman" w:hAnsi="Times New Roman" w:cs="Times New Roman"/>
                <w:szCs w:val="24"/>
                <w:lang w:val="en-US"/>
              </w:rPr>
              <w:t>-</w:t>
            </w:r>
            <w:r w:rsidRPr="001A571A">
              <w:rPr>
                <w:rFonts w:ascii="Times New Roman" w:hAnsi="Times New Roman" w:cs="Times New Roman"/>
                <w:szCs w:val="24"/>
              </w:rPr>
              <w:t>КЖ2</w:t>
            </w:r>
          </w:p>
        </w:tc>
        <w:tc>
          <w:tcPr>
            <w:tcW w:w="4820" w:type="dxa"/>
          </w:tcPr>
          <w:p w14:paraId="2BBC78DE" w14:textId="77777777"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Конструкции железобетонные выше 0,000. Секция 5</w:t>
            </w:r>
          </w:p>
        </w:tc>
        <w:tc>
          <w:tcPr>
            <w:tcW w:w="1559" w:type="dxa"/>
            <w:vMerge/>
          </w:tcPr>
          <w:p w14:paraId="78759956"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CC6A832" w14:textId="77777777" w:rsidTr="00034867">
        <w:trPr>
          <w:trHeight w:val="139"/>
        </w:trPr>
        <w:tc>
          <w:tcPr>
            <w:tcW w:w="1276" w:type="dxa"/>
          </w:tcPr>
          <w:p w14:paraId="77173668" w14:textId="5FE825BE"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lastRenderedPageBreak/>
              <w:t>4</w:t>
            </w:r>
          </w:p>
        </w:tc>
        <w:tc>
          <w:tcPr>
            <w:tcW w:w="2551" w:type="dxa"/>
          </w:tcPr>
          <w:p w14:paraId="508F3389" w14:textId="385A4BAD" w:rsidR="004F236F"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 xml:space="preserve"> ВП1</w:t>
            </w:r>
            <w:r w:rsidRPr="001A571A">
              <w:rPr>
                <w:rFonts w:ascii="Times New Roman" w:hAnsi="Times New Roman" w:cs="Times New Roman"/>
                <w:szCs w:val="24"/>
                <w:lang w:val="en-US"/>
              </w:rPr>
              <w:t>-</w:t>
            </w:r>
            <w:r w:rsidRPr="001A571A">
              <w:rPr>
                <w:rFonts w:ascii="Times New Roman" w:hAnsi="Times New Roman" w:cs="Times New Roman"/>
                <w:szCs w:val="24"/>
              </w:rPr>
              <w:t>КЖ</w:t>
            </w:r>
            <w:r>
              <w:rPr>
                <w:rFonts w:ascii="Times New Roman" w:hAnsi="Times New Roman" w:cs="Times New Roman"/>
                <w:szCs w:val="24"/>
              </w:rPr>
              <w:t>2</w:t>
            </w:r>
          </w:p>
        </w:tc>
        <w:tc>
          <w:tcPr>
            <w:tcW w:w="4820" w:type="dxa"/>
          </w:tcPr>
          <w:p w14:paraId="20B8DD12" w14:textId="305FE0C9"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w:t>
            </w:r>
            <w:r>
              <w:rPr>
                <w:rFonts w:ascii="Times New Roman" w:hAnsi="Times New Roman" w:cs="Times New Roman"/>
                <w:szCs w:val="24"/>
              </w:rPr>
              <w:t>выш</w:t>
            </w:r>
            <w:r w:rsidRPr="001A571A">
              <w:rPr>
                <w:rFonts w:ascii="Times New Roman" w:hAnsi="Times New Roman" w:cs="Times New Roman"/>
                <w:szCs w:val="24"/>
              </w:rPr>
              <w:t xml:space="preserve">е 0,000. </w:t>
            </w:r>
            <w:r>
              <w:rPr>
                <w:rFonts w:ascii="Times New Roman" w:hAnsi="Times New Roman" w:cs="Times New Roman"/>
                <w:szCs w:val="24"/>
              </w:rPr>
              <w:t>ВП1</w:t>
            </w:r>
          </w:p>
        </w:tc>
        <w:tc>
          <w:tcPr>
            <w:tcW w:w="1559" w:type="dxa"/>
          </w:tcPr>
          <w:p w14:paraId="6F05CE42"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9453F1D" w14:textId="77777777" w:rsidTr="00034867">
        <w:trPr>
          <w:trHeight w:val="139"/>
        </w:trPr>
        <w:tc>
          <w:tcPr>
            <w:tcW w:w="1276" w:type="dxa"/>
          </w:tcPr>
          <w:p w14:paraId="3A1BC8D7" w14:textId="1855F50F" w:rsidR="004F236F" w:rsidRPr="001A571A" w:rsidRDefault="004F236F" w:rsidP="004F236F">
            <w:pPr>
              <w:pStyle w:val="TableParagraph"/>
              <w:spacing w:line="268" w:lineRule="exact"/>
              <w:ind w:left="249" w:right="184"/>
              <w:jc w:val="center"/>
              <w:rPr>
                <w:rFonts w:ascii="Times New Roman" w:hAnsi="Times New Roman" w:cs="Times New Roman"/>
                <w:szCs w:val="24"/>
              </w:rPr>
            </w:pPr>
            <w:r w:rsidRPr="001A571A">
              <w:rPr>
                <w:rFonts w:ascii="Times New Roman" w:hAnsi="Times New Roman" w:cs="Times New Roman"/>
                <w:szCs w:val="24"/>
              </w:rPr>
              <w:t>4</w:t>
            </w:r>
          </w:p>
        </w:tc>
        <w:tc>
          <w:tcPr>
            <w:tcW w:w="2551" w:type="dxa"/>
          </w:tcPr>
          <w:p w14:paraId="56F4AEC7" w14:textId="13D12F6D" w:rsidR="004F236F" w:rsidRDefault="004F236F" w:rsidP="004F236F">
            <w:pPr>
              <w:pStyle w:val="TableParagraph"/>
              <w:spacing w:line="268" w:lineRule="exact"/>
              <w:ind w:left="249" w:right="184"/>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 xml:space="preserve"> ВП2</w:t>
            </w:r>
            <w:r w:rsidRPr="001A571A">
              <w:rPr>
                <w:rFonts w:ascii="Times New Roman" w:hAnsi="Times New Roman" w:cs="Times New Roman"/>
                <w:szCs w:val="24"/>
                <w:lang w:val="en-US"/>
              </w:rPr>
              <w:t>-</w:t>
            </w:r>
            <w:r w:rsidRPr="001A571A">
              <w:rPr>
                <w:rFonts w:ascii="Times New Roman" w:hAnsi="Times New Roman" w:cs="Times New Roman"/>
                <w:szCs w:val="24"/>
              </w:rPr>
              <w:t>КЖ</w:t>
            </w:r>
            <w:r>
              <w:rPr>
                <w:rFonts w:ascii="Times New Roman" w:hAnsi="Times New Roman" w:cs="Times New Roman"/>
                <w:szCs w:val="24"/>
              </w:rPr>
              <w:t>2</w:t>
            </w:r>
          </w:p>
        </w:tc>
        <w:tc>
          <w:tcPr>
            <w:tcW w:w="4820" w:type="dxa"/>
          </w:tcPr>
          <w:p w14:paraId="03E1FDDC" w14:textId="17140BA9" w:rsidR="004F236F" w:rsidRPr="001A571A" w:rsidRDefault="004F236F" w:rsidP="004F236F">
            <w:pPr>
              <w:pStyle w:val="TableParagraph"/>
              <w:spacing w:line="270" w:lineRule="exact"/>
              <w:ind w:left="153"/>
              <w:rPr>
                <w:rFonts w:ascii="Times New Roman" w:hAnsi="Times New Roman" w:cs="Times New Roman"/>
                <w:szCs w:val="24"/>
              </w:rPr>
            </w:pPr>
            <w:r w:rsidRPr="001A571A">
              <w:rPr>
                <w:rFonts w:ascii="Times New Roman" w:hAnsi="Times New Roman" w:cs="Times New Roman"/>
                <w:szCs w:val="24"/>
              </w:rPr>
              <w:t xml:space="preserve">Конструкции железобетонные </w:t>
            </w:r>
            <w:r>
              <w:rPr>
                <w:rFonts w:ascii="Times New Roman" w:hAnsi="Times New Roman" w:cs="Times New Roman"/>
                <w:szCs w:val="24"/>
              </w:rPr>
              <w:t>выш</w:t>
            </w:r>
            <w:r w:rsidRPr="001A571A">
              <w:rPr>
                <w:rFonts w:ascii="Times New Roman" w:hAnsi="Times New Roman" w:cs="Times New Roman"/>
                <w:szCs w:val="24"/>
              </w:rPr>
              <w:t xml:space="preserve">е 0,000. </w:t>
            </w:r>
            <w:r>
              <w:rPr>
                <w:rFonts w:ascii="Times New Roman" w:hAnsi="Times New Roman" w:cs="Times New Roman"/>
                <w:szCs w:val="24"/>
              </w:rPr>
              <w:t>ВП2</w:t>
            </w:r>
          </w:p>
        </w:tc>
        <w:tc>
          <w:tcPr>
            <w:tcW w:w="1559" w:type="dxa"/>
          </w:tcPr>
          <w:p w14:paraId="0FD4942D"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91F7509" w14:textId="77777777" w:rsidTr="00034867">
        <w:trPr>
          <w:trHeight w:val="70"/>
        </w:trPr>
        <w:tc>
          <w:tcPr>
            <w:tcW w:w="10206" w:type="dxa"/>
            <w:gridSpan w:val="4"/>
          </w:tcPr>
          <w:p w14:paraId="593F36A0" w14:textId="77777777" w:rsidR="004F236F" w:rsidRPr="00173DCA" w:rsidRDefault="004F236F" w:rsidP="004F236F">
            <w:pPr>
              <w:pStyle w:val="TableParagraph"/>
              <w:spacing w:line="268" w:lineRule="exact"/>
              <w:ind w:left="153"/>
              <w:rPr>
                <w:rFonts w:ascii="Times New Roman" w:hAnsi="Times New Roman" w:cs="Times New Roman"/>
                <w:szCs w:val="24"/>
              </w:rPr>
            </w:pPr>
            <w:r w:rsidRPr="006A6653">
              <w:rPr>
                <w:rFonts w:ascii="Times New Roman" w:hAnsi="Times New Roman" w:cs="Times New Roman"/>
                <w:b/>
                <w:szCs w:val="24"/>
              </w:rPr>
              <w:t>ТОМ 5 "Сведения об инженерном оборудовании, о сетях инженерно-технического обеспечения, перечень инженерно-технических мероприятий"</w:t>
            </w:r>
          </w:p>
        </w:tc>
      </w:tr>
      <w:tr w:rsidR="004F236F" w:rsidRPr="00147BA7" w14:paraId="42C1FFD9" w14:textId="77777777" w:rsidTr="00034867">
        <w:trPr>
          <w:trHeight w:val="236"/>
        </w:trPr>
        <w:tc>
          <w:tcPr>
            <w:tcW w:w="1276" w:type="dxa"/>
          </w:tcPr>
          <w:p w14:paraId="76D9BD19"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1A385854" w14:textId="41B50AF6"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-1</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7EA145E2"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Силовое электрооборудование и электроосвещение. Секция 1</w:t>
            </w:r>
          </w:p>
        </w:tc>
        <w:tc>
          <w:tcPr>
            <w:tcW w:w="1559" w:type="dxa"/>
            <w:vMerge w:val="restart"/>
          </w:tcPr>
          <w:p w14:paraId="68F965C4" w14:textId="68729848" w:rsidR="004F236F" w:rsidRPr="00147BA7" w:rsidRDefault="004F236F" w:rsidP="004F236F">
            <w:pPr>
              <w:pStyle w:val="TableParagraph"/>
              <w:spacing w:line="268" w:lineRule="exact"/>
              <w:rPr>
                <w:rFonts w:ascii="Times New Roman" w:hAnsi="Times New Roman" w:cs="Times New Roman"/>
                <w:szCs w:val="24"/>
              </w:rPr>
            </w:pPr>
          </w:p>
        </w:tc>
      </w:tr>
      <w:tr w:rsidR="004F236F" w:rsidRPr="00147BA7" w14:paraId="3D79C2F7" w14:textId="77777777" w:rsidTr="00034867">
        <w:trPr>
          <w:trHeight w:val="236"/>
        </w:trPr>
        <w:tc>
          <w:tcPr>
            <w:tcW w:w="1276" w:type="dxa"/>
          </w:tcPr>
          <w:p w14:paraId="2780F409"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191ECCB2" w14:textId="13BB0D95"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4D9F90D2"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Силовое электрооборудование и электроосвещение. Секция 2</w:t>
            </w:r>
          </w:p>
        </w:tc>
        <w:tc>
          <w:tcPr>
            <w:tcW w:w="1559" w:type="dxa"/>
            <w:vMerge/>
          </w:tcPr>
          <w:p w14:paraId="7D839F0D"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3C4E36CD" w14:textId="77777777" w:rsidTr="00034867">
        <w:trPr>
          <w:trHeight w:val="236"/>
        </w:trPr>
        <w:tc>
          <w:tcPr>
            <w:tcW w:w="1276" w:type="dxa"/>
          </w:tcPr>
          <w:p w14:paraId="03394059"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466635CD" w14:textId="75A271DB"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-3</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5A2ADE67" w14:textId="2971655F"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Силовое электрооборудование и электроосвещение. </w:t>
            </w:r>
            <w:r w:rsidRPr="001A571A">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39A2F999" w14:textId="77777777"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6D9B9B01" w14:textId="77777777" w:rsidTr="00034867">
        <w:trPr>
          <w:trHeight w:val="236"/>
        </w:trPr>
        <w:tc>
          <w:tcPr>
            <w:tcW w:w="1276" w:type="dxa"/>
          </w:tcPr>
          <w:p w14:paraId="1F99369C"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53D0B3DF" w14:textId="5CB65FA9" w:rsidR="004F236F" w:rsidRPr="001A571A"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-4</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08914A81"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Силовое электрооборудование и электроосвещение. Секция </w:t>
            </w:r>
            <w:r>
              <w:rPr>
                <w:rFonts w:ascii="Times New Roman" w:hAnsi="Times New Roman" w:cs="Times New Roman"/>
                <w:szCs w:val="24"/>
              </w:rPr>
              <w:t>4</w:t>
            </w:r>
          </w:p>
        </w:tc>
        <w:tc>
          <w:tcPr>
            <w:tcW w:w="1559" w:type="dxa"/>
            <w:vMerge/>
          </w:tcPr>
          <w:p w14:paraId="48E3FE32" w14:textId="77777777"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7AC7E3D1" w14:textId="77777777" w:rsidTr="00034867">
        <w:trPr>
          <w:trHeight w:val="236"/>
        </w:trPr>
        <w:tc>
          <w:tcPr>
            <w:tcW w:w="1276" w:type="dxa"/>
          </w:tcPr>
          <w:p w14:paraId="05966336"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7568CD2E" w14:textId="74882D5C" w:rsidR="004F236F" w:rsidRPr="001A571A"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-5</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50945140"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Силовое электрооборудование и электроосвещение. Секция </w:t>
            </w:r>
            <w:r>
              <w:rPr>
                <w:rFonts w:ascii="Times New Roman" w:hAnsi="Times New Roman" w:cs="Times New Roman"/>
                <w:szCs w:val="24"/>
              </w:rPr>
              <w:t>5</w:t>
            </w:r>
          </w:p>
        </w:tc>
        <w:tc>
          <w:tcPr>
            <w:tcW w:w="1559" w:type="dxa"/>
            <w:vMerge/>
          </w:tcPr>
          <w:p w14:paraId="64FDE1AF" w14:textId="77777777"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272CA29F" w14:textId="77777777" w:rsidTr="00034867">
        <w:trPr>
          <w:trHeight w:val="236"/>
        </w:trPr>
        <w:tc>
          <w:tcPr>
            <w:tcW w:w="1276" w:type="dxa"/>
          </w:tcPr>
          <w:p w14:paraId="2E453EB3" w14:textId="75C73A49"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31832A40" w14:textId="6647CC59" w:rsidR="004F236F"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ВП1</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0FF8AF32" w14:textId="5DE3D606"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Силовое электрооборудование и электроосвещение. </w:t>
            </w:r>
            <w:r>
              <w:rPr>
                <w:rFonts w:ascii="Times New Roman" w:hAnsi="Times New Roman" w:cs="Times New Roman"/>
                <w:szCs w:val="24"/>
              </w:rPr>
              <w:t>ВП1</w:t>
            </w:r>
          </w:p>
        </w:tc>
        <w:tc>
          <w:tcPr>
            <w:tcW w:w="1559" w:type="dxa"/>
          </w:tcPr>
          <w:p w14:paraId="5265D1C0" w14:textId="77777777"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37FC395D" w14:textId="77777777" w:rsidTr="00034867">
        <w:trPr>
          <w:trHeight w:val="236"/>
        </w:trPr>
        <w:tc>
          <w:tcPr>
            <w:tcW w:w="1276" w:type="dxa"/>
          </w:tcPr>
          <w:p w14:paraId="050B9A96" w14:textId="18B667EC"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29360D76" w14:textId="0FB51175" w:rsidR="004F236F"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ВП2</w:t>
            </w:r>
            <w:r w:rsidRPr="001A571A">
              <w:rPr>
                <w:rFonts w:ascii="Times New Roman" w:hAnsi="Times New Roman" w:cs="Times New Roman"/>
                <w:szCs w:val="24"/>
                <w:lang w:val="en-US"/>
              </w:rPr>
              <w:t>-</w:t>
            </w:r>
            <w:r w:rsidRPr="001A571A">
              <w:rPr>
                <w:rFonts w:ascii="Times New Roman" w:hAnsi="Times New Roman" w:cs="Times New Roman"/>
                <w:szCs w:val="24"/>
              </w:rPr>
              <w:t>ЭОМ</w:t>
            </w:r>
          </w:p>
        </w:tc>
        <w:tc>
          <w:tcPr>
            <w:tcW w:w="4820" w:type="dxa"/>
          </w:tcPr>
          <w:p w14:paraId="19AF3EB6" w14:textId="1CDC975C"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Силовое электрооборудование и электроосвещение. </w:t>
            </w:r>
            <w:r>
              <w:rPr>
                <w:rFonts w:ascii="Times New Roman" w:hAnsi="Times New Roman" w:cs="Times New Roman"/>
                <w:szCs w:val="24"/>
              </w:rPr>
              <w:t>ВП2</w:t>
            </w:r>
          </w:p>
        </w:tc>
        <w:tc>
          <w:tcPr>
            <w:tcW w:w="1559" w:type="dxa"/>
          </w:tcPr>
          <w:p w14:paraId="73059399" w14:textId="77777777"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1A33C030" w14:textId="77777777" w:rsidTr="00034867">
        <w:trPr>
          <w:trHeight w:val="236"/>
        </w:trPr>
        <w:tc>
          <w:tcPr>
            <w:tcW w:w="1276" w:type="dxa"/>
          </w:tcPr>
          <w:p w14:paraId="617BC2AF"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5.1</w:t>
            </w:r>
          </w:p>
        </w:tc>
        <w:tc>
          <w:tcPr>
            <w:tcW w:w="2551" w:type="dxa"/>
          </w:tcPr>
          <w:p w14:paraId="63E893DB" w14:textId="088F693D"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-ЭОФ</w:t>
            </w:r>
          </w:p>
        </w:tc>
        <w:tc>
          <w:tcPr>
            <w:tcW w:w="4820" w:type="dxa"/>
          </w:tcPr>
          <w:p w14:paraId="6C7D220E"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Фасадное освещение. Секции 1,2,3,4,5</w:t>
            </w:r>
          </w:p>
        </w:tc>
        <w:tc>
          <w:tcPr>
            <w:tcW w:w="1559" w:type="dxa"/>
          </w:tcPr>
          <w:p w14:paraId="179069B3" w14:textId="0F48E943" w:rsidR="004F236F" w:rsidRPr="00D12C48" w:rsidRDefault="004F236F" w:rsidP="004F236F">
            <w:pPr>
              <w:pStyle w:val="TableParagraph"/>
              <w:spacing w:line="268" w:lineRule="exact"/>
              <w:ind w:left="153"/>
              <w:rPr>
                <w:rFonts w:ascii="Times New Roman" w:hAnsi="Times New Roman" w:cs="Times New Roman"/>
                <w:szCs w:val="24"/>
              </w:rPr>
            </w:pPr>
          </w:p>
        </w:tc>
      </w:tr>
      <w:tr w:rsidR="004F236F" w:rsidRPr="00147BA7" w14:paraId="7212999B" w14:textId="77777777" w:rsidTr="00034867">
        <w:trPr>
          <w:trHeight w:val="236"/>
        </w:trPr>
        <w:tc>
          <w:tcPr>
            <w:tcW w:w="1276" w:type="dxa"/>
          </w:tcPr>
          <w:p w14:paraId="4E60A1D7"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6C2D9BFB" w14:textId="1FE62D59"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-1</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2CC5D516"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Водопровод и канализация. Секция 1</w:t>
            </w:r>
          </w:p>
        </w:tc>
        <w:tc>
          <w:tcPr>
            <w:tcW w:w="1559" w:type="dxa"/>
            <w:vMerge w:val="restart"/>
          </w:tcPr>
          <w:p w14:paraId="3C8C6BDC" w14:textId="7B29606A"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79E05BA4" w14:textId="77777777" w:rsidTr="00034867">
        <w:trPr>
          <w:trHeight w:val="236"/>
        </w:trPr>
        <w:tc>
          <w:tcPr>
            <w:tcW w:w="1276" w:type="dxa"/>
          </w:tcPr>
          <w:p w14:paraId="4E9BC279"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48807CD7" w14:textId="5F149A6E"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044218A1"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Водопровод и канализация. Секция 2</w:t>
            </w:r>
          </w:p>
        </w:tc>
        <w:tc>
          <w:tcPr>
            <w:tcW w:w="1559" w:type="dxa"/>
            <w:vMerge/>
          </w:tcPr>
          <w:p w14:paraId="76B787C4"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14CF59BC" w14:textId="77777777" w:rsidTr="00034867">
        <w:trPr>
          <w:trHeight w:val="236"/>
        </w:trPr>
        <w:tc>
          <w:tcPr>
            <w:tcW w:w="1276" w:type="dxa"/>
          </w:tcPr>
          <w:p w14:paraId="2F28A315"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450523E3" w14:textId="16AE82D7" w:rsidR="004F236F" w:rsidRPr="001A571A"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-3</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713E8B56" w14:textId="0DAB819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Водопровод и канализация. </w:t>
            </w:r>
            <w:r w:rsidRPr="001A571A">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07745436"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50AD54D4" w14:textId="77777777" w:rsidTr="00034867">
        <w:trPr>
          <w:trHeight w:val="236"/>
        </w:trPr>
        <w:tc>
          <w:tcPr>
            <w:tcW w:w="1276" w:type="dxa"/>
          </w:tcPr>
          <w:p w14:paraId="71B24B06"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5FF51B31" w14:textId="497CA97B" w:rsidR="004F236F" w:rsidRPr="001A571A"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-4</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592103EF"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Водопровод и канализация. Секция 4</w:t>
            </w:r>
          </w:p>
        </w:tc>
        <w:tc>
          <w:tcPr>
            <w:tcW w:w="1559" w:type="dxa"/>
            <w:vMerge/>
          </w:tcPr>
          <w:p w14:paraId="62A0DF8F"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55898F79" w14:textId="77777777" w:rsidTr="00034867">
        <w:trPr>
          <w:trHeight w:val="236"/>
        </w:trPr>
        <w:tc>
          <w:tcPr>
            <w:tcW w:w="1276" w:type="dxa"/>
          </w:tcPr>
          <w:p w14:paraId="249C27BA" w14:textId="77777777"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15ACD4D4" w14:textId="6C63A465" w:rsidR="004F236F" w:rsidRPr="001A571A"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-5</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226D7CB8" w14:textId="77777777"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Водопровод и канализация. Секция 5</w:t>
            </w:r>
          </w:p>
        </w:tc>
        <w:tc>
          <w:tcPr>
            <w:tcW w:w="1559" w:type="dxa"/>
            <w:vMerge/>
          </w:tcPr>
          <w:p w14:paraId="5D565F0E"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4B8F32D" w14:textId="77777777" w:rsidTr="00034867">
        <w:trPr>
          <w:trHeight w:val="236"/>
        </w:trPr>
        <w:tc>
          <w:tcPr>
            <w:tcW w:w="1276" w:type="dxa"/>
          </w:tcPr>
          <w:p w14:paraId="3E73F111" w14:textId="510A3AB1"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00F3FDBC" w14:textId="43CE5665" w:rsidR="004F236F"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ВП1</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2B59BFA2" w14:textId="482F0DDD"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Водопровод и канализация. </w:t>
            </w:r>
            <w:r>
              <w:rPr>
                <w:rFonts w:ascii="Times New Roman" w:hAnsi="Times New Roman" w:cs="Times New Roman"/>
                <w:szCs w:val="24"/>
              </w:rPr>
              <w:t>ВП1</w:t>
            </w:r>
          </w:p>
        </w:tc>
        <w:tc>
          <w:tcPr>
            <w:tcW w:w="1559" w:type="dxa"/>
          </w:tcPr>
          <w:p w14:paraId="2D197562"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5D30F6F" w14:textId="77777777" w:rsidTr="00034867">
        <w:trPr>
          <w:trHeight w:val="236"/>
        </w:trPr>
        <w:tc>
          <w:tcPr>
            <w:tcW w:w="1276" w:type="dxa"/>
          </w:tcPr>
          <w:p w14:paraId="781F2E49" w14:textId="2A66CD15" w:rsidR="004F236F" w:rsidRPr="001A571A" w:rsidRDefault="004F236F" w:rsidP="004F236F">
            <w:pPr>
              <w:pStyle w:val="TableParagraph"/>
              <w:spacing w:line="268" w:lineRule="exact"/>
              <w:ind w:left="248" w:right="186"/>
              <w:jc w:val="center"/>
              <w:rPr>
                <w:rFonts w:ascii="Times New Roman" w:hAnsi="Times New Roman" w:cs="Times New Roman"/>
                <w:szCs w:val="24"/>
              </w:rPr>
            </w:pPr>
            <w:r w:rsidRPr="001A571A">
              <w:rPr>
                <w:rFonts w:ascii="Times New Roman" w:hAnsi="Times New Roman" w:cs="Times New Roman"/>
                <w:szCs w:val="24"/>
              </w:rPr>
              <w:t>5.2</w:t>
            </w:r>
          </w:p>
        </w:tc>
        <w:tc>
          <w:tcPr>
            <w:tcW w:w="2551" w:type="dxa"/>
          </w:tcPr>
          <w:p w14:paraId="5F3F8F31" w14:textId="66373FE8" w:rsidR="004F236F"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w:t>
            </w:r>
            <w:r>
              <w:rPr>
                <w:rFonts w:ascii="Times New Roman" w:hAnsi="Times New Roman" w:cs="Times New Roman"/>
                <w:szCs w:val="24"/>
              </w:rPr>
              <w:t>ВП2</w:t>
            </w:r>
            <w:r w:rsidRPr="001A571A">
              <w:rPr>
                <w:rFonts w:ascii="Times New Roman" w:hAnsi="Times New Roman" w:cs="Times New Roman"/>
                <w:szCs w:val="24"/>
                <w:lang w:val="en-US"/>
              </w:rPr>
              <w:t>-</w:t>
            </w:r>
            <w:r w:rsidRPr="001A571A">
              <w:rPr>
                <w:rFonts w:ascii="Times New Roman" w:hAnsi="Times New Roman" w:cs="Times New Roman"/>
                <w:szCs w:val="24"/>
              </w:rPr>
              <w:t>ВК</w:t>
            </w:r>
          </w:p>
        </w:tc>
        <w:tc>
          <w:tcPr>
            <w:tcW w:w="4820" w:type="dxa"/>
          </w:tcPr>
          <w:p w14:paraId="24654190" w14:textId="12889959" w:rsidR="004F236F" w:rsidRPr="001A571A" w:rsidRDefault="004F236F" w:rsidP="004F236F">
            <w:pPr>
              <w:pStyle w:val="TableParagraph"/>
              <w:spacing w:line="268" w:lineRule="exact"/>
              <w:ind w:left="153"/>
              <w:rPr>
                <w:rFonts w:ascii="Times New Roman" w:hAnsi="Times New Roman" w:cs="Times New Roman"/>
                <w:szCs w:val="24"/>
              </w:rPr>
            </w:pPr>
            <w:r w:rsidRPr="001A571A">
              <w:rPr>
                <w:rFonts w:ascii="Times New Roman" w:hAnsi="Times New Roman" w:cs="Times New Roman"/>
                <w:szCs w:val="24"/>
              </w:rPr>
              <w:t xml:space="preserve">Водопровод и канализация. </w:t>
            </w:r>
            <w:r>
              <w:rPr>
                <w:rFonts w:ascii="Times New Roman" w:hAnsi="Times New Roman" w:cs="Times New Roman"/>
                <w:szCs w:val="24"/>
              </w:rPr>
              <w:t>ВП</w:t>
            </w:r>
            <w:r>
              <w:rPr>
                <w:rFonts w:ascii="Times New Roman" w:hAnsi="Times New Roman" w:cs="Times New Roman"/>
                <w:szCs w:val="24"/>
              </w:rPr>
              <w:t>2</w:t>
            </w:r>
          </w:p>
        </w:tc>
        <w:tc>
          <w:tcPr>
            <w:tcW w:w="1559" w:type="dxa"/>
          </w:tcPr>
          <w:p w14:paraId="5B910754"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4882C62" w14:textId="77777777" w:rsidTr="00034867">
        <w:trPr>
          <w:trHeight w:val="115"/>
        </w:trPr>
        <w:tc>
          <w:tcPr>
            <w:tcW w:w="1276" w:type="dxa"/>
          </w:tcPr>
          <w:p w14:paraId="19520AAC" w14:textId="77777777" w:rsidR="004F236F" w:rsidRPr="001A571A" w:rsidRDefault="004F236F" w:rsidP="004F236F">
            <w:pPr>
              <w:pStyle w:val="TableParagraph"/>
              <w:spacing w:before="13"/>
              <w:ind w:left="248" w:right="186"/>
              <w:jc w:val="center"/>
              <w:rPr>
                <w:rFonts w:ascii="Times New Roman" w:hAnsi="Times New Roman" w:cs="Times New Roman"/>
                <w:szCs w:val="24"/>
              </w:rPr>
            </w:pPr>
            <w:r w:rsidRPr="001A571A">
              <w:rPr>
                <w:rFonts w:ascii="Times New Roman" w:hAnsi="Times New Roman" w:cs="Times New Roman"/>
                <w:szCs w:val="24"/>
              </w:rPr>
              <w:t>5.4</w:t>
            </w:r>
          </w:p>
        </w:tc>
        <w:tc>
          <w:tcPr>
            <w:tcW w:w="2551" w:type="dxa"/>
          </w:tcPr>
          <w:p w14:paraId="7B7029AB" w14:textId="23091776" w:rsidR="004F236F" w:rsidRPr="001A571A" w:rsidRDefault="004F236F" w:rsidP="004F236F">
            <w:pPr>
              <w:pStyle w:val="TableParagraph"/>
              <w:spacing w:before="13"/>
              <w:ind w:left="248"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-1</w:t>
            </w:r>
            <w:r w:rsidRPr="001A571A">
              <w:rPr>
                <w:rFonts w:ascii="Times New Roman" w:hAnsi="Times New Roman" w:cs="Times New Roman"/>
                <w:szCs w:val="24"/>
                <w:lang w:val="en-US"/>
              </w:rPr>
              <w:t>-</w:t>
            </w:r>
            <w:r w:rsidRPr="001A571A">
              <w:rPr>
                <w:rFonts w:ascii="Times New Roman" w:hAnsi="Times New Roman" w:cs="Times New Roman"/>
                <w:szCs w:val="24"/>
              </w:rPr>
              <w:t>ОВ</w:t>
            </w:r>
          </w:p>
        </w:tc>
        <w:tc>
          <w:tcPr>
            <w:tcW w:w="4820" w:type="dxa"/>
          </w:tcPr>
          <w:p w14:paraId="18FB8660" w14:textId="77777777" w:rsidR="004F236F" w:rsidRPr="001A571A" w:rsidRDefault="004F236F" w:rsidP="004F236F">
            <w:pPr>
              <w:pStyle w:val="TableParagraph"/>
              <w:spacing w:before="13"/>
              <w:ind w:left="153"/>
              <w:rPr>
                <w:rFonts w:ascii="Times New Roman" w:hAnsi="Times New Roman" w:cs="Times New Roman"/>
                <w:szCs w:val="24"/>
              </w:rPr>
            </w:pPr>
            <w:r w:rsidRPr="001A571A">
              <w:rPr>
                <w:rFonts w:ascii="Times New Roman" w:hAnsi="Times New Roman" w:cs="Times New Roman"/>
                <w:szCs w:val="24"/>
              </w:rPr>
              <w:t>Отопление и вентиляция. Секция 1</w:t>
            </w:r>
          </w:p>
        </w:tc>
        <w:tc>
          <w:tcPr>
            <w:tcW w:w="1559" w:type="dxa"/>
            <w:vMerge w:val="restart"/>
          </w:tcPr>
          <w:p w14:paraId="045ED118" w14:textId="7D64C1BC"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0F26EF4C" w14:textId="77777777" w:rsidTr="00034867">
        <w:trPr>
          <w:trHeight w:val="147"/>
        </w:trPr>
        <w:tc>
          <w:tcPr>
            <w:tcW w:w="1276" w:type="dxa"/>
          </w:tcPr>
          <w:p w14:paraId="371B7AF4" w14:textId="77777777" w:rsidR="004F236F" w:rsidRPr="001A571A" w:rsidRDefault="004F236F" w:rsidP="004F236F">
            <w:pPr>
              <w:pStyle w:val="TableParagraph"/>
              <w:spacing w:line="268" w:lineRule="exact"/>
              <w:ind w:left="249" w:right="186"/>
              <w:jc w:val="center"/>
              <w:rPr>
                <w:rFonts w:ascii="Times New Roman" w:hAnsi="Times New Roman" w:cs="Times New Roman"/>
                <w:szCs w:val="24"/>
              </w:rPr>
            </w:pPr>
            <w:r w:rsidRPr="001A571A">
              <w:rPr>
                <w:rFonts w:ascii="Times New Roman" w:hAnsi="Times New Roman" w:cs="Times New Roman"/>
                <w:szCs w:val="24"/>
              </w:rPr>
              <w:t>5.4</w:t>
            </w:r>
          </w:p>
        </w:tc>
        <w:tc>
          <w:tcPr>
            <w:tcW w:w="2551" w:type="dxa"/>
          </w:tcPr>
          <w:p w14:paraId="3448A3D4" w14:textId="5C1DA47D" w:rsidR="004F236F" w:rsidRPr="001A571A" w:rsidRDefault="004F236F" w:rsidP="004F236F">
            <w:pPr>
              <w:pStyle w:val="TableParagraph"/>
              <w:spacing w:line="268" w:lineRule="exact"/>
              <w:ind w:left="249"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-2</w:t>
            </w:r>
            <w:r w:rsidRPr="001A571A">
              <w:rPr>
                <w:rFonts w:ascii="Times New Roman" w:hAnsi="Times New Roman" w:cs="Times New Roman"/>
                <w:szCs w:val="24"/>
                <w:lang w:val="en-US"/>
              </w:rPr>
              <w:t>-</w:t>
            </w:r>
            <w:r w:rsidRPr="001A571A">
              <w:rPr>
                <w:rFonts w:ascii="Times New Roman" w:hAnsi="Times New Roman" w:cs="Times New Roman"/>
                <w:szCs w:val="24"/>
              </w:rPr>
              <w:t>ОВ</w:t>
            </w:r>
          </w:p>
        </w:tc>
        <w:tc>
          <w:tcPr>
            <w:tcW w:w="4820" w:type="dxa"/>
          </w:tcPr>
          <w:p w14:paraId="61C1D6E7" w14:textId="77777777" w:rsidR="004F236F" w:rsidRPr="001A571A" w:rsidRDefault="004F236F" w:rsidP="004F236F">
            <w:pPr>
              <w:pStyle w:val="TableParagraph"/>
              <w:spacing w:line="230" w:lineRule="auto"/>
              <w:ind w:left="153" w:right="684"/>
              <w:rPr>
                <w:rFonts w:ascii="Times New Roman" w:hAnsi="Times New Roman" w:cs="Times New Roman"/>
                <w:szCs w:val="24"/>
              </w:rPr>
            </w:pPr>
            <w:r w:rsidRPr="001A571A">
              <w:rPr>
                <w:rFonts w:ascii="Times New Roman" w:hAnsi="Times New Roman" w:cs="Times New Roman"/>
                <w:szCs w:val="24"/>
              </w:rPr>
              <w:t>Отопление и вентиляция. Секция 2</w:t>
            </w:r>
          </w:p>
        </w:tc>
        <w:tc>
          <w:tcPr>
            <w:tcW w:w="1559" w:type="dxa"/>
            <w:vMerge/>
          </w:tcPr>
          <w:p w14:paraId="645E426B"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B30C24B" w14:textId="77777777" w:rsidTr="00034867">
        <w:trPr>
          <w:trHeight w:val="147"/>
        </w:trPr>
        <w:tc>
          <w:tcPr>
            <w:tcW w:w="1276" w:type="dxa"/>
          </w:tcPr>
          <w:p w14:paraId="63B6E3B7" w14:textId="77777777" w:rsidR="004F236F" w:rsidRPr="001A571A" w:rsidRDefault="004F236F" w:rsidP="004F236F">
            <w:pPr>
              <w:pStyle w:val="TableParagraph"/>
              <w:spacing w:line="268" w:lineRule="exact"/>
              <w:ind w:left="249" w:right="186"/>
              <w:jc w:val="center"/>
              <w:rPr>
                <w:rFonts w:ascii="Times New Roman" w:hAnsi="Times New Roman" w:cs="Times New Roman"/>
                <w:szCs w:val="24"/>
              </w:rPr>
            </w:pPr>
            <w:r w:rsidRPr="001A571A">
              <w:rPr>
                <w:rFonts w:ascii="Times New Roman" w:hAnsi="Times New Roman" w:cs="Times New Roman"/>
                <w:szCs w:val="24"/>
              </w:rPr>
              <w:t>5.4</w:t>
            </w:r>
          </w:p>
        </w:tc>
        <w:tc>
          <w:tcPr>
            <w:tcW w:w="2551" w:type="dxa"/>
          </w:tcPr>
          <w:p w14:paraId="7A4ACAA7" w14:textId="38BF1A23" w:rsidR="004F236F" w:rsidRPr="001A571A" w:rsidRDefault="004F236F" w:rsidP="004F236F">
            <w:pPr>
              <w:pStyle w:val="TableParagraph"/>
              <w:spacing w:line="268" w:lineRule="exact"/>
              <w:ind w:left="249" w:right="186"/>
              <w:jc w:val="center"/>
              <w:rPr>
                <w:rFonts w:ascii="Times New Roman" w:hAnsi="Times New Roman" w:cs="Times New Roman"/>
                <w:szCs w:val="24"/>
              </w:rPr>
            </w:pPr>
            <w:r>
              <w:rPr>
                <w:rFonts w:ascii="Times New Roman" w:hAnsi="Times New Roman" w:cs="Times New Roman"/>
                <w:noProof/>
                <w:szCs w:val="24"/>
              </w:rPr>
              <w:t>2564</w:t>
            </w:r>
            <w:r w:rsidRPr="001A571A">
              <w:rPr>
                <w:rFonts w:ascii="Times New Roman" w:hAnsi="Times New Roman" w:cs="Times New Roman"/>
                <w:szCs w:val="24"/>
              </w:rPr>
              <w:t>-3</w:t>
            </w:r>
            <w:r w:rsidRPr="001A571A">
              <w:rPr>
                <w:rFonts w:ascii="Times New Roman" w:hAnsi="Times New Roman" w:cs="Times New Roman"/>
                <w:szCs w:val="24"/>
                <w:lang w:val="en-US"/>
              </w:rPr>
              <w:t>-</w:t>
            </w:r>
            <w:r w:rsidRPr="001A571A">
              <w:rPr>
                <w:rFonts w:ascii="Times New Roman" w:hAnsi="Times New Roman" w:cs="Times New Roman"/>
                <w:szCs w:val="24"/>
              </w:rPr>
              <w:t>ОВ</w:t>
            </w:r>
          </w:p>
        </w:tc>
        <w:tc>
          <w:tcPr>
            <w:tcW w:w="4820" w:type="dxa"/>
          </w:tcPr>
          <w:p w14:paraId="224D6D71" w14:textId="1C4F3919" w:rsidR="004F236F" w:rsidRPr="001A571A" w:rsidRDefault="004F236F" w:rsidP="004F236F">
            <w:pPr>
              <w:pStyle w:val="TableParagraph"/>
              <w:spacing w:line="230" w:lineRule="auto"/>
              <w:ind w:left="153" w:right="684"/>
              <w:rPr>
                <w:rFonts w:ascii="Times New Roman" w:hAnsi="Times New Roman" w:cs="Times New Roman"/>
                <w:szCs w:val="24"/>
              </w:rPr>
            </w:pPr>
            <w:r w:rsidRPr="001A571A">
              <w:rPr>
                <w:rFonts w:ascii="Times New Roman" w:hAnsi="Times New Roman" w:cs="Times New Roman"/>
                <w:szCs w:val="24"/>
              </w:rPr>
              <w:t xml:space="preserve">Отопление и вентиляция. </w:t>
            </w:r>
            <w:r w:rsidRPr="001A571A">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0F6C5CCC"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16E2CD03" w14:textId="77777777" w:rsidTr="00034867">
        <w:trPr>
          <w:trHeight w:val="147"/>
        </w:trPr>
        <w:tc>
          <w:tcPr>
            <w:tcW w:w="1276" w:type="dxa"/>
          </w:tcPr>
          <w:p w14:paraId="289A9C53" w14:textId="77777777" w:rsidR="004F236F" w:rsidRPr="001A571A" w:rsidRDefault="004F236F" w:rsidP="004F236F">
            <w:pPr>
              <w:pStyle w:val="TableParagraph"/>
              <w:spacing w:line="268" w:lineRule="exact"/>
              <w:ind w:left="249" w:right="186"/>
              <w:jc w:val="center"/>
              <w:rPr>
                <w:rFonts w:ascii="Times New Roman" w:hAnsi="Times New Roman" w:cs="Times New Roman"/>
                <w:szCs w:val="24"/>
              </w:rPr>
            </w:pPr>
            <w:r w:rsidRPr="001A571A">
              <w:rPr>
                <w:rFonts w:ascii="Times New Roman" w:hAnsi="Times New Roman" w:cs="Times New Roman"/>
                <w:szCs w:val="24"/>
              </w:rPr>
              <w:t>5.4</w:t>
            </w:r>
          </w:p>
        </w:tc>
        <w:tc>
          <w:tcPr>
            <w:tcW w:w="2551" w:type="dxa"/>
          </w:tcPr>
          <w:p w14:paraId="4E6BF744" w14:textId="27F2D8BF" w:rsidR="004F236F" w:rsidRPr="001A571A" w:rsidRDefault="004F236F" w:rsidP="004F236F">
            <w:pPr>
              <w:pStyle w:val="TableParagraph"/>
              <w:spacing w:line="268" w:lineRule="exact"/>
              <w:ind w:left="249"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-4</w:t>
            </w:r>
            <w:r w:rsidRPr="001A571A">
              <w:rPr>
                <w:rFonts w:ascii="Times New Roman" w:hAnsi="Times New Roman" w:cs="Times New Roman"/>
                <w:szCs w:val="24"/>
                <w:lang w:val="en-US"/>
              </w:rPr>
              <w:t>-</w:t>
            </w:r>
            <w:r w:rsidRPr="001A571A">
              <w:rPr>
                <w:rFonts w:ascii="Times New Roman" w:hAnsi="Times New Roman" w:cs="Times New Roman"/>
                <w:szCs w:val="24"/>
              </w:rPr>
              <w:t>ОВ</w:t>
            </w:r>
          </w:p>
        </w:tc>
        <w:tc>
          <w:tcPr>
            <w:tcW w:w="4820" w:type="dxa"/>
          </w:tcPr>
          <w:p w14:paraId="1EF9C0C0" w14:textId="77777777" w:rsidR="004F236F" w:rsidRPr="001A571A" w:rsidRDefault="004F236F" w:rsidP="004F236F">
            <w:pPr>
              <w:pStyle w:val="TableParagraph"/>
              <w:spacing w:line="230" w:lineRule="auto"/>
              <w:ind w:left="153" w:right="684"/>
              <w:rPr>
                <w:rFonts w:ascii="Times New Roman" w:hAnsi="Times New Roman" w:cs="Times New Roman"/>
                <w:szCs w:val="24"/>
              </w:rPr>
            </w:pPr>
            <w:r w:rsidRPr="001A571A">
              <w:rPr>
                <w:rFonts w:ascii="Times New Roman" w:hAnsi="Times New Roman" w:cs="Times New Roman"/>
                <w:szCs w:val="24"/>
              </w:rPr>
              <w:t>Отопление и вентиляция. Секция 4</w:t>
            </w:r>
          </w:p>
        </w:tc>
        <w:tc>
          <w:tcPr>
            <w:tcW w:w="1559" w:type="dxa"/>
            <w:vMerge/>
          </w:tcPr>
          <w:p w14:paraId="6E643F71"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398E319" w14:textId="77777777" w:rsidTr="00034867">
        <w:trPr>
          <w:trHeight w:val="147"/>
        </w:trPr>
        <w:tc>
          <w:tcPr>
            <w:tcW w:w="1276" w:type="dxa"/>
          </w:tcPr>
          <w:p w14:paraId="15DFA26A" w14:textId="77777777" w:rsidR="004F236F" w:rsidRPr="001A571A" w:rsidRDefault="004F236F" w:rsidP="004F236F">
            <w:pPr>
              <w:pStyle w:val="TableParagraph"/>
              <w:spacing w:line="268" w:lineRule="exact"/>
              <w:ind w:left="249" w:right="186"/>
              <w:jc w:val="center"/>
              <w:rPr>
                <w:rFonts w:ascii="Times New Roman" w:hAnsi="Times New Roman" w:cs="Times New Roman"/>
                <w:szCs w:val="24"/>
              </w:rPr>
            </w:pPr>
            <w:r w:rsidRPr="001A571A">
              <w:rPr>
                <w:rFonts w:ascii="Times New Roman" w:hAnsi="Times New Roman" w:cs="Times New Roman"/>
                <w:szCs w:val="24"/>
              </w:rPr>
              <w:t>5.4</w:t>
            </w:r>
          </w:p>
        </w:tc>
        <w:tc>
          <w:tcPr>
            <w:tcW w:w="2551" w:type="dxa"/>
          </w:tcPr>
          <w:p w14:paraId="3F668A6F" w14:textId="6D437224" w:rsidR="004F236F" w:rsidRPr="001A571A" w:rsidRDefault="004F236F" w:rsidP="004F236F">
            <w:pPr>
              <w:pStyle w:val="TableParagraph"/>
              <w:spacing w:line="268" w:lineRule="exact"/>
              <w:ind w:left="249" w:right="186"/>
              <w:jc w:val="center"/>
              <w:rPr>
                <w:rFonts w:ascii="Times New Roman" w:hAnsi="Times New Roman" w:cs="Times New Roman"/>
                <w:noProof/>
                <w:szCs w:val="24"/>
              </w:rPr>
            </w:pPr>
            <w:r>
              <w:rPr>
                <w:rFonts w:ascii="Times New Roman" w:hAnsi="Times New Roman" w:cs="Times New Roman"/>
                <w:noProof/>
                <w:szCs w:val="24"/>
              </w:rPr>
              <w:t>2564</w:t>
            </w:r>
            <w:r w:rsidRPr="001A571A">
              <w:rPr>
                <w:rFonts w:ascii="Times New Roman" w:hAnsi="Times New Roman" w:cs="Times New Roman"/>
                <w:szCs w:val="24"/>
              </w:rPr>
              <w:t>-5</w:t>
            </w:r>
            <w:r w:rsidRPr="001A571A">
              <w:rPr>
                <w:rFonts w:ascii="Times New Roman" w:hAnsi="Times New Roman" w:cs="Times New Roman"/>
                <w:szCs w:val="24"/>
                <w:lang w:val="en-US"/>
              </w:rPr>
              <w:t>-</w:t>
            </w:r>
            <w:r w:rsidRPr="001A571A">
              <w:rPr>
                <w:rFonts w:ascii="Times New Roman" w:hAnsi="Times New Roman" w:cs="Times New Roman"/>
                <w:szCs w:val="24"/>
              </w:rPr>
              <w:t>ОВ</w:t>
            </w:r>
          </w:p>
        </w:tc>
        <w:tc>
          <w:tcPr>
            <w:tcW w:w="4820" w:type="dxa"/>
          </w:tcPr>
          <w:p w14:paraId="5BD99A91" w14:textId="77777777" w:rsidR="004F236F" w:rsidRPr="001A571A" w:rsidRDefault="004F236F" w:rsidP="004F236F">
            <w:pPr>
              <w:pStyle w:val="TableParagraph"/>
              <w:spacing w:line="230" w:lineRule="auto"/>
              <w:ind w:left="153" w:right="684"/>
              <w:rPr>
                <w:rFonts w:ascii="Times New Roman" w:hAnsi="Times New Roman" w:cs="Times New Roman"/>
                <w:szCs w:val="24"/>
              </w:rPr>
            </w:pPr>
            <w:r w:rsidRPr="001A571A">
              <w:rPr>
                <w:rFonts w:ascii="Times New Roman" w:hAnsi="Times New Roman" w:cs="Times New Roman"/>
                <w:szCs w:val="24"/>
              </w:rPr>
              <w:t>Отопление и вентиляция. Секция 5</w:t>
            </w:r>
          </w:p>
        </w:tc>
        <w:tc>
          <w:tcPr>
            <w:tcW w:w="1559" w:type="dxa"/>
            <w:vMerge/>
          </w:tcPr>
          <w:p w14:paraId="460B8923"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46A8B08B" w14:textId="77777777" w:rsidTr="00034867">
        <w:trPr>
          <w:trHeight w:val="243"/>
        </w:trPr>
        <w:tc>
          <w:tcPr>
            <w:tcW w:w="1276" w:type="dxa"/>
          </w:tcPr>
          <w:p w14:paraId="5B4D18B0" w14:textId="77777777" w:rsidR="004F236F" w:rsidRPr="001F1D08" w:rsidRDefault="004F236F" w:rsidP="004F236F">
            <w:pPr>
              <w:pStyle w:val="TableParagraph"/>
              <w:spacing w:line="268" w:lineRule="exact"/>
              <w:ind w:left="249" w:right="186"/>
              <w:jc w:val="center"/>
              <w:rPr>
                <w:rFonts w:ascii="Times New Roman" w:hAnsi="Times New Roman" w:cs="Times New Roman"/>
                <w:szCs w:val="24"/>
              </w:rPr>
            </w:pPr>
            <w:r w:rsidRPr="001F1D08">
              <w:rPr>
                <w:rFonts w:ascii="Times New Roman" w:hAnsi="Times New Roman" w:cs="Times New Roman"/>
                <w:szCs w:val="24"/>
              </w:rPr>
              <w:t>5.5</w:t>
            </w:r>
          </w:p>
        </w:tc>
        <w:tc>
          <w:tcPr>
            <w:tcW w:w="2551" w:type="dxa"/>
          </w:tcPr>
          <w:p w14:paraId="37B8F347" w14:textId="4C5EEBDF" w:rsidR="004F236F" w:rsidRPr="001F1D08" w:rsidRDefault="004F236F" w:rsidP="004F236F">
            <w:pPr>
              <w:pStyle w:val="TableParagraph"/>
              <w:spacing w:line="268" w:lineRule="exact"/>
              <w:ind w:left="249" w:right="186"/>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-1</w:t>
            </w:r>
            <w:r w:rsidRPr="001F1D08">
              <w:rPr>
                <w:rFonts w:ascii="Times New Roman" w:hAnsi="Times New Roman" w:cs="Times New Roman"/>
                <w:szCs w:val="24"/>
                <w:lang w:val="en-US"/>
              </w:rPr>
              <w:t>-</w:t>
            </w:r>
            <w:r w:rsidRPr="001F1D08">
              <w:rPr>
                <w:rFonts w:ascii="Times New Roman" w:hAnsi="Times New Roman" w:cs="Times New Roman"/>
                <w:szCs w:val="24"/>
              </w:rPr>
              <w:t>СС</w:t>
            </w:r>
          </w:p>
        </w:tc>
        <w:tc>
          <w:tcPr>
            <w:tcW w:w="4820" w:type="dxa"/>
          </w:tcPr>
          <w:p w14:paraId="4D59AE61" w14:textId="77777777" w:rsidR="004F236F" w:rsidRPr="001F1D08" w:rsidRDefault="004F236F" w:rsidP="004F236F">
            <w:pPr>
              <w:pStyle w:val="TableParagraph"/>
              <w:spacing w:line="230" w:lineRule="auto"/>
              <w:ind w:left="153" w:right="684"/>
              <w:rPr>
                <w:rFonts w:ascii="Times New Roman" w:hAnsi="Times New Roman" w:cs="Times New Roman"/>
                <w:szCs w:val="24"/>
              </w:rPr>
            </w:pPr>
            <w:r w:rsidRPr="001F1D08">
              <w:rPr>
                <w:rFonts w:ascii="Times New Roman" w:hAnsi="Times New Roman" w:cs="Times New Roman"/>
                <w:szCs w:val="24"/>
              </w:rPr>
              <w:t>Системы связи. Секция 1</w:t>
            </w:r>
          </w:p>
        </w:tc>
        <w:tc>
          <w:tcPr>
            <w:tcW w:w="1559" w:type="dxa"/>
            <w:vMerge w:val="restart"/>
          </w:tcPr>
          <w:p w14:paraId="048392F0" w14:textId="1D69339F"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13CBAE89" w14:textId="77777777" w:rsidTr="00034867">
        <w:trPr>
          <w:trHeight w:val="87"/>
        </w:trPr>
        <w:tc>
          <w:tcPr>
            <w:tcW w:w="1276" w:type="dxa"/>
          </w:tcPr>
          <w:p w14:paraId="5089968B" w14:textId="77777777" w:rsidR="004F236F" w:rsidRPr="001F1D08" w:rsidRDefault="004F236F" w:rsidP="004F236F">
            <w:pPr>
              <w:pStyle w:val="TableParagraph"/>
              <w:spacing w:line="268" w:lineRule="exact"/>
              <w:ind w:left="249" w:right="185"/>
              <w:jc w:val="center"/>
              <w:rPr>
                <w:rFonts w:ascii="Times New Roman" w:hAnsi="Times New Roman" w:cs="Times New Roman"/>
                <w:szCs w:val="24"/>
              </w:rPr>
            </w:pPr>
            <w:r w:rsidRPr="001F1D08">
              <w:rPr>
                <w:rFonts w:ascii="Times New Roman" w:hAnsi="Times New Roman" w:cs="Times New Roman"/>
                <w:szCs w:val="24"/>
              </w:rPr>
              <w:t>5.5</w:t>
            </w:r>
          </w:p>
        </w:tc>
        <w:tc>
          <w:tcPr>
            <w:tcW w:w="2551" w:type="dxa"/>
          </w:tcPr>
          <w:p w14:paraId="4961285D" w14:textId="396FC47A" w:rsidR="004F236F" w:rsidRPr="001F1D08" w:rsidRDefault="004F236F" w:rsidP="004F236F">
            <w:pPr>
              <w:pStyle w:val="TableParagraph"/>
              <w:spacing w:line="268" w:lineRule="exact"/>
              <w:ind w:left="249" w:right="185"/>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-2</w:t>
            </w:r>
            <w:r w:rsidRPr="001F1D08">
              <w:rPr>
                <w:rFonts w:ascii="Times New Roman" w:hAnsi="Times New Roman" w:cs="Times New Roman"/>
                <w:szCs w:val="24"/>
                <w:lang w:val="en-US"/>
              </w:rPr>
              <w:t>-</w:t>
            </w:r>
            <w:r w:rsidRPr="001F1D08">
              <w:rPr>
                <w:rFonts w:ascii="Times New Roman" w:hAnsi="Times New Roman" w:cs="Times New Roman"/>
                <w:szCs w:val="24"/>
              </w:rPr>
              <w:t>СС</w:t>
            </w:r>
          </w:p>
        </w:tc>
        <w:tc>
          <w:tcPr>
            <w:tcW w:w="4820" w:type="dxa"/>
          </w:tcPr>
          <w:p w14:paraId="2F5657C5"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Системы связи. Секция 2</w:t>
            </w:r>
          </w:p>
        </w:tc>
        <w:tc>
          <w:tcPr>
            <w:tcW w:w="1559" w:type="dxa"/>
            <w:vMerge/>
          </w:tcPr>
          <w:p w14:paraId="1E71EE32"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5A3AA339" w14:textId="77777777" w:rsidTr="00034867">
        <w:trPr>
          <w:trHeight w:val="87"/>
        </w:trPr>
        <w:tc>
          <w:tcPr>
            <w:tcW w:w="1276" w:type="dxa"/>
          </w:tcPr>
          <w:p w14:paraId="07F3845B" w14:textId="77777777" w:rsidR="004F236F" w:rsidRPr="001F1D08" w:rsidRDefault="004F236F" w:rsidP="004F236F">
            <w:pPr>
              <w:pStyle w:val="TableParagraph"/>
              <w:spacing w:line="268" w:lineRule="exact"/>
              <w:ind w:left="249" w:right="185"/>
              <w:jc w:val="center"/>
              <w:rPr>
                <w:rFonts w:ascii="Times New Roman" w:hAnsi="Times New Roman" w:cs="Times New Roman"/>
                <w:szCs w:val="24"/>
              </w:rPr>
            </w:pPr>
            <w:r w:rsidRPr="001F1D08">
              <w:rPr>
                <w:rFonts w:ascii="Times New Roman" w:hAnsi="Times New Roman" w:cs="Times New Roman"/>
                <w:szCs w:val="24"/>
              </w:rPr>
              <w:t>5.5</w:t>
            </w:r>
          </w:p>
        </w:tc>
        <w:tc>
          <w:tcPr>
            <w:tcW w:w="2551" w:type="dxa"/>
          </w:tcPr>
          <w:p w14:paraId="24294E95" w14:textId="6E13E6DB" w:rsidR="004F236F" w:rsidRPr="001F1D08" w:rsidRDefault="004F236F" w:rsidP="004F236F">
            <w:pPr>
              <w:pStyle w:val="TableParagraph"/>
              <w:spacing w:line="268" w:lineRule="exact"/>
              <w:ind w:left="249" w:right="185"/>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-3</w:t>
            </w:r>
            <w:r w:rsidRPr="001F1D08">
              <w:rPr>
                <w:rFonts w:ascii="Times New Roman" w:hAnsi="Times New Roman" w:cs="Times New Roman"/>
                <w:szCs w:val="24"/>
                <w:lang w:val="en-US"/>
              </w:rPr>
              <w:t>-</w:t>
            </w:r>
            <w:r w:rsidRPr="001F1D08">
              <w:rPr>
                <w:rFonts w:ascii="Times New Roman" w:hAnsi="Times New Roman" w:cs="Times New Roman"/>
                <w:szCs w:val="24"/>
              </w:rPr>
              <w:t>СС</w:t>
            </w:r>
          </w:p>
        </w:tc>
        <w:tc>
          <w:tcPr>
            <w:tcW w:w="4820" w:type="dxa"/>
          </w:tcPr>
          <w:p w14:paraId="5FB87475" w14:textId="56F0877B"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 xml:space="preserve">Системы связи. </w:t>
            </w:r>
            <w:r>
              <w:rPr>
                <w:rFonts w:ascii="Times New Roman" w:hAnsi="Times New Roman" w:cs="Times New Roman"/>
                <w:szCs w:val="24"/>
              </w:rPr>
              <w:t>Секция 3</w:t>
            </w:r>
          </w:p>
        </w:tc>
        <w:tc>
          <w:tcPr>
            <w:tcW w:w="1559" w:type="dxa"/>
            <w:vMerge/>
          </w:tcPr>
          <w:p w14:paraId="42588D89"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271FB5AB" w14:textId="77777777" w:rsidTr="00034867">
        <w:trPr>
          <w:trHeight w:val="87"/>
        </w:trPr>
        <w:tc>
          <w:tcPr>
            <w:tcW w:w="1276" w:type="dxa"/>
          </w:tcPr>
          <w:p w14:paraId="1694B579" w14:textId="77777777" w:rsidR="004F236F" w:rsidRPr="001F1D08" w:rsidRDefault="004F236F" w:rsidP="004F236F">
            <w:pPr>
              <w:pStyle w:val="TableParagraph"/>
              <w:spacing w:line="268" w:lineRule="exact"/>
              <w:ind w:left="249" w:right="185"/>
              <w:jc w:val="center"/>
              <w:rPr>
                <w:rFonts w:ascii="Times New Roman" w:hAnsi="Times New Roman" w:cs="Times New Roman"/>
                <w:szCs w:val="24"/>
              </w:rPr>
            </w:pPr>
            <w:r w:rsidRPr="001F1D08">
              <w:rPr>
                <w:rFonts w:ascii="Times New Roman" w:hAnsi="Times New Roman" w:cs="Times New Roman"/>
                <w:szCs w:val="24"/>
              </w:rPr>
              <w:t>5.5</w:t>
            </w:r>
          </w:p>
        </w:tc>
        <w:tc>
          <w:tcPr>
            <w:tcW w:w="2551" w:type="dxa"/>
          </w:tcPr>
          <w:p w14:paraId="6202AEC8" w14:textId="7DF827F7" w:rsidR="004F236F" w:rsidRPr="001F1D08" w:rsidRDefault="004F236F" w:rsidP="004F236F">
            <w:pPr>
              <w:pStyle w:val="TableParagraph"/>
              <w:spacing w:line="268" w:lineRule="exact"/>
              <w:ind w:left="249" w:right="185"/>
              <w:jc w:val="center"/>
              <w:rPr>
                <w:rFonts w:ascii="Times New Roman" w:hAnsi="Times New Roman" w:cs="Times New Roman"/>
                <w:noProof/>
                <w:szCs w:val="24"/>
              </w:rPr>
            </w:pPr>
            <w:r>
              <w:rPr>
                <w:rFonts w:ascii="Times New Roman" w:hAnsi="Times New Roman" w:cs="Times New Roman"/>
                <w:noProof/>
                <w:szCs w:val="24"/>
              </w:rPr>
              <w:t>2564</w:t>
            </w:r>
            <w:r w:rsidRPr="001F1D08">
              <w:rPr>
                <w:rFonts w:ascii="Times New Roman" w:hAnsi="Times New Roman" w:cs="Times New Roman"/>
                <w:szCs w:val="24"/>
              </w:rPr>
              <w:t>-4</w:t>
            </w:r>
            <w:r w:rsidRPr="001F1D08">
              <w:rPr>
                <w:rFonts w:ascii="Times New Roman" w:hAnsi="Times New Roman" w:cs="Times New Roman"/>
                <w:szCs w:val="24"/>
                <w:lang w:val="en-US"/>
              </w:rPr>
              <w:t>-</w:t>
            </w:r>
            <w:r w:rsidRPr="001F1D08">
              <w:rPr>
                <w:rFonts w:ascii="Times New Roman" w:hAnsi="Times New Roman" w:cs="Times New Roman"/>
                <w:szCs w:val="24"/>
              </w:rPr>
              <w:t>СС</w:t>
            </w:r>
          </w:p>
        </w:tc>
        <w:tc>
          <w:tcPr>
            <w:tcW w:w="4820" w:type="dxa"/>
          </w:tcPr>
          <w:p w14:paraId="1BF827F8"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Системы связи. Секция 4</w:t>
            </w:r>
          </w:p>
        </w:tc>
        <w:tc>
          <w:tcPr>
            <w:tcW w:w="1559" w:type="dxa"/>
            <w:vMerge/>
          </w:tcPr>
          <w:p w14:paraId="1A220B7F"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C1FC486" w14:textId="77777777" w:rsidTr="00034867">
        <w:trPr>
          <w:trHeight w:val="87"/>
        </w:trPr>
        <w:tc>
          <w:tcPr>
            <w:tcW w:w="1276" w:type="dxa"/>
          </w:tcPr>
          <w:p w14:paraId="0689333F" w14:textId="77777777" w:rsidR="004F236F" w:rsidRPr="001F1D08" w:rsidRDefault="004F236F" w:rsidP="004F236F">
            <w:pPr>
              <w:pStyle w:val="TableParagraph"/>
              <w:spacing w:line="268" w:lineRule="exact"/>
              <w:ind w:left="249" w:right="185"/>
              <w:jc w:val="center"/>
              <w:rPr>
                <w:rFonts w:ascii="Times New Roman" w:hAnsi="Times New Roman" w:cs="Times New Roman"/>
                <w:szCs w:val="24"/>
              </w:rPr>
            </w:pPr>
            <w:r w:rsidRPr="001F1D08">
              <w:rPr>
                <w:rFonts w:ascii="Times New Roman" w:hAnsi="Times New Roman" w:cs="Times New Roman"/>
                <w:szCs w:val="24"/>
              </w:rPr>
              <w:t>5.5</w:t>
            </w:r>
          </w:p>
        </w:tc>
        <w:tc>
          <w:tcPr>
            <w:tcW w:w="2551" w:type="dxa"/>
          </w:tcPr>
          <w:p w14:paraId="587FAE5C" w14:textId="1EEAF316" w:rsidR="004F236F" w:rsidRPr="001F1D08" w:rsidRDefault="004F236F" w:rsidP="004F236F">
            <w:pPr>
              <w:pStyle w:val="TableParagraph"/>
              <w:spacing w:line="268" w:lineRule="exact"/>
              <w:ind w:left="249" w:right="185"/>
              <w:jc w:val="center"/>
              <w:rPr>
                <w:rFonts w:ascii="Times New Roman" w:hAnsi="Times New Roman" w:cs="Times New Roman"/>
                <w:noProof/>
                <w:szCs w:val="24"/>
              </w:rPr>
            </w:pPr>
            <w:r>
              <w:rPr>
                <w:rFonts w:ascii="Times New Roman" w:hAnsi="Times New Roman" w:cs="Times New Roman"/>
                <w:noProof/>
                <w:szCs w:val="24"/>
              </w:rPr>
              <w:t>2564</w:t>
            </w:r>
            <w:r w:rsidRPr="001F1D08">
              <w:rPr>
                <w:rFonts w:ascii="Times New Roman" w:hAnsi="Times New Roman" w:cs="Times New Roman"/>
                <w:szCs w:val="24"/>
              </w:rPr>
              <w:t>-5</w:t>
            </w:r>
            <w:r w:rsidRPr="001F1D08">
              <w:rPr>
                <w:rFonts w:ascii="Times New Roman" w:hAnsi="Times New Roman" w:cs="Times New Roman"/>
                <w:szCs w:val="24"/>
                <w:lang w:val="en-US"/>
              </w:rPr>
              <w:t>-</w:t>
            </w:r>
            <w:r w:rsidRPr="001F1D08">
              <w:rPr>
                <w:rFonts w:ascii="Times New Roman" w:hAnsi="Times New Roman" w:cs="Times New Roman"/>
                <w:szCs w:val="24"/>
              </w:rPr>
              <w:t>СС</w:t>
            </w:r>
          </w:p>
        </w:tc>
        <w:tc>
          <w:tcPr>
            <w:tcW w:w="4820" w:type="dxa"/>
          </w:tcPr>
          <w:p w14:paraId="3550DB49"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Системы связи. Секция 5</w:t>
            </w:r>
          </w:p>
        </w:tc>
        <w:tc>
          <w:tcPr>
            <w:tcW w:w="1559" w:type="dxa"/>
            <w:vMerge/>
          </w:tcPr>
          <w:p w14:paraId="79F94D84"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7716F9C4" w14:textId="77777777" w:rsidTr="00034867">
        <w:trPr>
          <w:trHeight w:val="246"/>
        </w:trPr>
        <w:tc>
          <w:tcPr>
            <w:tcW w:w="1276" w:type="dxa"/>
          </w:tcPr>
          <w:p w14:paraId="19C34763"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5.6</w:t>
            </w:r>
          </w:p>
        </w:tc>
        <w:tc>
          <w:tcPr>
            <w:tcW w:w="2551" w:type="dxa"/>
          </w:tcPr>
          <w:p w14:paraId="73965A6F" w14:textId="5CDE2AC4" w:rsidR="004F236F" w:rsidRPr="001F1D08"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-1</w:t>
            </w:r>
            <w:r w:rsidRPr="001F1D08">
              <w:rPr>
                <w:rFonts w:ascii="Times New Roman" w:hAnsi="Times New Roman" w:cs="Times New Roman"/>
                <w:szCs w:val="24"/>
                <w:lang w:val="en-US"/>
              </w:rPr>
              <w:t>-</w:t>
            </w:r>
            <w:r w:rsidRPr="001F1D08">
              <w:rPr>
                <w:rFonts w:ascii="Times New Roman" w:hAnsi="Times New Roman" w:cs="Times New Roman"/>
                <w:szCs w:val="24"/>
              </w:rPr>
              <w:t>ПС</w:t>
            </w:r>
          </w:p>
        </w:tc>
        <w:tc>
          <w:tcPr>
            <w:tcW w:w="4820" w:type="dxa"/>
          </w:tcPr>
          <w:p w14:paraId="6A183A60"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Пожарная сигнализация. Секция 1</w:t>
            </w:r>
          </w:p>
        </w:tc>
        <w:tc>
          <w:tcPr>
            <w:tcW w:w="1559" w:type="dxa"/>
            <w:vMerge/>
          </w:tcPr>
          <w:p w14:paraId="3E845E00"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179BEED3" w14:textId="77777777" w:rsidTr="00034867">
        <w:trPr>
          <w:trHeight w:val="246"/>
        </w:trPr>
        <w:tc>
          <w:tcPr>
            <w:tcW w:w="1276" w:type="dxa"/>
          </w:tcPr>
          <w:p w14:paraId="4778D741"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5.6</w:t>
            </w:r>
          </w:p>
        </w:tc>
        <w:tc>
          <w:tcPr>
            <w:tcW w:w="2551" w:type="dxa"/>
          </w:tcPr>
          <w:p w14:paraId="01E6A69E" w14:textId="0759D7FC" w:rsidR="004F236F" w:rsidRPr="001F1D08"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-2</w:t>
            </w:r>
            <w:r w:rsidRPr="001F1D08">
              <w:rPr>
                <w:rFonts w:ascii="Times New Roman" w:hAnsi="Times New Roman" w:cs="Times New Roman"/>
                <w:szCs w:val="24"/>
                <w:lang w:val="en-US"/>
              </w:rPr>
              <w:t>-</w:t>
            </w:r>
            <w:r w:rsidRPr="001F1D08">
              <w:rPr>
                <w:rFonts w:ascii="Times New Roman" w:hAnsi="Times New Roman" w:cs="Times New Roman"/>
                <w:szCs w:val="24"/>
              </w:rPr>
              <w:t>ПС</w:t>
            </w:r>
          </w:p>
        </w:tc>
        <w:tc>
          <w:tcPr>
            <w:tcW w:w="4820" w:type="dxa"/>
          </w:tcPr>
          <w:p w14:paraId="0892B240"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Пожарная сигнализация. Секция 2</w:t>
            </w:r>
          </w:p>
        </w:tc>
        <w:tc>
          <w:tcPr>
            <w:tcW w:w="1559" w:type="dxa"/>
            <w:vMerge/>
          </w:tcPr>
          <w:p w14:paraId="7ECCF33A"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16B05D7" w14:textId="77777777" w:rsidTr="00034867">
        <w:trPr>
          <w:trHeight w:val="246"/>
        </w:trPr>
        <w:tc>
          <w:tcPr>
            <w:tcW w:w="1276" w:type="dxa"/>
          </w:tcPr>
          <w:p w14:paraId="5425DB75"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5.6</w:t>
            </w:r>
          </w:p>
        </w:tc>
        <w:tc>
          <w:tcPr>
            <w:tcW w:w="2551" w:type="dxa"/>
          </w:tcPr>
          <w:p w14:paraId="4B610A4B" w14:textId="7D855403" w:rsidR="004F236F" w:rsidRPr="001F1D08"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1F1D08">
              <w:rPr>
                <w:rFonts w:ascii="Times New Roman" w:hAnsi="Times New Roman" w:cs="Times New Roman"/>
                <w:szCs w:val="24"/>
              </w:rPr>
              <w:t>-3</w:t>
            </w:r>
            <w:r w:rsidRPr="001F1D08">
              <w:rPr>
                <w:rFonts w:ascii="Times New Roman" w:hAnsi="Times New Roman" w:cs="Times New Roman"/>
                <w:szCs w:val="24"/>
                <w:lang w:val="en-US"/>
              </w:rPr>
              <w:t>-</w:t>
            </w:r>
            <w:r w:rsidRPr="001F1D08">
              <w:rPr>
                <w:rFonts w:ascii="Times New Roman" w:hAnsi="Times New Roman" w:cs="Times New Roman"/>
                <w:szCs w:val="24"/>
              </w:rPr>
              <w:t>ПС</w:t>
            </w:r>
          </w:p>
        </w:tc>
        <w:tc>
          <w:tcPr>
            <w:tcW w:w="4820" w:type="dxa"/>
          </w:tcPr>
          <w:p w14:paraId="64D4C393" w14:textId="1DF62961"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 xml:space="preserve">Пожарная сигнализация. </w:t>
            </w:r>
            <w:r w:rsidRPr="001F1D08">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515FC08F"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6213B771" w14:textId="77777777" w:rsidTr="00034867">
        <w:trPr>
          <w:trHeight w:val="246"/>
        </w:trPr>
        <w:tc>
          <w:tcPr>
            <w:tcW w:w="1276" w:type="dxa"/>
          </w:tcPr>
          <w:p w14:paraId="61CBE56A"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5.6</w:t>
            </w:r>
          </w:p>
        </w:tc>
        <w:tc>
          <w:tcPr>
            <w:tcW w:w="2551" w:type="dxa"/>
          </w:tcPr>
          <w:p w14:paraId="662D0B51" w14:textId="13D74B6B" w:rsidR="004F236F" w:rsidRPr="001F1D08"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F1D08">
              <w:rPr>
                <w:rFonts w:ascii="Times New Roman" w:hAnsi="Times New Roman" w:cs="Times New Roman"/>
                <w:szCs w:val="24"/>
              </w:rPr>
              <w:t>-4</w:t>
            </w:r>
            <w:r w:rsidRPr="001F1D08">
              <w:rPr>
                <w:rFonts w:ascii="Times New Roman" w:hAnsi="Times New Roman" w:cs="Times New Roman"/>
                <w:szCs w:val="24"/>
                <w:lang w:val="en-US"/>
              </w:rPr>
              <w:t>-</w:t>
            </w:r>
            <w:r w:rsidRPr="001F1D08">
              <w:rPr>
                <w:rFonts w:ascii="Times New Roman" w:hAnsi="Times New Roman" w:cs="Times New Roman"/>
                <w:szCs w:val="24"/>
              </w:rPr>
              <w:t>ПС</w:t>
            </w:r>
          </w:p>
        </w:tc>
        <w:tc>
          <w:tcPr>
            <w:tcW w:w="4820" w:type="dxa"/>
          </w:tcPr>
          <w:p w14:paraId="69180D45"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Пожарная сигнализация. Секция 4</w:t>
            </w:r>
          </w:p>
        </w:tc>
        <w:tc>
          <w:tcPr>
            <w:tcW w:w="1559" w:type="dxa"/>
            <w:vMerge/>
          </w:tcPr>
          <w:p w14:paraId="5AC21104"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74AA1065" w14:textId="77777777" w:rsidTr="00034867">
        <w:trPr>
          <w:trHeight w:val="246"/>
        </w:trPr>
        <w:tc>
          <w:tcPr>
            <w:tcW w:w="1276" w:type="dxa"/>
          </w:tcPr>
          <w:p w14:paraId="297166F5"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5.6</w:t>
            </w:r>
          </w:p>
        </w:tc>
        <w:tc>
          <w:tcPr>
            <w:tcW w:w="2551" w:type="dxa"/>
          </w:tcPr>
          <w:p w14:paraId="7E8796F9" w14:textId="32C7636C" w:rsidR="004F236F" w:rsidRPr="001F1D08"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F1D08">
              <w:rPr>
                <w:rFonts w:ascii="Times New Roman" w:hAnsi="Times New Roman" w:cs="Times New Roman"/>
                <w:szCs w:val="24"/>
              </w:rPr>
              <w:t>-5</w:t>
            </w:r>
            <w:r w:rsidRPr="001F1D08">
              <w:rPr>
                <w:rFonts w:ascii="Times New Roman" w:hAnsi="Times New Roman" w:cs="Times New Roman"/>
                <w:szCs w:val="24"/>
                <w:lang w:val="en-US"/>
              </w:rPr>
              <w:t>-</w:t>
            </w:r>
            <w:r w:rsidRPr="001F1D08">
              <w:rPr>
                <w:rFonts w:ascii="Times New Roman" w:hAnsi="Times New Roman" w:cs="Times New Roman"/>
                <w:szCs w:val="24"/>
              </w:rPr>
              <w:t>ПС</w:t>
            </w:r>
          </w:p>
        </w:tc>
        <w:tc>
          <w:tcPr>
            <w:tcW w:w="4820" w:type="dxa"/>
          </w:tcPr>
          <w:p w14:paraId="32B7C3B9" w14:textId="77777777"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Пожарная сигнализация. Секция 5</w:t>
            </w:r>
          </w:p>
        </w:tc>
        <w:tc>
          <w:tcPr>
            <w:tcW w:w="1559" w:type="dxa"/>
            <w:vMerge/>
          </w:tcPr>
          <w:p w14:paraId="4EDC4E06" w14:textId="7777777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50BAB9DA" w14:textId="77777777" w:rsidTr="00034867">
        <w:trPr>
          <w:trHeight w:val="246"/>
        </w:trPr>
        <w:tc>
          <w:tcPr>
            <w:tcW w:w="1276" w:type="dxa"/>
          </w:tcPr>
          <w:p w14:paraId="3B43F930" w14:textId="77777777" w:rsidR="004F236F" w:rsidRPr="001F1D08" w:rsidRDefault="004F236F" w:rsidP="004F236F">
            <w:pPr>
              <w:pStyle w:val="TableParagraph"/>
              <w:spacing w:line="268" w:lineRule="exact"/>
              <w:ind w:left="248" w:right="186"/>
              <w:jc w:val="center"/>
              <w:rPr>
                <w:rFonts w:ascii="Times New Roman" w:hAnsi="Times New Roman" w:cs="Times New Roman"/>
                <w:szCs w:val="24"/>
              </w:rPr>
            </w:pPr>
            <w:r w:rsidRPr="001F1D08">
              <w:rPr>
                <w:rFonts w:ascii="Times New Roman" w:hAnsi="Times New Roman" w:cs="Times New Roman"/>
                <w:szCs w:val="24"/>
              </w:rPr>
              <w:t>5.7</w:t>
            </w:r>
          </w:p>
        </w:tc>
        <w:tc>
          <w:tcPr>
            <w:tcW w:w="2551" w:type="dxa"/>
          </w:tcPr>
          <w:p w14:paraId="39BB8213" w14:textId="2F9098E0" w:rsidR="004F236F" w:rsidRPr="001F1D08"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1F1D08">
              <w:rPr>
                <w:rFonts w:ascii="Times New Roman" w:hAnsi="Times New Roman" w:cs="Times New Roman"/>
                <w:szCs w:val="24"/>
              </w:rPr>
              <w:t>-</w:t>
            </w:r>
            <w:r>
              <w:rPr>
                <w:rFonts w:ascii="Times New Roman" w:hAnsi="Times New Roman" w:cs="Times New Roman"/>
                <w:szCs w:val="24"/>
              </w:rPr>
              <w:t>3</w:t>
            </w:r>
            <w:r w:rsidRPr="001F1D08">
              <w:rPr>
                <w:rFonts w:ascii="Times New Roman" w:hAnsi="Times New Roman" w:cs="Times New Roman"/>
                <w:szCs w:val="24"/>
                <w:lang w:val="en-US"/>
              </w:rPr>
              <w:t>-</w:t>
            </w:r>
            <w:r w:rsidRPr="001F1D08">
              <w:rPr>
                <w:rFonts w:ascii="Times New Roman" w:hAnsi="Times New Roman" w:cs="Times New Roman"/>
                <w:szCs w:val="24"/>
              </w:rPr>
              <w:t>АПТ</w:t>
            </w:r>
          </w:p>
        </w:tc>
        <w:tc>
          <w:tcPr>
            <w:tcW w:w="4820" w:type="dxa"/>
          </w:tcPr>
          <w:p w14:paraId="6979F25C" w14:textId="079E29F6" w:rsidR="004F236F" w:rsidRPr="001F1D08" w:rsidRDefault="004F236F" w:rsidP="004F236F">
            <w:pPr>
              <w:pStyle w:val="TableParagraph"/>
              <w:spacing w:line="265" w:lineRule="exact"/>
              <w:ind w:left="153"/>
              <w:rPr>
                <w:rFonts w:ascii="Times New Roman" w:hAnsi="Times New Roman" w:cs="Times New Roman"/>
                <w:szCs w:val="24"/>
              </w:rPr>
            </w:pPr>
            <w:r w:rsidRPr="001F1D08">
              <w:rPr>
                <w:rFonts w:ascii="Times New Roman" w:hAnsi="Times New Roman" w:cs="Times New Roman"/>
                <w:szCs w:val="24"/>
              </w:rPr>
              <w:t xml:space="preserve">Автоматическое пожаротушение. </w:t>
            </w:r>
          </w:p>
        </w:tc>
        <w:tc>
          <w:tcPr>
            <w:tcW w:w="1559" w:type="dxa"/>
          </w:tcPr>
          <w:p w14:paraId="06539D00" w14:textId="67EE2B02" w:rsidR="004F236F" w:rsidRPr="00147BA7" w:rsidRDefault="004F236F" w:rsidP="004F236F">
            <w:pPr>
              <w:pStyle w:val="TableParagraph"/>
              <w:spacing w:line="268" w:lineRule="exact"/>
              <w:rPr>
                <w:rFonts w:ascii="Times New Roman" w:hAnsi="Times New Roman" w:cs="Times New Roman"/>
                <w:szCs w:val="24"/>
              </w:rPr>
            </w:pPr>
          </w:p>
        </w:tc>
      </w:tr>
      <w:tr w:rsidR="004F236F" w:rsidRPr="00147BA7" w14:paraId="6A3142E2" w14:textId="77777777" w:rsidTr="00034867">
        <w:trPr>
          <w:trHeight w:val="237"/>
        </w:trPr>
        <w:tc>
          <w:tcPr>
            <w:tcW w:w="8647" w:type="dxa"/>
            <w:gridSpan w:val="3"/>
          </w:tcPr>
          <w:p w14:paraId="2678CA85" w14:textId="77777777" w:rsidR="004F236F" w:rsidRPr="006A6653" w:rsidRDefault="004F236F" w:rsidP="004F236F">
            <w:pPr>
              <w:pStyle w:val="TableParagraph"/>
              <w:ind w:left="127"/>
              <w:rPr>
                <w:rFonts w:ascii="Times New Roman" w:hAnsi="Times New Roman" w:cs="Times New Roman"/>
                <w:b/>
                <w:szCs w:val="24"/>
              </w:rPr>
            </w:pPr>
            <w:r w:rsidRPr="006A6653">
              <w:rPr>
                <w:rFonts w:ascii="Times New Roman" w:hAnsi="Times New Roman" w:cs="Times New Roman"/>
                <w:b/>
                <w:szCs w:val="24"/>
              </w:rPr>
              <w:t>ТОМ 6 "Проект организации строительства"</w:t>
            </w:r>
          </w:p>
        </w:tc>
        <w:tc>
          <w:tcPr>
            <w:tcW w:w="1559" w:type="dxa"/>
          </w:tcPr>
          <w:p w14:paraId="02FE207E" w14:textId="77777777" w:rsidR="004F236F" w:rsidRPr="00173DCA" w:rsidRDefault="004F236F" w:rsidP="004F236F">
            <w:pPr>
              <w:pStyle w:val="TableParagraph"/>
              <w:spacing w:line="268" w:lineRule="exact"/>
              <w:ind w:left="153"/>
              <w:rPr>
                <w:rFonts w:ascii="Times New Roman" w:hAnsi="Times New Roman" w:cs="Times New Roman"/>
                <w:szCs w:val="24"/>
              </w:rPr>
            </w:pPr>
          </w:p>
        </w:tc>
      </w:tr>
      <w:tr w:rsidR="004F236F" w:rsidRPr="00147BA7" w14:paraId="0B4CB422" w14:textId="77777777" w:rsidTr="00034867">
        <w:trPr>
          <w:trHeight w:val="113"/>
        </w:trPr>
        <w:tc>
          <w:tcPr>
            <w:tcW w:w="1276" w:type="dxa"/>
          </w:tcPr>
          <w:p w14:paraId="7EDFD262" w14:textId="77777777" w:rsidR="004F236F" w:rsidRPr="00147BA7"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szCs w:val="24"/>
              </w:rPr>
              <w:t>6</w:t>
            </w:r>
          </w:p>
        </w:tc>
        <w:tc>
          <w:tcPr>
            <w:tcW w:w="2551" w:type="dxa"/>
          </w:tcPr>
          <w:p w14:paraId="6B96FB3A" w14:textId="5C62EB61" w:rsidR="004F236F" w:rsidRPr="00084826"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362AD4">
              <w:rPr>
                <w:rFonts w:ascii="Times New Roman" w:hAnsi="Times New Roman" w:cs="Times New Roman"/>
                <w:szCs w:val="24"/>
              </w:rPr>
              <w:t>-</w:t>
            </w:r>
            <w:r w:rsidRPr="00977E1E">
              <w:rPr>
                <w:rFonts w:ascii="Times New Roman" w:hAnsi="Times New Roman" w:cs="Times New Roman"/>
                <w:szCs w:val="24"/>
              </w:rPr>
              <w:t>ПОС</w:t>
            </w:r>
          </w:p>
        </w:tc>
        <w:tc>
          <w:tcPr>
            <w:tcW w:w="4820" w:type="dxa"/>
          </w:tcPr>
          <w:p w14:paraId="1A30C334" w14:textId="77777777" w:rsidR="004F236F" w:rsidRPr="00147BA7" w:rsidRDefault="004F236F" w:rsidP="004F236F">
            <w:pPr>
              <w:pStyle w:val="TableParagraph"/>
              <w:spacing w:line="265" w:lineRule="exact"/>
              <w:ind w:left="153"/>
              <w:rPr>
                <w:rFonts w:ascii="Times New Roman" w:hAnsi="Times New Roman" w:cs="Times New Roman"/>
                <w:szCs w:val="24"/>
              </w:rPr>
            </w:pPr>
            <w:r w:rsidRPr="00147BA7">
              <w:rPr>
                <w:rFonts w:ascii="Times New Roman" w:hAnsi="Times New Roman" w:cs="Times New Roman"/>
                <w:szCs w:val="24"/>
              </w:rPr>
              <w:t>Проект организации строительства</w:t>
            </w:r>
          </w:p>
        </w:tc>
        <w:tc>
          <w:tcPr>
            <w:tcW w:w="1559" w:type="dxa"/>
          </w:tcPr>
          <w:p w14:paraId="5BBD615B" w14:textId="36F4DA2C"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02866D7C" w14:textId="77777777" w:rsidTr="00034867">
        <w:trPr>
          <w:trHeight w:val="421"/>
        </w:trPr>
        <w:tc>
          <w:tcPr>
            <w:tcW w:w="8647" w:type="dxa"/>
            <w:gridSpan w:val="3"/>
          </w:tcPr>
          <w:p w14:paraId="18A72830" w14:textId="77777777" w:rsidR="004F236F" w:rsidRPr="00147BA7" w:rsidRDefault="004F236F" w:rsidP="004F236F">
            <w:pPr>
              <w:pStyle w:val="TableParagraph"/>
              <w:ind w:left="127"/>
              <w:rPr>
                <w:rFonts w:ascii="Times New Roman" w:hAnsi="Times New Roman" w:cs="Times New Roman"/>
                <w:szCs w:val="24"/>
              </w:rPr>
            </w:pPr>
            <w:r>
              <w:rPr>
                <w:rFonts w:ascii="Times New Roman" w:hAnsi="Times New Roman" w:cs="Times New Roman"/>
                <w:b/>
                <w:szCs w:val="24"/>
              </w:rPr>
              <w:t>ТОМ 7</w:t>
            </w:r>
            <w:r w:rsidRPr="006A6653">
              <w:rPr>
                <w:rFonts w:ascii="Times New Roman" w:hAnsi="Times New Roman" w:cs="Times New Roman"/>
                <w:b/>
                <w:szCs w:val="24"/>
              </w:rPr>
              <w:t xml:space="preserve"> "Мероприятия по обеспечению соблюдения требований энергетической эффективности зданий"</w:t>
            </w:r>
          </w:p>
        </w:tc>
        <w:tc>
          <w:tcPr>
            <w:tcW w:w="1559" w:type="dxa"/>
          </w:tcPr>
          <w:p w14:paraId="5FBD76E1" w14:textId="77777777" w:rsidR="004F236F" w:rsidRPr="00173DCA" w:rsidRDefault="004F236F" w:rsidP="004F236F">
            <w:pPr>
              <w:pStyle w:val="TableParagraph"/>
              <w:spacing w:line="268" w:lineRule="exact"/>
              <w:ind w:left="153"/>
              <w:rPr>
                <w:rFonts w:ascii="Times New Roman" w:hAnsi="Times New Roman" w:cs="Times New Roman"/>
                <w:szCs w:val="24"/>
              </w:rPr>
            </w:pPr>
          </w:p>
        </w:tc>
      </w:tr>
      <w:tr w:rsidR="004F236F" w:rsidRPr="00147BA7" w14:paraId="2B9B9C3A" w14:textId="77777777" w:rsidTr="00034867">
        <w:trPr>
          <w:trHeight w:val="421"/>
        </w:trPr>
        <w:tc>
          <w:tcPr>
            <w:tcW w:w="1276" w:type="dxa"/>
          </w:tcPr>
          <w:p w14:paraId="7A22D60E" w14:textId="77777777" w:rsidR="004F236F" w:rsidRPr="00232650" w:rsidRDefault="004F236F" w:rsidP="004F236F">
            <w:pPr>
              <w:pStyle w:val="TableParagraph"/>
              <w:spacing w:line="268" w:lineRule="exact"/>
              <w:ind w:left="248" w:right="186"/>
              <w:jc w:val="center"/>
              <w:rPr>
                <w:rFonts w:ascii="Times New Roman" w:hAnsi="Times New Roman" w:cs="Times New Roman"/>
                <w:szCs w:val="24"/>
              </w:rPr>
            </w:pPr>
            <w:r w:rsidRPr="00232650">
              <w:rPr>
                <w:rFonts w:ascii="Times New Roman" w:hAnsi="Times New Roman" w:cs="Times New Roman"/>
                <w:szCs w:val="24"/>
              </w:rPr>
              <w:t>7</w:t>
            </w:r>
          </w:p>
        </w:tc>
        <w:tc>
          <w:tcPr>
            <w:tcW w:w="2551" w:type="dxa"/>
          </w:tcPr>
          <w:p w14:paraId="257AD725" w14:textId="6DB86A16" w:rsidR="004F236F" w:rsidRPr="00232650"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362AD4">
              <w:rPr>
                <w:rFonts w:ascii="Times New Roman" w:hAnsi="Times New Roman" w:cs="Times New Roman"/>
                <w:szCs w:val="24"/>
              </w:rPr>
              <w:t>-</w:t>
            </w:r>
            <w:r>
              <w:rPr>
                <w:rFonts w:ascii="Times New Roman" w:hAnsi="Times New Roman" w:cs="Times New Roman"/>
                <w:szCs w:val="24"/>
              </w:rPr>
              <w:t>1-</w:t>
            </w:r>
            <w:r w:rsidRPr="00232650">
              <w:rPr>
                <w:rFonts w:ascii="Times New Roman" w:hAnsi="Times New Roman" w:cs="Times New Roman"/>
                <w:szCs w:val="24"/>
              </w:rPr>
              <w:t>ЭПО</w:t>
            </w:r>
          </w:p>
        </w:tc>
        <w:tc>
          <w:tcPr>
            <w:tcW w:w="4820" w:type="dxa"/>
          </w:tcPr>
          <w:p w14:paraId="749C5AD0" w14:textId="77777777" w:rsidR="004F236F" w:rsidRPr="00232650" w:rsidRDefault="004F236F" w:rsidP="004F236F">
            <w:pPr>
              <w:pStyle w:val="TableParagraph"/>
              <w:spacing w:line="265" w:lineRule="exact"/>
              <w:ind w:left="153"/>
              <w:rPr>
                <w:rFonts w:ascii="Times New Roman" w:hAnsi="Times New Roman" w:cs="Times New Roman"/>
                <w:szCs w:val="24"/>
              </w:rPr>
            </w:pPr>
            <w:r w:rsidRPr="00232650">
              <w:rPr>
                <w:rFonts w:ascii="Times New Roman" w:hAnsi="Times New Roman" w:cs="Times New Roman"/>
                <w:szCs w:val="24"/>
              </w:rPr>
              <w:t xml:space="preserve">Энергетический паспорт объекта. </w:t>
            </w:r>
            <w:r w:rsidRPr="00D12C48">
              <w:rPr>
                <w:rFonts w:ascii="Times New Roman" w:hAnsi="Times New Roman" w:cs="Times New Roman"/>
                <w:szCs w:val="24"/>
              </w:rPr>
              <w:t xml:space="preserve">Секция </w:t>
            </w:r>
            <w:r>
              <w:rPr>
                <w:rFonts w:ascii="Times New Roman" w:hAnsi="Times New Roman" w:cs="Times New Roman"/>
                <w:szCs w:val="24"/>
              </w:rPr>
              <w:t>1</w:t>
            </w:r>
          </w:p>
        </w:tc>
        <w:tc>
          <w:tcPr>
            <w:tcW w:w="1559" w:type="dxa"/>
            <w:vMerge w:val="restart"/>
          </w:tcPr>
          <w:p w14:paraId="2D54DC7E" w14:textId="6A6299C8" w:rsidR="004F236F" w:rsidRPr="00232650" w:rsidRDefault="004F236F" w:rsidP="004F236F">
            <w:pPr>
              <w:pStyle w:val="TableParagraph"/>
              <w:spacing w:line="268" w:lineRule="exact"/>
              <w:ind w:left="153"/>
              <w:rPr>
                <w:rFonts w:ascii="Times New Roman" w:hAnsi="Times New Roman" w:cs="Times New Roman"/>
                <w:szCs w:val="24"/>
              </w:rPr>
            </w:pPr>
          </w:p>
        </w:tc>
      </w:tr>
      <w:tr w:rsidR="004F236F" w:rsidRPr="00147BA7" w14:paraId="588BB392" w14:textId="77777777" w:rsidTr="00034867">
        <w:trPr>
          <w:trHeight w:val="421"/>
        </w:trPr>
        <w:tc>
          <w:tcPr>
            <w:tcW w:w="1276" w:type="dxa"/>
          </w:tcPr>
          <w:p w14:paraId="0BC5175E" w14:textId="77777777" w:rsidR="004F236F" w:rsidRPr="00232650" w:rsidRDefault="004F236F" w:rsidP="004F236F">
            <w:pPr>
              <w:pStyle w:val="TableParagraph"/>
              <w:spacing w:line="268" w:lineRule="exact"/>
              <w:ind w:left="248" w:right="186"/>
              <w:jc w:val="center"/>
              <w:rPr>
                <w:rFonts w:ascii="Times New Roman" w:hAnsi="Times New Roman" w:cs="Times New Roman"/>
                <w:szCs w:val="24"/>
              </w:rPr>
            </w:pPr>
            <w:r w:rsidRPr="00232650">
              <w:rPr>
                <w:rFonts w:ascii="Times New Roman" w:hAnsi="Times New Roman" w:cs="Times New Roman"/>
                <w:szCs w:val="24"/>
              </w:rPr>
              <w:t>7</w:t>
            </w:r>
          </w:p>
        </w:tc>
        <w:tc>
          <w:tcPr>
            <w:tcW w:w="2551" w:type="dxa"/>
          </w:tcPr>
          <w:p w14:paraId="231E30C4" w14:textId="3BA03992" w:rsidR="004F236F" w:rsidRPr="00232650"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sidRPr="00362AD4">
              <w:rPr>
                <w:rFonts w:ascii="Times New Roman" w:hAnsi="Times New Roman" w:cs="Times New Roman"/>
                <w:szCs w:val="24"/>
              </w:rPr>
              <w:t>-</w:t>
            </w:r>
            <w:r>
              <w:rPr>
                <w:rFonts w:ascii="Times New Roman" w:hAnsi="Times New Roman" w:cs="Times New Roman"/>
                <w:szCs w:val="24"/>
              </w:rPr>
              <w:t>2-</w:t>
            </w:r>
            <w:r w:rsidRPr="00232650">
              <w:rPr>
                <w:rFonts w:ascii="Times New Roman" w:hAnsi="Times New Roman" w:cs="Times New Roman"/>
                <w:szCs w:val="24"/>
              </w:rPr>
              <w:t>ЭПО</w:t>
            </w:r>
          </w:p>
        </w:tc>
        <w:tc>
          <w:tcPr>
            <w:tcW w:w="4820" w:type="dxa"/>
          </w:tcPr>
          <w:p w14:paraId="58418AD8" w14:textId="77777777" w:rsidR="004F236F" w:rsidRPr="00232650" w:rsidRDefault="004F236F" w:rsidP="004F236F">
            <w:pPr>
              <w:pStyle w:val="TableParagraph"/>
              <w:spacing w:line="265" w:lineRule="exact"/>
              <w:ind w:left="153"/>
              <w:rPr>
                <w:rFonts w:ascii="Times New Roman" w:hAnsi="Times New Roman" w:cs="Times New Roman"/>
                <w:szCs w:val="24"/>
              </w:rPr>
            </w:pPr>
            <w:r w:rsidRPr="00232650">
              <w:rPr>
                <w:rFonts w:ascii="Times New Roman" w:hAnsi="Times New Roman" w:cs="Times New Roman"/>
                <w:szCs w:val="24"/>
              </w:rPr>
              <w:t xml:space="preserve">Энергетический паспорт объекта. </w:t>
            </w:r>
            <w:r w:rsidRPr="00D12C48">
              <w:rPr>
                <w:rFonts w:ascii="Times New Roman" w:hAnsi="Times New Roman" w:cs="Times New Roman"/>
                <w:szCs w:val="24"/>
              </w:rPr>
              <w:t xml:space="preserve">Секция </w:t>
            </w:r>
            <w:r>
              <w:rPr>
                <w:rFonts w:ascii="Times New Roman" w:hAnsi="Times New Roman" w:cs="Times New Roman"/>
                <w:szCs w:val="24"/>
              </w:rPr>
              <w:t>2</w:t>
            </w:r>
          </w:p>
        </w:tc>
        <w:tc>
          <w:tcPr>
            <w:tcW w:w="1559" w:type="dxa"/>
            <w:vMerge/>
          </w:tcPr>
          <w:p w14:paraId="657870C9" w14:textId="77777777" w:rsidR="004F236F" w:rsidRPr="00232650" w:rsidRDefault="004F236F" w:rsidP="004F236F">
            <w:pPr>
              <w:pStyle w:val="TableParagraph"/>
              <w:spacing w:line="268" w:lineRule="exact"/>
              <w:ind w:left="153"/>
              <w:rPr>
                <w:rFonts w:ascii="Times New Roman" w:hAnsi="Times New Roman" w:cs="Times New Roman"/>
                <w:szCs w:val="24"/>
              </w:rPr>
            </w:pPr>
          </w:p>
        </w:tc>
      </w:tr>
      <w:tr w:rsidR="004F236F" w:rsidRPr="00147BA7" w14:paraId="2DE84F54" w14:textId="77777777" w:rsidTr="00034867">
        <w:trPr>
          <w:trHeight w:val="421"/>
        </w:trPr>
        <w:tc>
          <w:tcPr>
            <w:tcW w:w="1276" w:type="dxa"/>
          </w:tcPr>
          <w:p w14:paraId="08D64F23" w14:textId="666C6DEF" w:rsidR="004F236F" w:rsidRPr="00232650" w:rsidRDefault="004F236F" w:rsidP="004F236F">
            <w:pPr>
              <w:pStyle w:val="TableParagraph"/>
              <w:spacing w:line="268" w:lineRule="exact"/>
              <w:ind w:left="248" w:right="186"/>
              <w:jc w:val="center"/>
              <w:rPr>
                <w:rFonts w:ascii="Times New Roman" w:hAnsi="Times New Roman" w:cs="Times New Roman"/>
                <w:szCs w:val="24"/>
              </w:rPr>
            </w:pPr>
            <w:r w:rsidRPr="00232650">
              <w:rPr>
                <w:rFonts w:ascii="Times New Roman" w:hAnsi="Times New Roman" w:cs="Times New Roman"/>
                <w:szCs w:val="24"/>
              </w:rPr>
              <w:t>7</w:t>
            </w:r>
          </w:p>
        </w:tc>
        <w:tc>
          <w:tcPr>
            <w:tcW w:w="2551" w:type="dxa"/>
          </w:tcPr>
          <w:p w14:paraId="20A6941C" w14:textId="68C257BE" w:rsidR="004F236F"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362AD4">
              <w:rPr>
                <w:rFonts w:ascii="Times New Roman" w:hAnsi="Times New Roman" w:cs="Times New Roman"/>
                <w:szCs w:val="24"/>
              </w:rPr>
              <w:t>-</w:t>
            </w:r>
            <w:r>
              <w:rPr>
                <w:rFonts w:ascii="Times New Roman" w:hAnsi="Times New Roman" w:cs="Times New Roman"/>
                <w:szCs w:val="24"/>
              </w:rPr>
              <w:t>2-</w:t>
            </w:r>
            <w:r w:rsidRPr="00232650">
              <w:rPr>
                <w:rFonts w:ascii="Times New Roman" w:hAnsi="Times New Roman" w:cs="Times New Roman"/>
                <w:szCs w:val="24"/>
              </w:rPr>
              <w:t>ЭПО</w:t>
            </w:r>
          </w:p>
        </w:tc>
        <w:tc>
          <w:tcPr>
            <w:tcW w:w="4820" w:type="dxa"/>
          </w:tcPr>
          <w:p w14:paraId="318CB7F6" w14:textId="57D75443" w:rsidR="004F236F" w:rsidRPr="00232650" w:rsidRDefault="004F236F" w:rsidP="004F236F">
            <w:pPr>
              <w:pStyle w:val="TableParagraph"/>
              <w:spacing w:line="265" w:lineRule="exact"/>
              <w:ind w:left="153"/>
              <w:rPr>
                <w:rFonts w:ascii="Times New Roman" w:hAnsi="Times New Roman" w:cs="Times New Roman"/>
                <w:szCs w:val="24"/>
              </w:rPr>
            </w:pPr>
            <w:r w:rsidRPr="00232650">
              <w:rPr>
                <w:rFonts w:ascii="Times New Roman" w:hAnsi="Times New Roman" w:cs="Times New Roman"/>
                <w:szCs w:val="24"/>
              </w:rPr>
              <w:t xml:space="preserve">Энергетический паспорт объекта. </w:t>
            </w:r>
            <w:r w:rsidRPr="00D12C48">
              <w:rPr>
                <w:rFonts w:ascii="Times New Roman" w:hAnsi="Times New Roman" w:cs="Times New Roman"/>
                <w:szCs w:val="24"/>
              </w:rPr>
              <w:t xml:space="preserve">Секция </w:t>
            </w:r>
            <w:r>
              <w:rPr>
                <w:rFonts w:ascii="Times New Roman" w:hAnsi="Times New Roman" w:cs="Times New Roman"/>
                <w:szCs w:val="24"/>
              </w:rPr>
              <w:t>3</w:t>
            </w:r>
          </w:p>
        </w:tc>
        <w:tc>
          <w:tcPr>
            <w:tcW w:w="1559" w:type="dxa"/>
            <w:vMerge/>
          </w:tcPr>
          <w:p w14:paraId="7E7A1E46" w14:textId="77777777" w:rsidR="004F236F" w:rsidRPr="00232650" w:rsidRDefault="004F236F" w:rsidP="004F236F">
            <w:pPr>
              <w:pStyle w:val="TableParagraph"/>
              <w:spacing w:line="268" w:lineRule="exact"/>
              <w:ind w:left="153"/>
              <w:rPr>
                <w:rFonts w:ascii="Times New Roman" w:hAnsi="Times New Roman" w:cs="Times New Roman"/>
                <w:szCs w:val="24"/>
              </w:rPr>
            </w:pPr>
          </w:p>
        </w:tc>
      </w:tr>
      <w:tr w:rsidR="004F236F" w:rsidRPr="00147BA7" w14:paraId="7CC2B098" w14:textId="77777777" w:rsidTr="00034867">
        <w:trPr>
          <w:trHeight w:val="421"/>
        </w:trPr>
        <w:tc>
          <w:tcPr>
            <w:tcW w:w="1276" w:type="dxa"/>
          </w:tcPr>
          <w:p w14:paraId="0274DF1B" w14:textId="77777777" w:rsidR="004F236F" w:rsidRPr="00232650" w:rsidRDefault="004F236F" w:rsidP="004F236F">
            <w:pPr>
              <w:pStyle w:val="TableParagraph"/>
              <w:spacing w:line="268" w:lineRule="exact"/>
              <w:ind w:left="248" w:right="186"/>
              <w:jc w:val="center"/>
              <w:rPr>
                <w:rFonts w:ascii="Times New Roman" w:hAnsi="Times New Roman" w:cs="Times New Roman"/>
                <w:szCs w:val="24"/>
              </w:rPr>
            </w:pPr>
            <w:r w:rsidRPr="00232650">
              <w:rPr>
                <w:rFonts w:ascii="Times New Roman" w:hAnsi="Times New Roman" w:cs="Times New Roman"/>
                <w:szCs w:val="24"/>
              </w:rPr>
              <w:lastRenderedPageBreak/>
              <w:t>7</w:t>
            </w:r>
          </w:p>
        </w:tc>
        <w:tc>
          <w:tcPr>
            <w:tcW w:w="2551" w:type="dxa"/>
          </w:tcPr>
          <w:p w14:paraId="589FB3F9" w14:textId="3D671DA6" w:rsidR="004F236F" w:rsidRPr="00362AD4"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362AD4">
              <w:rPr>
                <w:rFonts w:ascii="Times New Roman" w:hAnsi="Times New Roman" w:cs="Times New Roman"/>
                <w:szCs w:val="24"/>
              </w:rPr>
              <w:t>-</w:t>
            </w:r>
            <w:r>
              <w:rPr>
                <w:rFonts w:ascii="Times New Roman" w:hAnsi="Times New Roman" w:cs="Times New Roman"/>
                <w:szCs w:val="24"/>
              </w:rPr>
              <w:t>4-</w:t>
            </w:r>
            <w:r w:rsidRPr="00232650">
              <w:rPr>
                <w:rFonts w:ascii="Times New Roman" w:hAnsi="Times New Roman" w:cs="Times New Roman"/>
                <w:szCs w:val="24"/>
              </w:rPr>
              <w:t>ЭПО</w:t>
            </w:r>
          </w:p>
        </w:tc>
        <w:tc>
          <w:tcPr>
            <w:tcW w:w="4820" w:type="dxa"/>
          </w:tcPr>
          <w:p w14:paraId="01C834E6" w14:textId="77777777" w:rsidR="004F236F" w:rsidRPr="00232650" w:rsidRDefault="004F236F" w:rsidP="004F236F">
            <w:pPr>
              <w:pStyle w:val="TableParagraph"/>
              <w:spacing w:line="265" w:lineRule="exact"/>
              <w:ind w:left="153"/>
              <w:rPr>
                <w:rFonts w:ascii="Times New Roman" w:hAnsi="Times New Roman" w:cs="Times New Roman"/>
                <w:szCs w:val="24"/>
              </w:rPr>
            </w:pPr>
            <w:r w:rsidRPr="00232650">
              <w:rPr>
                <w:rFonts w:ascii="Times New Roman" w:hAnsi="Times New Roman" w:cs="Times New Roman"/>
                <w:szCs w:val="24"/>
              </w:rPr>
              <w:t xml:space="preserve">Энергетический паспорт объекта. </w:t>
            </w:r>
            <w:r w:rsidRPr="00D12C48">
              <w:rPr>
                <w:rFonts w:ascii="Times New Roman" w:hAnsi="Times New Roman" w:cs="Times New Roman"/>
                <w:szCs w:val="24"/>
              </w:rPr>
              <w:t xml:space="preserve">Секция </w:t>
            </w:r>
            <w:r>
              <w:rPr>
                <w:rFonts w:ascii="Times New Roman" w:hAnsi="Times New Roman" w:cs="Times New Roman"/>
                <w:szCs w:val="24"/>
              </w:rPr>
              <w:t>4</w:t>
            </w:r>
          </w:p>
        </w:tc>
        <w:tc>
          <w:tcPr>
            <w:tcW w:w="1559" w:type="dxa"/>
            <w:vMerge/>
          </w:tcPr>
          <w:p w14:paraId="78A21313" w14:textId="77777777" w:rsidR="004F236F" w:rsidRPr="00232650" w:rsidRDefault="004F236F" w:rsidP="004F236F">
            <w:pPr>
              <w:pStyle w:val="TableParagraph"/>
              <w:spacing w:line="268" w:lineRule="exact"/>
              <w:ind w:left="153"/>
              <w:rPr>
                <w:rFonts w:ascii="Times New Roman" w:hAnsi="Times New Roman" w:cs="Times New Roman"/>
                <w:szCs w:val="24"/>
              </w:rPr>
            </w:pPr>
          </w:p>
        </w:tc>
      </w:tr>
      <w:tr w:rsidR="004F236F" w:rsidRPr="00147BA7" w14:paraId="4234F639" w14:textId="77777777" w:rsidTr="00034867">
        <w:trPr>
          <w:trHeight w:val="421"/>
        </w:trPr>
        <w:tc>
          <w:tcPr>
            <w:tcW w:w="1276" w:type="dxa"/>
          </w:tcPr>
          <w:p w14:paraId="53FDAF54" w14:textId="77777777" w:rsidR="004F236F" w:rsidRPr="00232650" w:rsidRDefault="004F236F" w:rsidP="004F236F">
            <w:pPr>
              <w:pStyle w:val="TableParagraph"/>
              <w:spacing w:line="268" w:lineRule="exact"/>
              <w:ind w:left="248" w:right="186"/>
              <w:jc w:val="center"/>
              <w:rPr>
                <w:rFonts w:ascii="Times New Roman" w:hAnsi="Times New Roman" w:cs="Times New Roman"/>
                <w:szCs w:val="24"/>
              </w:rPr>
            </w:pPr>
            <w:r w:rsidRPr="00232650">
              <w:rPr>
                <w:rFonts w:ascii="Times New Roman" w:hAnsi="Times New Roman" w:cs="Times New Roman"/>
                <w:szCs w:val="24"/>
              </w:rPr>
              <w:t>7</w:t>
            </w:r>
          </w:p>
        </w:tc>
        <w:tc>
          <w:tcPr>
            <w:tcW w:w="2551" w:type="dxa"/>
          </w:tcPr>
          <w:p w14:paraId="463C09F3" w14:textId="086EAEE3" w:rsidR="004F236F" w:rsidRPr="00362AD4"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Pr="00362AD4">
              <w:rPr>
                <w:rFonts w:ascii="Times New Roman" w:hAnsi="Times New Roman" w:cs="Times New Roman"/>
                <w:szCs w:val="24"/>
              </w:rPr>
              <w:t>-</w:t>
            </w:r>
            <w:r>
              <w:rPr>
                <w:rFonts w:ascii="Times New Roman" w:hAnsi="Times New Roman" w:cs="Times New Roman"/>
                <w:szCs w:val="24"/>
              </w:rPr>
              <w:t>5-</w:t>
            </w:r>
            <w:r w:rsidRPr="00232650">
              <w:rPr>
                <w:rFonts w:ascii="Times New Roman" w:hAnsi="Times New Roman" w:cs="Times New Roman"/>
                <w:szCs w:val="24"/>
              </w:rPr>
              <w:t>ЭПО</w:t>
            </w:r>
          </w:p>
        </w:tc>
        <w:tc>
          <w:tcPr>
            <w:tcW w:w="4820" w:type="dxa"/>
          </w:tcPr>
          <w:p w14:paraId="0856805A" w14:textId="77777777" w:rsidR="004F236F" w:rsidRPr="00232650" w:rsidRDefault="004F236F" w:rsidP="004F236F">
            <w:pPr>
              <w:pStyle w:val="TableParagraph"/>
              <w:spacing w:line="265" w:lineRule="exact"/>
              <w:ind w:left="153"/>
              <w:rPr>
                <w:rFonts w:ascii="Times New Roman" w:hAnsi="Times New Roman" w:cs="Times New Roman"/>
                <w:szCs w:val="24"/>
              </w:rPr>
            </w:pPr>
            <w:r w:rsidRPr="00232650">
              <w:rPr>
                <w:rFonts w:ascii="Times New Roman" w:hAnsi="Times New Roman" w:cs="Times New Roman"/>
                <w:szCs w:val="24"/>
              </w:rPr>
              <w:t xml:space="preserve">Энергетический паспорт объекта. </w:t>
            </w:r>
            <w:r w:rsidRPr="00D12C48">
              <w:rPr>
                <w:rFonts w:ascii="Times New Roman" w:hAnsi="Times New Roman" w:cs="Times New Roman"/>
                <w:szCs w:val="24"/>
              </w:rPr>
              <w:t xml:space="preserve">Секция </w:t>
            </w:r>
            <w:r>
              <w:rPr>
                <w:rFonts w:ascii="Times New Roman" w:hAnsi="Times New Roman" w:cs="Times New Roman"/>
                <w:szCs w:val="24"/>
              </w:rPr>
              <w:t>5</w:t>
            </w:r>
          </w:p>
        </w:tc>
        <w:tc>
          <w:tcPr>
            <w:tcW w:w="1559" w:type="dxa"/>
            <w:vMerge/>
          </w:tcPr>
          <w:p w14:paraId="7986C4B3" w14:textId="77777777" w:rsidR="004F236F" w:rsidRPr="00232650" w:rsidRDefault="004F236F" w:rsidP="004F236F">
            <w:pPr>
              <w:pStyle w:val="TableParagraph"/>
              <w:spacing w:line="268" w:lineRule="exact"/>
              <w:ind w:left="153"/>
              <w:rPr>
                <w:rFonts w:ascii="Times New Roman" w:hAnsi="Times New Roman" w:cs="Times New Roman"/>
                <w:szCs w:val="24"/>
              </w:rPr>
            </w:pPr>
          </w:p>
        </w:tc>
      </w:tr>
      <w:tr w:rsidR="004F236F" w:rsidRPr="00147BA7" w14:paraId="5BD259B9" w14:textId="77777777" w:rsidTr="00034867">
        <w:trPr>
          <w:trHeight w:val="421"/>
        </w:trPr>
        <w:tc>
          <w:tcPr>
            <w:tcW w:w="8647" w:type="dxa"/>
            <w:gridSpan w:val="3"/>
          </w:tcPr>
          <w:p w14:paraId="04D6B177" w14:textId="77777777" w:rsidR="004F236F" w:rsidRPr="006A6653" w:rsidRDefault="004F236F" w:rsidP="004F236F">
            <w:pPr>
              <w:pStyle w:val="TableParagraph"/>
              <w:ind w:left="127"/>
              <w:rPr>
                <w:rFonts w:ascii="Times New Roman" w:hAnsi="Times New Roman" w:cs="Times New Roman"/>
                <w:b/>
                <w:szCs w:val="24"/>
              </w:rPr>
            </w:pPr>
            <w:r>
              <w:rPr>
                <w:rFonts w:ascii="Times New Roman" w:hAnsi="Times New Roman" w:cs="Times New Roman"/>
                <w:b/>
                <w:szCs w:val="24"/>
              </w:rPr>
              <w:t>ТОМ 8</w:t>
            </w:r>
            <w:r w:rsidRPr="006A6653">
              <w:rPr>
                <w:rFonts w:ascii="Times New Roman" w:hAnsi="Times New Roman" w:cs="Times New Roman"/>
                <w:b/>
                <w:szCs w:val="24"/>
              </w:rPr>
              <w:t xml:space="preserve"> "Смета на строительство объектов капитального строительства"</w:t>
            </w:r>
          </w:p>
        </w:tc>
        <w:tc>
          <w:tcPr>
            <w:tcW w:w="1559" w:type="dxa"/>
          </w:tcPr>
          <w:p w14:paraId="3B62E405" w14:textId="77777777" w:rsidR="004F236F" w:rsidRPr="00173DCA" w:rsidRDefault="004F236F" w:rsidP="004F236F">
            <w:pPr>
              <w:pStyle w:val="TableParagraph"/>
              <w:spacing w:line="268" w:lineRule="exact"/>
              <w:ind w:left="153"/>
              <w:rPr>
                <w:rFonts w:ascii="Times New Roman" w:hAnsi="Times New Roman" w:cs="Times New Roman"/>
                <w:szCs w:val="24"/>
              </w:rPr>
            </w:pPr>
          </w:p>
        </w:tc>
      </w:tr>
      <w:tr w:rsidR="004F236F" w:rsidRPr="00147BA7" w14:paraId="5DA1546C" w14:textId="77777777" w:rsidTr="00034867">
        <w:trPr>
          <w:trHeight w:val="421"/>
        </w:trPr>
        <w:tc>
          <w:tcPr>
            <w:tcW w:w="1276" w:type="dxa"/>
          </w:tcPr>
          <w:p w14:paraId="2FC8FA1B" w14:textId="77777777" w:rsidR="004F236F" w:rsidRPr="00147BA7"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szCs w:val="24"/>
              </w:rPr>
              <w:t>8</w:t>
            </w:r>
          </w:p>
        </w:tc>
        <w:tc>
          <w:tcPr>
            <w:tcW w:w="2551" w:type="dxa"/>
          </w:tcPr>
          <w:p w14:paraId="4C2FA6DD" w14:textId="12FA995A" w:rsidR="004F236F" w:rsidRPr="00BC718C"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noProof/>
                <w:szCs w:val="24"/>
              </w:rPr>
              <w:t>2564</w:t>
            </w:r>
            <w:r>
              <w:rPr>
                <w:rFonts w:ascii="Times New Roman" w:hAnsi="Times New Roman" w:cs="Times New Roman"/>
                <w:szCs w:val="24"/>
              </w:rPr>
              <w:t>-</w:t>
            </w:r>
            <w:r w:rsidRPr="00084826">
              <w:rPr>
                <w:rFonts w:ascii="Times New Roman" w:hAnsi="Times New Roman" w:cs="Times New Roman"/>
                <w:szCs w:val="24"/>
              </w:rPr>
              <w:t>С</w:t>
            </w:r>
            <w:r>
              <w:rPr>
                <w:rFonts w:ascii="Times New Roman" w:hAnsi="Times New Roman" w:cs="Times New Roman"/>
                <w:szCs w:val="24"/>
              </w:rPr>
              <w:t>М</w:t>
            </w:r>
          </w:p>
        </w:tc>
        <w:tc>
          <w:tcPr>
            <w:tcW w:w="4820" w:type="dxa"/>
          </w:tcPr>
          <w:p w14:paraId="5B2149F2" w14:textId="77777777" w:rsidR="004F236F" w:rsidRPr="00147BA7" w:rsidRDefault="004F236F" w:rsidP="004F236F">
            <w:pPr>
              <w:pStyle w:val="TableParagraph"/>
              <w:spacing w:line="265" w:lineRule="exact"/>
              <w:ind w:left="153"/>
              <w:rPr>
                <w:rFonts w:ascii="Times New Roman" w:hAnsi="Times New Roman" w:cs="Times New Roman"/>
                <w:szCs w:val="24"/>
              </w:rPr>
            </w:pPr>
            <w:r w:rsidRPr="00147BA7">
              <w:rPr>
                <w:rFonts w:ascii="Times New Roman" w:hAnsi="Times New Roman" w:cs="Times New Roman"/>
                <w:szCs w:val="24"/>
              </w:rPr>
              <w:t xml:space="preserve">Смета </w:t>
            </w:r>
            <w:r>
              <w:rPr>
                <w:rFonts w:ascii="Times New Roman" w:hAnsi="Times New Roman" w:cs="Times New Roman"/>
                <w:szCs w:val="24"/>
              </w:rPr>
              <w:t>на строительство</w:t>
            </w:r>
          </w:p>
        </w:tc>
        <w:tc>
          <w:tcPr>
            <w:tcW w:w="1559" w:type="dxa"/>
          </w:tcPr>
          <w:p w14:paraId="271EA4B4" w14:textId="63B278A7" w:rsidR="004F236F" w:rsidRPr="00147BA7" w:rsidRDefault="004F236F" w:rsidP="004F236F">
            <w:pPr>
              <w:pStyle w:val="TableParagraph"/>
              <w:spacing w:line="268" w:lineRule="exact"/>
              <w:ind w:left="153"/>
              <w:rPr>
                <w:rFonts w:ascii="Times New Roman" w:hAnsi="Times New Roman" w:cs="Times New Roman"/>
                <w:szCs w:val="24"/>
              </w:rPr>
            </w:pPr>
          </w:p>
        </w:tc>
      </w:tr>
      <w:tr w:rsidR="004F236F" w:rsidRPr="00147BA7" w14:paraId="0FC056A5" w14:textId="77777777" w:rsidTr="00034867">
        <w:trPr>
          <w:trHeight w:val="421"/>
        </w:trPr>
        <w:tc>
          <w:tcPr>
            <w:tcW w:w="10206" w:type="dxa"/>
            <w:gridSpan w:val="4"/>
          </w:tcPr>
          <w:p w14:paraId="11309492" w14:textId="77777777" w:rsidR="004F236F" w:rsidRDefault="004F236F" w:rsidP="004F236F">
            <w:pPr>
              <w:pStyle w:val="TableParagraph"/>
              <w:spacing w:line="268" w:lineRule="exact"/>
              <w:ind w:left="153"/>
              <w:rPr>
                <w:rFonts w:ascii="Times New Roman" w:hAnsi="Times New Roman" w:cs="Times New Roman"/>
                <w:szCs w:val="24"/>
              </w:rPr>
            </w:pPr>
            <w:r>
              <w:rPr>
                <w:rFonts w:ascii="Times New Roman" w:hAnsi="Times New Roman" w:cs="Times New Roman"/>
                <w:b/>
                <w:szCs w:val="24"/>
              </w:rPr>
              <w:t>ТОМ 9</w:t>
            </w:r>
            <w:r w:rsidRPr="006A6653">
              <w:rPr>
                <w:rFonts w:ascii="Times New Roman" w:hAnsi="Times New Roman" w:cs="Times New Roman"/>
                <w:b/>
                <w:szCs w:val="24"/>
              </w:rPr>
              <w:t xml:space="preserve"> "</w:t>
            </w:r>
            <w:r>
              <w:rPr>
                <w:rFonts w:ascii="Times New Roman" w:hAnsi="Times New Roman" w:cs="Times New Roman"/>
                <w:b/>
                <w:szCs w:val="24"/>
              </w:rPr>
              <w:t>Мероприятия по обеспечению пожарной безопасности</w:t>
            </w:r>
            <w:r w:rsidRPr="006A6653">
              <w:rPr>
                <w:rFonts w:ascii="Times New Roman" w:hAnsi="Times New Roman" w:cs="Times New Roman"/>
                <w:b/>
                <w:szCs w:val="24"/>
              </w:rPr>
              <w:t>"</w:t>
            </w:r>
          </w:p>
        </w:tc>
      </w:tr>
      <w:tr w:rsidR="004F236F" w:rsidRPr="00147BA7" w14:paraId="4F2A4E8C" w14:textId="77777777" w:rsidTr="00034867">
        <w:trPr>
          <w:trHeight w:val="421"/>
        </w:trPr>
        <w:tc>
          <w:tcPr>
            <w:tcW w:w="1276" w:type="dxa"/>
          </w:tcPr>
          <w:p w14:paraId="60C8B4DB" w14:textId="77777777" w:rsidR="004F236F" w:rsidRDefault="004F236F" w:rsidP="004F236F">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szCs w:val="24"/>
              </w:rPr>
              <w:t>9</w:t>
            </w:r>
          </w:p>
        </w:tc>
        <w:tc>
          <w:tcPr>
            <w:tcW w:w="2551" w:type="dxa"/>
          </w:tcPr>
          <w:p w14:paraId="0ECF2940" w14:textId="6B14309F" w:rsidR="004F236F" w:rsidRPr="00362AD4" w:rsidRDefault="004F236F" w:rsidP="004F236F">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2564-ПБ</w:t>
            </w:r>
          </w:p>
        </w:tc>
        <w:tc>
          <w:tcPr>
            <w:tcW w:w="4820" w:type="dxa"/>
          </w:tcPr>
          <w:p w14:paraId="3C6E411C" w14:textId="77777777" w:rsidR="004F236F" w:rsidRPr="00147BA7" w:rsidRDefault="004F236F" w:rsidP="004F236F">
            <w:pPr>
              <w:pStyle w:val="TableParagraph"/>
              <w:spacing w:line="265" w:lineRule="exact"/>
              <w:ind w:left="153"/>
              <w:rPr>
                <w:rFonts w:ascii="Times New Roman" w:hAnsi="Times New Roman" w:cs="Times New Roman"/>
                <w:szCs w:val="24"/>
              </w:rPr>
            </w:pPr>
            <w:r>
              <w:rPr>
                <w:rFonts w:ascii="Times New Roman" w:hAnsi="Times New Roman" w:cs="Times New Roman"/>
                <w:szCs w:val="24"/>
              </w:rPr>
              <w:t>Мероприятия по обеспечению пожарной безопасности</w:t>
            </w:r>
          </w:p>
        </w:tc>
        <w:tc>
          <w:tcPr>
            <w:tcW w:w="1559" w:type="dxa"/>
          </w:tcPr>
          <w:p w14:paraId="6CC4A63C" w14:textId="50CB8731" w:rsidR="004F236F" w:rsidRPr="00147BA7" w:rsidRDefault="004F236F" w:rsidP="004F236F">
            <w:pPr>
              <w:pStyle w:val="TableParagraph"/>
              <w:spacing w:line="268" w:lineRule="exact"/>
              <w:ind w:left="153"/>
              <w:rPr>
                <w:rFonts w:ascii="Times New Roman" w:hAnsi="Times New Roman" w:cs="Times New Roman"/>
                <w:szCs w:val="24"/>
              </w:rPr>
            </w:pPr>
          </w:p>
        </w:tc>
      </w:tr>
    </w:tbl>
    <w:p w14:paraId="60C308E2" w14:textId="77777777" w:rsidR="00503E72" w:rsidRPr="00500747" w:rsidRDefault="00503E72" w:rsidP="00503E72">
      <w:pPr>
        <w:tabs>
          <w:tab w:val="left" w:pos="284"/>
        </w:tabs>
        <w:ind w:left="284" w:hanging="568"/>
        <w:rPr>
          <w:b/>
          <w:bCs/>
          <w:sz w:val="28"/>
          <w:szCs w:val="28"/>
        </w:rPr>
        <w:sectPr w:rsidR="00503E72" w:rsidRPr="00500747" w:rsidSect="00503E72">
          <w:type w:val="continuous"/>
          <w:pgSz w:w="11920" w:h="16850"/>
          <w:pgMar w:top="851" w:right="580" w:bottom="280" w:left="1200" w:header="720" w:footer="720" w:gutter="0"/>
          <w:cols w:space="720"/>
          <w:docGrid w:linePitch="299"/>
        </w:sectPr>
      </w:pPr>
      <w:r w:rsidRPr="00703AC0">
        <w:rPr>
          <w:b/>
          <w:bCs/>
          <w:sz w:val="28"/>
          <w:szCs w:val="28"/>
        </w:rPr>
        <w:t>Прилагаемые документы</w:t>
      </w:r>
      <w:r>
        <w:rPr>
          <w:b/>
          <w:bCs/>
          <w:sz w:val="28"/>
          <w:szCs w:val="28"/>
        </w:rPr>
        <w:t xml:space="preserve"> (разрабатываются совместно с заводом-изготовителем)</w:t>
      </w:r>
    </w:p>
    <w:p w14:paraId="2514295A" w14:textId="77777777" w:rsidR="00503E72" w:rsidRDefault="00503E72" w:rsidP="00503E72"/>
    <w:tbl>
      <w:tblPr>
        <w:tblStyle w:val="TableNormal"/>
        <w:tblW w:w="102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551"/>
        <w:gridCol w:w="4820"/>
        <w:gridCol w:w="1559"/>
      </w:tblGrid>
      <w:tr w:rsidR="00503E72" w:rsidRPr="00147BA7" w14:paraId="6FC9C862" w14:textId="77777777" w:rsidTr="00503E72">
        <w:trPr>
          <w:trHeight w:val="421"/>
        </w:trPr>
        <w:tc>
          <w:tcPr>
            <w:tcW w:w="10206" w:type="dxa"/>
            <w:gridSpan w:val="4"/>
          </w:tcPr>
          <w:p w14:paraId="11832908" w14:textId="77777777" w:rsidR="00503E72" w:rsidRDefault="00503E72" w:rsidP="00034867">
            <w:pPr>
              <w:pStyle w:val="TableParagraph"/>
              <w:spacing w:line="265" w:lineRule="exact"/>
              <w:ind w:left="153"/>
              <w:rPr>
                <w:rFonts w:ascii="Times New Roman" w:hAnsi="Times New Roman" w:cs="Times New Roman"/>
                <w:szCs w:val="24"/>
              </w:rPr>
            </w:pPr>
            <w:r w:rsidRPr="00040862">
              <w:rPr>
                <w:rFonts w:ascii="Times New Roman" w:hAnsi="Times New Roman" w:cs="Times New Roman"/>
                <w:b/>
                <w:bCs/>
                <w:szCs w:val="24"/>
              </w:rPr>
              <w:t>Прилагаемые документы</w:t>
            </w:r>
          </w:p>
        </w:tc>
      </w:tr>
      <w:tr w:rsidR="00503E72" w:rsidRPr="00147BA7" w14:paraId="61C362E1" w14:textId="77777777" w:rsidTr="00503E72">
        <w:trPr>
          <w:trHeight w:val="421"/>
        </w:trPr>
        <w:tc>
          <w:tcPr>
            <w:tcW w:w="1276" w:type="dxa"/>
          </w:tcPr>
          <w:p w14:paraId="2B194573" w14:textId="77777777" w:rsidR="00503E72" w:rsidRDefault="00503E72" w:rsidP="00034867">
            <w:pPr>
              <w:pStyle w:val="TableParagraph"/>
              <w:spacing w:line="268" w:lineRule="exact"/>
              <w:ind w:left="248" w:right="186"/>
              <w:jc w:val="center"/>
              <w:rPr>
                <w:rFonts w:ascii="Times New Roman" w:hAnsi="Times New Roman" w:cs="Times New Roman"/>
                <w:szCs w:val="24"/>
              </w:rPr>
            </w:pPr>
            <w:r w:rsidRPr="00147BA7">
              <w:rPr>
                <w:rFonts w:ascii="Times New Roman" w:hAnsi="Times New Roman" w:cs="Times New Roman"/>
                <w:b/>
                <w:szCs w:val="24"/>
              </w:rPr>
              <w:t>Номер тома</w:t>
            </w:r>
          </w:p>
        </w:tc>
        <w:tc>
          <w:tcPr>
            <w:tcW w:w="2551" w:type="dxa"/>
          </w:tcPr>
          <w:p w14:paraId="038A0B59" w14:textId="77777777" w:rsidR="00503E72" w:rsidRDefault="00503E72" w:rsidP="00034867">
            <w:pPr>
              <w:pStyle w:val="TableParagraph"/>
              <w:spacing w:line="268" w:lineRule="exact"/>
              <w:ind w:left="248" w:right="186"/>
              <w:jc w:val="center"/>
              <w:rPr>
                <w:rFonts w:ascii="Times New Roman" w:hAnsi="Times New Roman" w:cs="Times New Roman"/>
                <w:noProof/>
                <w:szCs w:val="24"/>
              </w:rPr>
            </w:pPr>
            <w:r w:rsidRPr="00147BA7">
              <w:rPr>
                <w:rFonts w:ascii="Times New Roman" w:hAnsi="Times New Roman" w:cs="Times New Roman"/>
                <w:b/>
                <w:szCs w:val="24"/>
              </w:rPr>
              <w:t>Обозначения</w:t>
            </w:r>
          </w:p>
        </w:tc>
        <w:tc>
          <w:tcPr>
            <w:tcW w:w="4820" w:type="dxa"/>
          </w:tcPr>
          <w:p w14:paraId="61E1FC25" w14:textId="77777777" w:rsidR="00503E72" w:rsidRDefault="00503E72" w:rsidP="00034867">
            <w:pPr>
              <w:pStyle w:val="TableParagraph"/>
              <w:spacing w:line="265" w:lineRule="exact"/>
              <w:ind w:left="153"/>
              <w:rPr>
                <w:rFonts w:ascii="Times New Roman" w:hAnsi="Times New Roman" w:cs="Times New Roman"/>
                <w:szCs w:val="24"/>
              </w:rPr>
            </w:pPr>
            <w:r w:rsidRPr="00147BA7">
              <w:rPr>
                <w:rFonts w:ascii="Times New Roman" w:hAnsi="Times New Roman" w:cs="Times New Roman"/>
                <w:b/>
                <w:szCs w:val="24"/>
              </w:rPr>
              <w:t>Наименование</w:t>
            </w:r>
          </w:p>
        </w:tc>
        <w:tc>
          <w:tcPr>
            <w:tcW w:w="1559" w:type="dxa"/>
          </w:tcPr>
          <w:p w14:paraId="3592F4BA" w14:textId="77777777" w:rsidR="00503E72" w:rsidRPr="003C1F56" w:rsidRDefault="00503E72" w:rsidP="00034867">
            <w:pPr>
              <w:pStyle w:val="TableParagraph"/>
              <w:spacing w:line="265" w:lineRule="exact"/>
              <w:ind w:left="153"/>
              <w:rPr>
                <w:rFonts w:ascii="Times New Roman" w:hAnsi="Times New Roman" w:cs="Times New Roman"/>
                <w:b/>
                <w:szCs w:val="24"/>
              </w:rPr>
            </w:pPr>
            <w:r w:rsidRPr="003C1F56">
              <w:rPr>
                <w:rFonts w:ascii="Times New Roman" w:hAnsi="Times New Roman" w:cs="Times New Roman"/>
                <w:b/>
                <w:szCs w:val="24"/>
              </w:rPr>
              <w:t>Примечание</w:t>
            </w:r>
          </w:p>
        </w:tc>
      </w:tr>
      <w:tr w:rsidR="00503E72" w:rsidRPr="00147BA7" w14:paraId="049A9B56" w14:textId="77777777" w:rsidTr="00503E72">
        <w:trPr>
          <w:trHeight w:val="421"/>
        </w:trPr>
        <w:tc>
          <w:tcPr>
            <w:tcW w:w="10206" w:type="dxa"/>
            <w:gridSpan w:val="4"/>
            <w:vAlign w:val="center"/>
          </w:tcPr>
          <w:p w14:paraId="1FB52D61" w14:textId="77777777" w:rsidR="00503E72" w:rsidRPr="00040862" w:rsidRDefault="00503E72" w:rsidP="00034867">
            <w:pPr>
              <w:pStyle w:val="TableParagraph"/>
              <w:spacing w:line="265" w:lineRule="exact"/>
              <w:ind w:left="153"/>
              <w:rPr>
                <w:rFonts w:ascii="Times New Roman" w:hAnsi="Times New Roman" w:cs="Times New Roman"/>
                <w:b/>
                <w:bCs/>
                <w:szCs w:val="24"/>
              </w:rPr>
            </w:pPr>
            <w:r w:rsidRPr="00040862">
              <w:rPr>
                <w:rFonts w:ascii="Times New Roman" w:hAnsi="Times New Roman" w:cs="Times New Roman"/>
                <w:b/>
                <w:bCs/>
                <w:szCs w:val="24"/>
              </w:rPr>
              <w:t>Комплектация изделий. Изделия железобетонные.</w:t>
            </w:r>
          </w:p>
        </w:tc>
      </w:tr>
      <w:tr w:rsidR="00503E72" w:rsidRPr="00147BA7" w14:paraId="15C28D69" w14:textId="77777777" w:rsidTr="00503E72">
        <w:trPr>
          <w:trHeight w:val="421"/>
        </w:trPr>
        <w:tc>
          <w:tcPr>
            <w:tcW w:w="1276" w:type="dxa"/>
            <w:vAlign w:val="center"/>
          </w:tcPr>
          <w:p w14:paraId="3A45F574" w14:textId="77777777" w:rsidR="00503E72" w:rsidRDefault="00503E72" w:rsidP="00034867">
            <w:pPr>
              <w:pStyle w:val="TableParagraph"/>
              <w:spacing w:line="268" w:lineRule="exact"/>
              <w:ind w:left="248" w:right="186"/>
              <w:jc w:val="center"/>
              <w:rPr>
                <w:rFonts w:ascii="Times New Roman" w:hAnsi="Times New Roman" w:cs="Times New Roman"/>
                <w:szCs w:val="24"/>
              </w:rPr>
            </w:pPr>
            <w:r>
              <w:rPr>
                <w:rFonts w:ascii="Times New Roman" w:hAnsi="Times New Roman" w:cs="Times New Roman"/>
                <w:szCs w:val="24"/>
              </w:rPr>
              <w:t>1</w:t>
            </w:r>
          </w:p>
        </w:tc>
        <w:tc>
          <w:tcPr>
            <w:tcW w:w="2551" w:type="dxa"/>
            <w:vAlign w:val="center"/>
          </w:tcPr>
          <w:p w14:paraId="28E63A5C" w14:textId="082A264A" w:rsidR="00503E72" w:rsidRDefault="004F236F" w:rsidP="00034867">
            <w:pPr>
              <w:pStyle w:val="TableParagraph"/>
              <w:spacing w:line="268" w:lineRule="exact"/>
              <w:ind w:left="248" w:right="186"/>
              <w:jc w:val="center"/>
              <w:rPr>
                <w:rFonts w:ascii="Times New Roman" w:hAnsi="Times New Roman" w:cs="Times New Roman"/>
                <w:noProof/>
                <w:szCs w:val="24"/>
              </w:rPr>
            </w:pPr>
            <w:r>
              <w:rPr>
                <w:rFonts w:ascii="Times New Roman" w:hAnsi="Times New Roman" w:cs="Times New Roman"/>
                <w:noProof/>
                <w:szCs w:val="24"/>
              </w:rPr>
              <w:t>2564</w:t>
            </w:r>
            <w:r w:rsidR="00503E72">
              <w:rPr>
                <w:rFonts w:ascii="Times New Roman" w:hAnsi="Times New Roman" w:cs="Times New Roman"/>
                <w:noProof/>
                <w:szCs w:val="24"/>
              </w:rPr>
              <w:t>-КЖИ</w:t>
            </w:r>
          </w:p>
        </w:tc>
        <w:tc>
          <w:tcPr>
            <w:tcW w:w="4820" w:type="dxa"/>
            <w:vAlign w:val="center"/>
          </w:tcPr>
          <w:p w14:paraId="23599F62" w14:textId="0FA14E05" w:rsidR="00503E72" w:rsidRDefault="00503E72" w:rsidP="00034867">
            <w:pPr>
              <w:pStyle w:val="TableParagraph"/>
              <w:spacing w:line="265" w:lineRule="exact"/>
              <w:ind w:left="153"/>
              <w:rPr>
                <w:rFonts w:ascii="Times New Roman" w:hAnsi="Times New Roman" w:cs="Times New Roman"/>
                <w:szCs w:val="24"/>
              </w:rPr>
            </w:pPr>
            <w:r>
              <w:rPr>
                <w:rFonts w:ascii="Times New Roman" w:hAnsi="Times New Roman" w:cs="Times New Roman"/>
                <w:szCs w:val="24"/>
              </w:rPr>
              <w:t>Конструкции железобетонные – изделия.</w:t>
            </w:r>
          </w:p>
        </w:tc>
        <w:tc>
          <w:tcPr>
            <w:tcW w:w="1559" w:type="dxa"/>
          </w:tcPr>
          <w:p w14:paraId="404442C6" w14:textId="77777777" w:rsidR="00503E72" w:rsidRPr="003C1F56" w:rsidRDefault="00503E72" w:rsidP="00034867">
            <w:pPr>
              <w:pStyle w:val="TableParagraph"/>
              <w:spacing w:line="265" w:lineRule="exact"/>
              <w:ind w:left="153"/>
              <w:rPr>
                <w:rFonts w:ascii="Times New Roman" w:hAnsi="Times New Roman" w:cs="Times New Roman"/>
                <w:b/>
                <w:szCs w:val="24"/>
              </w:rPr>
            </w:pPr>
          </w:p>
        </w:tc>
      </w:tr>
    </w:tbl>
    <w:p w14:paraId="793640AE" w14:textId="77777777" w:rsidR="001A6885" w:rsidRPr="00703AC0" w:rsidRDefault="001A6885" w:rsidP="001A6885">
      <w:pPr>
        <w:pStyle w:val="a3"/>
        <w:spacing w:before="6"/>
        <w:ind w:left="0"/>
        <w:rPr>
          <w:b/>
          <w:sz w:val="23"/>
        </w:rPr>
      </w:pPr>
    </w:p>
    <w:p w14:paraId="78A3206A" w14:textId="77777777" w:rsidR="00A83F17" w:rsidRDefault="00A83F17"/>
    <w:p w14:paraId="4352209A" w14:textId="77777777" w:rsidR="001B3DF7" w:rsidRDefault="00E83D55" w:rsidP="001B3DF7">
      <w:pPr>
        <w:pStyle w:val="af8"/>
      </w:pPr>
      <w:r w:rsidRPr="00703AC0">
        <w:br w:type="page"/>
      </w:r>
    </w:p>
    <w:sdt>
      <w:sdtPr>
        <w:rPr>
          <w:rFonts w:ascii="Times New Roman" w:eastAsia="Times New Roman" w:hAnsi="Times New Roman" w:cs="Times New Roman"/>
          <w:b/>
          <w:bCs/>
          <w:color w:val="auto"/>
          <w:sz w:val="24"/>
          <w:szCs w:val="22"/>
          <w:lang w:bidi="ru-RU"/>
        </w:rPr>
        <w:id w:val="-686366617"/>
        <w:docPartObj>
          <w:docPartGallery w:val="Table of Contents"/>
          <w:docPartUnique/>
        </w:docPartObj>
      </w:sdtPr>
      <w:sdtEndPr/>
      <w:sdtContent>
        <w:p w14:paraId="7F297AAB" w14:textId="4564B3CA" w:rsidR="001B3DF7" w:rsidRPr="00703AC0" w:rsidRDefault="001B3DF7" w:rsidP="001B3DF7">
          <w:pPr>
            <w:pStyle w:val="af8"/>
            <w:rPr>
              <w:rFonts w:ascii="Times New Roman" w:hAnsi="Times New Roman" w:cs="Times New Roman"/>
              <w:b/>
              <w:bCs/>
              <w:color w:val="auto"/>
              <w:sz w:val="28"/>
              <w:szCs w:val="28"/>
            </w:rPr>
          </w:pPr>
          <w:r w:rsidRPr="00703AC0">
            <w:rPr>
              <w:rFonts w:ascii="Times New Roman" w:hAnsi="Times New Roman" w:cs="Times New Roman"/>
              <w:b/>
              <w:bCs/>
              <w:color w:val="auto"/>
              <w:sz w:val="28"/>
              <w:szCs w:val="28"/>
            </w:rPr>
            <w:t>Оглавление</w:t>
          </w:r>
        </w:p>
        <w:p w14:paraId="22F97CD6" w14:textId="3C08D5E7" w:rsidR="004A5BED" w:rsidRDefault="001B3DF7">
          <w:pPr>
            <w:pStyle w:val="10"/>
            <w:tabs>
              <w:tab w:val="right" w:leader="dot" w:pos="9359"/>
            </w:tabs>
            <w:rPr>
              <w:rFonts w:asciiTheme="minorHAnsi" w:eastAsiaTheme="minorEastAsia" w:hAnsiTheme="minorHAnsi" w:cstheme="minorBidi"/>
              <w:b w:val="0"/>
              <w:bCs w:val="0"/>
              <w:noProof/>
              <w:sz w:val="22"/>
              <w:szCs w:val="22"/>
              <w:lang w:bidi="ar-SA"/>
            </w:rPr>
          </w:pPr>
          <w:r w:rsidRPr="00703AC0">
            <w:fldChar w:fldCharType="begin"/>
          </w:r>
          <w:r w:rsidRPr="00703AC0">
            <w:instrText xml:space="preserve"> TOC \o "1-3" \h \z \u </w:instrText>
          </w:r>
          <w:r w:rsidRPr="00703AC0">
            <w:fldChar w:fldCharType="separate"/>
          </w:r>
          <w:hyperlink w:anchor="_Toc193055501" w:history="1">
            <w:r w:rsidR="004A5BED" w:rsidRPr="00851BDA">
              <w:rPr>
                <w:rStyle w:val="af9"/>
                <w:noProof/>
              </w:rPr>
              <w:t>1.</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Общая</w:t>
            </w:r>
            <w:r w:rsidR="004A5BED" w:rsidRPr="00851BDA">
              <w:rPr>
                <w:rStyle w:val="af9"/>
                <w:noProof/>
                <w:spacing w:val="-4"/>
              </w:rPr>
              <w:t xml:space="preserve"> </w:t>
            </w:r>
            <w:r w:rsidR="004A5BED" w:rsidRPr="00851BDA">
              <w:rPr>
                <w:rStyle w:val="af9"/>
                <w:noProof/>
              </w:rPr>
              <w:t>часть</w:t>
            </w:r>
            <w:r w:rsidR="004A5BED">
              <w:rPr>
                <w:noProof/>
                <w:webHidden/>
              </w:rPr>
              <w:tab/>
            </w:r>
            <w:r w:rsidR="004A5BED">
              <w:rPr>
                <w:noProof/>
                <w:webHidden/>
              </w:rPr>
              <w:fldChar w:fldCharType="begin"/>
            </w:r>
            <w:r w:rsidR="004A5BED">
              <w:rPr>
                <w:noProof/>
                <w:webHidden/>
              </w:rPr>
              <w:instrText xml:space="preserve"> PAGEREF _Toc193055501 \h </w:instrText>
            </w:r>
            <w:r w:rsidR="004A5BED">
              <w:rPr>
                <w:noProof/>
                <w:webHidden/>
              </w:rPr>
            </w:r>
            <w:r w:rsidR="004A5BED">
              <w:rPr>
                <w:noProof/>
                <w:webHidden/>
              </w:rPr>
              <w:fldChar w:fldCharType="separate"/>
            </w:r>
            <w:r w:rsidR="004E13E9">
              <w:rPr>
                <w:noProof/>
                <w:webHidden/>
              </w:rPr>
              <w:t>6</w:t>
            </w:r>
            <w:r w:rsidR="004A5BED">
              <w:rPr>
                <w:noProof/>
                <w:webHidden/>
              </w:rPr>
              <w:fldChar w:fldCharType="end"/>
            </w:r>
          </w:hyperlink>
        </w:p>
        <w:p w14:paraId="5836D005" w14:textId="4E5DD93F"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02" w:history="1">
            <w:r w:rsidR="004A5BED" w:rsidRPr="00851BDA">
              <w:rPr>
                <w:rStyle w:val="af9"/>
                <w:noProof/>
              </w:rPr>
              <w:t>1.1.</w:t>
            </w:r>
            <w:r w:rsidR="004A5BED">
              <w:rPr>
                <w:rFonts w:asciiTheme="minorHAnsi" w:eastAsiaTheme="minorEastAsia" w:hAnsiTheme="minorHAnsi" w:cstheme="minorBidi"/>
                <w:noProof/>
                <w:sz w:val="22"/>
                <w:lang w:bidi="ar-SA"/>
              </w:rPr>
              <w:tab/>
            </w:r>
            <w:r w:rsidR="004A5BED" w:rsidRPr="00851BDA">
              <w:rPr>
                <w:rStyle w:val="af9"/>
                <w:noProof/>
              </w:rPr>
              <w:t>Основания для разработки проекта</w:t>
            </w:r>
            <w:r w:rsidR="004A5BED">
              <w:rPr>
                <w:noProof/>
                <w:webHidden/>
              </w:rPr>
              <w:tab/>
            </w:r>
            <w:r w:rsidR="004A5BED">
              <w:rPr>
                <w:noProof/>
                <w:webHidden/>
              </w:rPr>
              <w:fldChar w:fldCharType="begin"/>
            </w:r>
            <w:r w:rsidR="004A5BED">
              <w:rPr>
                <w:noProof/>
                <w:webHidden/>
              </w:rPr>
              <w:instrText xml:space="preserve"> PAGEREF _Toc193055502 \h </w:instrText>
            </w:r>
            <w:r w:rsidR="004A5BED">
              <w:rPr>
                <w:noProof/>
                <w:webHidden/>
              </w:rPr>
            </w:r>
            <w:r w:rsidR="004A5BED">
              <w:rPr>
                <w:noProof/>
                <w:webHidden/>
              </w:rPr>
              <w:fldChar w:fldCharType="separate"/>
            </w:r>
            <w:r w:rsidR="004E13E9">
              <w:rPr>
                <w:noProof/>
                <w:webHidden/>
              </w:rPr>
              <w:t>6</w:t>
            </w:r>
            <w:r w:rsidR="004A5BED">
              <w:rPr>
                <w:noProof/>
                <w:webHidden/>
              </w:rPr>
              <w:fldChar w:fldCharType="end"/>
            </w:r>
          </w:hyperlink>
        </w:p>
        <w:p w14:paraId="49D72516" w14:textId="7B3E5BED"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03" w:history="1">
            <w:r w:rsidR="004A5BED" w:rsidRPr="00851BDA">
              <w:rPr>
                <w:rStyle w:val="af9"/>
                <w:noProof/>
              </w:rPr>
              <w:t>1.2.</w:t>
            </w:r>
            <w:r w:rsidR="004A5BED">
              <w:rPr>
                <w:rFonts w:asciiTheme="minorHAnsi" w:eastAsiaTheme="minorEastAsia" w:hAnsiTheme="minorHAnsi" w:cstheme="minorBidi"/>
                <w:noProof/>
                <w:sz w:val="22"/>
                <w:lang w:bidi="ar-SA"/>
              </w:rPr>
              <w:tab/>
            </w:r>
            <w:r w:rsidR="004A5BED" w:rsidRPr="00851BDA">
              <w:rPr>
                <w:rStyle w:val="af9"/>
                <w:noProof/>
              </w:rPr>
              <w:t>Характеристика участка</w:t>
            </w:r>
            <w:r w:rsidR="004A5BED" w:rsidRPr="00851BDA">
              <w:rPr>
                <w:rStyle w:val="af9"/>
                <w:noProof/>
                <w:spacing w:val="-4"/>
              </w:rPr>
              <w:t xml:space="preserve"> </w:t>
            </w:r>
            <w:r w:rsidR="004A5BED" w:rsidRPr="00851BDA">
              <w:rPr>
                <w:rStyle w:val="af9"/>
                <w:noProof/>
              </w:rPr>
              <w:t>строительства</w:t>
            </w:r>
            <w:r w:rsidR="004A5BED">
              <w:rPr>
                <w:noProof/>
                <w:webHidden/>
              </w:rPr>
              <w:tab/>
            </w:r>
            <w:r w:rsidR="004A5BED">
              <w:rPr>
                <w:noProof/>
                <w:webHidden/>
              </w:rPr>
              <w:fldChar w:fldCharType="begin"/>
            </w:r>
            <w:r w:rsidR="004A5BED">
              <w:rPr>
                <w:noProof/>
                <w:webHidden/>
              </w:rPr>
              <w:instrText xml:space="preserve"> PAGEREF _Toc193055503 \h </w:instrText>
            </w:r>
            <w:r w:rsidR="004A5BED">
              <w:rPr>
                <w:noProof/>
                <w:webHidden/>
              </w:rPr>
            </w:r>
            <w:r w:rsidR="004A5BED">
              <w:rPr>
                <w:noProof/>
                <w:webHidden/>
              </w:rPr>
              <w:fldChar w:fldCharType="separate"/>
            </w:r>
            <w:r w:rsidR="004E13E9">
              <w:rPr>
                <w:noProof/>
                <w:webHidden/>
              </w:rPr>
              <w:t>6</w:t>
            </w:r>
            <w:r w:rsidR="004A5BED">
              <w:rPr>
                <w:noProof/>
                <w:webHidden/>
              </w:rPr>
              <w:fldChar w:fldCharType="end"/>
            </w:r>
          </w:hyperlink>
        </w:p>
        <w:p w14:paraId="5DB68B97" w14:textId="60441BF7"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04" w:history="1">
            <w:r w:rsidR="004A5BED" w:rsidRPr="00851BDA">
              <w:rPr>
                <w:rStyle w:val="af9"/>
                <w:noProof/>
              </w:rPr>
              <w:t>1.3.</w:t>
            </w:r>
            <w:r w:rsidR="004A5BED">
              <w:rPr>
                <w:rFonts w:asciiTheme="minorHAnsi" w:eastAsiaTheme="minorEastAsia" w:hAnsiTheme="minorHAnsi" w:cstheme="minorBidi"/>
                <w:noProof/>
                <w:sz w:val="22"/>
                <w:lang w:bidi="ar-SA"/>
              </w:rPr>
              <w:tab/>
            </w:r>
            <w:r w:rsidR="004A5BED" w:rsidRPr="00851BDA">
              <w:rPr>
                <w:rStyle w:val="af9"/>
                <w:noProof/>
              </w:rPr>
              <w:t>Природно-климатические условия участка</w:t>
            </w:r>
            <w:r w:rsidR="004A5BED">
              <w:rPr>
                <w:noProof/>
                <w:webHidden/>
              </w:rPr>
              <w:tab/>
            </w:r>
            <w:r w:rsidR="004A5BED">
              <w:rPr>
                <w:noProof/>
                <w:webHidden/>
              </w:rPr>
              <w:fldChar w:fldCharType="begin"/>
            </w:r>
            <w:r w:rsidR="004A5BED">
              <w:rPr>
                <w:noProof/>
                <w:webHidden/>
              </w:rPr>
              <w:instrText xml:space="preserve"> PAGEREF _Toc193055504 \h </w:instrText>
            </w:r>
            <w:r w:rsidR="004A5BED">
              <w:rPr>
                <w:noProof/>
                <w:webHidden/>
              </w:rPr>
            </w:r>
            <w:r w:rsidR="004A5BED">
              <w:rPr>
                <w:noProof/>
                <w:webHidden/>
              </w:rPr>
              <w:fldChar w:fldCharType="separate"/>
            </w:r>
            <w:r w:rsidR="004E13E9">
              <w:rPr>
                <w:noProof/>
                <w:webHidden/>
              </w:rPr>
              <w:t>6</w:t>
            </w:r>
            <w:r w:rsidR="004A5BED">
              <w:rPr>
                <w:noProof/>
                <w:webHidden/>
              </w:rPr>
              <w:fldChar w:fldCharType="end"/>
            </w:r>
          </w:hyperlink>
        </w:p>
        <w:p w14:paraId="3F160E73" w14:textId="68812BA9"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05" w:history="1">
            <w:r w:rsidR="004A5BED" w:rsidRPr="00851BDA">
              <w:rPr>
                <w:rStyle w:val="af9"/>
                <w:noProof/>
              </w:rPr>
              <w:t>1.4.</w:t>
            </w:r>
            <w:r w:rsidR="004A5BED">
              <w:rPr>
                <w:rFonts w:asciiTheme="minorHAnsi" w:eastAsiaTheme="minorEastAsia" w:hAnsiTheme="minorHAnsi" w:cstheme="minorBidi"/>
                <w:noProof/>
                <w:sz w:val="22"/>
                <w:lang w:bidi="ar-SA"/>
              </w:rPr>
              <w:tab/>
            </w:r>
            <w:r w:rsidR="004A5BED" w:rsidRPr="00851BDA">
              <w:rPr>
                <w:rStyle w:val="af9"/>
                <w:noProof/>
              </w:rPr>
              <w:t>Инженерно-геологические условия площадки</w:t>
            </w:r>
            <w:r w:rsidR="004A5BED" w:rsidRPr="00851BDA">
              <w:rPr>
                <w:rStyle w:val="af9"/>
                <w:noProof/>
                <w:spacing w:val="-8"/>
              </w:rPr>
              <w:t xml:space="preserve"> </w:t>
            </w:r>
            <w:r w:rsidR="004A5BED" w:rsidRPr="00851BDA">
              <w:rPr>
                <w:rStyle w:val="af9"/>
                <w:noProof/>
              </w:rPr>
              <w:t>строительства</w:t>
            </w:r>
            <w:r w:rsidR="004A5BED">
              <w:rPr>
                <w:noProof/>
                <w:webHidden/>
              </w:rPr>
              <w:tab/>
            </w:r>
            <w:r w:rsidR="004A5BED">
              <w:rPr>
                <w:noProof/>
                <w:webHidden/>
              </w:rPr>
              <w:fldChar w:fldCharType="begin"/>
            </w:r>
            <w:r w:rsidR="004A5BED">
              <w:rPr>
                <w:noProof/>
                <w:webHidden/>
              </w:rPr>
              <w:instrText xml:space="preserve"> PAGEREF _Toc193055505 \h </w:instrText>
            </w:r>
            <w:r w:rsidR="004A5BED">
              <w:rPr>
                <w:noProof/>
                <w:webHidden/>
              </w:rPr>
            </w:r>
            <w:r w:rsidR="004A5BED">
              <w:rPr>
                <w:noProof/>
                <w:webHidden/>
              </w:rPr>
              <w:fldChar w:fldCharType="separate"/>
            </w:r>
            <w:r w:rsidR="004E13E9">
              <w:rPr>
                <w:noProof/>
                <w:webHidden/>
              </w:rPr>
              <w:t>8</w:t>
            </w:r>
            <w:r w:rsidR="004A5BED">
              <w:rPr>
                <w:noProof/>
                <w:webHidden/>
              </w:rPr>
              <w:fldChar w:fldCharType="end"/>
            </w:r>
          </w:hyperlink>
        </w:p>
        <w:p w14:paraId="4C352F83" w14:textId="26D69167" w:rsidR="004A5BED" w:rsidRDefault="000027ED">
          <w:pPr>
            <w:pStyle w:val="31"/>
            <w:tabs>
              <w:tab w:val="left" w:pos="1320"/>
              <w:tab w:val="right" w:leader="dot" w:pos="9359"/>
            </w:tabs>
            <w:rPr>
              <w:rFonts w:asciiTheme="minorHAnsi" w:eastAsiaTheme="minorEastAsia" w:hAnsiTheme="minorHAnsi" w:cstheme="minorBidi"/>
              <w:noProof/>
              <w:sz w:val="22"/>
              <w:lang w:bidi="ar-SA"/>
            </w:rPr>
          </w:pPr>
          <w:hyperlink w:anchor="_Toc193055506" w:history="1">
            <w:r w:rsidR="004A5BED" w:rsidRPr="00851BDA">
              <w:rPr>
                <w:rStyle w:val="af9"/>
                <w:noProof/>
              </w:rPr>
              <w:t>1.4.1.</w:t>
            </w:r>
            <w:r w:rsidR="004A5BED">
              <w:rPr>
                <w:rFonts w:asciiTheme="minorHAnsi" w:eastAsiaTheme="minorEastAsia" w:hAnsiTheme="minorHAnsi" w:cstheme="minorBidi"/>
                <w:noProof/>
                <w:sz w:val="22"/>
                <w:lang w:bidi="ar-SA"/>
              </w:rPr>
              <w:tab/>
            </w:r>
            <w:r w:rsidR="004A5BED" w:rsidRPr="00851BDA">
              <w:rPr>
                <w:rStyle w:val="af9"/>
                <w:noProof/>
              </w:rPr>
              <w:t>Геоморфология</w:t>
            </w:r>
            <w:r w:rsidR="004A5BED">
              <w:rPr>
                <w:noProof/>
                <w:webHidden/>
              </w:rPr>
              <w:tab/>
            </w:r>
            <w:r w:rsidR="004A5BED">
              <w:rPr>
                <w:noProof/>
                <w:webHidden/>
              </w:rPr>
              <w:fldChar w:fldCharType="begin"/>
            </w:r>
            <w:r w:rsidR="004A5BED">
              <w:rPr>
                <w:noProof/>
                <w:webHidden/>
              </w:rPr>
              <w:instrText xml:space="preserve"> PAGEREF _Toc193055506 \h </w:instrText>
            </w:r>
            <w:r w:rsidR="004A5BED">
              <w:rPr>
                <w:noProof/>
                <w:webHidden/>
              </w:rPr>
            </w:r>
            <w:r w:rsidR="004A5BED">
              <w:rPr>
                <w:noProof/>
                <w:webHidden/>
              </w:rPr>
              <w:fldChar w:fldCharType="separate"/>
            </w:r>
            <w:r w:rsidR="004E13E9">
              <w:rPr>
                <w:noProof/>
                <w:webHidden/>
              </w:rPr>
              <w:t>8</w:t>
            </w:r>
            <w:r w:rsidR="004A5BED">
              <w:rPr>
                <w:noProof/>
                <w:webHidden/>
              </w:rPr>
              <w:fldChar w:fldCharType="end"/>
            </w:r>
          </w:hyperlink>
        </w:p>
        <w:p w14:paraId="2F6C9759" w14:textId="3C50C3D1" w:rsidR="004A5BED" w:rsidRDefault="000027ED">
          <w:pPr>
            <w:pStyle w:val="31"/>
            <w:tabs>
              <w:tab w:val="left" w:pos="1320"/>
              <w:tab w:val="right" w:leader="dot" w:pos="9359"/>
            </w:tabs>
            <w:rPr>
              <w:rFonts w:asciiTheme="minorHAnsi" w:eastAsiaTheme="minorEastAsia" w:hAnsiTheme="minorHAnsi" w:cstheme="minorBidi"/>
              <w:noProof/>
              <w:sz w:val="22"/>
              <w:lang w:bidi="ar-SA"/>
            </w:rPr>
          </w:pPr>
          <w:hyperlink w:anchor="_Toc193055507" w:history="1">
            <w:r w:rsidR="004A5BED" w:rsidRPr="00851BDA">
              <w:rPr>
                <w:rStyle w:val="af9"/>
                <w:noProof/>
              </w:rPr>
              <w:t>1.4.2.</w:t>
            </w:r>
            <w:r w:rsidR="004A5BED">
              <w:rPr>
                <w:rFonts w:asciiTheme="minorHAnsi" w:eastAsiaTheme="minorEastAsia" w:hAnsiTheme="minorHAnsi" w:cstheme="minorBidi"/>
                <w:noProof/>
                <w:sz w:val="22"/>
                <w:lang w:bidi="ar-SA"/>
              </w:rPr>
              <w:tab/>
            </w:r>
            <w:r w:rsidR="004A5BED" w:rsidRPr="00851BDA">
              <w:rPr>
                <w:rStyle w:val="af9"/>
                <w:noProof/>
              </w:rPr>
              <w:t>Гидрогеологические условия</w:t>
            </w:r>
            <w:r w:rsidR="004A5BED" w:rsidRPr="00851BDA">
              <w:rPr>
                <w:rStyle w:val="af9"/>
                <w:noProof/>
                <w:spacing w:val="-7"/>
              </w:rPr>
              <w:t xml:space="preserve"> </w:t>
            </w:r>
            <w:r w:rsidR="004A5BED" w:rsidRPr="00851BDA">
              <w:rPr>
                <w:rStyle w:val="af9"/>
                <w:noProof/>
              </w:rPr>
              <w:t>района</w:t>
            </w:r>
            <w:r w:rsidR="004A5BED">
              <w:rPr>
                <w:noProof/>
                <w:webHidden/>
              </w:rPr>
              <w:tab/>
            </w:r>
            <w:r w:rsidR="004A5BED">
              <w:rPr>
                <w:noProof/>
                <w:webHidden/>
              </w:rPr>
              <w:fldChar w:fldCharType="begin"/>
            </w:r>
            <w:r w:rsidR="004A5BED">
              <w:rPr>
                <w:noProof/>
                <w:webHidden/>
              </w:rPr>
              <w:instrText xml:space="preserve"> PAGEREF _Toc193055507 \h </w:instrText>
            </w:r>
            <w:r w:rsidR="004A5BED">
              <w:rPr>
                <w:noProof/>
                <w:webHidden/>
              </w:rPr>
            </w:r>
            <w:r w:rsidR="004A5BED">
              <w:rPr>
                <w:noProof/>
                <w:webHidden/>
              </w:rPr>
              <w:fldChar w:fldCharType="separate"/>
            </w:r>
            <w:r w:rsidR="004E13E9">
              <w:rPr>
                <w:noProof/>
                <w:webHidden/>
              </w:rPr>
              <w:t>8</w:t>
            </w:r>
            <w:r w:rsidR="004A5BED">
              <w:rPr>
                <w:noProof/>
                <w:webHidden/>
              </w:rPr>
              <w:fldChar w:fldCharType="end"/>
            </w:r>
          </w:hyperlink>
        </w:p>
        <w:p w14:paraId="73F6F43D" w14:textId="7D9C718A" w:rsidR="004A5BED" w:rsidRDefault="000027ED">
          <w:pPr>
            <w:pStyle w:val="31"/>
            <w:tabs>
              <w:tab w:val="left" w:pos="1320"/>
              <w:tab w:val="right" w:leader="dot" w:pos="9359"/>
            </w:tabs>
            <w:rPr>
              <w:rFonts w:asciiTheme="minorHAnsi" w:eastAsiaTheme="minorEastAsia" w:hAnsiTheme="minorHAnsi" w:cstheme="minorBidi"/>
              <w:noProof/>
              <w:sz w:val="22"/>
              <w:lang w:bidi="ar-SA"/>
            </w:rPr>
          </w:pPr>
          <w:hyperlink w:anchor="_Toc193055508" w:history="1">
            <w:r w:rsidR="004A5BED" w:rsidRPr="00851BDA">
              <w:rPr>
                <w:rStyle w:val="af9"/>
                <w:noProof/>
              </w:rPr>
              <w:t>1.4.3.</w:t>
            </w:r>
            <w:r w:rsidR="004A5BED">
              <w:rPr>
                <w:rFonts w:asciiTheme="minorHAnsi" w:eastAsiaTheme="minorEastAsia" w:hAnsiTheme="minorHAnsi" w:cstheme="minorBidi"/>
                <w:noProof/>
                <w:sz w:val="22"/>
                <w:lang w:bidi="ar-SA"/>
              </w:rPr>
              <w:tab/>
            </w:r>
            <w:r w:rsidR="004A5BED" w:rsidRPr="00851BDA">
              <w:rPr>
                <w:rStyle w:val="af9"/>
                <w:noProof/>
              </w:rPr>
              <w:t>Физико-механические свойства</w:t>
            </w:r>
            <w:r w:rsidR="004A5BED" w:rsidRPr="00851BDA">
              <w:rPr>
                <w:rStyle w:val="af9"/>
                <w:noProof/>
                <w:spacing w:val="-11"/>
              </w:rPr>
              <w:t xml:space="preserve"> </w:t>
            </w:r>
            <w:r w:rsidR="004A5BED" w:rsidRPr="00851BDA">
              <w:rPr>
                <w:rStyle w:val="af9"/>
                <w:noProof/>
              </w:rPr>
              <w:t>грунтов</w:t>
            </w:r>
            <w:r w:rsidR="004A5BED">
              <w:rPr>
                <w:noProof/>
                <w:webHidden/>
              </w:rPr>
              <w:tab/>
            </w:r>
            <w:r w:rsidR="004A5BED">
              <w:rPr>
                <w:noProof/>
                <w:webHidden/>
              </w:rPr>
              <w:fldChar w:fldCharType="begin"/>
            </w:r>
            <w:r w:rsidR="004A5BED">
              <w:rPr>
                <w:noProof/>
                <w:webHidden/>
              </w:rPr>
              <w:instrText xml:space="preserve"> PAGEREF _Toc193055508 \h </w:instrText>
            </w:r>
            <w:r w:rsidR="004A5BED">
              <w:rPr>
                <w:noProof/>
                <w:webHidden/>
              </w:rPr>
            </w:r>
            <w:r w:rsidR="004A5BED">
              <w:rPr>
                <w:noProof/>
                <w:webHidden/>
              </w:rPr>
              <w:fldChar w:fldCharType="separate"/>
            </w:r>
            <w:r w:rsidR="004E13E9">
              <w:rPr>
                <w:noProof/>
                <w:webHidden/>
              </w:rPr>
              <w:t>8</w:t>
            </w:r>
            <w:r w:rsidR="004A5BED">
              <w:rPr>
                <w:noProof/>
                <w:webHidden/>
              </w:rPr>
              <w:fldChar w:fldCharType="end"/>
            </w:r>
          </w:hyperlink>
        </w:p>
        <w:p w14:paraId="6404D03A" w14:textId="6509C857"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09" w:history="1">
            <w:r w:rsidR="004A5BED" w:rsidRPr="00851BDA">
              <w:rPr>
                <w:rStyle w:val="af9"/>
                <w:noProof/>
              </w:rPr>
              <w:t>2.</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Генеральный</w:t>
            </w:r>
            <w:r w:rsidR="004A5BED" w:rsidRPr="00851BDA">
              <w:rPr>
                <w:rStyle w:val="af9"/>
                <w:noProof/>
                <w:spacing w:val="1"/>
              </w:rPr>
              <w:t xml:space="preserve"> </w:t>
            </w:r>
            <w:r w:rsidR="004A5BED" w:rsidRPr="00851BDA">
              <w:rPr>
                <w:rStyle w:val="af9"/>
                <w:noProof/>
              </w:rPr>
              <w:t>план</w:t>
            </w:r>
            <w:r w:rsidR="004A5BED">
              <w:rPr>
                <w:noProof/>
                <w:webHidden/>
              </w:rPr>
              <w:tab/>
            </w:r>
            <w:r w:rsidR="004A5BED">
              <w:rPr>
                <w:noProof/>
                <w:webHidden/>
              </w:rPr>
              <w:fldChar w:fldCharType="begin"/>
            </w:r>
            <w:r w:rsidR="004A5BED">
              <w:rPr>
                <w:noProof/>
                <w:webHidden/>
              </w:rPr>
              <w:instrText xml:space="preserve"> PAGEREF _Toc193055509 \h </w:instrText>
            </w:r>
            <w:r w:rsidR="004A5BED">
              <w:rPr>
                <w:noProof/>
                <w:webHidden/>
              </w:rPr>
            </w:r>
            <w:r w:rsidR="004A5BED">
              <w:rPr>
                <w:noProof/>
                <w:webHidden/>
              </w:rPr>
              <w:fldChar w:fldCharType="separate"/>
            </w:r>
            <w:r w:rsidR="004E13E9">
              <w:rPr>
                <w:noProof/>
                <w:webHidden/>
              </w:rPr>
              <w:t>9</w:t>
            </w:r>
            <w:r w:rsidR="004A5BED">
              <w:rPr>
                <w:noProof/>
                <w:webHidden/>
              </w:rPr>
              <w:fldChar w:fldCharType="end"/>
            </w:r>
          </w:hyperlink>
        </w:p>
        <w:p w14:paraId="27B53BE1" w14:textId="10DDE278"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0" w:history="1">
            <w:r w:rsidR="004A5BED" w:rsidRPr="00851BDA">
              <w:rPr>
                <w:rStyle w:val="af9"/>
                <w:noProof/>
              </w:rPr>
              <w:t>2.1.</w:t>
            </w:r>
            <w:r w:rsidR="004A5BED">
              <w:rPr>
                <w:rFonts w:asciiTheme="minorHAnsi" w:eastAsiaTheme="minorEastAsia" w:hAnsiTheme="minorHAnsi" w:cstheme="minorBidi"/>
                <w:noProof/>
                <w:sz w:val="22"/>
                <w:lang w:bidi="ar-SA"/>
              </w:rPr>
              <w:tab/>
            </w:r>
            <w:r w:rsidR="004A5BED" w:rsidRPr="00851BDA">
              <w:rPr>
                <w:rStyle w:val="af9"/>
                <w:noProof/>
              </w:rPr>
              <w:t>Общие данные</w:t>
            </w:r>
            <w:r w:rsidR="004A5BED">
              <w:rPr>
                <w:noProof/>
                <w:webHidden/>
              </w:rPr>
              <w:tab/>
            </w:r>
            <w:r w:rsidR="004A5BED">
              <w:rPr>
                <w:noProof/>
                <w:webHidden/>
              </w:rPr>
              <w:fldChar w:fldCharType="begin"/>
            </w:r>
            <w:r w:rsidR="004A5BED">
              <w:rPr>
                <w:noProof/>
                <w:webHidden/>
              </w:rPr>
              <w:instrText xml:space="preserve"> PAGEREF _Toc193055510 \h </w:instrText>
            </w:r>
            <w:r w:rsidR="004A5BED">
              <w:rPr>
                <w:noProof/>
                <w:webHidden/>
              </w:rPr>
            </w:r>
            <w:r w:rsidR="004A5BED">
              <w:rPr>
                <w:noProof/>
                <w:webHidden/>
              </w:rPr>
              <w:fldChar w:fldCharType="separate"/>
            </w:r>
            <w:r w:rsidR="004E13E9">
              <w:rPr>
                <w:noProof/>
                <w:webHidden/>
              </w:rPr>
              <w:t>9</w:t>
            </w:r>
            <w:r w:rsidR="004A5BED">
              <w:rPr>
                <w:noProof/>
                <w:webHidden/>
              </w:rPr>
              <w:fldChar w:fldCharType="end"/>
            </w:r>
          </w:hyperlink>
        </w:p>
        <w:p w14:paraId="6EC6F569" w14:textId="2F22CA81"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1" w:history="1">
            <w:r w:rsidR="004A5BED" w:rsidRPr="00851BDA">
              <w:rPr>
                <w:rStyle w:val="af9"/>
                <w:noProof/>
              </w:rPr>
              <w:t>2.2.</w:t>
            </w:r>
            <w:r w:rsidR="004A5BED">
              <w:rPr>
                <w:rFonts w:asciiTheme="minorHAnsi" w:eastAsiaTheme="minorEastAsia" w:hAnsiTheme="minorHAnsi" w:cstheme="minorBidi"/>
                <w:noProof/>
                <w:sz w:val="22"/>
                <w:lang w:bidi="ar-SA"/>
              </w:rPr>
              <w:tab/>
            </w:r>
            <w:r w:rsidR="004A5BED" w:rsidRPr="00851BDA">
              <w:rPr>
                <w:rStyle w:val="af9"/>
                <w:noProof/>
              </w:rPr>
              <w:t>Водоохранные мероприятия</w:t>
            </w:r>
            <w:r w:rsidR="004A5BED">
              <w:rPr>
                <w:noProof/>
                <w:webHidden/>
              </w:rPr>
              <w:tab/>
            </w:r>
            <w:r w:rsidR="004A5BED">
              <w:rPr>
                <w:noProof/>
                <w:webHidden/>
              </w:rPr>
              <w:fldChar w:fldCharType="begin"/>
            </w:r>
            <w:r w:rsidR="004A5BED">
              <w:rPr>
                <w:noProof/>
                <w:webHidden/>
              </w:rPr>
              <w:instrText xml:space="preserve"> PAGEREF _Toc193055511 \h </w:instrText>
            </w:r>
            <w:r w:rsidR="004A5BED">
              <w:rPr>
                <w:noProof/>
                <w:webHidden/>
              </w:rPr>
            </w:r>
            <w:r w:rsidR="004A5BED">
              <w:rPr>
                <w:noProof/>
                <w:webHidden/>
              </w:rPr>
              <w:fldChar w:fldCharType="separate"/>
            </w:r>
            <w:r w:rsidR="004E13E9">
              <w:rPr>
                <w:noProof/>
                <w:webHidden/>
              </w:rPr>
              <w:t>10</w:t>
            </w:r>
            <w:r w:rsidR="004A5BED">
              <w:rPr>
                <w:noProof/>
                <w:webHidden/>
              </w:rPr>
              <w:fldChar w:fldCharType="end"/>
            </w:r>
          </w:hyperlink>
        </w:p>
        <w:p w14:paraId="61C1B2B5" w14:textId="247B16ED"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12" w:history="1">
            <w:r w:rsidR="004A5BED" w:rsidRPr="00851BDA">
              <w:rPr>
                <w:rStyle w:val="af9"/>
                <w:noProof/>
              </w:rPr>
              <w:t>3.</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Архитектурные</w:t>
            </w:r>
            <w:r w:rsidR="004A5BED" w:rsidRPr="00851BDA">
              <w:rPr>
                <w:rStyle w:val="af9"/>
                <w:noProof/>
                <w:spacing w:val="-4"/>
              </w:rPr>
              <w:t xml:space="preserve"> </w:t>
            </w:r>
            <w:r w:rsidR="004A5BED" w:rsidRPr="00851BDA">
              <w:rPr>
                <w:rStyle w:val="af9"/>
                <w:noProof/>
              </w:rPr>
              <w:t>решения</w:t>
            </w:r>
            <w:r w:rsidR="004A5BED">
              <w:rPr>
                <w:noProof/>
                <w:webHidden/>
              </w:rPr>
              <w:tab/>
            </w:r>
            <w:r w:rsidR="004A5BED">
              <w:rPr>
                <w:noProof/>
                <w:webHidden/>
              </w:rPr>
              <w:fldChar w:fldCharType="begin"/>
            </w:r>
            <w:r w:rsidR="004A5BED">
              <w:rPr>
                <w:noProof/>
                <w:webHidden/>
              </w:rPr>
              <w:instrText xml:space="preserve"> PAGEREF _Toc193055512 \h </w:instrText>
            </w:r>
            <w:r w:rsidR="004A5BED">
              <w:rPr>
                <w:noProof/>
                <w:webHidden/>
              </w:rPr>
            </w:r>
            <w:r w:rsidR="004A5BED">
              <w:rPr>
                <w:noProof/>
                <w:webHidden/>
              </w:rPr>
              <w:fldChar w:fldCharType="separate"/>
            </w:r>
            <w:r w:rsidR="004E13E9">
              <w:rPr>
                <w:noProof/>
                <w:webHidden/>
              </w:rPr>
              <w:t>11</w:t>
            </w:r>
            <w:r w:rsidR="004A5BED">
              <w:rPr>
                <w:noProof/>
                <w:webHidden/>
              </w:rPr>
              <w:fldChar w:fldCharType="end"/>
            </w:r>
          </w:hyperlink>
        </w:p>
        <w:p w14:paraId="5EF1A371" w14:textId="14DDB59B"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3" w:history="1">
            <w:r w:rsidR="004A5BED" w:rsidRPr="00851BDA">
              <w:rPr>
                <w:rStyle w:val="af9"/>
                <w:noProof/>
              </w:rPr>
              <w:t>3.1.</w:t>
            </w:r>
            <w:r w:rsidR="004A5BED">
              <w:rPr>
                <w:rFonts w:asciiTheme="minorHAnsi" w:eastAsiaTheme="minorEastAsia" w:hAnsiTheme="minorHAnsi" w:cstheme="minorBidi"/>
                <w:noProof/>
                <w:sz w:val="22"/>
                <w:lang w:bidi="ar-SA"/>
              </w:rPr>
              <w:tab/>
            </w:r>
            <w:r w:rsidR="004A5BED" w:rsidRPr="00851BDA">
              <w:rPr>
                <w:rStyle w:val="af9"/>
                <w:noProof/>
              </w:rPr>
              <w:t>Общая</w:t>
            </w:r>
            <w:r w:rsidR="004A5BED" w:rsidRPr="00851BDA">
              <w:rPr>
                <w:rStyle w:val="af9"/>
                <w:noProof/>
                <w:spacing w:val="-4"/>
              </w:rPr>
              <w:t xml:space="preserve"> </w:t>
            </w:r>
            <w:r w:rsidR="004A5BED" w:rsidRPr="00851BDA">
              <w:rPr>
                <w:rStyle w:val="af9"/>
                <w:noProof/>
              </w:rPr>
              <w:t>часть</w:t>
            </w:r>
            <w:r w:rsidR="004A5BED">
              <w:rPr>
                <w:noProof/>
                <w:webHidden/>
              </w:rPr>
              <w:tab/>
            </w:r>
            <w:r w:rsidR="004A5BED">
              <w:rPr>
                <w:noProof/>
                <w:webHidden/>
              </w:rPr>
              <w:fldChar w:fldCharType="begin"/>
            </w:r>
            <w:r w:rsidR="004A5BED">
              <w:rPr>
                <w:noProof/>
                <w:webHidden/>
              </w:rPr>
              <w:instrText xml:space="preserve"> PAGEREF _Toc193055513 \h </w:instrText>
            </w:r>
            <w:r w:rsidR="004A5BED">
              <w:rPr>
                <w:noProof/>
                <w:webHidden/>
              </w:rPr>
            </w:r>
            <w:r w:rsidR="004A5BED">
              <w:rPr>
                <w:noProof/>
                <w:webHidden/>
              </w:rPr>
              <w:fldChar w:fldCharType="separate"/>
            </w:r>
            <w:r w:rsidR="004E13E9">
              <w:rPr>
                <w:noProof/>
                <w:webHidden/>
              </w:rPr>
              <w:t>11</w:t>
            </w:r>
            <w:r w:rsidR="004A5BED">
              <w:rPr>
                <w:noProof/>
                <w:webHidden/>
              </w:rPr>
              <w:fldChar w:fldCharType="end"/>
            </w:r>
          </w:hyperlink>
        </w:p>
        <w:p w14:paraId="77181025" w14:textId="6C1978A6"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4" w:history="1">
            <w:r w:rsidR="004A5BED" w:rsidRPr="00851BDA">
              <w:rPr>
                <w:rStyle w:val="af9"/>
                <w:noProof/>
              </w:rPr>
              <w:t>3.2.</w:t>
            </w:r>
            <w:r w:rsidR="004A5BED">
              <w:rPr>
                <w:rFonts w:asciiTheme="minorHAnsi" w:eastAsiaTheme="minorEastAsia" w:hAnsiTheme="minorHAnsi" w:cstheme="minorBidi"/>
                <w:noProof/>
                <w:sz w:val="22"/>
                <w:lang w:bidi="ar-SA"/>
              </w:rPr>
              <w:tab/>
            </w:r>
            <w:r w:rsidR="004A5BED" w:rsidRPr="00851BDA">
              <w:rPr>
                <w:rStyle w:val="af9"/>
                <w:noProof/>
              </w:rPr>
              <w:t>Технико-экономические показатели</w:t>
            </w:r>
            <w:r w:rsidR="004A5BED">
              <w:rPr>
                <w:noProof/>
                <w:webHidden/>
              </w:rPr>
              <w:tab/>
            </w:r>
            <w:r w:rsidR="004A5BED">
              <w:rPr>
                <w:noProof/>
                <w:webHidden/>
              </w:rPr>
              <w:fldChar w:fldCharType="begin"/>
            </w:r>
            <w:r w:rsidR="004A5BED">
              <w:rPr>
                <w:noProof/>
                <w:webHidden/>
              </w:rPr>
              <w:instrText xml:space="preserve"> PAGEREF _Toc193055514 \h </w:instrText>
            </w:r>
            <w:r w:rsidR="004A5BED">
              <w:rPr>
                <w:noProof/>
                <w:webHidden/>
              </w:rPr>
            </w:r>
            <w:r w:rsidR="004A5BED">
              <w:rPr>
                <w:noProof/>
                <w:webHidden/>
              </w:rPr>
              <w:fldChar w:fldCharType="separate"/>
            </w:r>
            <w:r w:rsidR="004E13E9">
              <w:rPr>
                <w:noProof/>
                <w:webHidden/>
              </w:rPr>
              <w:t>11</w:t>
            </w:r>
            <w:r w:rsidR="004A5BED">
              <w:rPr>
                <w:noProof/>
                <w:webHidden/>
              </w:rPr>
              <w:fldChar w:fldCharType="end"/>
            </w:r>
          </w:hyperlink>
        </w:p>
        <w:p w14:paraId="7130636F" w14:textId="4B4435C9"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5" w:history="1">
            <w:r w:rsidR="004A5BED" w:rsidRPr="00851BDA">
              <w:rPr>
                <w:rStyle w:val="af9"/>
                <w:noProof/>
              </w:rPr>
              <w:t>3.3.</w:t>
            </w:r>
            <w:r w:rsidR="004A5BED">
              <w:rPr>
                <w:rFonts w:asciiTheme="minorHAnsi" w:eastAsiaTheme="minorEastAsia" w:hAnsiTheme="minorHAnsi" w:cstheme="minorBidi"/>
                <w:noProof/>
                <w:sz w:val="22"/>
                <w:lang w:bidi="ar-SA"/>
              </w:rPr>
              <w:tab/>
            </w:r>
            <w:r w:rsidR="004A5BED" w:rsidRPr="00851BDA">
              <w:rPr>
                <w:rStyle w:val="af9"/>
                <w:noProof/>
              </w:rPr>
              <w:t>Объемно-планировочное</w:t>
            </w:r>
            <w:r w:rsidR="004A5BED" w:rsidRPr="00851BDA">
              <w:rPr>
                <w:rStyle w:val="af9"/>
                <w:noProof/>
                <w:spacing w:val="-11"/>
              </w:rPr>
              <w:t xml:space="preserve"> </w:t>
            </w:r>
            <w:r w:rsidR="004A5BED" w:rsidRPr="00851BDA">
              <w:rPr>
                <w:rStyle w:val="af9"/>
                <w:noProof/>
              </w:rPr>
              <w:t>решение</w:t>
            </w:r>
            <w:r w:rsidR="004A5BED">
              <w:rPr>
                <w:noProof/>
                <w:webHidden/>
              </w:rPr>
              <w:tab/>
            </w:r>
            <w:r w:rsidR="004A5BED">
              <w:rPr>
                <w:noProof/>
                <w:webHidden/>
              </w:rPr>
              <w:fldChar w:fldCharType="begin"/>
            </w:r>
            <w:r w:rsidR="004A5BED">
              <w:rPr>
                <w:noProof/>
                <w:webHidden/>
              </w:rPr>
              <w:instrText xml:space="preserve"> PAGEREF _Toc193055515 \h </w:instrText>
            </w:r>
            <w:r w:rsidR="004A5BED">
              <w:rPr>
                <w:noProof/>
                <w:webHidden/>
              </w:rPr>
            </w:r>
            <w:r w:rsidR="004A5BED">
              <w:rPr>
                <w:noProof/>
                <w:webHidden/>
              </w:rPr>
              <w:fldChar w:fldCharType="separate"/>
            </w:r>
            <w:r w:rsidR="004E13E9">
              <w:rPr>
                <w:noProof/>
                <w:webHidden/>
              </w:rPr>
              <w:t>12</w:t>
            </w:r>
            <w:r w:rsidR="004A5BED">
              <w:rPr>
                <w:noProof/>
                <w:webHidden/>
              </w:rPr>
              <w:fldChar w:fldCharType="end"/>
            </w:r>
          </w:hyperlink>
        </w:p>
        <w:p w14:paraId="68638D3C" w14:textId="5A0ED5AB"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6" w:history="1">
            <w:r w:rsidR="004A5BED" w:rsidRPr="00851BDA">
              <w:rPr>
                <w:rStyle w:val="af9"/>
                <w:noProof/>
              </w:rPr>
              <w:t>3.4.</w:t>
            </w:r>
            <w:r w:rsidR="004A5BED">
              <w:rPr>
                <w:rFonts w:asciiTheme="minorHAnsi" w:eastAsiaTheme="minorEastAsia" w:hAnsiTheme="minorHAnsi" w:cstheme="minorBidi"/>
                <w:noProof/>
                <w:sz w:val="22"/>
                <w:lang w:bidi="ar-SA"/>
              </w:rPr>
              <w:tab/>
            </w:r>
            <w:r w:rsidR="004A5BED" w:rsidRPr="00851BDA">
              <w:rPr>
                <w:rStyle w:val="af9"/>
                <w:noProof/>
              </w:rPr>
              <w:t>Противопожарные мероприятия.</w:t>
            </w:r>
            <w:r w:rsidR="004A5BED">
              <w:rPr>
                <w:noProof/>
                <w:webHidden/>
              </w:rPr>
              <w:tab/>
            </w:r>
            <w:r w:rsidR="004A5BED">
              <w:rPr>
                <w:noProof/>
                <w:webHidden/>
              </w:rPr>
              <w:fldChar w:fldCharType="begin"/>
            </w:r>
            <w:r w:rsidR="004A5BED">
              <w:rPr>
                <w:noProof/>
                <w:webHidden/>
              </w:rPr>
              <w:instrText xml:space="preserve"> PAGEREF _Toc193055516 \h </w:instrText>
            </w:r>
            <w:r w:rsidR="004A5BED">
              <w:rPr>
                <w:noProof/>
                <w:webHidden/>
              </w:rPr>
            </w:r>
            <w:r w:rsidR="004A5BED">
              <w:rPr>
                <w:noProof/>
                <w:webHidden/>
              </w:rPr>
              <w:fldChar w:fldCharType="separate"/>
            </w:r>
            <w:r w:rsidR="004E13E9">
              <w:rPr>
                <w:noProof/>
                <w:webHidden/>
              </w:rPr>
              <w:t>12</w:t>
            </w:r>
            <w:r w:rsidR="004A5BED">
              <w:rPr>
                <w:noProof/>
                <w:webHidden/>
              </w:rPr>
              <w:fldChar w:fldCharType="end"/>
            </w:r>
          </w:hyperlink>
        </w:p>
        <w:p w14:paraId="4E2E3700" w14:textId="4557DAE3"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7" w:history="1">
            <w:r w:rsidR="004A5BED" w:rsidRPr="00851BDA">
              <w:rPr>
                <w:rStyle w:val="af9"/>
                <w:noProof/>
              </w:rPr>
              <w:t>3.5.</w:t>
            </w:r>
            <w:r w:rsidR="004A5BED">
              <w:rPr>
                <w:rFonts w:asciiTheme="minorHAnsi" w:eastAsiaTheme="minorEastAsia" w:hAnsiTheme="minorHAnsi" w:cstheme="minorBidi"/>
                <w:noProof/>
                <w:sz w:val="22"/>
                <w:lang w:bidi="ar-SA"/>
              </w:rPr>
              <w:tab/>
            </w:r>
            <w:r w:rsidR="004A5BED" w:rsidRPr="00851BDA">
              <w:rPr>
                <w:rStyle w:val="af9"/>
                <w:noProof/>
              </w:rPr>
              <w:t>Мероприятия по обеспечению безопасности маломобильных групп населения (МГН)</w:t>
            </w:r>
            <w:r w:rsidR="004A5BED">
              <w:rPr>
                <w:noProof/>
                <w:webHidden/>
              </w:rPr>
              <w:tab/>
            </w:r>
            <w:r w:rsidR="004A5BED">
              <w:rPr>
                <w:noProof/>
                <w:webHidden/>
              </w:rPr>
              <w:fldChar w:fldCharType="begin"/>
            </w:r>
            <w:r w:rsidR="004A5BED">
              <w:rPr>
                <w:noProof/>
                <w:webHidden/>
              </w:rPr>
              <w:instrText xml:space="preserve"> PAGEREF _Toc193055517 \h </w:instrText>
            </w:r>
            <w:r w:rsidR="004A5BED">
              <w:rPr>
                <w:noProof/>
                <w:webHidden/>
              </w:rPr>
            </w:r>
            <w:r w:rsidR="004A5BED">
              <w:rPr>
                <w:noProof/>
                <w:webHidden/>
              </w:rPr>
              <w:fldChar w:fldCharType="separate"/>
            </w:r>
            <w:r w:rsidR="004E13E9">
              <w:rPr>
                <w:noProof/>
                <w:webHidden/>
              </w:rPr>
              <w:t>13</w:t>
            </w:r>
            <w:r w:rsidR="004A5BED">
              <w:rPr>
                <w:noProof/>
                <w:webHidden/>
              </w:rPr>
              <w:fldChar w:fldCharType="end"/>
            </w:r>
          </w:hyperlink>
        </w:p>
        <w:p w14:paraId="5E00CCAC" w14:textId="65B71E38"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18" w:history="1">
            <w:r w:rsidR="004A5BED" w:rsidRPr="00851BDA">
              <w:rPr>
                <w:rStyle w:val="af9"/>
                <w:noProof/>
              </w:rPr>
              <w:t>4.</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Конструктивная</w:t>
            </w:r>
            <w:r w:rsidR="004A5BED" w:rsidRPr="00851BDA">
              <w:rPr>
                <w:rStyle w:val="af9"/>
                <w:noProof/>
                <w:spacing w:val="-7"/>
              </w:rPr>
              <w:t xml:space="preserve"> </w:t>
            </w:r>
            <w:r w:rsidR="004A5BED" w:rsidRPr="00851BDA">
              <w:rPr>
                <w:rStyle w:val="af9"/>
                <w:noProof/>
              </w:rPr>
              <w:t>часть</w:t>
            </w:r>
            <w:r w:rsidR="004A5BED">
              <w:rPr>
                <w:noProof/>
                <w:webHidden/>
              </w:rPr>
              <w:tab/>
            </w:r>
            <w:r w:rsidR="004A5BED">
              <w:rPr>
                <w:noProof/>
                <w:webHidden/>
              </w:rPr>
              <w:fldChar w:fldCharType="begin"/>
            </w:r>
            <w:r w:rsidR="004A5BED">
              <w:rPr>
                <w:noProof/>
                <w:webHidden/>
              </w:rPr>
              <w:instrText xml:space="preserve"> PAGEREF _Toc193055518 \h </w:instrText>
            </w:r>
            <w:r w:rsidR="004A5BED">
              <w:rPr>
                <w:noProof/>
                <w:webHidden/>
              </w:rPr>
            </w:r>
            <w:r w:rsidR="004A5BED">
              <w:rPr>
                <w:noProof/>
                <w:webHidden/>
              </w:rPr>
              <w:fldChar w:fldCharType="separate"/>
            </w:r>
            <w:r w:rsidR="004E13E9">
              <w:rPr>
                <w:noProof/>
                <w:webHidden/>
              </w:rPr>
              <w:t>13</w:t>
            </w:r>
            <w:r w:rsidR="004A5BED">
              <w:rPr>
                <w:noProof/>
                <w:webHidden/>
              </w:rPr>
              <w:fldChar w:fldCharType="end"/>
            </w:r>
          </w:hyperlink>
        </w:p>
        <w:p w14:paraId="5FB8BBDF" w14:textId="0C196C26"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19" w:history="1">
            <w:r w:rsidR="004A5BED" w:rsidRPr="00851BDA">
              <w:rPr>
                <w:rStyle w:val="af9"/>
                <w:noProof/>
              </w:rPr>
              <w:t>4.1.</w:t>
            </w:r>
            <w:r w:rsidR="004A5BED">
              <w:rPr>
                <w:rFonts w:asciiTheme="minorHAnsi" w:eastAsiaTheme="minorEastAsia" w:hAnsiTheme="minorHAnsi" w:cstheme="minorBidi"/>
                <w:noProof/>
                <w:sz w:val="22"/>
                <w:lang w:bidi="ar-SA"/>
              </w:rPr>
              <w:tab/>
            </w:r>
            <w:r w:rsidR="004A5BED" w:rsidRPr="00851BDA">
              <w:rPr>
                <w:rStyle w:val="af9"/>
                <w:noProof/>
              </w:rPr>
              <w:t>Конструктивные</w:t>
            </w:r>
            <w:r w:rsidR="004A5BED" w:rsidRPr="00851BDA">
              <w:rPr>
                <w:rStyle w:val="af9"/>
                <w:noProof/>
                <w:spacing w:val="-5"/>
              </w:rPr>
              <w:t xml:space="preserve"> </w:t>
            </w:r>
            <w:r w:rsidR="004A5BED" w:rsidRPr="00851BDA">
              <w:rPr>
                <w:rStyle w:val="af9"/>
                <w:noProof/>
              </w:rPr>
              <w:t>решения</w:t>
            </w:r>
            <w:r w:rsidR="004A5BED">
              <w:rPr>
                <w:noProof/>
                <w:webHidden/>
              </w:rPr>
              <w:tab/>
            </w:r>
            <w:r w:rsidR="004A5BED">
              <w:rPr>
                <w:noProof/>
                <w:webHidden/>
              </w:rPr>
              <w:fldChar w:fldCharType="begin"/>
            </w:r>
            <w:r w:rsidR="004A5BED">
              <w:rPr>
                <w:noProof/>
                <w:webHidden/>
              </w:rPr>
              <w:instrText xml:space="preserve"> PAGEREF _Toc193055519 \h </w:instrText>
            </w:r>
            <w:r w:rsidR="004A5BED">
              <w:rPr>
                <w:noProof/>
                <w:webHidden/>
              </w:rPr>
            </w:r>
            <w:r w:rsidR="004A5BED">
              <w:rPr>
                <w:noProof/>
                <w:webHidden/>
              </w:rPr>
              <w:fldChar w:fldCharType="separate"/>
            </w:r>
            <w:r w:rsidR="004E13E9">
              <w:rPr>
                <w:noProof/>
                <w:webHidden/>
              </w:rPr>
              <w:t>13</w:t>
            </w:r>
            <w:r w:rsidR="004A5BED">
              <w:rPr>
                <w:noProof/>
                <w:webHidden/>
              </w:rPr>
              <w:fldChar w:fldCharType="end"/>
            </w:r>
          </w:hyperlink>
        </w:p>
        <w:p w14:paraId="4D0C4E9A" w14:textId="07D751E8"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20" w:history="1">
            <w:r w:rsidR="004A5BED" w:rsidRPr="00851BDA">
              <w:rPr>
                <w:rStyle w:val="af9"/>
                <w:noProof/>
              </w:rPr>
              <w:t>5.</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Водоснабжение и</w:t>
            </w:r>
            <w:r w:rsidR="004A5BED" w:rsidRPr="00851BDA">
              <w:rPr>
                <w:rStyle w:val="af9"/>
                <w:noProof/>
                <w:spacing w:val="-5"/>
              </w:rPr>
              <w:t xml:space="preserve"> </w:t>
            </w:r>
            <w:r w:rsidR="004A5BED" w:rsidRPr="00851BDA">
              <w:rPr>
                <w:rStyle w:val="af9"/>
                <w:noProof/>
              </w:rPr>
              <w:t>канализация</w:t>
            </w:r>
            <w:r w:rsidR="004A5BED">
              <w:rPr>
                <w:noProof/>
                <w:webHidden/>
              </w:rPr>
              <w:tab/>
            </w:r>
            <w:r w:rsidR="004A5BED">
              <w:rPr>
                <w:noProof/>
                <w:webHidden/>
              </w:rPr>
              <w:fldChar w:fldCharType="begin"/>
            </w:r>
            <w:r w:rsidR="004A5BED">
              <w:rPr>
                <w:noProof/>
                <w:webHidden/>
              </w:rPr>
              <w:instrText xml:space="preserve"> PAGEREF _Toc193055520 \h </w:instrText>
            </w:r>
            <w:r w:rsidR="004A5BED">
              <w:rPr>
                <w:noProof/>
                <w:webHidden/>
              </w:rPr>
            </w:r>
            <w:r w:rsidR="004A5BED">
              <w:rPr>
                <w:noProof/>
                <w:webHidden/>
              </w:rPr>
              <w:fldChar w:fldCharType="separate"/>
            </w:r>
            <w:r w:rsidR="004E13E9">
              <w:rPr>
                <w:noProof/>
                <w:webHidden/>
              </w:rPr>
              <w:t>15</w:t>
            </w:r>
            <w:r w:rsidR="004A5BED">
              <w:rPr>
                <w:noProof/>
                <w:webHidden/>
              </w:rPr>
              <w:fldChar w:fldCharType="end"/>
            </w:r>
          </w:hyperlink>
        </w:p>
        <w:p w14:paraId="6C3035B2" w14:textId="12F0EF0B"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1" w:history="1">
            <w:r w:rsidR="004A5BED" w:rsidRPr="00851BDA">
              <w:rPr>
                <w:rStyle w:val="af9"/>
                <w:noProof/>
              </w:rPr>
              <w:t>5.1.</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Система хозяйственно-питьевое водоснабжения жилой части (В1)</w:t>
            </w:r>
            <w:r w:rsidR="004A5BED">
              <w:rPr>
                <w:noProof/>
                <w:webHidden/>
              </w:rPr>
              <w:tab/>
            </w:r>
            <w:r w:rsidR="004A5BED">
              <w:rPr>
                <w:noProof/>
                <w:webHidden/>
              </w:rPr>
              <w:fldChar w:fldCharType="begin"/>
            </w:r>
            <w:r w:rsidR="004A5BED">
              <w:rPr>
                <w:noProof/>
                <w:webHidden/>
              </w:rPr>
              <w:instrText xml:space="preserve"> PAGEREF _Toc193055521 \h </w:instrText>
            </w:r>
            <w:r w:rsidR="004A5BED">
              <w:rPr>
                <w:noProof/>
                <w:webHidden/>
              </w:rPr>
            </w:r>
            <w:r w:rsidR="004A5BED">
              <w:rPr>
                <w:noProof/>
                <w:webHidden/>
              </w:rPr>
              <w:fldChar w:fldCharType="separate"/>
            </w:r>
            <w:r w:rsidR="004E13E9">
              <w:rPr>
                <w:noProof/>
                <w:webHidden/>
              </w:rPr>
              <w:t>15</w:t>
            </w:r>
            <w:r w:rsidR="004A5BED">
              <w:rPr>
                <w:noProof/>
                <w:webHidden/>
              </w:rPr>
              <w:fldChar w:fldCharType="end"/>
            </w:r>
          </w:hyperlink>
        </w:p>
        <w:p w14:paraId="1088E002" w14:textId="212CCF80"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2" w:history="1">
            <w:r w:rsidR="004A5BED" w:rsidRPr="00851BDA">
              <w:rPr>
                <w:rStyle w:val="af9"/>
                <w:noProof/>
              </w:rPr>
              <w:t>5.2.</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Система хозяйственно-питьевое водоснабжения встроенные помещения (В1.1)</w:t>
            </w:r>
            <w:r w:rsidR="004A5BED">
              <w:rPr>
                <w:noProof/>
                <w:webHidden/>
              </w:rPr>
              <w:tab/>
            </w:r>
            <w:r w:rsidR="004A5BED">
              <w:rPr>
                <w:noProof/>
                <w:webHidden/>
              </w:rPr>
              <w:fldChar w:fldCharType="begin"/>
            </w:r>
            <w:r w:rsidR="004A5BED">
              <w:rPr>
                <w:noProof/>
                <w:webHidden/>
              </w:rPr>
              <w:instrText xml:space="preserve"> PAGEREF _Toc193055522 \h </w:instrText>
            </w:r>
            <w:r w:rsidR="004A5BED">
              <w:rPr>
                <w:noProof/>
                <w:webHidden/>
              </w:rPr>
            </w:r>
            <w:r w:rsidR="004A5BED">
              <w:rPr>
                <w:noProof/>
                <w:webHidden/>
              </w:rPr>
              <w:fldChar w:fldCharType="separate"/>
            </w:r>
            <w:r w:rsidR="004E13E9">
              <w:rPr>
                <w:noProof/>
                <w:webHidden/>
              </w:rPr>
              <w:t>16</w:t>
            </w:r>
            <w:r w:rsidR="004A5BED">
              <w:rPr>
                <w:noProof/>
                <w:webHidden/>
              </w:rPr>
              <w:fldChar w:fldCharType="end"/>
            </w:r>
          </w:hyperlink>
        </w:p>
        <w:p w14:paraId="6E066765" w14:textId="483EF22A"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3" w:history="1">
            <w:r w:rsidR="004A5BED" w:rsidRPr="00851BDA">
              <w:rPr>
                <w:rStyle w:val="af9"/>
                <w:noProof/>
              </w:rPr>
              <w:t>5.3.</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Системы горячего и циркуляции водоснабжение жилой части (Т3,Т4)</w:t>
            </w:r>
            <w:r w:rsidR="004A5BED">
              <w:rPr>
                <w:noProof/>
                <w:webHidden/>
              </w:rPr>
              <w:tab/>
            </w:r>
            <w:r w:rsidR="004A5BED">
              <w:rPr>
                <w:noProof/>
                <w:webHidden/>
              </w:rPr>
              <w:fldChar w:fldCharType="begin"/>
            </w:r>
            <w:r w:rsidR="004A5BED">
              <w:rPr>
                <w:noProof/>
                <w:webHidden/>
              </w:rPr>
              <w:instrText xml:space="preserve"> PAGEREF _Toc193055523 \h </w:instrText>
            </w:r>
            <w:r w:rsidR="004A5BED">
              <w:rPr>
                <w:noProof/>
                <w:webHidden/>
              </w:rPr>
            </w:r>
            <w:r w:rsidR="004A5BED">
              <w:rPr>
                <w:noProof/>
                <w:webHidden/>
              </w:rPr>
              <w:fldChar w:fldCharType="separate"/>
            </w:r>
            <w:r w:rsidR="004E13E9">
              <w:rPr>
                <w:noProof/>
                <w:webHidden/>
              </w:rPr>
              <w:t>16</w:t>
            </w:r>
            <w:r w:rsidR="004A5BED">
              <w:rPr>
                <w:noProof/>
                <w:webHidden/>
              </w:rPr>
              <w:fldChar w:fldCharType="end"/>
            </w:r>
          </w:hyperlink>
        </w:p>
        <w:p w14:paraId="06B97027" w14:textId="0BB53FEF"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4" w:history="1">
            <w:r w:rsidR="004A5BED" w:rsidRPr="00851BDA">
              <w:rPr>
                <w:rStyle w:val="af9"/>
                <w:noProof/>
              </w:rPr>
              <w:t>5.4.</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Системы горячего и циркуляции водоснабжение встроенных помещений (Т3.1,Т4.1)</w:t>
            </w:r>
            <w:r w:rsidR="004A5BED">
              <w:rPr>
                <w:noProof/>
                <w:webHidden/>
              </w:rPr>
              <w:tab/>
            </w:r>
            <w:r w:rsidR="004A5BED">
              <w:rPr>
                <w:noProof/>
                <w:webHidden/>
              </w:rPr>
              <w:fldChar w:fldCharType="begin"/>
            </w:r>
            <w:r w:rsidR="004A5BED">
              <w:rPr>
                <w:noProof/>
                <w:webHidden/>
              </w:rPr>
              <w:instrText xml:space="preserve"> PAGEREF _Toc193055524 \h </w:instrText>
            </w:r>
            <w:r w:rsidR="004A5BED">
              <w:rPr>
                <w:noProof/>
                <w:webHidden/>
              </w:rPr>
            </w:r>
            <w:r w:rsidR="004A5BED">
              <w:rPr>
                <w:noProof/>
                <w:webHidden/>
              </w:rPr>
              <w:fldChar w:fldCharType="separate"/>
            </w:r>
            <w:r w:rsidR="004E13E9">
              <w:rPr>
                <w:noProof/>
                <w:webHidden/>
              </w:rPr>
              <w:t>17</w:t>
            </w:r>
            <w:r w:rsidR="004A5BED">
              <w:rPr>
                <w:noProof/>
                <w:webHidden/>
              </w:rPr>
              <w:fldChar w:fldCharType="end"/>
            </w:r>
          </w:hyperlink>
        </w:p>
        <w:p w14:paraId="13102F5C" w14:textId="3277D742"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5" w:history="1">
            <w:r w:rsidR="004A5BED" w:rsidRPr="00851BDA">
              <w:rPr>
                <w:rStyle w:val="af9"/>
                <w:noProof/>
              </w:rPr>
              <w:t>5.5.</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Бытовая канализация жилой части (К1)</w:t>
            </w:r>
            <w:r w:rsidR="004A5BED">
              <w:rPr>
                <w:noProof/>
                <w:webHidden/>
              </w:rPr>
              <w:tab/>
            </w:r>
            <w:r w:rsidR="004A5BED">
              <w:rPr>
                <w:noProof/>
                <w:webHidden/>
              </w:rPr>
              <w:fldChar w:fldCharType="begin"/>
            </w:r>
            <w:r w:rsidR="004A5BED">
              <w:rPr>
                <w:noProof/>
                <w:webHidden/>
              </w:rPr>
              <w:instrText xml:space="preserve"> PAGEREF _Toc193055525 \h </w:instrText>
            </w:r>
            <w:r w:rsidR="004A5BED">
              <w:rPr>
                <w:noProof/>
                <w:webHidden/>
              </w:rPr>
            </w:r>
            <w:r w:rsidR="004A5BED">
              <w:rPr>
                <w:noProof/>
                <w:webHidden/>
              </w:rPr>
              <w:fldChar w:fldCharType="separate"/>
            </w:r>
            <w:r w:rsidR="004E13E9">
              <w:rPr>
                <w:noProof/>
                <w:webHidden/>
              </w:rPr>
              <w:t>17</w:t>
            </w:r>
            <w:r w:rsidR="004A5BED">
              <w:rPr>
                <w:noProof/>
                <w:webHidden/>
              </w:rPr>
              <w:fldChar w:fldCharType="end"/>
            </w:r>
          </w:hyperlink>
        </w:p>
        <w:p w14:paraId="6EF58FD2" w14:textId="50BDB03C"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6" w:history="1">
            <w:r w:rsidR="004A5BED" w:rsidRPr="00851BDA">
              <w:rPr>
                <w:rStyle w:val="af9"/>
                <w:noProof/>
              </w:rPr>
              <w:t>5.6.</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Бытовая канализация встроенных помещений (К1.1)</w:t>
            </w:r>
            <w:r w:rsidR="004A5BED">
              <w:rPr>
                <w:noProof/>
                <w:webHidden/>
              </w:rPr>
              <w:tab/>
            </w:r>
            <w:r w:rsidR="004A5BED">
              <w:rPr>
                <w:noProof/>
                <w:webHidden/>
              </w:rPr>
              <w:fldChar w:fldCharType="begin"/>
            </w:r>
            <w:r w:rsidR="004A5BED">
              <w:rPr>
                <w:noProof/>
                <w:webHidden/>
              </w:rPr>
              <w:instrText xml:space="preserve"> PAGEREF _Toc193055526 \h </w:instrText>
            </w:r>
            <w:r w:rsidR="004A5BED">
              <w:rPr>
                <w:noProof/>
                <w:webHidden/>
              </w:rPr>
            </w:r>
            <w:r w:rsidR="004A5BED">
              <w:rPr>
                <w:noProof/>
                <w:webHidden/>
              </w:rPr>
              <w:fldChar w:fldCharType="separate"/>
            </w:r>
            <w:r w:rsidR="004E13E9">
              <w:rPr>
                <w:noProof/>
                <w:webHidden/>
              </w:rPr>
              <w:t>18</w:t>
            </w:r>
            <w:r w:rsidR="004A5BED">
              <w:rPr>
                <w:noProof/>
                <w:webHidden/>
              </w:rPr>
              <w:fldChar w:fldCharType="end"/>
            </w:r>
          </w:hyperlink>
        </w:p>
        <w:p w14:paraId="5D9B5C5B" w14:textId="6E313D27" w:rsidR="004A5BED" w:rsidRDefault="000027ED">
          <w:pPr>
            <w:pStyle w:val="10"/>
            <w:tabs>
              <w:tab w:val="left" w:pos="1100"/>
              <w:tab w:val="right" w:leader="dot" w:pos="9359"/>
            </w:tabs>
            <w:rPr>
              <w:rFonts w:asciiTheme="minorHAnsi" w:eastAsiaTheme="minorEastAsia" w:hAnsiTheme="minorHAnsi" w:cstheme="minorBidi"/>
              <w:b w:val="0"/>
              <w:bCs w:val="0"/>
              <w:noProof/>
              <w:sz w:val="22"/>
              <w:szCs w:val="22"/>
              <w:lang w:bidi="ar-SA"/>
            </w:rPr>
          </w:pPr>
          <w:hyperlink w:anchor="_Toc193055527" w:history="1">
            <w:r w:rsidR="004A5BED" w:rsidRPr="00851BDA">
              <w:rPr>
                <w:rStyle w:val="af9"/>
                <w:noProof/>
              </w:rPr>
              <w:t>5.7.</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Внутренний водосток (К2)</w:t>
            </w:r>
            <w:r w:rsidR="004A5BED">
              <w:rPr>
                <w:noProof/>
                <w:webHidden/>
              </w:rPr>
              <w:tab/>
            </w:r>
            <w:r w:rsidR="004A5BED">
              <w:rPr>
                <w:noProof/>
                <w:webHidden/>
              </w:rPr>
              <w:fldChar w:fldCharType="begin"/>
            </w:r>
            <w:r w:rsidR="004A5BED">
              <w:rPr>
                <w:noProof/>
                <w:webHidden/>
              </w:rPr>
              <w:instrText xml:space="preserve"> PAGEREF _Toc193055527 \h </w:instrText>
            </w:r>
            <w:r w:rsidR="004A5BED">
              <w:rPr>
                <w:noProof/>
                <w:webHidden/>
              </w:rPr>
            </w:r>
            <w:r w:rsidR="004A5BED">
              <w:rPr>
                <w:noProof/>
                <w:webHidden/>
              </w:rPr>
              <w:fldChar w:fldCharType="separate"/>
            </w:r>
            <w:r w:rsidR="004E13E9">
              <w:rPr>
                <w:noProof/>
                <w:webHidden/>
              </w:rPr>
              <w:t>19</w:t>
            </w:r>
            <w:r w:rsidR="004A5BED">
              <w:rPr>
                <w:noProof/>
                <w:webHidden/>
              </w:rPr>
              <w:fldChar w:fldCharType="end"/>
            </w:r>
          </w:hyperlink>
        </w:p>
        <w:p w14:paraId="2C32ECA5" w14:textId="1EACCB93"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28" w:history="1">
            <w:r w:rsidR="004A5BED" w:rsidRPr="00851BDA">
              <w:rPr>
                <w:rStyle w:val="af9"/>
                <w:noProof/>
              </w:rPr>
              <w:t>6.</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Отопление, вентиляция,</w:t>
            </w:r>
            <w:r w:rsidR="004A5BED" w:rsidRPr="00851BDA">
              <w:rPr>
                <w:rStyle w:val="af9"/>
                <w:noProof/>
                <w:spacing w:val="-11"/>
              </w:rPr>
              <w:t xml:space="preserve"> </w:t>
            </w:r>
            <w:r w:rsidR="004A5BED" w:rsidRPr="00851BDA">
              <w:rPr>
                <w:rStyle w:val="af9"/>
                <w:noProof/>
              </w:rPr>
              <w:t>кондиционирование</w:t>
            </w:r>
            <w:r w:rsidR="004A5BED">
              <w:rPr>
                <w:noProof/>
                <w:webHidden/>
              </w:rPr>
              <w:tab/>
            </w:r>
            <w:r w:rsidR="004A5BED">
              <w:rPr>
                <w:noProof/>
                <w:webHidden/>
              </w:rPr>
              <w:fldChar w:fldCharType="begin"/>
            </w:r>
            <w:r w:rsidR="004A5BED">
              <w:rPr>
                <w:noProof/>
                <w:webHidden/>
              </w:rPr>
              <w:instrText xml:space="preserve"> PAGEREF _Toc193055528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38AD4AC3" w14:textId="3CBE69B8"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29" w:history="1">
            <w:r w:rsidR="004A5BED" w:rsidRPr="00851BDA">
              <w:rPr>
                <w:rStyle w:val="af9"/>
                <w:noProof/>
              </w:rPr>
              <w:t>6.1.</w:t>
            </w:r>
            <w:r w:rsidR="004A5BED">
              <w:rPr>
                <w:rFonts w:asciiTheme="minorHAnsi" w:eastAsiaTheme="minorEastAsia" w:hAnsiTheme="minorHAnsi" w:cstheme="minorBidi"/>
                <w:noProof/>
                <w:sz w:val="22"/>
                <w:lang w:bidi="ar-SA"/>
              </w:rPr>
              <w:tab/>
            </w:r>
            <w:r w:rsidR="004A5BED" w:rsidRPr="00851BDA">
              <w:rPr>
                <w:rStyle w:val="af9"/>
                <w:noProof/>
              </w:rPr>
              <w:t>Общие</w:t>
            </w:r>
            <w:r w:rsidR="004A5BED" w:rsidRPr="00851BDA">
              <w:rPr>
                <w:rStyle w:val="af9"/>
                <w:noProof/>
                <w:spacing w:val="-4"/>
              </w:rPr>
              <w:t xml:space="preserve"> </w:t>
            </w:r>
            <w:r w:rsidR="004A5BED" w:rsidRPr="00851BDA">
              <w:rPr>
                <w:rStyle w:val="af9"/>
                <w:noProof/>
              </w:rPr>
              <w:t>указания</w:t>
            </w:r>
            <w:r w:rsidR="004A5BED">
              <w:rPr>
                <w:noProof/>
                <w:webHidden/>
              </w:rPr>
              <w:tab/>
            </w:r>
            <w:r w:rsidR="004A5BED">
              <w:rPr>
                <w:noProof/>
                <w:webHidden/>
              </w:rPr>
              <w:fldChar w:fldCharType="begin"/>
            </w:r>
            <w:r w:rsidR="004A5BED">
              <w:rPr>
                <w:noProof/>
                <w:webHidden/>
              </w:rPr>
              <w:instrText xml:space="preserve"> PAGEREF _Toc193055529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6B19E5FE" w14:textId="13BE8571"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0" w:history="1">
            <w:r w:rsidR="004A5BED" w:rsidRPr="00851BDA">
              <w:rPr>
                <w:rStyle w:val="af9"/>
                <w:noProof/>
              </w:rPr>
              <w:t>6.2.</w:t>
            </w:r>
            <w:r w:rsidR="004A5BED">
              <w:rPr>
                <w:rFonts w:asciiTheme="minorHAnsi" w:eastAsiaTheme="minorEastAsia" w:hAnsiTheme="minorHAnsi" w:cstheme="minorBidi"/>
                <w:noProof/>
                <w:sz w:val="22"/>
                <w:lang w:bidi="ar-SA"/>
              </w:rPr>
              <w:tab/>
            </w:r>
            <w:r w:rsidR="004A5BED" w:rsidRPr="00851BDA">
              <w:rPr>
                <w:rStyle w:val="af9"/>
                <w:noProof/>
              </w:rPr>
              <w:t>Климатологические</w:t>
            </w:r>
            <w:r w:rsidR="004A5BED" w:rsidRPr="00851BDA">
              <w:rPr>
                <w:rStyle w:val="af9"/>
                <w:noProof/>
                <w:spacing w:val="-8"/>
              </w:rPr>
              <w:t xml:space="preserve"> </w:t>
            </w:r>
            <w:r w:rsidR="004A5BED" w:rsidRPr="00851BDA">
              <w:rPr>
                <w:rStyle w:val="af9"/>
                <w:noProof/>
              </w:rPr>
              <w:t>данные</w:t>
            </w:r>
            <w:r w:rsidR="004A5BED">
              <w:rPr>
                <w:noProof/>
                <w:webHidden/>
              </w:rPr>
              <w:tab/>
            </w:r>
            <w:r w:rsidR="004A5BED">
              <w:rPr>
                <w:noProof/>
                <w:webHidden/>
              </w:rPr>
              <w:fldChar w:fldCharType="begin"/>
            </w:r>
            <w:r w:rsidR="004A5BED">
              <w:rPr>
                <w:noProof/>
                <w:webHidden/>
              </w:rPr>
              <w:instrText xml:space="preserve"> PAGEREF _Toc193055530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5B99223B" w14:textId="3E67D756"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1" w:history="1">
            <w:r w:rsidR="004A5BED" w:rsidRPr="00851BDA">
              <w:rPr>
                <w:rStyle w:val="af9"/>
                <w:noProof/>
              </w:rPr>
              <w:t>6.3.</w:t>
            </w:r>
            <w:r w:rsidR="004A5BED">
              <w:rPr>
                <w:rFonts w:asciiTheme="minorHAnsi" w:eastAsiaTheme="minorEastAsia" w:hAnsiTheme="minorHAnsi" w:cstheme="minorBidi"/>
                <w:noProof/>
                <w:sz w:val="22"/>
                <w:lang w:bidi="ar-SA"/>
              </w:rPr>
              <w:tab/>
            </w:r>
            <w:r w:rsidR="004A5BED" w:rsidRPr="00851BDA">
              <w:rPr>
                <w:rStyle w:val="af9"/>
                <w:noProof/>
              </w:rPr>
              <w:t>Теплоснабжение</w:t>
            </w:r>
            <w:r w:rsidR="004A5BED">
              <w:rPr>
                <w:noProof/>
                <w:webHidden/>
              </w:rPr>
              <w:tab/>
            </w:r>
            <w:r w:rsidR="004A5BED">
              <w:rPr>
                <w:noProof/>
                <w:webHidden/>
              </w:rPr>
              <w:fldChar w:fldCharType="begin"/>
            </w:r>
            <w:r w:rsidR="004A5BED">
              <w:rPr>
                <w:noProof/>
                <w:webHidden/>
              </w:rPr>
              <w:instrText xml:space="preserve"> PAGEREF _Toc193055531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1CC30D13" w14:textId="57B4AF8F"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2" w:history="1">
            <w:r w:rsidR="004A5BED" w:rsidRPr="00851BDA">
              <w:rPr>
                <w:rStyle w:val="af9"/>
                <w:noProof/>
              </w:rPr>
              <w:t>6.4.</w:t>
            </w:r>
            <w:r w:rsidR="004A5BED">
              <w:rPr>
                <w:rFonts w:asciiTheme="minorHAnsi" w:eastAsiaTheme="minorEastAsia" w:hAnsiTheme="minorHAnsi" w:cstheme="minorBidi"/>
                <w:noProof/>
                <w:sz w:val="22"/>
                <w:lang w:bidi="ar-SA"/>
              </w:rPr>
              <w:tab/>
            </w:r>
            <w:r w:rsidR="004A5BED" w:rsidRPr="00851BDA">
              <w:rPr>
                <w:rStyle w:val="af9"/>
                <w:noProof/>
              </w:rPr>
              <w:t>Тепловой узел жилого дома.</w:t>
            </w:r>
            <w:r w:rsidR="004A5BED">
              <w:rPr>
                <w:noProof/>
                <w:webHidden/>
              </w:rPr>
              <w:tab/>
            </w:r>
            <w:r w:rsidR="004A5BED">
              <w:rPr>
                <w:noProof/>
                <w:webHidden/>
              </w:rPr>
              <w:fldChar w:fldCharType="begin"/>
            </w:r>
            <w:r w:rsidR="004A5BED">
              <w:rPr>
                <w:noProof/>
                <w:webHidden/>
              </w:rPr>
              <w:instrText xml:space="preserve"> PAGEREF _Toc193055532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01D94B00" w14:textId="61643B9A"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3" w:history="1">
            <w:r w:rsidR="004A5BED" w:rsidRPr="00851BDA">
              <w:rPr>
                <w:rStyle w:val="af9"/>
                <w:noProof/>
              </w:rPr>
              <w:t>6.5.</w:t>
            </w:r>
            <w:r w:rsidR="004A5BED">
              <w:rPr>
                <w:rFonts w:asciiTheme="minorHAnsi" w:eastAsiaTheme="minorEastAsia" w:hAnsiTheme="minorHAnsi" w:cstheme="minorBidi"/>
                <w:noProof/>
                <w:sz w:val="22"/>
                <w:lang w:bidi="ar-SA"/>
              </w:rPr>
              <w:tab/>
            </w:r>
            <w:r w:rsidR="004A5BED" w:rsidRPr="00851BDA">
              <w:rPr>
                <w:rStyle w:val="af9"/>
                <w:noProof/>
              </w:rPr>
              <w:t>Отопление</w:t>
            </w:r>
            <w:r w:rsidR="004A5BED">
              <w:rPr>
                <w:noProof/>
                <w:webHidden/>
              </w:rPr>
              <w:tab/>
            </w:r>
            <w:r w:rsidR="004A5BED">
              <w:rPr>
                <w:noProof/>
                <w:webHidden/>
              </w:rPr>
              <w:fldChar w:fldCharType="begin"/>
            </w:r>
            <w:r w:rsidR="004A5BED">
              <w:rPr>
                <w:noProof/>
                <w:webHidden/>
              </w:rPr>
              <w:instrText xml:space="preserve"> PAGEREF _Toc193055533 \h </w:instrText>
            </w:r>
            <w:r w:rsidR="004A5BED">
              <w:rPr>
                <w:noProof/>
                <w:webHidden/>
              </w:rPr>
            </w:r>
            <w:r w:rsidR="004A5BED">
              <w:rPr>
                <w:noProof/>
                <w:webHidden/>
              </w:rPr>
              <w:fldChar w:fldCharType="separate"/>
            </w:r>
            <w:r w:rsidR="004E13E9">
              <w:rPr>
                <w:noProof/>
                <w:webHidden/>
              </w:rPr>
              <w:t>22</w:t>
            </w:r>
            <w:r w:rsidR="004A5BED">
              <w:rPr>
                <w:noProof/>
                <w:webHidden/>
              </w:rPr>
              <w:fldChar w:fldCharType="end"/>
            </w:r>
          </w:hyperlink>
        </w:p>
        <w:p w14:paraId="081F0237" w14:textId="4D58E6A2"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4" w:history="1">
            <w:r w:rsidR="004A5BED" w:rsidRPr="00851BDA">
              <w:rPr>
                <w:rStyle w:val="af9"/>
                <w:noProof/>
              </w:rPr>
              <w:t>6.6.</w:t>
            </w:r>
            <w:r w:rsidR="004A5BED">
              <w:rPr>
                <w:rFonts w:asciiTheme="minorHAnsi" w:eastAsiaTheme="minorEastAsia" w:hAnsiTheme="minorHAnsi" w:cstheme="minorBidi"/>
                <w:noProof/>
                <w:sz w:val="22"/>
                <w:lang w:bidi="ar-SA"/>
              </w:rPr>
              <w:tab/>
            </w:r>
            <w:r w:rsidR="004A5BED" w:rsidRPr="00851BDA">
              <w:rPr>
                <w:rStyle w:val="af9"/>
                <w:noProof/>
              </w:rPr>
              <w:t>Вентиляция жилой части</w:t>
            </w:r>
            <w:r w:rsidR="004A5BED">
              <w:rPr>
                <w:noProof/>
                <w:webHidden/>
              </w:rPr>
              <w:tab/>
            </w:r>
            <w:r w:rsidR="004A5BED">
              <w:rPr>
                <w:noProof/>
                <w:webHidden/>
              </w:rPr>
              <w:fldChar w:fldCharType="begin"/>
            </w:r>
            <w:r w:rsidR="004A5BED">
              <w:rPr>
                <w:noProof/>
                <w:webHidden/>
              </w:rPr>
              <w:instrText xml:space="preserve"> PAGEREF _Toc193055534 \h </w:instrText>
            </w:r>
            <w:r w:rsidR="004A5BED">
              <w:rPr>
                <w:noProof/>
                <w:webHidden/>
              </w:rPr>
            </w:r>
            <w:r w:rsidR="004A5BED">
              <w:rPr>
                <w:noProof/>
                <w:webHidden/>
              </w:rPr>
              <w:fldChar w:fldCharType="separate"/>
            </w:r>
            <w:r w:rsidR="004E13E9">
              <w:rPr>
                <w:noProof/>
                <w:webHidden/>
              </w:rPr>
              <w:t>24</w:t>
            </w:r>
            <w:r w:rsidR="004A5BED">
              <w:rPr>
                <w:noProof/>
                <w:webHidden/>
              </w:rPr>
              <w:fldChar w:fldCharType="end"/>
            </w:r>
          </w:hyperlink>
        </w:p>
        <w:p w14:paraId="28A4A8D6" w14:textId="717D0848"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5" w:history="1">
            <w:r w:rsidR="004A5BED" w:rsidRPr="00851BDA">
              <w:rPr>
                <w:rStyle w:val="af9"/>
                <w:noProof/>
              </w:rPr>
              <w:t>6.7.</w:t>
            </w:r>
            <w:r w:rsidR="004A5BED">
              <w:rPr>
                <w:rFonts w:asciiTheme="minorHAnsi" w:eastAsiaTheme="minorEastAsia" w:hAnsiTheme="minorHAnsi" w:cstheme="minorBidi"/>
                <w:noProof/>
                <w:sz w:val="22"/>
                <w:lang w:bidi="ar-SA"/>
              </w:rPr>
              <w:tab/>
            </w:r>
            <w:r w:rsidR="004A5BED" w:rsidRPr="00851BDA">
              <w:rPr>
                <w:rStyle w:val="af9"/>
                <w:noProof/>
              </w:rPr>
              <w:t>Вентиляция встроенных помещений 1-го этажа (офисы)</w:t>
            </w:r>
            <w:r w:rsidR="004A5BED">
              <w:rPr>
                <w:noProof/>
                <w:webHidden/>
              </w:rPr>
              <w:tab/>
            </w:r>
            <w:r w:rsidR="004A5BED">
              <w:rPr>
                <w:noProof/>
                <w:webHidden/>
              </w:rPr>
              <w:fldChar w:fldCharType="begin"/>
            </w:r>
            <w:r w:rsidR="004A5BED">
              <w:rPr>
                <w:noProof/>
                <w:webHidden/>
              </w:rPr>
              <w:instrText xml:space="preserve"> PAGEREF _Toc193055535 \h </w:instrText>
            </w:r>
            <w:r w:rsidR="004A5BED">
              <w:rPr>
                <w:noProof/>
                <w:webHidden/>
              </w:rPr>
            </w:r>
            <w:r w:rsidR="004A5BED">
              <w:rPr>
                <w:noProof/>
                <w:webHidden/>
              </w:rPr>
              <w:fldChar w:fldCharType="separate"/>
            </w:r>
            <w:r w:rsidR="004E13E9">
              <w:rPr>
                <w:noProof/>
                <w:webHidden/>
              </w:rPr>
              <w:t>24</w:t>
            </w:r>
            <w:r w:rsidR="004A5BED">
              <w:rPr>
                <w:noProof/>
                <w:webHidden/>
              </w:rPr>
              <w:fldChar w:fldCharType="end"/>
            </w:r>
          </w:hyperlink>
        </w:p>
        <w:p w14:paraId="4FEDF4B2" w14:textId="588FB60D"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6" w:history="1">
            <w:r w:rsidR="004A5BED" w:rsidRPr="00851BDA">
              <w:rPr>
                <w:rStyle w:val="af9"/>
                <w:noProof/>
              </w:rPr>
              <w:t>6.8.</w:t>
            </w:r>
            <w:r w:rsidR="004A5BED">
              <w:rPr>
                <w:rFonts w:asciiTheme="minorHAnsi" w:eastAsiaTheme="minorEastAsia" w:hAnsiTheme="minorHAnsi" w:cstheme="minorBidi"/>
                <w:noProof/>
                <w:sz w:val="22"/>
                <w:lang w:bidi="ar-SA"/>
              </w:rPr>
              <w:tab/>
            </w:r>
            <w:r w:rsidR="004A5BED" w:rsidRPr="00851BDA">
              <w:rPr>
                <w:rStyle w:val="af9"/>
                <w:noProof/>
              </w:rPr>
              <w:t>Вентиляция и дымоудаление паркинга.</w:t>
            </w:r>
            <w:r w:rsidR="004A5BED">
              <w:rPr>
                <w:noProof/>
                <w:webHidden/>
              </w:rPr>
              <w:tab/>
            </w:r>
            <w:r w:rsidR="004A5BED">
              <w:rPr>
                <w:noProof/>
                <w:webHidden/>
              </w:rPr>
              <w:fldChar w:fldCharType="begin"/>
            </w:r>
            <w:r w:rsidR="004A5BED">
              <w:rPr>
                <w:noProof/>
                <w:webHidden/>
              </w:rPr>
              <w:instrText xml:space="preserve"> PAGEREF _Toc193055536 \h </w:instrText>
            </w:r>
            <w:r w:rsidR="004A5BED">
              <w:rPr>
                <w:noProof/>
                <w:webHidden/>
              </w:rPr>
            </w:r>
            <w:r w:rsidR="004A5BED">
              <w:rPr>
                <w:noProof/>
                <w:webHidden/>
              </w:rPr>
              <w:fldChar w:fldCharType="separate"/>
            </w:r>
            <w:r w:rsidR="004E13E9">
              <w:rPr>
                <w:noProof/>
                <w:webHidden/>
              </w:rPr>
              <w:t>24</w:t>
            </w:r>
            <w:r w:rsidR="004A5BED">
              <w:rPr>
                <w:noProof/>
                <w:webHidden/>
              </w:rPr>
              <w:fldChar w:fldCharType="end"/>
            </w:r>
          </w:hyperlink>
        </w:p>
        <w:p w14:paraId="76D12EE2" w14:textId="127394A5"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7" w:history="1">
            <w:r w:rsidR="004A5BED" w:rsidRPr="00851BDA">
              <w:rPr>
                <w:rStyle w:val="af9"/>
                <w:noProof/>
              </w:rPr>
              <w:t>6.9.</w:t>
            </w:r>
            <w:r w:rsidR="004A5BED">
              <w:rPr>
                <w:rFonts w:asciiTheme="minorHAnsi" w:eastAsiaTheme="minorEastAsia" w:hAnsiTheme="minorHAnsi" w:cstheme="minorBidi"/>
                <w:noProof/>
                <w:sz w:val="22"/>
                <w:lang w:bidi="ar-SA"/>
              </w:rPr>
              <w:tab/>
            </w:r>
            <w:r w:rsidR="004A5BED" w:rsidRPr="00851BDA">
              <w:rPr>
                <w:rStyle w:val="af9"/>
                <w:noProof/>
              </w:rPr>
              <w:t>Противопожарные мероприятия.</w:t>
            </w:r>
            <w:r w:rsidR="004A5BED">
              <w:rPr>
                <w:noProof/>
                <w:webHidden/>
              </w:rPr>
              <w:tab/>
            </w:r>
            <w:r w:rsidR="004A5BED">
              <w:rPr>
                <w:noProof/>
                <w:webHidden/>
              </w:rPr>
              <w:fldChar w:fldCharType="begin"/>
            </w:r>
            <w:r w:rsidR="004A5BED">
              <w:rPr>
                <w:noProof/>
                <w:webHidden/>
              </w:rPr>
              <w:instrText xml:space="preserve"> PAGEREF _Toc193055537 \h </w:instrText>
            </w:r>
            <w:r w:rsidR="004A5BED">
              <w:rPr>
                <w:noProof/>
                <w:webHidden/>
              </w:rPr>
            </w:r>
            <w:r w:rsidR="004A5BED">
              <w:rPr>
                <w:noProof/>
                <w:webHidden/>
              </w:rPr>
              <w:fldChar w:fldCharType="separate"/>
            </w:r>
            <w:r w:rsidR="004E13E9">
              <w:rPr>
                <w:noProof/>
                <w:webHidden/>
              </w:rPr>
              <w:t>25</w:t>
            </w:r>
            <w:r w:rsidR="004A5BED">
              <w:rPr>
                <w:noProof/>
                <w:webHidden/>
              </w:rPr>
              <w:fldChar w:fldCharType="end"/>
            </w:r>
          </w:hyperlink>
        </w:p>
        <w:p w14:paraId="520090EE" w14:textId="44DDB0E9"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38" w:history="1">
            <w:r w:rsidR="004A5BED" w:rsidRPr="00851BDA">
              <w:rPr>
                <w:rStyle w:val="af9"/>
                <w:noProof/>
              </w:rPr>
              <w:t>7.</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Силовое электрооборудование и электроосвещение</w:t>
            </w:r>
            <w:r w:rsidR="004A5BED">
              <w:rPr>
                <w:noProof/>
                <w:webHidden/>
              </w:rPr>
              <w:tab/>
            </w:r>
            <w:r w:rsidR="004A5BED">
              <w:rPr>
                <w:noProof/>
                <w:webHidden/>
              </w:rPr>
              <w:fldChar w:fldCharType="begin"/>
            </w:r>
            <w:r w:rsidR="004A5BED">
              <w:rPr>
                <w:noProof/>
                <w:webHidden/>
              </w:rPr>
              <w:instrText xml:space="preserve"> PAGEREF _Toc193055538 \h </w:instrText>
            </w:r>
            <w:r w:rsidR="004A5BED">
              <w:rPr>
                <w:noProof/>
                <w:webHidden/>
              </w:rPr>
            </w:r>
            <w:r w:rsidR="004A5BED">
              <w:rPr>
                <w:noProof/>
                <w:webHidden/>
              </w:rPr>
              <w:fldChar w:fldCharType="separate"/>
            </w:r>
            <w:r w:rsidR="004E13E9">
              <w:rPr>
                <w:noProof/>
                <w:webHidden/>
              </w:rPr>
              <w:t>26</w:t>
            </w:r>
            <w:r w:rsidR="004A5BED">
              <w:rPr>
                <w:noProof/>
                <w:webHidden/>
              </w:rPr>
              <w:fldChar w:fldCharType="end"/>
            </w:r>
          </w:hyperlink>
        </w:p>
        <w:p w14:paraId="7AC4EBF9" w14:textId="20AA7E0C"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39" w:history="1">
            <w:r w:rsidR="004A5BED" w:rsidRPr="00851BDA">
              <w:rPr>
                <w:rStyle w:val="af9"/>
                <w:noProof/>
              </w:rPr>
              <w:t>7.1.</w:t>
            </w:r>
            <w:r w:rsidR="004A5BED">
              <w:rPr>
                <w:rFonts w:asciiTheme="minorHAnsi" w:eastAsiaTheme="minorEastAsia" w:hAnsiTheme="minorHAnsi" w:cstheme="minorBidi"/>
                <w:noProof/>
                <w:sz w:val="22"/>
                <w:lang w:bidi="ar-SA"/>
              </w:rPr>
              <w:tab/>
            </w:r>
            <w:r w:rsidR="004A5BED" w:rsidRPr="00851BDA">
              <w:rPr>
                <w:rStyle w:val="af9"/>
                <w:noProof/>
              </w:rPr>
              <w:t>Электроснабжение</w:t>
            </w:r>
            <w:r w:rsidR="004A5BED">
              <w:rPr>
                <w:noProof/>
                <w:webHidden/>
              </w:rPr>
              <w:tab/>
            </w:r>
            <w:r w:rsidR="004A5BED">
              <w:rPr>
                <w:noProof/>
                <w:webHidden/>
              </w:rPr>
              <w:fldChar w:fldCharType="begin"/>
            </w:r>
            <w:r w:rsidR="004A5BED">
              <w:rPr>
                <w:noProof/>
                <w:webHidden/>
              </w:rPr>
              <w:instrText xml:space="preserve"> PAGEREF _Toc193055539 \h </w:instrText>
            </w:r>
            <w:r w:rsidR="004A5BED">
              <w:rPr>
                <w:noProof/>
                <w:webHidden/>
              </w:rPr>
            </w:r>
            <w:r w:rsidR="004A5BED">
              <w:rPr>
                <w:noProof/>
                <w:webHidden/>
              </w:rPr>
              <w:fldChar w:fldCharType="separate"/>
            </w:r>
            <w:r w:rsidR="004E13E9">
              <w:rPr>
                <w:noProof/>
                <w:webHidden/>
              </w:rPr>
              <w:t>26</w:t>
            </w:r>
            <w:r w:rsidR="004A5BED">
              <w:rPr>
                <w:noProof/>
                <w:webHidden/>
              </w:rPr>
              <w:fldChar w:fldCharType="end"/>
            </w:r>
          </w:hyperlink>
        </w:p>
        <w:p w14:paraId="6F9DB6C6" w14:textId="1FD455E5"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0" w:history="1">
            <w:r w:rsidR="004A5BED" w:rsidRPr="00851BDA">
              <w:rPr>
                <w:rStyle w:val="af9"/>
                <w:noProof/>
              </w:rPr>
              <w:t>7.2.</w:t>
            </w:r>
            <w:r w:rsidR="004A5BED">
              <w:rPr>
                <w:rFonts w:asciiTheme="minorHAnsi" w:eastAsiaTheme="minorEastAsia" w:hAnsiTheme="minorHAnsi" w:cstheme="minorBidi"/>
                <w:noProof/>
                <w:sz w:val="22"/>
                <w:lang w:bidi="ar-SA"/>
              </w:rPr>
              <w:tab/>
            </w:r>
            <w:r w:rsidR="004A5BED" w:rsidRPr="00851BDA">
              <w:rPr>
                <w:rStyle w:val="af9"/>
                <w:noProof/>
              </w:rPr>
              <w:t>Электроосвещение</w:t>
            </w:r>
            <w:r w:rsidR="004A5BED">
              <w:rPr>
                <w:noProof/>
                <w:webHidden/>
              </w:rPr>
              <w:tab/>
            </w:r>
            <w:r w:rsidR="004A5BED">
              <w:rPr>
                <w:noProof/>
                <w:webHidden/>
              </w:rPr>
              <w:fldChar w:fldCharType="begin"/>
            </w:r>
            <w:r w:rsidR="004A5BED">
              <w:rPr>
                <w:noProof/>
                <w:webHidden/>
              </w:rPr>
              <w:instrText xml:space="preserve"> PAGEREF _Toc193055540 \h </w:instrText>
            </w:r>
            <w:r w:rsidR="004A5BED">
              <w:rPr>
                <w:noProof/>
                <w:webHidden/>
              </w:rPr>
            </w:r>
            <w:r w:rsidR="004A5BED">
              <w:rPr>
                <w:noProof/>
                <w:webHidden/>
              </w:rPr>
              <w:fldChar w:fldCharType="separate"/>
            </w:r>
            <w:r w:rsidR="004E13E9">
              <w:rPr>
                <w:noProof/>
                <w:webHidden/>
              </w:rPr>
              <w:t>27</w:t>
            </w:r>
            <w:r w:rsidR="004A5BED">
              <w:rPr>
                <w:noProof/>
                <w:webHidden/>
              </w:rPr>
              <w:fldChar w:fldCharType="end"/>
            </w:r>
          </w:hyperlink>
        </w:p>
        <w:p w14:paraId="1079CBEF" w14:textId="24F3B8A2"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1" w:history="1">
            <w:r w:rsidR="004A5BED" w:rsidRPr="00851BDA">
              <w:rPr>
                <w:rStyle w:val="af9"/>
                <w:noProof/>
              </w:rPr>
              <w:t>7.3.</w:t>
            </w:r>
            <w:r w:rsidR="004A5BED">
              <w:rPr>
                <w:rFonts w:asciiTheme="minorHAnsi" w:eastAsiaTheme="minorEastAsia" w:hAnsiTheme="minorHAnsi" w:cstheme="minorBidi"/>
                <w:noProof/>
                <w:sz w:val="22"/>
                <w:lang w:bidi="ar-SA"/>
              </w:rPr>
              <w:tab/>
            </w:r>
            <w:r w:rsidR="004A5BED" w:rsidRPr="00851BDA">
              <w:rPr>
                <w:rStyle w:val="af9"/>
                <w:noProof/>
              </w:rPr>
              <w:t>Защитные мероприятия.</w:t>
            </w:r>
            <w:r w:rsidR="004A5BED">
              <w:rPr>
                <w:noProof/>
                <w:webHidden/>
              </w:rPr>
              <w:tab/>
            </w:r>
            <w:r w:rsidR="004A5BED">
              <w:rPr>
                <w:noProof/>
                <w:webHidden/>
              </w:rPr>
              <w:fldChar w:fldCharType="begin"/>
            </w:r>
            <w:r w:rsidR="004A5BED">
              <w:rPr>
                <w:noProof/>
                <w:webHidden/>
              </w:rPr>
              <w:instrText xml:space="preserve"> PAGEREF _Toc193055541 \h </w:instrText>
            </w:r>
            <w:r w:rsidR="004A5BED">
              <w:rPr>
                <w:noProof/>
                <w:webHidden/>
              </w:rPr>
            </w:r>
            <w:r w:rsidR="004A5BED">
              <w:rPr>
                <w:noProof/>
                <w:webHidden/>
              </w:rPr>
              <w:fldChar w:fldCharType="separate"/>
            </w:r>
            <w:r w:rsidR="004E13E9">
              <w:rPr>
                <w:noProof/>
                <w:webHidden/>
              </w:rPr>
              <w:t>27</w:t>
            </w:r>
            <w:r w:rsidR="004A5BED">
              <w:rPr>
                <w:noProof/>
                <w:webHidden/>
              </w:rPr>
              <w:fldChar w:fldCharType="end"/>
            </w:r>
          </w:hyperlink>
        </w:p>
        <w:p w14:paraId="2B9148FF" w14:textId="3469720B"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2" w:history="1">
            <w:r w:rsidR="004A5BED" w:rsidRPr="00851BDA">
              <w:rPr>
                <w:rStyle w:val="af9"/>
                <w:noProof/>
              </w:rPr>
              <w:t>7.4.</w:t>
            </w:r>
            <w:r w:rsidR="004A5BED">
              <w:rPr>
                <w:rFonts w:asciiTheme="minorHAnsi" w:eastAsiaTheme="minorEastAsia" w:hAnsiTheme="minorHAnsi" w:cstheme="minorBidi"/>
                <w:noProof/>
                <w:sz w:val="22"/>
                <w:lang w:bidi="ar-SA"/>
              </w:rPr>
              <w:tab/>
            </w:r>
            <w:r w:rsidR="004A5BED" w:rsidRPr="00851BDA">
              <w:rPr>
                <w:rStyle w:val="af9"/>
                <w:noProof/>
              </w:rPr>
              <w:t>Молниезащита.</w:t>
            </w:r>
            <w:r w:rsidR="004A5BED">
              <w:rPr>
                <w:noProof/>
                <w:webHidden/>
              </w:rPr>
              <w:tab/>
            </w:r>
            <w:r w:rsidR="004A5BED">
              <w:rPr>
                <w:noProof/>
                <w:webHidden/>
              </w:rPr>
              <w:fldChar w:fldCharType="begin"/>
            </w:r>
            <w:r w:rsidR="004A5BED">
              <w:rPr>
                <w:noProof/>
                <w:webHidden/>
              </w:rPr>
              <w:instrText xml:space="preserve"> PAGEREF _Toc193055542 \h </w:instrText>
            </w:r>
            <w:r w:rsidR="004A5BED">
              <w:rPr>
                <w:noProof/>
                <w:webHidden/>
              </w:rPr>
            </w:r>
            <w:r w:rsidR="004A5BED">
              <w:rPr>
                <w:noProof/>
                <w:webHidden/>
              </w:rPr>
              <w:fldChar w:fldCharType="separate"/>
            </w:r>
            <w:r w:rsidR="004E13E9">
              <w:rPr>
                <w:noProof/>
                <w:webHidden/>
              </w:rPr>
              <w:t>27</w:t>
            </w:r>
            <w:r w:rsidR="004A5BED">
              <w:rPr>
                <w:noProof/>
                <w:webHidden/>
              </w:rPr>
              <w:fldChar w:fldCharType="end"/>
            </w:r>
          </w:hyperlink>
        </w:p>
        <w:p w14:paraId="7FAA28D0" w14:textId="22905BD1"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3" w:history="1">
            <w:r w:rsidR="004A5BED" w:rsidRPr="00851BDA">
              <w:rPr>
                <w:rStyle w:val="af9"/>
                <w:noProof/>
              </w:rPr>
              <w:t>7.5.</w:t>
            </w:r>
            <w:r w:rsidR="004A5BED">
              <w:rPr>
                <w:rFonts w:asciiTheme="minorHAnsi" w:eastAsiaTheme="minorEastAsia" w:hAnsiTheme="minorHAnsi" w:cstheme="minorBidi"/>
                <w:noProof/>
                <w:sz w:val="22"/>
                <w:lang w:bidi="ar-SA"/>
              </w:rPr>
              <w:tab/>
            </w:r>
            <w:r w:rsidR="004A5BED" w:rsidRPr="00851BDA">
              <w:rPr>
                <w:rStyle w:val="af9"/>
                <w:noProof/>
              </w:rPr>
              <w:t>Коммерческие помещения.</w:t>
            </w:r>
            <w:r w:rsidR="004A5BED">
              <w:rPr>
                <w:noProof/>
                <w:webHidden/>
              </w:rPr>
              <w:tab/>
            </w:r>
            <w:r w:rsidR="004A5BED">
              <w:rPr>
                <w:noProof/>
                <w:webHidden/>
              </w:rPr>
              <w:fldChar w:fldCharType="begin"/>
            </w:r>
            <w:r w:rsidR="004A5BED">
              <w:rPr>
                <w:noProof/>
                <w:webHidden/>
              </w:rPr>
              <w:instrText xml:space="preserve"> PAGEREF _Toc193055543 \h </w:instrText>
            </w:r>
            <w:r w:rsidR="004A5BED">
              <w:rPr>
                <w:noProof/>
                <w:webHidden/>
              </w:rPr>
            </w:r>
            <w:r w:rsidR="004A5BED">
              <w:rPr>
                <w:noProof/>
                <w:webHidden/>
              </w:rPr>
              <w:fldChar w:fldCharType="separate"/>
            </w:r>
            <w:r w:rsidR="004E13E9">
              <w:rPr>
                <w:noProof/>
                <w:webHidden/>
              </w:rPr>
              <w:t>27</w:t>
            </w:r>
            <w:r w:rsidR="004A5BED">
              <w:rPr>
                <w:noProof/>
                <w:webHidden/>
              </w:rPr>
              <w:fldChar w:fldCharType="end"/>
            </w:r>
          </w:hyperlink>
        </w:p>
        <w:p w14:paraId="3DECAD06" w14:textId="1EF3FE5E"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4" w:history="1">
            <w:r w:rsidR="004A5BED" w:rsidRPr="00851BDA">
              <w:rPr>
                <w:rStyle w:val="af9"/>
                <w:noProof/>
              </w:rPr>
              <w:t>7.4</w:t>
            </w:r>
            <w:r w:rsidR="004A5BED">
              <w:rPr>
                <w:rFonts w:asciiTheme="minorHAnsi" w:eastAsiaTheme="minorEastAsia" w:hAnsiTheme="minorHAnsi" w:cstheme="minorBidi"/>
                <w:noProof/>
                <w:sz w:val="22"/>
                <w:lang w:bidi="ar-SA"/>
              </w:rPr>
              <w:tab/>
            </w:r>
            <w:r w:rsidR="004A5BED" w:rsidRPr="00851BDA">
              <w:rPr>
                <w:rStyle w:val="af9"/>
                <w:noProof/>
              </w:rPr>
              <w:t>Фасадное освещение</w:t>
            </w:r>
            <w:r w:rsidR="004A5BED">
              <w:rPr>
                <w:noProof/>
                <w:webHidden/>
              </w:rPr>
              <w:tab/>
            </w:r>
            <w:r w:rsidR="004A5BED">
              <w:rPr>
                <w:noProof/>
                <w:webHidden/>
              </w:rPr>
              <w:fldChar w:fldCharType="begin"/>
            </w:r>
            <w:r w:rsidR="004A5BED">
              <w:rPr>
                <w:noProof/>
                <w:webHidden/>
              </w:rPr>
              <w:instrText xml:space="preserve"> PAGEREF _Toc193055544 \h </w:instrText>
            </w:r>
            <w:r w:rsidR="004A5BED">
              <w:rPr>
                <w:noProof/>
                <w:webHidden/>
              </w:rPr>
            </w:r>
            <w:r w:rsidR="004A5BED">
              <w:rPr>
                <w:noProof/>
                <w:webHidden/>
              </w:rPr>
              <w:fldChar w:fldCharType="separate"/>
            </w:r>
            <w:r w:rsidR="004E13E9">
              <w:rPr>
                <w:noProof/>
                <w:webHidden/>
              </w:rPr>
              <w:t>28</w:t>
            </w:r>
            <w:r w:rsidR="004A5BED">
              <w:rPr>
                <w:noProof/>
                <w:webHidden/>
              </w:rPr>
              <w:fldChar w:fldCharType="end"/>
            </w:r>
          </w:hyperlink>
        </w:p>
        <w:p w14:paraId="3BB68397" w14:textId="621E6427"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45" w:history="1">
            <w:r w:rsidR="004A5BED" w:rsidRPr="00851BDA">
              <w:rPr>
                <w:rStyle w:val="af9"/>
                <w:noProof/>
              </w:rPr>
              <w:t>8.</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Системы связи. Видеонаблюдение</w:t>
            </w:r>
            <w:r w:rsidR="004A5BED">
              <w:rPr>
                <w:noProof/>
                <w:webHidden/>
              </w:rPr>
              <w:tab/>
            </w:r>
            <w:r w:rsidR="004A5BED">
              <w:rPr>
                <w:noProof/>
                <w:webHidden/>
              </w:rPr>
              <w:fldChar w:fldCharType="begin"/>
            </w:r>
            <w:r w:rsidR="004A5BED">
              <w:rPr>
                <w:noProof/>
                <w:webHidden/>
              </w:rPr>
              <w:instrText xml:space="preserve"> PAGEREF _Toc193055545 \h </w:instrText>
            </w:r>
            <w:r w:rsidR="004A5BED">
              <w:rPr>
                <w:noProof/>
                <w:webHidden/>
              </w:rPr>
            </w:r>
            <w:r w:rsidR="004A5BED">
              <w:rPr>
                <w:noProof/>
                <w:webHidden/>
              </w:rPr>
              <w:fldChar w:fldCharType="separate"/>
            </w:r>
            <w:r w:rsidR="004E13E9">
              <w:rPr>
                <w:noProof/>
                <w:webHidden/>
              </w:rPr>
              <w:t>29</w:t>
            </w:r>
            <w:r w:rsidR="004A5BED">
              <w:rPr>
                <w:noProof/>
                <w:webHidden/>
              </w:rPr>
              <w:fldChar w:fldCharType="end"/>
            </w:r>
          </w:hyperlink>
        </w:p>
        <w:p w14:paraId="63E30B79" w14:textId="51E5137F"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6" w:history="1">
            <w:r w:rsidR="004A5BED" w:rsidRPr="00851BDA">
              <w:rPr>
                <w:rStyle w:val="af9"/>
                <w:noProof/>
              </w:rPr>
              <w:t>8.1</w:t>
            </w:r>
            <w:r w:rsidR="004A5BED">
              <w:rPr>
                <w:rFonts w:asciiTheme="minorHAnsi" w:eastAsiaTheme="minorEastAsia" w:hAnsiTheme="minorHAnsi" w:cstheme="minorBidi"/>
                <w:noProof/>
                <w:sz w:val="22"/>
                <w:lang w:bidi="ar-SA"/>
              </w:rPr>
              <w:tab/>
            </w:r>
            <w:r w:rsidR="004A5BED" w:rsidRPr="00851BDA">
              <w:rPr>
                <w:rStyle w:val="af9"/>
                <w:noProof/>
              </w:rPr>
              <w:t>Общие данные</w:t>
            </w:r>
            <w:r w:rsidR="004A5BED">
              <w:rPr>
                <w:noProof/>
                <w:webHidden/>
              </w:rPr>
              <w:tab/>
            </w:r>
            <w:r w:rsidR="004A5BED">
              <w:rPr>
                <w:noProof/>
                <w:webHidden/>
              </w:rPr>
              <w:fldChar w:fldCharType="begin"/>
            </w:r>
            <w:r w:rsidR="004A5BED">
              <w:rPr>
                <w:noProof/>
                <w:webHidden/>
              </w:rPr>
              <w:instrText xml:space="preserve"> PAGEREF _Toc193055546 \h </w:instrText>
            </w:r>
            <w:r w:rsidR="004A5BED">
              <w:rPr>
                <w:noProof/>
                <w:webHidden/>
              </w:rPr>
            </w:r>
            <w:r w:rsidR="004A5BED">
              <w:rPr>
                <w:noProof/>
                <w:webHidden/>
              </w:rPr>
              <w:fldChar w:fldCharType="separate"/>
            </w:r>
            <w:r w:rsidR="004E13E9">
              <w:rPr>
                <w:noProof/>
                <w:webHidden/>
              </w:rPr>
              <w:t>29</w:t>
            </w:r>
            <w:r w:rsidR="004A5BED">
              <w:rPr>
                <w:noProof/>
                <w:webHidden/>
              </w:rPr>
              <w:fldChar w:fldCharType="end"/>
            </w:r>
          </w:hyperlink>
        </w:p>
        <w:p w14:paraId="183C1613" w14:textId="4877C2DB"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7" w:history="1">
            <w:r w:rsidR="004A5BED" w:rsidRPr="00851BDA">
              <w:rPr>
                <w:rStyle w:val="af9"/>
                <w:noProof/>
              </w:rPr>
              <w:t>8.2</w:t>
            </w:r>
            <w:r w:rsidR="004A5BED">
              <w:rPr>
                <w:rFonts w:asciiTheme="minorHAnsi" w:eastAsiaTheme="minorEastAsia" w:hAnsiTheme="minorHAnsi" w:cstheme="minorBidi"/>
                <w:noProof/>
                <w:sz w:val="22"/>
                <w:lang w:bidi="ar-SA"/>
              </w:rPr>
              <w:tab/>
            </w:r>
            <w:r w:rsidR="004A5BED" w:rsidRPr="00851BDA">
              <w:rPr>
                <w:rStyle w:val="af9"/>
                <w:noProof/>
              </w:rPr>
              <w:t>Телефонизация, доступ к сети Интернет и телевидение</w:t>
            </w:r>
            <w:r w:rsidR="004A5BED">
              <w:rPr>
                <w:noProof/>
                <w:webHidden/>
              </w:rPr>
              <w:tab/>
            </w:r>
            <w:r w:rsidR="004A5BED">
              <w:rPr>
                <w:noProof/>
                <w:webHidden/>
              </w:rPr>
              <w:fldChar w:fldCharType="begin"/>
            </w:r>
            <w:r w:rsidR="004A5BED">
              <w:rPr>
                <w:noProof/>
                <w:webHidden/>
              </w:rPr>
              <w:instrText xml:space="preserve"> PAGEREF _Toc193055547 \h </w:instrText>
            </w:r>
            <w:r w:rsidR="004A5BED">
              <w:rPr>
                <w:noProof/>
                <w:webHidden/>
              </w:rPr>
            </w:r>
            <w:r w:rsidR="004A5BED">
              <w:rPr>
                <w:noProof/>
                <w:webHidden/>
              </w:rPr>
              <w:fldChar w:fldCharType="separate"/>
            </w:r>
            <w:r w:rsidR="004E13E9">
              <w:rPr>
                <w:noProof/>
                <w:webHidden/>
              </w:rPr>
              <w:t>29</w:t>
            </w:r>
            <w:r w:rsidR="004A5BED">
              <w:rPr>
                <w:noProof/>
                <w:webHidden/>
              </w:rPr>
              <w:fldChar w:fldCharType="end"/>
            </w:r>
          </w:hyperlink>
        </w:p>
        <w:p w14:paraId="542786B5" w14:textId="51BAFBB0"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8" w:history="1">
            <w:r w:rsidR="004A5BED" w:rsidRPr="00851BDA">
              <w:rPr>
                <w:rStyle w:val="af9"/>
                <w:noProof/>
              </w:rPr>
              <w:t>8.3</w:t>
            </w:r>
            <w:r w:rsidR="004A5BED">
              <w:rPr>
                <w:rFonts w:asciiTheme="minorHAnsi" w:eastAsiaTheme="minorEastAsia" w:hAnsiTheme="minorHAnsi" w:cstheme="minorBidi"/>
                <w:noProof/>
                <w:sz w:val="22"/>
                <w:lang w:bidi="ar-SA"/>
              </w:rPr>
              <w:tab/>
            </w:r>
            <w:r w:rsidR="004A5BED" w:rsidRPr="00851BDA">
              <w:rPr>
                <w:rStyle w:val="af9"/>
                <w:noProof/>
              </w:rPr>
              <w:t>Диспетчеризация лифтов</w:t>
            </w:r>
            <w:r w:rsidR="004A5BED">
              <w:rPr>
                <w:noProof/>
                <w:webHidden/>
              </w:rPr>
              <w:tab/>
            </w:r>
            <w:r w:rsidR="004A5BED">
              <w:rPr>
                <w:noProof/>
                <w:webHidden/>
              </w:rPr>
              <w:fldChar w:fldCharType="begin"/>
            </w:r>
            <w:r w:rsidR="004A5BED">
              <w:rPr>
                <w:noProof/>
                <w:webHidden/>
              </w:rPr>
              <w:instrText xml:space="preserve"> PAGEREF _Toc193055548 \h </w:instrText>
            </w:r>
            <w:r w:rsidR="004A5BED">
              <w:rPr>
                <w:noProof/>
                <w:webHidden/>
              </w:rPr>
            </w:r>
            <w:r w:rsidR="004A5BED">
              <w:rPr>
                <w:noProof/>
                <w:webHidden/>
              </w:rPr>
              <w:fldChar w:fldCharType="separate"/>
            </w:r>
            <w:r w:rsidR="004E13E9">
              <w:rPr>
                <w:noProof/>
                <w:webHidden/>
              </w:rPr>
              <w:t>29</w:t>
            </w:r>
            <w:r w:rsidR="004A5BED">
              <w:rPr>
                <w:noProof/>
                <w:webHidden/>
              </w:rPr>
              <w:fldChar w:fldCharType="end"/>
            </w:r>
          </w:hyperlink>
        </w:p>
        <w:p w14:paraId="0B67A340" w14:textId="4AD57FBC"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49" w:history="1">
            <w:r w:rsidR="004A5BED" w:rsidRPr="00851BDA">
              <w:rPr>
                <w:rStyle w:val="af9"/>
                <w:noProof/>
              </w:rPr>
              <w:t>8.4</w:t>
            </w:r>
            <w:r w:rsidR="004A5BED">
              <w:rPr>
                <w:rFonts w:asciiTheme="minorHAnsi" w:eastAsiaTheme="minorEastAsia" w:hAnsiTheme="minorHAnsi" w:cstheme="minorBidi"/>
                <w:noProof/>
                <w:sz w:val="22"/>
                <w:lang w:bidi="ar-SA"/>
              </w:rPr>
              <w:tab/>
            </w:r>
            <w:r w:rsidR="004A5BED" w:rsidRPr="00851BDA">
              <w:rPr>
                <w:rStyle w:val="af9"/>
                <w:noProof/>
              </w:rPr>
              <w:t>Видеонаблюдение</w:t>
            </w:r>
            <w:r w:rsidR="004A5BED">
              <w:rPr>
                <w:noProof/>
                <w:webHidden/>
              </w:rPr>
              <w:tab/>
            </w:r>
            <w:r w:rsidR="004A5BED">
              <w:rPr>
                <w:noProof/>
                <w:webHidden/>
              </w:rPr>
              <w:fldChar w:fldCharType="begin"/>
            </w:r>
            <w:r w:rsidR="004A5BED">
              <w:rPr>
                <w:noProof/>
                <w:webHidden/>
              </w:rPr>
              <w:instrText xml:space="preserve"> PAGEREF _Toc193055549 \h </w:instrText>
            </w:r>
            <w:r w:rsidR="004A5BED">
              <w:rPr>
                <w:noProof/>
                <w:webHidden/>
              </w:rPr>
            </w:r>
            <w:r w:rsidR="004A5BED">
              <w:rPr>
                <w:noProof/>
                <w:webHidden/>
              </w:rPr>
              <w:fldChar w:fldCharType="separate"/>
            </w:r>
            <w:r w:rsidR="004E13E9">
              <w:rPr>
                <w:noProof/>
                <w:webHidden/>
              </w:rPr>
              <w:t>30</w:t>
            </w:r>
            <w:r w:rsidR="004A5BED">
              <w:rPr>
                <w:noProof/>
                <w:webHidden/>
              </w:rPr>
              <w:fldChar w:fldCharType="end"/>
            </w:r>
          </w:hyperlink>
        </w:p>
        <w:p w14:paraId="21EE8B65" w14:textId="32B0E4D6"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50" w:history="1">
            <w:r w:rsidR="004A5BED" w:rsidRPr="00851BDA">
              <w:rPr>
                <w:rStyle w:val="af9"/>
                <w:noProof/>
              </w:rPr>
              <w:t>8.5</w:t>
            </w:r>
            <w:r w:rsidR="004A5BED">
              <w:rPr>
                <w:rFonts w:asciiTheme="minorHAnsi" w:eastAsiaTheme="minorEastAsia" w:hAnsiTheme="minorHAnsi" w:cstheme="minorBidi"/>
                <w:noProof/>
                <w:sz w:val="22"/>
                <w:lang w:bidi="ar-SA"/>
              </w:rPr>
              <w:tab/>
            </w:r>
            <w:r w:rsidR="004A5BED" w:rsidRPr="00851BDA">
              <w:rPr>
                <w:rStyle w:val="af9"/>
                <w:noProof/>
              </w:rPr>
              <w:t>Домофон</w:t>
            </w:r>
            <w:r w:rsidR="004A5BED">
              <w:rPr>
                <w:noProof/>
                <w:webHidden/>
              </w:rPr>
              <w:tab/>
            </w:r>
            <w:r w:rsidR="004A5BED">
              <w:rPr>
                <w:noProof/>
                <w:webHidden/>
              </w:rPr>
              <w:fldChar w:fldCharType="begin"/>
            </w:r>
            <w:r w:rsidR="004A5BED">
              <w:rPr>
                <w:noProof/>
                <w:webHidden/>
              </w:rPr>
              <w:instrText xml:space="preserve"> PAGEREF _Toc193055550 \h </w:instrText>
            </w:r>
            <w:r w:rsidR="004A5BED">
              <w:rPr>
                <w:noProof/>
                <w:webHidden/>
              </w:rPr>
            </w:r>
            <w:r w:rsidR="004A5BED">
              <w:rPr>
                <w:noProof/>
                <w:webHidden/>
              </w:rPr>
              <w:fldChar w:fldCharType="separate"/>
            </w:r>
            <w:r w:rsidR="004E13E9">
              <w:rPr>
                <w:noProof/>
                <w:webHidden/>
              </w:rPr>
              <w:t>30</w:t>
            </w:r>
            <w:r w:rsidR="004A5BED">
              <w:rPr>
                <w:noProof/>
                <w:webHidden/>
              </w:rPr>
              <w:fldChar w:fldCharType="end"/>
            </w:r>
          </w:hyperlink>
        </w:p>
        <w:p w14:paraId="57665D8F" w14:textId="22323AFB"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51" w:history="1">
            <w:r w:rsidR="004A5BED" w:rsidRPr="00851BDA">
              <w:rPr>
                <w:rStyle w:val="af9"/>
                <w:noProof/>
              </w:rPr>
              <w:t>9</w:t>
            </w:r>
            <w:r w:rsidR="004A5BED">
              <w:rPr>
                <w:rFonts w:asciiTheme="minorHAnsi" w:eastAsiaTheme="minorEastAsia" w:hAnsiTheme="minorHAnsi" w:cstheme="minorBidi"/>
                <w:b w:val="0"/>
                <w:bCs w:val="0"/>
                <w:noProof/>
                <w:sz w:val="22"/>
                <w:szCs w:val="22"/>
                <w:lang w:bidi="ar-SA"/>
              </w:rPr>
              <w:tab/>
            </w:r>
            <w:r w:rsidR="004A5BED" w:rsidRPr="00851BDA">
              <w:rPr>
                <w:rStyle w:val="af9"/>
                <w:noProof/>
              </w:rPr>
              <w:t>Автоматическая пожарная сигнализация</w:t>
            </w:r>
            <w:r w:rsidR="004A5BED">
              <w:rPr>
                <w:noProof/>
                <w:webHidden/>
              </w:rPr>
              <w:tab/>
            </w:r>
            <w:r w:rsidR="004A5BED">
              <w:rPr>
                <w:noProof/>
                <w:webHidden/>
              </w:rPr>
              <w:fldChar w:fldCharType="begin"/>
            </w:r>
            <w:r w:rsidR="004A5BED">
              <w:rPr>
                <w:noProof/>
                <w:webHidden/>
              </w:rPr>
              <w:instrText xml:space="preserve"> PAGEREF _Toc193055551 \h </w:instrText>
            </w:r>
            <w:r w:rsidR="004A5BED">
              <w:rPr>
                <w:noProof/>
                <w:webHidden/>
              </w:rPr>
            </w:r>
            <w:r w:rsidR="004A5BED">
              <w:rPr>
                <w:noProof/>
                <w:webHidden/>
              </w:rPr>
              <w:fldChar w:fldCharType="separate"/>
            </w:r>
            <w:r w:rsidR="004E13E9">
              <w:rPr>
                <w:noProof/>
                <w:webHidden/>
              </w:rPr>
              <w:t>31</w:t>
            </w:r>
            <w:r w:rsidR="004A5BED">
              <w:rPr>
                <w:noProof/>
                <w:webHidden/>
              </w:rPr>
              <w:fldChar w:fldCharType="end"/>
            </w:r>
          </w:hyperlink>
        </w:p>
        <w:p w14:paraId="0D2015D0" w14:textId="2C65D2D7"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52" w:history="1">
            <w:r w:rsidR="004A5BED" w:rsidRPr="00851BDA">
              <w:rPr>
                <w:rStyle w:val="af9"/>
                <w:noProof/>
              </w:rPr>
              <w:t>9.1</w:t>
            </w:r>
            <w:r w:rsidR="004A5BED">
              <w:rPr>
                <w:rFonts w:asciiTheme="minorHAnsi" w:eastAsiaTheme="minorEastAsia" w:hAnsiTheme="minorHAnsi" w:cstheme="minorBidi"/>
                <w:noProof/>
                <w:sz w:val="22"/>
                <w:lang w:bidi="ar-SA"/>
              </w:rPr>
              <w:tab/>
            </w:r>
            <w:r w:rsidR="004A5BED" w:rsidRPr="00851BDA">
              <w:rPr>
                <w:rStyle w:val="af9"/>
                <w:noProof/>
              </w:rPr>
              <w:t>Пожарная сигнализация</w:t>
            </w:r>
            <w:r w:rsidR="004A5BED">
              <w:rPr>
                <w:noProof/>
                <w:webHidden/>
              </w:rPr>
              <w:tab/>
            </w:r>
            <w:r w:rsidR="004A5BED">
              <w:rPr>
                <w:noProof/>
                <w:webHidden/>
              </w:rPr>
              <w:fldChar w:fldCharType="begin"/>
            </w:r>
            <w:r w:rsidR="004A5BED">
              <w:rPr>
                <w:noProof/>
                <w:webHidden/>
              </w:rPr>
              <w:instrText xml:space="preserve"> PAGEREF _Toc193055552 \h </w:instrText>
            </w:r>
            <w:r w:rsidR="004A5BED">
              <w:rPr>
                <w:noProof/>
                <w:webHidden/>
              </w:rPr>
            </w:r>
            <w:r w:rsidR="004A5BED">
              <w:rPr>
                <w:noProof/>
                <w:webHidden/>
              </w:rPr>
              <w:fldChar w:fldCharType="separate"/>
            </w:r>
            <w:r w:rsidR="004E13E9">
              <w:rPr>
                <w:noProof/>
                <w:webHidden/>
              </w:rPr>
              <w:t>31</w:t>
            </w:r>
            <w:r w:rsidR="004A5BED">
              <w:rPr>
                <w:noProof/>
                <w:webHidden/>
              </w:rPr>
              <w:fldChar w:fldCharType="end"/>
            </w:r>
          </w:hyperlink>
        </w:p>
        <w:p w14:paraId="22F17E64" w14:textId="5CC2563F"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53" w:history="1">
            <w:r w:rsidR="004A5BED" w:rsidRPr="00851BDA">
              <w:rPr>
                <w:rStyle w:val="af9"/>
                <w:noProof/>
              </w:rPr>
              <w:t>9.2</w:t>
            </w:r>
            <w:r w:rsidR="004A5BED">
              <w:rPr>
                <w:rFonts w:asciiTheme="minorHAnsi" w:eastAsiaTheme="minorEastAsia" w:hAnsiTheme="minorHAnsi" w:cstheme="minorBidi"/>
                <w:noProof/>
                <w:sz w:val="22"/>
                <w:lang w:bidi="ar-SA"/>
              </w:rPr>
              <w:tab/>
            </w:r>
            <w:r w:rsidR="004A5BED" w:rsidRPr="00851BDA">
              <w:rPr>
                <w:rStyle w:val="af9"/>
                <w:noProof/>
              </w:rPr>
              <w:t>Охранная сигнализация</w:t>
            </w:r>
            <w:r w:rsidR="004A5BED">
              <w:rPr>
                <w:noProof/>
                <w:webHidden/>
              </w:rPr>
              <w:tab/>
            </w:r>
            <w:r w:rsidR="004A5BED">
              <w:rPr>
                <w:noProof/>
                <w:webHidden/>
              </w:rPr>
              <w:fldChar w:fldCharType="begin"/>
            </w:r>
            <w:r w:rsidR="004A5BED">
              <w:rPr>
                <w:noProof/>
                <w:webHidden/>
              </w:rPr>
              <w:instrText xml:space="preserve"> PAGEREF _Toc193055553 \h </w:instrText>
            </w:r>
            <w:r w:rsidR="004A5BED">
              <w:rPr>
                <w:noProof/>
                <w:webHidden/>
              </w:rPr>
            </w:r>
            <w:r w:rsidR="004A5BED">
              <w:rPr>
                <w:noProof/>
                <w:webHidden/>
              </w:rPr>
              <w:fldChar w:fldCharType="separate"/>
            </w:r>
            <w:r w:rsidR="004E13E9">
              <w:rPr>
                <w:noProof/>
                <w:webHidden/>
              </w:rPr>
              <w:t>32</w:t>
            </w:r>
            <w:r w:rsidR="004A5BED">
              <w:rPr>
                <w:noProof/>
                <w:webHidden/>
              </w:rPr>
              <w:fldChar w:fldCharType="end"/>
            </w:r>
          </w:hyperlink>
        </w:p>
        <w:p w14:paraId="258A9427" w14:textId="3AAFC977"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54" w:history="1">
            <w:r w:rsidR="004A5BED" w:rsidRPr="00851BDA">
              <w:rPr>
                <w:rStyle w:val="af9"/>
                <w:noProof/>
              </w:rPr>
              <w:t>10.</w:t>
            </w:r>
            <w:r w:rsidR="004A5BED">
              <w:rPr>
                <w:rFonts w:asciiTheme="minorHAnsi" w:eastAsiaTheme="minorEastAsia" w:hAnsiTheme="minorHAnsi" w:cstheme="minorBidi"/>
                <w:noProof/>
                <w:sz w:val="22"/>
                <w:lang w:bidi="ar-SA"/>
              </w:rPr>
              <w:tab/>
            </w:r>
            <w:r w:rsidR="004A5BED" w:rsidRPr="00851BDA">
              <w:rPr>
                <w:rStyle w:val="af9"/>
                <w:noProof/>
              </w:rPr>
              <w:t>Инженерно-технические мероприятия по гражданской обороне и предупреждению чрезвычайных ситуаций</w:t>
            </w:r>
            <w:r w:rsidR="004A5BED">
              <w:rPr>
                <w:noProof/>
                <w:webHidden/>
              </w:rPr>
              <w:tab/>
            </w:r>
            <w:r w:rsidR="004A5BED">
              <w:rPr>
                <w:noProof/>
                <w:webHidden/>
              </w:rPr>
              <w:fldChar w:fldCharType="begin"/>
            </w:r>
            <w:r w:rsidR="004A5BED">
              <w:rPr>
                <w:noProof/>
                <w:webHidden/>
              </w:rPr>
              <w:instrText xml:space="preserve"> PAGEREF _Toc193055554 \h </w:instrText>
            </w:r>
            <w:r w:rsidR="004A5BED">
              <w:rPr>
                <w:noProof/>
                <w:webHidden/>
              </w:rPr>
            </w:r>
            <w:r w:rsidR="004A5BED">
              <w:rPr>
                <w:noProof/>
                <w:webHidden/>
              </w:rPr>
              <w:fldChar w:fldCharType="separate"/>
            </w:r>
            <w:r w:rsidR="004E13E9">
              <w:rPr>
                <w:noProof/>
                <w:webHidden/>
              </w:rPr>
              <w:t>32</w:t>
            </w:r>
            <w:r w:rsidR="004A5BED">
              <w:rPr>
                <w:noProof/>
                <w:webHidden/>
              </w:rPr>
              <w:fldChar w:fldCharType="end"/>
            </w:r>
          </w:hyperlink>
        </w:p>
        <w:p w14:paraId="50625D21" w14:textId="54EC6FF8" w:rsidR="004A5BED" w:rsidRDefault="000027ED">
          <w:pPr>
            <w:pStyle w:val="21"/>
            <w:tabs>
              <w:tab w:val="left" w:pos="864"/>
              <w:tab w:val="right" w:leader="dot" w:pos="9359"/>
            </w:tabs>
            <w:rPr>
              <w:rFonts w:asciiTheme="minorHAnsi" w:eastAsiaTheme="minorEastAsia" w:hAnsiTheme="minorHAnsi" w:cstheme="minorBidi"/>
              <w:noProof/>
              <w:sz w:val="22"/>
              <w:lang w:bidi="ar-SA"/>
            </w:rPr>
          </w:pPr>
          <w:hyperlink w:anchor="_Toc193055555" w:history="1">
            <w:r w:rsidR="004A5BED" w:rsidRPr="00851BDA">
              <w:rPr>
                <w:rStyle w:val="af9"/>
                <w:noProof/>
              </w:rPr>
              <w:t>11.</w:t>
            </w:r>
            <w:r w:rsidR="004A5BED">
              <w:rPr>
                <w:rFonts w:asciiTheme="minorHAnsi" w:eastAsiaTheme="minorEastAsia" w:hAnsiTheme="minorHAnsi" w:cstheme="minorBidi"/>
                <w:noProof/>
                <w:sz w:val="22"/>
                <w:lang w:bidi="ar-SA"/>
              </w:rPr>
              <w:tab/>
            </w:r>
            <w:r w:rsidR="004A5BED" w:rsidRPr="00851BDA">
              <w:rPr>
                <w:rStyle w:val="af9"/>
                <w:noProof/>
              </w:rPr>
              <w:t>Энергоэффективность</w:t>
            </w:r>
            <w:r w:rsidR="004A5BED">
              <w:rPr>
                <w:noProof/>
                <w:webHidden/>
              </w:rPr>
              <w:tab/>
            </w:r>
            <w:r w:rsidR="004A5BED">
              <w:rPr>
                <w:noProof/>
                <w:webHidden/>
              </w:rPr>
              <w:fldChar w:fldCharType="begin"/>
            </w:r>
            <w:r w:rsidR="004A5BED">
              <w:rPr>
                <w:noProof/>
                <w:webHidden/>
              </w:rPr>
              <w:instrText xml:space="preserve"> PAGEREF _Toc193055555 \h </w:instrText>
            </w:r>
            <w:r w:rsidR="004A5BED">
              <w:rPr>
                <w:noProof/>
                <w:webHidden/>
              </w:rPr>
            </w:r>
            <w:r w:rsidR="004A5BED">
              <w:rPr>
                <w:noProof/>
                <w:webHidden/>
              </w:rPr>
              <w:fldChar w:fldCharType="separate"/>
            </w:r>
            <w:r w:rsidR="004E13E9">
              <w:rPr>
                <w:noProof/>
                <w:webHidden/>
              </w:rPr>
              <w:t>33</w:t>
            </w:r>
            <w:r w:rsidR="004A5BED">
              <w:rPr>
                <w:noProof/>
                <w:webHidden/>
              </w:rPr>
              <w:fldChar w:fldCharType="end"/>
            </w:r>
          </w:hyperlink>
        </w:p>
        <w:p w14:paraId="689BA755" w14:textId="77E203C8" w:rsidR="004A5BED" w:rsidRDefault="000027ED">
          <w:pPr>
            <w:pStyle w:val="10"/>
            <w:tabs>
              <w:tab w:val="right" w:leader="dot" w:pos="9359"/>
            </w:tabs>
            <w:rPr>
              <w:rFonts w:asciiTheme="minorHAnsi" w:eastAsiaTheme="minorEastAsia" w:hAnsiTheme="minorHAnsi" w:cstheme="minorBidi"/>
              <w:b w:val="0"/>
              <w:bCs w:val="0"/>
              <w:noProof/>
              <w:sz w:val="22"/>
              <w:szCs w:val="22"/>
              <w:lang w:bidi="ar-SA"/>
            </w:rPr>
          </w:pPr>
          <w:hyperlink w:anchor="_Toc193055556" w:history="1">
            <w:r w:rsidR="004A5BED" w:rsidRPr="00851BDA">
              <w:rPr>
                <w:rStyle w:val="af9"/>
                <w:noProof/>
              </w:rPr>
              <w:t>Список используемой литературы</w:t>
            </w:r>
            <w:r w:rsidR="004A5BED">
              <w:rPr>
                <w:noProof/>
                <w:webHidden/>
              </w:rPr>
              <w:tab/>
            </w:r>
            <w:r w:rsidR="004A5BED">
              <w:rPr>
                <w:noProof/>
                <w:webHidden/>
              </w:rPr>
              <w:fldChar w:fldCharType="begin"/>
            </w:r>
            <w:r w:rsidR="004A5BED">
              <w:rPr>
                <w:noProof/>
                <w:webHidden/>
              </w:rPr>
              <w:instrText xml:space="preserve"> PAGEREF _Toc193055556 \h </w:instrText>
            </w:r>
            <w:r w:rsidR="004A5BED">
              <w:rPr>
                <w:noProof/>
                <w:webHidden/>
              </w:rPr>
            </w:r>
            <w:r w:rsidR="004A5BED">
              <w:rPr>
                <w:noProof/>
                <w:webHidden/>
              </w:rPr>
              <w:fldChar w:fldCharType="separate"/>
            </w:r>
            <w:r w:rsidR="004E13E9">
              <w:rPr>
                <w:noProof/>
                <w:webHidden/>
              </w:rPr>
              <w:t>34</w:t>
            </w:r>
            <w:r w:rsidR="004A5BED">
              <w:rPr>
                <w:noProof/>
                <w:webHidden/>
              </w:rPr>
              <w:fldChar w:fldCharType="end"/>
            </w:r>
          </w:hyperlink>
        </w:p>
        <w:p w14:paraId="031D0FBF" w14:textId="366F5ABF" w:rsidR="001B3DF7" w:rsidRPr="00703AC0" w:rsidRDefault="001B3DF7" w:rsidP="001B3DF7">
          <w:pPr>
            <w:ind w:left="851" w:hanging="851"/>
          </w:pPr>
          <w:r w:rsidRPr="00703AC0">
            <w:rPr>
              <w:b/>
              <w:bCs/>
            </w:rPr>
            <w:fldChar w:fldCharType="end"/>
          </w:r>
        </w:p>
      </w:sdtContent>
    </w:sdt>
    <w:p w14:paraId="0CF1D3A7" w14:textId="77777777" w:rsidR="001B3DF7" w:rsidRDefault="001B3DF7" w:rsidP="001B3DF7"/>
    <w:p w14:paraId="3451692A" w14:textId="77777777" w:rsidR="001B3DF7" w:rsidRDefault="001B3DF7" w:rsidP="001B3DF7">
      <w:pPr>
        <w:tabs>
          <w:tab w:val="left" w:pos="1710"/>
        </w:tabs>
      </w:pPr>
      <w:r>
        <w:tab/>
      </w:r>
    </w:p>
    <w:p w14:paraId="323C4345" w14:textId="77777777" w:rsidR="001B3DF7" w:rsidRDefault="001B3DF7" w:rsidP="001B3DF7">
      <w:pPr>
        <w:tabs>
          <w:tab w:val="left" w:pos="1710"/>
        </w:tabs>
      </w:pPr>
      <w:r>
        <w:tab/>
      </w:r>
    </w:p>
    <w:p w14:paraId="4CED828C" w14:textId="77777777" w:rsidR="001B3DF7" w:rsidRPr="00872CE8" w:rsidRDefault="001B3DF7" w:rsidP="001B3DF7"/>
    <w:p w14:paraId="4EB61A33" w14:textId="77777777" w:rsidR="001B3DF7" w:rsidRPr="00872CE8" w:rsidRDefault="001B3DF7" w:rsidP="001B3DF7"/>
    <w:p w14:paraId="3B17F6E3" w14:textId="77777777" w:rsidR="001B3DF7" w:rsidRPr="00872CE8" w:rsidRDefault="001B3DF7" w:rsidP="001B3DF7"/>
    <w:p w14:paraId="21672C92" w14:textId="77777777" w:rsidR="001B3DF7" w:rsidRPr="00872CE8" w:rsidRDefault="001B3DF7" w:rsidP="001B3DF7"/>
    <w:p w14:paraId="0E25A92B" w14:textId="77777777" w:rsidR="001B3DF7" w:rsidRPr="00872CE8" w:rsidRDefault="001B3DF7" w:rsidP="001B3DF7"/>
    <w:p w14:paraId="55D79F13" w14:textId="77777777" w:rsidR="001B3DF7" w:rsidRPr="00872CE8" w:rsidRDefault="001B3DF7" w:rsidP="001B3DF7"/>
    <w:p w14:paraId="4BFE8E8B" w14:textId="77777777" w:rsidR="001B3DF7" w:rsidRDefault="001B3DF7" w:rsidP="001B3DF7"/>
    <w:p w14:paraId="7FAF40E3" w14:textId="77777777" w:rsidR="001B3DF7" w:rsidRDefault="001B3DF7" w:rsidP="001B3DF7">
      <w:pPr>
        <w:tabs>
          <w:tab w:val="left" w:pos="3108"/>
        </w:tabs>
      </w:pPr>
      <w:r>
        <w:tab/>
      </w:r>
    </w:p>
    <w:p w14:paraId="01592EDE" w14:textId="77777777" w:rsidR="001B3DF7" w:rsidRPr="00872CE8" w:rsidRDefault="001B3DF7" w:rsidP="001B3DF7">
      <w:pPr>
        <w:tabs>
          <w:tab w:val="left" w:pos="3108"/>
        </w:tabs>
        <w:sectPr w:rsidR="001B3DF7" w:rsidRPr="00872CE8" w:rsidSect="00D21985">
          <w:type w:val="continuous"/>
          <w:pgSz w:w="11920" w:h="16850"/>
          <w:pgMar w:top="1134" w:right="850" w:bottom="1134" w:left="1701" w:header="720" w:footer="720" w:gutter="0"/>
          <w:cols w:space="720"/>
          <w:docGrid w:linePitch="299"/>
        </w:sectPr>
      </w:pPr>
      <w:r>
        <w:tab/>
      </w:r>
    </w:p>
    <w:p w14:paraId="5567AB6D" w14:textId="77777777" w:rsidR="001B3DF7" w:rsidRPr="00414C4C" w:rsidRDefault="001B3DF7" w:rsidP="001B3DF7">
      <w:pPr>
        <w:pStyle w:val="1"/>
        <w:numPr>
          <w:ilvl w:val="0"/>
          <w:numId w:val="1"/>
        </w:numPr>
      </w:pPr>
      <w:bookmarkStart w:id="1" w:name="_Общая_часть"/>
      <w:bookmarkStart w:id="2" w:name="_Toc193055501"/>
      <w:bookmarkEnd w:id="1"/>
      <w:r w:rsidRPr="00414C4C">
        <w:lastRenderedPageBreak/>
        <w:t>Общая</w:t>
      </w:r>
      <w:r w:rsidRPr="00414C4C">
        <w:rPr>
          <w:spacing w:val="-4"/>
        </w:rPr>
        <w:t xml:space="preserve"> </w:t>
      </w:r>
      <w:r w:rsidRPr="00414C4C">
        <w:t>часть</w:t>
      </w:r>
      <w:bookmarkEnd w:id="2"/>
    </w:p>
    <w:p w14:paraId="052857F5" w14:textId="77777777" w:rsidR="001B3DF7" w:rsidRPr="00414C4C" w:rsidRDefault="001B3DF7" w:rsidP="001B3DF7">
      <w:pPr>
        <w:pStyle w:val="2"/>
        <w:numPr>
          <w:ilvl w:val="1"/>
          <w:numId w:val="1"/>
        </w:numPr>
      </w:pPr>
      <w:bookmarkStart w:id="3" w:name="_Toc193055502"/>
      <w:r w:rsidRPr="00414C4C">
        <w:t>Основания для разработки проекта</w:t>
      </w:r>
      <w:bookmarkEnd w:id="3"/>
    </w:p>
    <w:p w14:paraId="77C30B65" w14:textId="033D8E68" w:rsidR="001B3DF7" w:rsidRPr="004F236F" w:rsidRDefault="001B3DF7" w:rsidP="004F236F">
      <w:pPr>
        <w:pStyle w:val="af4"/>
        <w:jc w:val="both"/>
        <w:rPr>
          <w:rFonts w:ascii="Times New Roman" w:hAnsi="Times New Roman"/>
          <w:szCs w:val="24"/>
          <w:lang w:val="kk-KZ"/>
        </w:rPr>
      </w:pPr>
      <w:r w:rsidRPr="004F236F">
        <w:rPr>
          <w:rFonts w:ascii="Times New Roman" w:hAnsi="Times New Roman"/>
          <w:szCs w:val="24"/>
        </w:rPr>
        <w:t xml:space="preserve">Проектируемый объект </w:t>
      </w:r>
      <w:bookmarkStart w:id="4" w:name="_Hlk193043666"/>
      <w:r w:rsidR="0051061E" w:rsidRPr="004F236F">
        <w:rPr>
          <w:rFonts w:ascii="Times New Roman" w:hAnsi="Times New Roman"/>
          <w:szCs w:val="24"/>
        </w:rPr>
        <w:t>«</w:t>
      </w:r>
      <w:bookmarkEnd w:id="4"/>
      <w:r w:rsidR="004F236F" w:rsidRPr="004F236F">
        <w:rPr>
          <w:rFonts w:ascii="Times New Roman" w:hAnsi="Times New Roman"/>
          <w:szCs w:val="24"/>
          <w:lang w:val="kk-KZ"/>
        </w:rPr>
        <w:t>«Многоквартирный жилой комплекс с паркингом, детский сад, расположенный по адресу: г. Астана, р-н Нұра, ул.Ұлы Дала, уч. 6 (3 очередь строительства)»</w:t>
      </w:r>
      <w:r w:rsidR="004F236F" w:rsidRPr="004F236F">
        <w:rPr>
          <w:rFonts w:ascii="Times New Roman" w:hAnsi="Times New Roman"/>
          <w:szCs w:val="24"/>
          <w:lang w:val="kk-KZ"/>
        </w:rPr>
        <w:t xml:space="preserve"> </w:t>
      </w:r>
      <w:r w:rsidRPr="004F236F">
        <w:rPr>
          <w:rFonts w:ascii="Times New Roman" w:hAnsi="Times New Roman"/>
        </w:rPr>
        <w:t>разработан на основании, архитектурно-планировочн</w:t>
      </w:r>
      <w:r w:rsidR="009C495A" w:rsidRPr="004F236F">
        <w:rPr>
          <w:rFonts w:ascii="Times New Roman" w:hAnsi="Times New Roman"/>
        </w:rPr>
        <w:t>ых</w:t>
      </w:r>
      <w:r w:rsidRPr="004F236F">
        <w:rPr>
          <w:rFonts w:ascii="Times New Roman" w:hAnsi="Times New Roman"/>
        </w:rPr>
        <w:t xml:space="preserve"> задани</w:t>
      </w:r>
      <w:r w:rsidR="009C495A" w:rsidRPr="004F236F">
        <w:rPr>
          <w:rFonts w:ascii="Times New Roman" w:hAnsi="Times New Roman"/>
        </w:rPr>
        <w:t>й</w:t>
      </w:r>
      <w:r w:rsidRPr="004F236F">
        <w:rPr>
          <w:rFonts w:ascii="Times New Roman" w:hAnsi="Times New Roman"/>
        </w:rPr>
        <w:t xml:space="preserve"> АПЗ № </w:t>
      </w:r>
      <w:r w:rsidR="004F236F" w:rsidRPr="004F236F">
        <w:rPr>
          <w:rFonts w:ascii="Times New Roman" w:hAnsi="Times New Roman"/>
        </w:rPr>
        <w:t>KZ93VUA02030555</w:t>
      </w:r>
      <w:r w:rsidRPr="004F236F">
        <w:rPr>
          <w:rFonts w:ascii="Times New Roman" w:hAnsi="Times New Roman"/>
        </w:rPr>
        <w:t xml:space="preserve"> от </w:t>
      </w:r>
      <w:r w:rsidR="004F236F">
        <w:rPr>
          <w:rFonts w:ascii="Times New Roman" w:hAnsi="Times New Roman"/>
        </w:rPr>
        <w:t>24</w:t>
      </w:r>
      <w:r w:rsidRPr="004F236F">
        <w:rPr>
          <w:rFonts w:ascii="Times New Roman" w:hAnsi="Times New Roman"/>
        </w:rPr>
        <w:t>.0</w:t>
      </w:r>
      <w:r w:rsidR="004F236F">
        <w:rPr>
          <w:rFonts w:ascii="Times New Roman" w:hAnsi="Times New Roman"/>
        </w:rPr>
        <w:t>9</w:t>
      </w:r>
      <w:r w:rsidRPr="004F236F">
        <w:rPr>
          <w:rFonts w:ascii="Times New Roman" w:hAnsi="Times New Roman"/>
        </w:rPr>
        <w:t>.202</w:t>
      </w:r>
      <w:r w:rsidR="004F236F">
        <w:rPr>
          <w:rFonts w:ascii="Times New Roman" w:hAnsi="Times New Roman"/>
        </w:rPr>
        <w:t>2</w:t>
      </w:r>
      <w:r w:rsidRPr="004F236F">
        <w:rPr>
          <w:rFonts w:ascii="Times New Roman" w:hAnsi="Times New Roman"/>
        </w:rPr>
        <w:t>г.</w:t>
      </w:r>
      <w:r w:rsidR="004F236F">
        <w:rPr>
          <w:rFonts w:ascii="Times New Roman" w:hAnsi="Times New Roman"/>
        </w:rPr>
        <w:t xml:space="preserve">, </w:t>
      </w:r>
      <w:r w:rsidRPr="004F236F">
        <w:rPr>
          <w:rFonts w:ascii="Times New Roman" w:hAnsi="Times New Roman"/>
        </w:rPr>
        <w:t>задания на проектирование, утвержденного заказчиком и эскизного проекта, разработанного ТОО «</w:t>
      </w:r>
      <w:r w:rsidR="00677841" w:rsidRPr="004F236F">
        <w:rPr>
          <w:rFonts w:ascii="Times New Roman" w:hAnsi="Times New Roman"/>
        </w:rPr>
        <w:t>Аст</w:t>
      </w:r>
      <w:r w:rsidR="00D87763" w:rsidRPr="004F236F">
        <w:rPr>
          <w:rFonts w:ascii="Times New Roman" w:hAnsi="Times New Roman"/>
        </w:rPr>
        <w:t>а</w:t>
      </w:r>
      <w:r w:rsidR="00677841" w:rsidRPr="004F236F">
        <w:rPr>
          <w:rFonts w:ascii="Times New Roman" w:hAnsi="Times New Roman"/>
        </w:rPr>
        <w:t>награжданпроект</w:t>
      </w:r>
      <w:r w:rsidRPr="004F236F">
        <w:rPr>
          <w:rFonts w:ascii="Times New Roman" w:hAnsi="Times New Roman"/>
        </w:rPr>
        <w:t>» и утвержденного «Управлением архитектуры, градостроительства и земельных отношений города Астаны»</w:t>
      </w:r>
      <w:r w:rsidR="00E416D8" w:rsidRPr="004F236F">
        <w:rPr>
          <w:rFonts w:ascii="Times New Roman" w:hAnsi="Times New Roman"/>
        </w:rPr>
        <w:t xml:space="preserve">, согласование № </w:t>
      </w:r>
      <w:r w:rsidR="005C66A3" w:rsidRPr="004F236F">
        <w:rPr>
          <w:rFonts w:ascii="Times New Roman" w:hAnsi="Times New Roman"/>
        </w:rPr>
        <w:t>KZ84VUA01464916</w:t>
      </w:r>
      <w:r w:rsidRPr="004F236F">
        <w:rPr>
          <w:rFonts w:ascii="Times New Roman" w:hAnsi="Times New Roman"/>
        </w:rPr>
        <w:t>.</w:t>
      </w:r>
    </w:p>
    <w:p w14:paraId="10992724" w14:textId="77777777" w:rsidR="001B3DF7" w:rsidRPr="00272D36" w:rsidRDefault="001B3DF7" w:rsidP="001B3DF7">
      <w:pPr>
        <w:pStyle w:val="a3"/>
        <w:spacing w:before="8" w:line="235" w:lineRule="auto"/>
        <w:ind w:left="0" w:right="13" w:firstLine="567"/>
        <w:jc w:val="both"/>
      </w:pPr>
      <w:r w:rsidRPr="00A41519">
        <w:t xml:space="preserve">Для проектирования объекта Заказчиком предоставлены следующие исходные </w:t>
      </w:r>
      <w:r w:rsidRPr="00272D36">
        <w:t>данные и технические условия:</w:t>
      </w:r>
    </w:p>
    <w:p w14:paraId="45DC4FF0" w14:textId="08C29388" w:rsidR="00E06223" w:rsidRDefault="00E06223" w:rsidP="00867720">
      <w:pPr>
        <w:pStyle w:val="a3"/>
        <w:numPr>
          <w:ilvl w:val="0"/>
          <w:numId w:val="4"/>
        </w:numPr>
        <w:spacing w:before="8" w:line="235" w:lineRule="auto"/>
        <w:ind w:right="13"/>
        <w:jc w:val="both"/>
      </w:pPr>
      <w:r>
        <w:t>Договор №</w:t>
      </w:r>
      <w:r w:rsidR="001B483B">
        <w:rPr>
          <w:lang w:val="kk-KZ"/>
        </w:rPr>
        <w:t>58939</w:t>
      </w:r>
      <w:r>
        <w:t xml:space="preserve"> от 02.07.2025г. аренды земельного участка с кадастровым номером 21:3</w:t>
      </w:r>
      <w:r w:rsidR="001B483B">
        <w:rPr>
          <w:lang w:val="kk-KZ"/>
        </w:rPr>
        <w:t>35</w:t>
      </w:r>
      <w:r>
        <w:t>:135:</w:t>
      </w:r>
      <w:r w:rsidR="001B483B">
        <w:rPr>
          <w:lang w:val="kk-KZ"/>
        </w:rPr>
        <w:t>6902</w:t>
      </w:r>
      <w:r>
        <w:t xml:space="preserve"> (площадью </w:t>
      </w:r>
      <w:r w:rsidR="001B483B">
        <w:rPr>
          <w:lang w:val="kk-KZ"/>
        </w:rPr>
        <w:t>3</w:t>
      </w:r>
      <w:r>
        <w:t>,</w:t>
      </w:r>
      <w:r w:rsidR="001B483B">
        <w:rPr>
          <w:lang w:val="kk-KZ"/>
        </w:rPr>
        <w:t>3833</w:t>
      </w:r>
      <w:r>
        <w:t xml:space="preserve"> Га);</w:t>
      </w:r>
    </w:p>
    <w:p w14:paraId="5B73EB1E" w14:textId="32B8728E" w:rsidR="006A1038" w:rsidRDefault="006A1038" w:rsidP="006A1038">
      <w:pPr>
        <w:pStyle w:val="a3"/>
        <w:numPr>
          <w:ilvl w:val="0"/>
          <w:numId w:val="4"/>
        </w:numPr>
        <w:spacing w:before="8" w:line="235" w:lineRule="auto"/>
        <w:ind w:right="13"/>
        <w:jc w:val="both"/>
      </w:pPr>
      <w:r>
        <w:t xml:space="preserve">Кадастровый паспорт от 06.12.2024г. </w:t>
      </w:r>
      <w:r w:rsidRPr="00272D36">
        <w:t>земельн</w:t>
      </w:r>
      <w:r>
        <w:t>ого</w:t>
      </w:r>
      <w:r w:rsidRPr="00272D36">
        <w:t xml:space="preserve"> участк</w:t>
      </w:r>
      <w:r>
        <w:t>а</w:t>
      </w:r>
      <w:r w:rsidRPr="00272D36">
        <w:t xml:space="preserve"> с кадастровым номером </w:t>
      </w:r>
      <w:r w:rsidR="008C318C">
        <w:t>21:3</w:t>
      </w:r>
      <w:r w:rsidR="008C318C">
        <w:rPr>
          <w:lang w:val="kk-KZ"/>
        </w:rPr>
        <w:t>35</w:t>
      </w:r>
      <w:r w:rsidR="008C318C">
        <w:t>:135:</w:t>
      </w:r>
      <w:r w:rsidR="008C318C">
        <w:rPr>
          <w:lang w:val="kk-KZ"/>
        </w:rPr>
        <w:t>6902</w:t>
      </w:r>
      <w:r w:rsidR="008C318C">
        <w:t xml:space="preserve"> </w:t>
      </w:r>
      <w:r>
        <w:t xml:space="preserve">(площадью </w:t>
      </w:r>
      <w:r w:rsidR="008C318C">
        <w:rPr>
          <w:lang w:val="kk-KZ"/>
        </w:rPr>
        <w:t>3</w:t>
      </w:r>
      <w:r>
        <w:t>,</w:t>
      </w:r>
      <w:r w:rsidR="008C318C">
        <w:rPr>
          <w:lang w:val="kk-KZ"/>
        </w:rPr>
        <w:t>3833</w:t>
      </w:r>
      <w:r w:rsidRPr="00272D36">
        <w:t xml:space="preserve"> </w:t>
      </w:r>
      <w:r>
        <w:t>Г</w:t>
      </w:r>
      <w:r w:rsidRPr="00272D36">
        <w:t>а</w:t>
      </w:r>
      <w:r>
        <w:t>)</w:t>
      </w:r>
      <w:r w:rsidRPr="00272D36">
        <w:t>;</w:t>
      </w:r>
    </w:p>
    <w:p w14:paraId="56350EE4" w14:textId="7B169589" w:rsidR="001B3DF7" w:rsidRPr="003200D2" w:rsidRDefault="001B3DF7" w:rsidP="00867720">
      <w:pPr>
        <w:pStyle w:val="a3"/>
        <w:numPr>
          <w:ilvl w:val="0"/>
          <w:numId w:val="4"/>
        </w:numPr>
        <w:spacing w:before="7" w:line="235" w:lineRule="auto"/>
        <w:ind w:right="13"/>
        <w:jc w:val="both"/>
      </w:pPr>
      <w:r w:rsidRPr="003200D2">
        <w:t xml:space="preserve">технические условия </w:t>
      </w:r>
      <w:r w:rsidR="000027ED" w:rsidRPr="000027ED">
        <w:t>№ 5-Н-1/1-4422 от 18.08.2025г</w:t>
      </w:r>
      <w:r w:rsidR="000027ED">
        <w:rPr>
          <w:lang w:val="kk-KZ"/>
        </w:rPr>
        <w:t>.</w:t>
      </w:r>
      <w:r w:rsidRPr="003200D2">
        <w:t xml:space="preserve"> </w:t>
      </w:r>
      <w:r w:rsidR="000027ED">
        <w:rPr>
          <w:lang w:val="kk-KZ"/>
        </w:rPr>
        <w:t>н</w:t>
      </w:r>
      <w:r w:rsidRPr="003200D2">
        <w:t>а электроснабжение, выданные АО «Астана-Региональная</w:t>
      </w:r>
      <w:r w:rsidR="00AC21CF">
        <w:t xml:space="preserve"> </w:t>
      </w:r>
      <w:r w:rsidRPr="003200D2">
        <w:t>Электросетевая Компания»;</w:t>
      </w:r>
    </w:p>
    <w:p w14:paraId="4C892528" w14:textId="1CF2B73A" w:rsidR="001B3DF7" w:rsidRPr="00D21E5E" w:rsidRDefault="001B3DF7" w:rsidP="00867720">
      <w:pPr>
        <w:pStyle w:val="a3"/>
        <w:numPr>
          <w:ilvl w:val="0"/>
          <w:numId w:val="4"/>
        </w:numPr>
        <w:spacing w:before="7" w:line="235" w:lineRule="auto"/>
        <w:ind w:right="13"/>
        <w:jc w:val="both"/>
      </w:pPr>
      <w:r w:rsidRPr="00D21E5E">
        <w:t>технические условия на проектирование сетей водопровода и канализации, выданные ГКП «Астана Су Арнасы» №</w:t>
      </w:r>
      <w:r w:rsidR="00867FFE">
        <w:t>3-6/</w:t>
      </w:r>
      <w:r w:rsidR="000027ED">
        <w:rPr>
          <w:lang w:val="kk-KZ"/>
        </w:rPr>
        <w:t>1565</w:t>
      </w:r>
      <w:r w:rsidRPr="00D21E5E">
        <w:t xml:space="preserve"> от </w:t>
      </w:r>
      <w:r w:rsidR="000027ED">
        <w:rPr>
          <w:lang w:val="kk-KZ"/>
        </w:rPr>
        <w:t>28</w:t>
      </w:r>
      <w:r w:rsidRPr="00D21E5E">
        <w:t>.0</w:t>
      </w:r>
      <w:r w:rsidR="000027ED">
        <w:rPr>
          <w:lang w:val="kk-KZ"/>
        </w:rPr>
        <w:t>7</w:t>
      </w:r>
      <w:r w:rsidRPr="00D21E5E">
        <w:t>.202</w:t>
      </w:r>
      <w:r w:rsidR="00473E7A">
        <w:t>5</w:t>
      </w:r>
      <w:r w:rsidR="000027ED">
        <w:rPr>
          <w:lang w:val="kk-KZ"/>
        </w:rPr>
        <w:t xml:space="preserve"> г.</w:t>
      </w:r>
      <w:r w:rsidRPr="00D21E5E">
        <w:t>;</w:t>
      </w:r>
    </w:p>
    <w:p w14:paraId="446351B0" w14:textId="6ABD7CCC" w:rsidR="001B3DF7" w:rsidRPr="00E33AE9" w:rsidRDefault="001B3DF7" w:rsidP="00867720">
      <w:pPr>
        <w:pStyle w:val="a3"/>
        <w:numPr>
          <w:ilvl w:val="0"/>
          <w:numId w:val="4"/>
        </w:numPr>
        <w:spacing w:before="7" w:line="235" w:lineRule="auto"/>
        <w:ind w:right="13"/>
        <w:jc w:val="both"/>
      </w:pPr>
      <w:r w:rsidRPr="00E33AE9">
        <w:t>технические условия на ливневую канализацию, выданные ГКП «Elorda Eco System» за №</w:t>
      </w:r>
      <w:r w:rsidR="000027ED">
        <w:rPr>
          <w:lang w:val="en-US"/>
        </w:rPr>
        <w:t>DT</w:t>
      </w:r>
      <w:r w:rsidR="00E33AE9" w:rsidRPr="00E33AE9">
        <w:t>-1</w:t>
      </w:r>
      <w:r w:rsidR="000027ED" w:rsidRPr="000027ED">
        <w:t>07</w:t>
      </w:r>
      <w:r w:rsidRPr="00E33AE9">
        <w:t xml:space="preserve"> от </w:t>
      </w:r>
      <w:r w:rsidR="000027ED" w:rsidRPr="000027ED">
        <w:t>03</w:t>
      </w:r>
      <w:r w:rsidRPr="00E33AE9">
        <w:t>.</w:t>
      </w:r>
      <w:r w:rsidRPr="00E33AE9">
        <w:rPr>
          <w:lang w:val="kk-KZ"/>
        </w:rPr>
        <w:t>0</w:t>
      </w:r>
      <w:r w:rsidR="000027ED" w:rsidRPr="000027ED">
        <w:t>9</w:t>
      </w:r>
      <w:r w:rsidRPr="00E33AE9">
        <w:t>.202</w:t>
      </w:r>
      <w:r w:rsidR="00473E7A">
        <w:t>5</w:t>
      </w:r>
      <w:r w:rsidRPr="00E33AE9">
        <w:t xml:space="preserve"> г.</w:t>
      </w:r>
    </w:p>
    <w:p w14:paraId="30F1BAE0" w14:textId="40BE9E76" w:rsidR="005035C5" w:rsidRDefault="005035C5" w:rsidP="00867720">
      <w:pPr>
        <w:pStyle w:val="a3"/>
        <w:numPr>
          <w:ilvl w:val="0"/>
          <w:numId w:val="4"/>
        </w:numPr>
        <w:spacing w:before="7" w:line="235" w:lineRule="auto"/>
        <w:ind w:right="13"/>
        <w:jc w:val="both"/>
      </w:pPr>
      <w:r w:rsidRPr="005860B1">
        <w:t xml:space="preserve">технические условия </w:t>
      </w:r>
      <w:r w:rsidR="000027ED" w:rsidRPr="000027ED">
        <w:t>№ 6914-11 от 08.08.2025</w:t>
      </w:r>
      <w:r w:rsidR="000027ED">
        <w:rPr>
          <w:lang w:val="kk-KZ"/>
        </w:rPr>
        <w:t>г</w:t>
      </w:r>
      <w:r>
        <w:t>. на присоединение к тепловым сетям, выданные АО «Астана Теплотранзит»;</w:t>
      </w:r>
    </w:p>
    <w:p w14:paraId="3141A4D4" w14:textId="46891446" w:rsidR="001B3DF7" w:rsidRPr="005860B1" w:rsidRDefault="001B3DF7" w:rsidP="00867720">
      <w:pPr>
        <w:pStyle w:val="a3"/>
        <w:numPr>
          <w:ilvl w:val="0"/>
          <w:numId w:val="4"/>
        </w:numPr>
        <w:spacing w:before="7" w:line="235" w:lineRule="auto"/>
        <w:ind w:right="13"/>
        <w:jc w:val="both"/>
      </w:pPr>
      <w:r w:rsidRPr="005860B1">
        <w:t>технические условия №</w:t>
      </w:r>
      <w:r>
        <w:t>ТУ-</w:t>
      </w:r>
      <w:r w:rsidR="000027ED">
        <w:rPr>
          <w:lang w:val="en-US"/>
        </w:rPr>
        <w:t>1</w:t>
      </w:r>
      <w:r w:rsidRPr="005860B1">
        <w:t xml:space="preserve"> от </w:t>
      </w:r>
      <w:r w:rsidR="00473E7A">
        <w:t>0</w:t>
      </w:r>
      <w:r w:rsidR="000027ED">
        <w:rPr>
          <w:lang w:val="en-US"/>
        </w:rPr>
        <w:t>9</w:t>
      </w:r>
      <w:r w:rsidRPr="005860B1">
        <w:t>.</w:t>
      </w:r>
      <w:r>
        <w:t>0</w:t>
      </w:r>
      <w:r w:rsidR="000027ED">
        <w:rPr>
          <w:lang w:val="en-US"/>
        </w:rPr>
        <w:t>1</w:t>
      </w:r>
      <w:r w:rsidRPr="005860B1">
        <w:t>.202</w:t>
      </w:r>
      <w:r w:rsidR="00473E7A">
        <w:t>5</w:t>
      </w:r>
      <w:r w:rsidRPr="005860B1">
        <w:t>г. на подключение объекта к сети телекоммуникаций, выданные ТОО «</w:t>
      </w:r>
      <w:r>
        <w:t xml:space="preserve">АТ </w:t>
      </w:r>
      <w:r>
        <w:rPr>
          <w:lang w:val="en-US"/>
        </w:rPr>
        <w:t>Telecom</w:t>
      </w:r>
      <w:r w:rsidRPr="005860B1">
        <w:t>»;</w:t>
      </w:r>
    </w:p>
    <w:p w14:paraId="3E5D3554" w14:textId="29D5C07A" w:rsidR="001B3DF7" w:rsidRPr="005552C0" w:rsidRDefault="001B3DF7" w:rsidP="00867720">
      <w:pPr>
        <w:pStyle w:val="a3"/>
        <w:numPr>
          <w:ilvl w:val="0"/>
          <w:numId w:val="4"/>
        </w:numPr>
        <w:spacing w:before="7" w:line="235" w:lineRule="auto"/>
        <w:ind w:right="13"/>
        <w:jc w:val="both"/>
      </w:pPr>
      <w:r w:rsidRPr="005552C0">
        <w:t>технический отчет №</w:t>
      </w:r>
      <w:r w:rsidR="00473E7A">
        <w:t>247-11/24</w:t>
      </w:r>
      <w:r w:rsidRPr="005552C0">
        <w:t xml:space="preserve"> об инженерно-геологических изысканиях, выполненный ТОО ПГ КК «</w:t>
      </w:r>
      <w:r w:rsidRPr="005552C0">
        <w:rPr>
          <w:lang w:val="en-US"/>
        </w:rPr>
        <w:t>ASSE</w:t>
      </w:r>
      <w:r w:rsidRPr="005552C0">
        <w:t xml:space="preserve">» в </w:t>
      </w:r>
      <w:r w:rsidR="00473E7A">
        <w:t>октябре</w:t>
      </w:r>
      <w:r w:rsidRPr="005552C0">
        <w:t xml:space="preserve"> 2024 года;</w:t>
      </w:r>
    </w:p>
    <w:p w14:paraId="18D3A8F7" w14:textId="68C1074D" w:rsidR="001B3DF7" w:rsidRPr="00D21E5E" w:rsidRDefault="001B3DF7" w:rsidP="00867720">
      <w:pPr>
        <w:pStyle w:val="a3"/>
        <w:numPr>
          <w:ilvl w:val="0"/>
          <w:numId w:val="4"/>
        </w:numPr>
        <w:spacing w:before="7" w:line="235" w:lineRule="auto"/>
        <w:ind w:right="13"/>
        <w:jc w:val="both"/>
      </w:pPr>
      <w:r w:rsidRPr="00D21E5E">
        <w:t>топографическ</w:t>
      </w:r>
      <w:r w:rsidR="00920328" w:rsidRPr="00D21E5E">
        <w:t>ая</w:t>
      </w:r>
      <w:r w:rsidRPr="00D21E5E">
        <w:t xml:space="preserve"> съёмк</w:t>
      </w:r>
      <w:r w:rsidR="00920328" w:rsidRPr="00D21E5E">
        <w:t>а</w:t>
      </w:r>
      <w:r w:rsidRPr="00D21E5E">
        <w:t>, выполненн</w:t>
      </w:r>
      <w:r w:rsidR="00B37C88">
        <w:t>ая</w:t>
      </w:r>
      <w:r w:rsidRPr="00D21E5E">
        <w:t xml:space="preserve"> в 202</w:t>
      </w:r>
      <w:r w:rsidR="00920328" w:rsidRPr="00D21E5E">
        <w:t>4</w:t>
      </w:r>
      <w:r w:rsidRPr="00D21E5E">
        <w:t xml:space="preserve"> году;</w:t>
      </w:r>
    </w:p>
    <w:p w14:paraId="0B05D038" w14:textId="32844AF6" w:rsidR="001B3DF7" w:rsidRDefault="001B3DF7" w:rsidP="001B3DF7">
      <w:pPr>
        <w:pStyle w:val="a3"/>
        <w:spacing w:before="7" w:line="235" w:lineRule="auto"/>
        <w:ind w:left="0" w:right="13" w:firstLine="567"/>
        <w:jc w:val="both"/>
      </w:pPr>
      <w:r w:rsidRPr="00D21E5E">
        <w:t xml:space="preserve">Принятые решения в рабочем проекте соответствуют заданию на проектирование </w:t>
      </w:r>
      <w:r w:rsidRPr="00FD2003">
        <w:t>и согласованы заказчиком ТОО «</w:t>
      </w:r>
      <w:r w:rsidR="00B37C88">
        <w:rPr>
          <w:lang w:val="en-US"/>
        </w:rPr>
        <w:t>Seven</w:t>
      </w:r>
      <w:r w:rsidR="00B37C88" w:rsidRPr="00B37C88">
        <w:t xml:space="preserve"> </w:t>
      </w:r>
      <w:r w:rsidR="00B37C88">
        <w:rPr>
          <w:lang w:val="en-US"/>
        </w:rPr>
        <w:t>Forest</w:t>
      </w:r>
      <w:r w:rsidRPr="00FD2003">
        <w:t>».</w:t>
      </w:r>
    </w:p>
    <w:p w14:paraId="7911A891" w14:textId="77777777" w:rsidR="001B3DF7" w:rsidRPr="00FD2003" w:rsidRDefault="001B3DF7" w:rsidP="001B3DF7">
      <w:pPr>
        <w:pStyle w:val="a3"/>
        <w:spacing w:before="7" w:line="235" w:lineRule="auto"/>
        <w:ind w:left="0" w:right="13" w:firstLine="567"/>
        <w:jc w:val="both"/>
      </w:pPr>
    </w:p>
    <w:p w14:paraId="357CB3AB" w14:textId="77777777" w:rsidR="001B3DF7" w:rsidRPr="00BA7B21" w:rsidRDefault="001B3DF7" w:rsidP="001B3DF7">
      <w:pPr>
        <w:pStyle w:val="2"/>
        <w:numPr>
          <w:ilvl w:val="1"/>
          <w:numId w:val="1"/>
        </w:numPr>
      </w:pPr>
      <w:bookmarkStart w:id="5" w:name="_Toc193055503"/>
      <w:r w:rsidRPr="00BA7B21">
        <w:t>Характеристика участка</w:t>
      </w:r>
      <w:r w:rsidRPr="00BA7B21">
        <w:rPr>
          <w:spacing w:val="-4"/>
        </w:rPr>
        <w:t xml:space="preserve"> </w:t>
      </w:r>
      <w:r w:rsidRPr="00BA7B21">
        <w:t>строительства</w:t>
      </w:r>
      <w:bookmarkEnd w:id="5"/>
    </w:p>
    <w:p w14:paraId="0C057DAB" w14:textId="12150E26" w:rsidR="001B3DF7" w:rsidRPr="00B10340" w:rsidRDefault="001B3DF7" w:rsidP="001B3DF7">
      <w:pPr>
        <w:pStyle w:val="a3"/>
        <w:tabs>
          <w:tab w:val="left" w:pos="567"/>
        </w:tabs>
        <w:spacing w:line="285" w:lineRule="auto"/>
        <w:ind w:left="0" w:right="13" w:firstLine="567"/>
        <w:jc w:val="both"/>
      </w:pPr>
      <w:r w:rsidRPr="002C497F">
        <w:t xml:space="preserve">Общая площадь земельного участка </w:t>
      </w:r>
      <w:r w:rsidR="004F236F">
        <w:t>1</w:t>
      </w:r>
      <w:r w:rsidR="00B10340">
        <w:t>,</w:t>
      </w:r>
      <w:r w:rsidR="004F236F">
        <w:t>2</w:t>
      </w:r>
      <w:r w:rsidRPr="002C497F">
        <w:t xml:space="preserve"> Га. Участок </w:t>
      </w:r>
      <w:r w:rsidR="00B10340">
        <w:t>ограничен</w:t>
      </w:r>
      <w:r w:rsidRPr="002C497F">
        <w:t xml:space="preserve"> с </w:t>
      </w:r>
      <w:r w:rsidR="00B10340">
        <w:t xml:space="preserve">севера улицей ТМ-78, с востока – улицей ТМ-67, с юга – улицей ТМ-77, с </w:t>
      </w:r>
      <w:r w:rsidRPr="002C497F">
        <w:t xml:space="preserve">запада </w:t>
      </w:r>
      <w:r w:rsidR="00B10340">
        <w:t>–</w:t>
      </w:r>
      <w:r w:rsidRPr="002C497F">
        <w:rPr>
          <w:lang w:val="kk-KZ"/>
        </w:rPr>
        <w:t xml:space="preserve"> </w:t>
      </w:r>
      <w:r w:rsidR="002C497F" w:rsidRPr="002C497F">
        <w:rPr>
          <w:lang w:val="kk-KZ"/>
        </w:rPr>
        <w:t xml:space="preserve">улицей </w:t>
      </w:r>
      <w:r w:rsidR="00B10340">
        <w:rPr>
          <w:lang w:val="kk-KZ"/>
        </w:rPr>
        <w:t>ТМ-46: с</w:t>
      </w:r>
      <w:r w:rsidRPr="002C497F">
        <w:t>о всех сторон участка в соответствии с ПДП предусмотрены улицы, которые образуют квартал и обеспечивают доступ к проектируемому комплексу по периметру.</w:t>
      </w:r>
      <w:r w:rsidR="00B10340">
        <w:t xml:space="preserve"> С северной стороны от участка расположен существующий жилой комплекс </w:t>
      </w:r>
      <w:r w:rsidR="00B10340">
        <w:rPr>
          <w:lang w:val="en-US"/>
        </w:rPr>
        <w:t>Jetisu</w:t>
      </w:r>
      <w:r w:rsidR="00B10340" w:rsidRPr="00B10340">
        <w:t xml:space="preserve"> </w:t>
      </w:r>
      <w:r w:rsidR="00B10340">
        <w:rPr>
          <w:lang w:val="en-US"/>
        </w:rPr>
        <w:t>Aqsu</w:t>
      </w:r>
      <w:r w:rsidR="00B10340" w:rsidRPr="00B10340">
        <w:t>-2</w:t>
      </w:r>
      <w:r w:rsidR="00B10340">
        <w:t>, с юга, с востока и с запада от участка проектирования расположена территория свободная от застройки и инженерных коммуникаций.</w:t>
      </w:r>
    </w:p>
    <w:p w14:paraId="49B2B4BB" w14:textId="77777777" w:rsidR="001B3DF7" w:rsidRPr="00BA7B21" w:rsidRDefault="001B3DF7" w:rsidP="001B3DF7">
      <w:pPr>
        <w:pStyle w:val="a3"/>
        <w:tabs>
          <w:tab w:val="left" w:pos="567"/>
        </w:tabs>
        <w:spacing w:line="285" w:lineRule="auto"/>
        <w:ind w:left="0" w:right="13" w:firstLine="567"/>
        <w:jc w:val="both"/>
      </w:pPr>
    </w:p>
    <w:p w14:paraId="67CC38D5" w14:textId="77777777" w:rsidR="001B3DF7" w:rsidRPr="00BA7B21" w:rsidRDefault="001B3DF7" w:rsidP="001B3DF7">
      <w:pPr>
        <w:pStyle w:val="2"/>
        <w:numPr>
          <w:ilvl w:val="1"/>
          <w:numId w:val="1"/>
        </w:numPr>
      </w:pPr>
      <w:bookmarkStart w:id="6" w:name="_Toc193055504"/>
      <w:r w:rsidRPr="00BA7B21">
        <w:t>Природно-климатические условия участка</w:t>
      </w:r>
      <w:bookmarkEnd w:id="6"/>
    </w:p>
    <w:p w14:paraId="20AD277C" w14:textId="77777777" w:rsidR="001B3DF7" w:rsidRPr="00BA7B21" w:rsidRDefault="001B3DF7" w:rsidP="001B3DF7">
      <w:pPr>
        <w:pStyle w:val="a3"/>
        <w:tabs>
          <w:tab w:val="left" w:pos="567"/>
        </w:tabs>
        <w:spacing w:line="285" w:lineRule="auto"/>
        <w:ind w:left="0" w:right="13" w:firstLine="567"/>
        <w:jc w:val="both"/>
      </w:pPr>
      <w:r w:rsidRPr="00BA7B21">
        <w:t>Природно-климатические</w:t>
      </w:r>
      <w:r w:rsidRPr="00BA7B21">
        <w:tab/>
        <w:t>условия</w:t>
      </w:r>
      <w:r w:rsidRPr="00BA7B21">
        <w:tab/>
        <w:t>участка</w:t>
      </w:r>
      <w:r w:rsidRPr="00BA7B21">
        <w:tab/>
        <w:t xml:space="preserve">строительства </w:t>
      </w:r>
      <w:r w:rsidRPr="00BA7B21">
        <w:rPr>
          <w:spacing w:val="-3"/>
        </w:rPr>
        <w:t xml:space="preserve">характеризуются </w:t>
      </w:r>
      <w:r w:rsidRPr="00BA7B21">
        <w:t>следующими данными:</w:t>
      </w:r>
    </w:p>
    <w:p w14:paraId="2DD08D4D" w14:textId="77777777" w:rsidR="001B3DF7" w:rsidRPr="00BA7B21" w:rsidRDefault="001B3DF7" w:rsidP="00867720">
      <w:pPr>
        <w:pStyle w:val="a5"/>
        <w:numPr>
          <w:ilvl w:val="0"/>
          <w:numId w:val="6"/>
        </w:numPr>
        <w:tabs>
          <w:tab w:val="left" w:pos="993"/>
          <w:tab w:val="left" w:pos="7655"/>
        </w:tabs>
        <w:spacing w:before="5" w:line="275" w:lineRule="exact"/>
        <w:ind w:right="-129"/>
      </w:pPr>
      <w:r w:rsidRPr="00BA7B21">
        <w:t>климатический</w:t>
      </w:r>
      <w:r w:rsidRPr="00BA7B21">
        <w:rPr>
          <w:spacing w:val="-8"/>
        </w:rPr>
        <w:t xml:space="preserve"> </w:t>
      </w:r>
      <w:r w:rsidRPr="00BA7B21">
        <w:t>подрайон по СП РК 2.04-01-2017</w:t>
      </w:r>
      <w:r w:rsidRPr="00BA7B21">
        <w:tab/>
        <w:t>- IВ</w:t>
      </w:r>
    </w:p>
    <w:p w14:paraId="34C980DD" w14:textId="77777777" w:rsidR="001B3DF7" w:rsidRPr="00BA7B21" w:rsidRDefault="001B3DF7" w:rsidP="00867720">
      <w:pPr>
        <w:pStyle w:val="a5"/>
        <w:numPr>
          <w:ilvl w:val="0"/>
          <w:numId w:val="6"/>
        </w:numPr>
        <w:tabs>
          <w:tab w:val="left" w:pos="993"/>
          <w:tab w:val="left" w:pos="7655"/>
        </w:tabs>
        <w:spacing w:before="5" w:line="275" w:lineRule="exact"/>
        <w:ind w:right="-129"/>
      </w:pPr>
      <w:r w:rsidRPr="00BA7B21">
        <w:t xml:space="preserve">дорожно-климатическая зона по СНиП РК 3.03.09-2006 </w:t>
      </w:r>
      <w:r w:rsidRPr="00BA7B21">
        <w:tab/>
        <w:t>- IV.</w:t>
      </w:r>
    </w:p>
    <w:p w14:paraId="31617979" w14:textId="77777777" w:rsidR="001B3DF7" w:rsidRPr="00BA7B21" w:rsidRDefault="001B3DF7" w:rsidP="00867720">
      <w:pPr>
        <w:pStyle w:val="a5"/>
        <w:numPr>
          <w:ilvl w:val="0"/>
          <w:numId w:val="6"/>
        </w:numPr>
        <w:tabs>
          <w:tab w:val="left" w:pos="993"/>
          <w:tab w:val="left" w:pos="7655"/>
        </w:tabs>
        <w:spacing w:before="3"/>
        <w:ind w:right="-129"/>
      </w:pPr>
      <w:r w:rsidRPr="00BA7B21">
        <w:t xml:space="preserve">характеристическое значение ветрового давления по </w:t>
      </w:r>
    </w:p>
    <w:p w14:paraId="037DF2F9" w14:textId="77777777" w:rsidR="001B3DF7" w:rsidRPr="00BA7B21" w:rsidRDefault="001B3DF7" w:rsidP="001B3DF7">
      <w:pPr>
        <w:pStyle w:val="a5"/>
        <w:tabs>
          <w:tab w:val="left" w:pos="993"/>
          <w:tab w:val="left" w:pos="7655"/>
        </w:tabs>
        <w:spacing w:before="3"/>
        <w:ind w:left="720" w:right="-129" w:firstLine="0"/>
      </w:pPr>
      <w:r w:rsidRPr="00BA7B21">
        <w:t>НТП РК 01-01-3.1 (4.1)-2017</w:t>
      </w:r>
      <w:r w:rsidRPr="00BA7B21">
        <w:tab/>
        <w:t>- 0,77</w:t>
      </w:r>
      <w:r w:rsidRPr="00BA7B21">
        <w:rPr>
          <w:spacing w:val="3"/>
        </w:rPr>
        <w:t xml:space="preserve"> </w:t>
      </w:r>
      <w:r w:rsidRPr="00BA7B21">
        <w:t>кПа</w:t>
      </w:r>
    </w:p>
    <w:p w14:paraId="11DEF009" w14:textId="77777777" w:rsidR="001B3DF7" w:rsidRPr="00BA7B21" w:rsidRDefault="001B3DF7" w:rsidP="00867720">
      <w:pPr>
        <w:pStyle w:val="a5"/>
        <w:numPr>
          <w:ilvl w:val="0"/>
          <w:numId w:val="6"/>
        </w:numPr>
        <w:tabs>
          <w:tab w:val="left" w:pos="993"/>
          <w:tab w:val="left" w:pos="7655"/>
        </w:tabs>
        <w:spacing w:before="3"/>
        <w:ind w:right="-129"/>
      </w:pPr>
      <w:r w:rsidRPr="00BA7B21">
        <w:t xml:space="preserve">снеговой район </w:t>
      </w:r>
      <w:r w:rsidRPr="00BA7B21">
        <w:tab/>
        <w:t>- III</w:t>
      </w:r>
    </w:p>
    <w:p w14:paraId="30AB37E0" w14:textId="77777777" w:rsidR="001B3DF7" w:rsidRPr="00BA7B21" w:rsidRDefault="001B3DF7" w:rsidP="00867720">
      <w:pPr>
        <w:pStyle w:val="a5"/>
        <w:numPr>
          <w:ilvl w:val="0"/>
          <w:numId w:val="6"/>
        </w:numPr>
        <w:tabs>
          <w:tab w:val="left" w:pos="993"/>
          <w:tab w:val="left" w:pos="7655"/>
        </w:tabs>
        <w:spacing w:before="3"/>
        <w:ind w:right="-129"/>
      </w:pPr>
      <w:r w:rsidRPr="00BA7B21">
        <w:t xml:space="preserve">характеристическое значение снеговой нагрузки по </w:t>
      </w:r>
    </w:p>
    <w:p w14:paraId="338B6577" w14:textId="77777777" w:rsidR="001B3DF7" w:rsidRPr="00BA7B21" w:rsidRDefault="001B3DF7" w:rsidP="001B3DF7">
      <w:pPr>
        <w:pStyle w:val="a5"/>
        <w:tabs>
          <w:tab w:val="left" w:pos="993"/>
          <w:tab w:val="left" w:pos="7655"/>
        </w:tabs>
        <w:spacing w:before="3"/>
        <w:ind w:left="720" w:right="-129" w:firstLine="0"/>
      </w:pPr>
      <w:r w:rsidRPr="00BA7B21">
        <w:lastRenderedPageBreak/>
        <w:t>НТП РК 01-01-3.1 (4.1)-2017</w:t>
      </w:r>
      <w:r w:rsidRPr="00BA7B21">
        <w:tab/>
        <w:t>- 1,50 кПа</w:t>
      </w:r>
    </w:p>
    <w:p w14:paraId="05C05EF3" w14:textId="77777777" w:rsidR="001B3DF7" w:rsidRPr="00BA7B21" w:rsidRDefault="001B3DF7" w:rsidP="00867720">
      <w:pPr>
        <w:pStyle w:val="a5"/>
        <w:numPr>
          <w:ilvl w:val="0"/>
          <w:numId w:val="6"/>
        </w:numPr>
        <w:tabs>
          <w:tab w:val="left" w:pos="993"/>
          <w:tab w:val="left" w:pos="7655"/>
        </w:tabs>
        <w:spacing w:before="3"/>
        <w:ind w:right="-129"/>
      </w:pPr>
      <w:r w:rsidRPr="00BA7B21">
        <w:t>расчетная температура наружного воздуха</w:t>
      </w:r>
      <w:r w:rsidRPr="00BA7B21">
        <w:tab/>
      </w:r>
      <w:r w:rsidRPr="00BA7B21">
        <w:rPr>
          <w:spacing w:val="-1"/>
        </w:rPr>
        <w:t>- 31,2°С</w:t>
      </w:r>
    </w:p>
    <w:p w14:paraId="40074627" w14:textId="77777777" w:rsidR="001B3DF7" w:rsidRPr="00BA7B21" w:rsidRDefault="001B3DF7" w:rsidP="00867720">
      <w:pPr>
        <w:pStyle w:val="a5"/>
        <w:numPr>
          <w:ilvl w:val="0"/>
          <w:numId w:val="6"/>
        </w:numPr>
        <w:tabs>
          <w:tab w:val="left" w:pos="993"/>
          <w:tab w:val="left" w:pos="7655"/>
        </w:tabs>
        <w:spacing w:before="3"/>
        <w:ind w:right="-129"/>
      </w:pPr>
      <w:r w:rsidRPr="00BA7B21">
        <w:t>нормативная глубина промерзания</w:t>
      </w:r>
      <w:r w:rsidRPr="00BA7B21">
        <w:tab/>
        <w:t>- 219</w:t>
      </w:r>
      <w:r w:rsidRPr="00BA7B21">
        <w:rPr>
          <w:spacing w:val="-1"/>
        </w:rPr>
        <w:t xml:space="preserve"> </w:t>
      </w:r>
      <w:r w:rsidRPr="00BA7B21">
        <w:t>см</w:t>
      </w:r>
    </w:p>
    <w:p w14:paraId="721B10A5" w14:textId="77777777" w:rsidR="001B3DF7" w:rsidRPr="00BA7B21" w:rsidRDefault="001B3DF7" w:rsidP="00867720">
      <w:pPr>
        <w:pStyle w:val="a5"/>
        <w:numPr>
          <w:ilvl w:val="0"/>
          <w:numId w:val="6"/>
        </w:numPr>
        <w:tabs>
          <w:tab w:val="left" w:pos="993"/>
          <w:tab w:val="left" w:pos="7655"/>
        </w:tabs>
        <w:spacing w:before="3"/>
        <w:ind w:right="-129"/>
      </w:pPr>
      <w:r w:rsidRPr="00BA7B21">
        <w:t>Средние температуры</w:t>
      </w:r>
      <w:r w:rsidRPr="00BA7B21">
        <w:rPr>
          <w:spacing w:val="-6"/>
        </w:rPr>
        <w:t xml:space="preserve"> </w:t>
      </w:r>
      <w:r w:rsidRPr="00BA7B21">
        <w:t>воздуха:</w:t>
      </w:r>
    </w:p>
    <w:p w14:paraId="135A78EA" w14:textId="77777777" w:rsidR="001B3DF7" w:rsidRPr="00BA7B21" w:rsidRDefault="001B3DF7" w:rsidP="00867720">
      <w:pPr>
        <w:pStyle w:val="a3"/>
        <w:numPr>
          <w:ilvl w:val="1"/>
          <w:numId w:val="7"/>
        </w:numPr>
        <w:spacing w:line="277" w:lineRule="exact"/>
      </w:pPr>
      <w:r w:rsidRPr="00BA7B21">
        <w:t xml:space="preserve">Год +1,8 </w:t>
      </w:r>
      <w:r w:rsidRPr="00BA7B21">
        <w:rPr>
          <w:bCs/>
          <w:position w:val="8"/>
          <w:sz w:val="16"/>
        </w:rPr>
        <w:t>0</w:t>
      </w:r>
      <w:r w:rsidRPr="00BA7B21">
        <w:rPr>
          <w:bCs/>
        </w:rPr>
        <w:t>С;</w:t>
      </w:r>
    </w:p>
    <w:p w14:paraId="10DD5CF0" w14:textId="77777777" w:rsidR="001B3DF7" w:rsidRPr="00BA7B21" w:rsidRDefault="001B3DF7" w:rsidP="00867720">
      <w:pPr>
        <w:pStyle w:val="a5"/>
        <w:numPr>
          <w:ilvl w:val="1"/>
          <w:numId w:val="7"/>
        </w:numPr>
        <w:tabs>
          <w:tab w:val="left" w:pos="2338"/>
          <w:tab w:val="left" w:pos="2339"/>
          <w:tab w:val="left" w:pos="5881"/>
        </w:tabs>
      </w:pPr>
      <w:r w:rsidRPr="00BA7B21">
        <w:t>Наиболее жаркий месяц</w:t>
      </w:r>
      <w:r w:rsidRPr="00BA7B21">
        <w:rPr>
          <w:spacing w:val="-7"/>
        </w:rPr>
        <w:t xml:space="preserve"> </w:t>
      </w:r>
      <w:r w:rsidRPr="00BA7B21">
        <w:t>(июль</w:t>
      </w:r>
      <w:r w:rsidRPr="00BA7B21">
        <w:rPr>
          <w:spacing w:val="-1"/>
        </w:rPr>
        <w:t>)</w:t>
      </w:r>
      <w:r w:rsidRPr="00BA7B21">
        <w:t xml:space="preserve"> +20,4</w:t>
      </w:r>
      <w:r w:rsidRPr="00BA7B21">
        <w:rPr>
          <w:spacing w:val="1"/>
        </w:rPr>
        <w:t xml:space="preserve"> </w:t>
      </w:r>
      <w:r w:rsidRPr="00BA7B21">
        <w:rPr>
          <w:vertAlign w:val="superscript"/>
        </w:rPr>
        <w:t>0</w:t>
      </w:r>
      <w:r w:rsidRPr="00BA7B21">
        <w:t>С;</w:t>
      </w:r>
    </w:p>
    <w:p w14:paraId="174311F2" w14:textId="77777777" w:rsidR="001B3DF7" w:rsidRPr="00BA7B21" w:rsidRDefault="001B3DF7" w:rsidP="00867720">
      <w:pPr>
        <w:pStyle w:val="a5"/>
        <w:numPr>
          <w:ilvl w:val="1"/>
          <w:numId w:val="7"/>
        </w:numPr>
        <w:tabs>
          <w:tab w:val="left" w:pos="2338"/>
          <w:tab w:val="left" w:pos="2339"/>
          <w:tab w:val="left" w:pos="6586"/>
        </w:tabs>
      </w:pPr>
      <w:r w:rsidRPr="00BA7B21">
        <w:t>Наиболее холодный</w:t>
      </w:r>
      <w:r w:rsidRPr="00BA7B21">
        <w:rPr>
          <w:spacing w:val="-12"/>
        </w:rPr>
        <w:t xml:space="preserve"> </w:t>
      </w:r>
      <w:r w:rsidRPr="00BA7B21">
        <w:t>месяц</w:t>
      </w:r>
      <w:r w:rsidRPr="00BA7B21">
        <w:rPr>
          <w:spacing w:val="-1"/>
        </w:rPr>
        <w:t xml:space="preserve"> </w:t>
      </w:r>
      <w:r w:rsidRPr="00BA7B21">
        <w:t>(январь) -16,8</w:t>
      </w:r>
      <w:r w:rsidRPr="00BA7B21">
        <w:rPr>
          <w:spacing w:val="-1"/>
        </w:rPr>
        <w:t xml:space="preserve"> </w:t>
      </w:r>
      <w:r w:rsidRPr="00BA7B21">
        <w:rPr>
          <w:vertAlign w:val="superscript"/>
        </w:rPr>
        <w:t>0</w:t>
      </w:r>
      <w:r w:rsidRPr="00BA7B21">
        <w:t>С;</w:t>
      </w:r>
    </w:p>
    <w:p w14:paraId="03143195" w14:textId="77777777" w:rsidR="001B3DF7" w:rsidRPr="00BA7B21" w:rsidRDefault="001B3DF7" w:rsidP="00867720">
      <w:pPr>
        <w:pStyle w:val="a5"/>
        <w:numPr>
          <w:ilvl w:val="0"/>
          <w:numId w:val="6"/>
        </w:numPr>
        <w:tabs>
          <w:tab w:val="left" w:pos="2338"/>
          <w:tab w:val="left" w:pos="2339"/>
        </w:tabs>
        <w:spacing w:before="3"/>
        <w:rPr>
          <w:sz w:val="22"/>
        </w:rPr>
      </w:pPr>
      <w:r w:rsidRPr="00BA7B21">
        <w:t xml:space="preserve">Температура наиболее холодной пятидневки: </w:t>
      </w:r>
    </w:p>
    <w:p w14:paraId="38BECB3D" w14:textId="77777777" w:rsidR="001B3DF7" w:rsidRPr="00BA7B21" w:rsidRDefault="001B3DF7" w:rsidP="00867720">
      <w:pPr>
        <w:pStyle w:val="a5"/>
        <w:numPr>
          <w:ilvl w:val="0"/>
          <w:numId w:val="5"/>
        </w:numPr>
        <w:tabs>
          <w:tab w:val="left" w:pos="2338"/>
          <w:tab w:val="left" w:pos="2339"/>
        </w:tabs>
        <w:spacing w:before="3"/>
      </w:pPr>
      <w:r w:rsidRPr="00BA7B21">
        <w:t>обеспеченностью 0,98</w:t>
      </w:r>
      <w:r w:rsidRPr="00BA7B21">
        <w:rPr>
          <w:spacing w:val="46"/>
        </w:rPr>
        <w:t xml:space="preserve"> </w:t>
      </w:r>
      <w:r w:rsidRPr="00BA7B21">
        <w:t xml:space="preserve">-36 </w:t>
      </w:r>
      <w:r w:rsidRPr="00BA7B21">
        <w:rPr>
          <w:vertAlign w:val="superscript"/>
        </w:rPr>
        <w:t>0</w:t>
      </w:r>
      <w:r w:rsidRPr="00BA7B21">
        <w:t xml:space="preserve">С, </w:t>
      </w:r>
    </w:p>
    <w:p w14:paraId="0A87C027" w14:textId="77777777" w:rsidR="001B3DF7" w:rsidRPr="00BA7B21" w:rsidRDefault="001B3DF7" w:rsidP="00867720">
      <w:pPr>
        <w:pStyle w:val="a5"/>
        <w:numPr>
          <w:ilvl w:val="0"/>
          <w:numId w:val="5"/>
        </w:numPr>
        <w:tabs>
          <w:tab w:val="left" w:pos="2338"/>
          <w:tab w:val="left" w:pos="2339"/>
        </w:tabs>
        <w:spacing w:before="3"/>
      </w:pPr>
      <w:r w:rsidRPr="00BA7B21">
        <w:rPr>
          <w:szCs w:val="24"/>
        </w:rPr>
        <w:t xml:space="preserve">обеспеченностью 0,92 -33 </w:t>
      </w:r>
      <w:r w:rsidRPr="00BA7B21">
        <w:rPr>
          <w:szCs w:val="24"/>
          <w:vertAlign w:val="superscript"/>
        </w:rPr>
        <w:t>0</w:t>
      </w:r>
      <w:r w:rsidRPr="00BA7B21">
        <w:rPr>
          <w:szCs w:val="24"/>
        </w:rPr>
        <w:t>С;</w:t>
      </w:r>
    </w:p>
    <w:p w14:paraId="14E34C3F" w14:textId="77777777" w:rsidR="001B3DF7" w:rsidRPr="00BA7B21" w:rsidRDefault="001B3DF7" w:rsidP="00867720">
      <w:pPr>
        <w:pStyle w:val="a5"/>
        <w:numPr>
          <w:ilvl w:val="0"/>
          <w:numId w:val="5"/>
        </w:numPr>
        <w:tabs>
          <w:tab w:val="left" w:pos="2338"/>
          <w:tab w:val="left" w:pos="2339"/>
        </w:tabs>
        <w:ind w:right="1025"/>
      </w:pPr>
      <w:r w:rsidRPr="00BA7B21">
        <w:t>суток обеспеченностью 0,98 -41</w:t>
      </w:r>
      <w:r w:rsidRPr="00BA7B21">
        <w:rPr>
          <w:vertAlign w:val="superscript"/>
        </w:rPr>
        <w:t>0</w:t>
      </w:r>
      <w:r w:rsidRPr="00BA7B21">
        <w:t xml:space="preserve">С, </w:t>
      </w:r>
    </w:p>
    <w:p w14:paraId="6EF0C993" w14:textId="77777777" w:rsidR="001B3DF7" w:rsidRPr="00BA7B21" w:rsidRDefault="001B3DF7" w:rsidP="00867720">
      <w:pPr>
        <w:pStyle w:val="a5"/>
        <w:numPr>
          <w:ilvl w:val="0"/>
          <w:numId w:val="5"/>
        </w:numPr>
        <w:tabs>
          <w:tab w:val="left" w:pos="2338"/>
          <w:tab w:val="left" w:pos="2339"/>
        </w:tabs>
        <w:ind w:right="1025"/>
      </w:pPr>
      <w:r w:rsidRPr="00BA7B21">
        <w:t xml:space="preserve">обеспеченностью 0,92 -38 </w:t>
      </w:r>
      <w:r w:rsidRPr="00BA7B21">
        <w:rPr>
          <w:vertAlign w:val="superscript"/>
        </w:rPr>
        <w:t>0</w:t>
      </w:r>
      <w:r w:rsidRPr="00BA7B21">
        <w:t xml:space="preserve">С. </w:t>
      </w:r>
    </w:p>
    <w:p w14:paraId="2672118D" w14:textId="77777777" w:rsidR="001B3DF7" w:rsidRPr="00BA7B21" w:rsidRDefault="001B3DF7" w:rsidP="001B3DF7">
      <w:pPr>
        <w:tabs>
          <w:tab w:val="left" w:pos="2338"/>
          <w:tab w:val="left" w:pos="2339"/>
        </w:tabs>
        <w:ind w:right="1025" w:firstLine="567"/>
      </w:pPr>
      <w:r w:rsidRPr="00BA7B21">
        <w:t>Характерные периоды по температуре</w:t>
      </w:r>
      <w:r w:rsidRPr="00BA7B21">
        <w:rPr>
          <w:spacing w:val="-19"/>
        </w:rPr>
        <w:t xml:space="preserve"> </w:t>
      </w:r>
      <w:r w:rsidRPr="00BA7B21">
        <w:t>воздуха</w:t>
      </w:r>
    </w:p>
    <w:p w14:paraId="01181F86" w14:textId="77777777" w:rsidR="001B3DF7" w:rsidRPr="00BA7B21" w:rsidRDefault="001B3DF7" w:rsidP="001B3DF7">
      <w:pPr>
        <w:pStyle w:val="a3"/>
        <w:spacing w:after="11"/>
        <w:ind w:left="0" w:right="13"/>
        <w:jc w:val="right"/>
      </w:pPr>
      <w:r w:rsidRPr="00BA7B21">
        <w:t>Таблица 1.</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1882"/>
        <w:gridCol w:w="2127"/>
        <w:gridCol w:w="2793"/>
      </w:tblGrid>
      <w:tr w:rsidR="001B3DF7" w:rsidRPr="00BA7B21" w14:paraId="0826D84D" w14:textId="77777777" w:rsidTr="00D220E6">
        <w:trPr>
          <w:trHeight w:val="311"/>
        </w:trPr>
        <w:tc>
          <w:tcPr>
            <w:tcW w:w="2554" w:type="dxa"/>
            <w:vMerge w:val="restart"/>
            <w:tcBorders>
              <w:bottom w:val="single" w:sz="6" w:space="0" w:color="000000"/>
            </w:tcBorders>
            <w:shd w:val="clear" w:color="auto" w:fill="C4D7EE"/>
          </w:tcPr>
          <w:p w14:paraId="157E0E3B" w14:textId="77777777" w:rsidR="001B3DF7" w:rsidRPr="00BA7B21" w:rsidRDefault="001B3DF7" w:rsidP="00D220E6">
            <w:pPr>
              <w:pStyle w:val="TableParagraph"/>
              <w:spacing w:line="237" w:lineRule="auto"/>
              <w:ind w:left="115" w:firstLine="710"/>
              <w:rPr>
                <w:rFonts w:ascii="Times New Roman" w:hAnsi="Times New Roman" w:cs="Times New Roman"/>
              </w:rPr>
            </w:pPr>
            <w:r w:rsidRPr="00BA7B21">
              <w:rPr>
                <w:rFonts w:ascii="Times New Roman" w:hAnsi="Times New Roman" w:cs="Times New Roman"/>
              </w:rPr>
              <w:t>Средняя температура периода</w:t>
            </w:r>
          </w:p>
        </w:tc>
        <w:tc>
          <w:tcPr>
            <w:tcW w:w="6802" w:type="dxa"/>
            <w:gridSpan w:val="3"/>
            <w:tcBorders>
              <w:right w:val="single" w:sz="6" w:space="0" w:color="000000"/>
            </w:tcBorders>
            <w:shd w:val="clear" w:color="auto" w:fill="C4D7EE"/>
          </w:tcPr>
          <w:p w14:paraId="1FF4A9E7" w14:textId="77777777" w:rsidR="001B3DF7" w:rsidRPr="00BA7B21" w:rsidRDefault="001B3DF7" w:rsidP="00D220E6">
            <w:pPr>
              <w:pStyle w:val="TableParagraph"/>
              <w:tabs>
                <w:tab w:val="left" w:pos="2237"/>
                <w:tab w:val="left" w:pos="2945"/>
              </w:tabs>
              <w:spacing w:line="273" w:lineRule="exact"/>
              <w:jc w:val="center"/>
              <w:rPr>
                <w:rFonts w:ascii="Times New Roman" w:hAnsi="Times New Roman" w:cs="Times New Roman"/>
              </w:rPr>
            </w:pPr>
            <w:r w:rsidRPr="00BA7B21">
              <w:rPr>
                <w:rFonts w:ascii="Times New Roman" w:hAnsi="Times New Roman" w:cs="Times New Roman"/>
              </w:rPr>
              <w:t>Данные о периоде</w:t>
            </w:r>
          </w:p>
        </w:tc>
      </w:tr>
      <w:tr w:rsidR="001B3DF7" w:rsidRPr="00BA7B21" w14:paraId="36690ABB" w14:textId="77777777" w:rsidTr="00D220E6">
        <w:trPr>
          <w:trHeight w:val="637"/>
        </w:trPr>
        <w:tc>
          <w:tcPr>
            <w:tcW w:w="2554" w:type="dxa"/>
            <w:vMerge/>
            <w:tcBorders>
              <w:top w:val="nil"/>
              <w:bottom w:val="single" w:sz="6" w:space="0" w:color="000000"/>
            </w:tcBorders>
            <w:shd w:val="clear" w:color="auto" w:fill="C4D7EE"/>
          </w:tcPr>
          <w:p w14:paraId="5544C7D8" w14:textId="77777777" w:rsidR="001B3DF7" w:rsidRPr="00BA7B21" w:rsidRDefault="001B3DF7" w:rsidP="00D220E6">
            <w:pPr>
              <w:rPr>
                <w:sz w:val="2"/>
                <w:szCs w:val="2"/>
              </w:rPr>
            </w:pPr>
          </w:p>
        </w:tc>
        <w:tc>
          <w:tcPr>
            <w:tcW w:w="1882" w:type="dxa"/>
            <w:tcBorders>
              <w:bottom w:val="single" w:sz="6" w:space="0" w:color="000000"/>
              <w:right w:val="single" w:sz="6" w:space="0" w:color="000000"/>
            </w:tcBorders>
            <w:shd w:val="clear" w:color="auto" w:fill="C4D7EE"/>
          </w:tcPr>
          <w:p w14:paraId="4AB37EB3" w14:textId="77777777" w:rsidR="001B3DF7" w:rsidRPr="00BA7B21" w:rsidRDefault="001B3DF7" w:rsidP="00D220E6">
            <w:pPr>
              <w:pStyle w:val="TableParagraph"/>
              <w:spacing w:line="269" w:lineRule="exact"/>
              <w:jc w:val="center"/>
              <w:rPr>
                <w:rFonts w:ascii="Times New Roman" w:hAnsi="Times New Roman" w:cs="Times New Roman"/>
              </w:rPr>
            </w:pPr>
            <w:r w:rsidRPr="00BA7B21">
              <w:rPr>
                <w:rFonts w:ascii="Times New Roman" w:hAnsi="Times New Roman" w:cs="Times New Roman"/>
              </w:rPr>
              <w:t>начало, дата</w:t>
            </w:r>
          </w:p>
        </w:tc>
        <w:tc>
          <w:tcPr>
            <w:tcW w:w="2127" w:type="dxa"/>
            <w:tcBorders>
              <w:left w:val="single" w:sz="6" w:space="0" w:color="000000"/>
              <w:bottom w:val="single" w:sz="6" w:space="0" w:color="000000"/>
              <w:right w:val="single" w:sz="6" w:space="0" w:color="000000"/>
            </w:tcBorders>
            <w:shd w:val="clear" w:color="auto" w:fill="C4D7EE"/>
          </w:tcPr>
          <w:p w14:paraId="63107749" w14:textId="77777777" w:rsidR="001B3DF7" w:rsidRPr="00BA7B21" w:rsidRDefault="001B3DF7" w:rsidP="00D220E6">
            <w:pPr>
              <w:pStyle w:val="TableParagraph"/>
              <w:spacing w:line="272" w:lineRule="exact"/>
              <w:jc w:val="center"/>
              <w:rPr>
                <w:rFonts w:ascii="Times New Roman" w:hAnsi="Times New Roman" w:cs="Times New Roman"/>
              </w:rPr>
            </w:pPr>
            <w:r w:rsidRPr="00BA7B21">
              <w:rPr>
                <w:rFonts w:ascii="Times New Roman" w:hAnsi="Times New Roman" w:cs="Times New Roman"/>
              </w:rPr>
              <w:t>конец, дата</w:t>
            </w:r>
          </w:p>
        </w:tc>
        <w:tc>
          <w:tcPr>
            <w:tcW w:w="2793" w:type="dxa"/>
            <w:tcBorders>
              <w:left w:val="single" w:sz="6" w:space="0" w:color="000000"/>
              <w:bottom w:val="single" w:sz="6" w:space="0" w:color="000000"/>
              <w:right w:val="single" w:sz="6" w:space="0" w:color="000000"/>
            </w:tcBorders>
            <w:shd w:val="clear" w:color="auto" w:fill="C4D7EE"/>
          </w:tcPr>
          <w:p w14:paraId="09BD18B2" w14:textId="77777777" w:rsidR="001B3DF7" w:rsidRPr="00BA7B21" w:rsidRDefault="001B3DF7" w:rsidP="00D220E6">
            <w:pPr>
              <w:pStyle w:val="TableParagraph"/>
              <w:spacing w:line="235" w:lineRule="auto"/>
              <w:ind w:left="112" w:right="103"/>
              <w:jc w:val="center"/>
              <w:rPr>
                <w:rFonts w:ascii="Times New Roman" w:hAnsi="Times New Roman" w:cs="Times New Roman"/>
              </w:rPr>
            </w:pPr>
            <w:r w:rsidRPr="00BA7B21">
              <w:rPr>
                <w:rFonts w:ascii="Times New Roman" w:hAnsi="Times New Roman" w:cs="Times New Roman"/>
              </w:rPr>
              <w:t>продолжительность, дней</w:t>
            </w:r>
          </w:p>
        </w:tc>
      </w:tr>
      <w:tr w:rsidR="001B3DF7" w:rsidRPr="00BA7B21" w14:paraId="33E5C9DD" w14:textId="77777777" w:rsidTr="00D220E6">
        <w:trPr>
          <w:trHeight w:val="340"/>
        </w:trPr>
        <w:tc>
          <w:tcPr>
            <w:tcW w:w="2554" w:type="dxa"/>
            <w:tcBorders>
              <w:top w:val="single" w:sz="6" w:space="0" w:color="000000"/>
              <w:bottom w:val="single" w:sz="6" w:space="0" w:color="000000"/>
            </w:tcBorders>
          </w:tcPr>
          <w:p w14:paraId="76CD65E5" w14:textId="77777777" w:rsidR="001B3DF7" w:rsidRPr="00BA7B21" w:rsidRDefault="001B3DF7" w:rsidP="00D220E6">
            <w:pPr>
              <w:pStyle w:val="TableParagraph"/>
              <w:spacing w:line="270" w:lineRule="exact"/>
              <w:ind w:left="825"/>
              <w:rPr>
                <w:rFonts w:ascii="Times New Roman" w:hAnsi="Times New Roman" w:cs="Times New Roman"/>
              </w:rPr>
            </w:pPr>
            <w:r w:rsidRPr="00BA7B21">
              <w:rPr>
                <w:rFonts w:ascii="Times New Roman" w:hAnsi="Times New Roman" w:cs="Times New Roman"/>
              </w:rPr>
              <w:t xml:space="preserve">Выше 0 </w:t>
            </w:r>
            <w:r w:rsidRPr="00BA7B21">
              <w:rPr>
                <w:rFonts w:ascii="Times New Roman" w:hAnsi="Times New Roman" w:cs="Times New Roman"/>
                <w:vertAlign w:val="superscript"/>
              </w:rPr>
              <w:t>0</w:t>
            </w:r>
            <w:r w:rsidRPr="00BA7B21">
              <w:rPr>
                <w:rFonts w:ascii="Times New Roman" w:hAnsi="Times New Roman" w:cs="Times New Roman"/>
              </w:rPr>
              <w:t>С</w:t>
            </w:r>
          </w:p>
        </w:tc>
        <w:tc>
          <w:tcPr>
            <w:tcW w:w="1882" w:type="dxa"/>
            <w:tcBorders>
              <w:top w:val="single" w:sz="6" w:space="0" w:color="000000"/>
              <w:bottom w:val="single" w:sz="6" w:space="0" w:color="000000"/>
              <w:right w:val="single" w:sz="6" w:space="0" w:color="000000"/>
            </w:tcBorders>
          </w:tcPr>
          <w:p w14:paraId="40CB0AB6" w14:textId="77777777" w:rsidR="001B3DF7" w:rsidRPr="00BA7B21" w:rsidRDefault="001B3DF7" w:rsidP="00D220E6">
            <w:pPr>
              <w:pStyle w:val="TableParagraph"/>
              <w:spacing w:line="270" w:lineRule="exact"/>
              <w:ind w:left="825"/>
              <w:rPr>
                <w:rFonts w:ascii="Times New Roman" w:hAnsi="Times New Roman" w:cs="Times New Roman"/>
              </w:rPr>
            </w:pPr>
            <w:r w:rsidRPr="00BA7B21">
              <w:rPr>
                <w:rFonts w:ascii="Times New Roman" w:hAnsi="Times New Roman" w:cs="Times New Roman"/>
              </w:rPr>
              <w:t>10.IV</w:t>
            </w:r>
          </w:p>
        </w:tc>
        <w:tc>
          <w:tcPr>
            <w:tcW w:w="2127" w:type="dxa"/>
            <w:tcBorders>
              <w:top w:val="single" w:sz="6" w:space="0" w:color="000000"/>
              <w:left w:val="single" w:sz="6" w:space="0" w:color="000000"/>
              <w:bottom w:val="single" w:sz="6" w:space="0" w:color="000000"/>
              <w:right w:val="single" w:sz="6" w:space="0" w:color="000000"/>
            </w:tcBorders>
          </w:tcPr>
          <w:p w14:paraId="4866C028" w14:textId="77777777" w:rsidR="001B3DF7" w:rsidRPr="00BA7B21" w:rsidRDefault="001B3DF7" w:rsidP="00D220E6">
            <w:pPr>
              <w:pStyle w:val="TableParagraph"/>
              <w:spacing w:line="270" w:lineRule="exact"/>
              <w:ind w:left="820"/>
              <w:rPr>
                <w:rFonts w:ascii="Times New Roman" w:hAnsi="Times New Roman" w:cs="Times New Roman"/>
              </w:rPr>
            </w:pPr>
            <w:r w:rsidRPr="00BA7B21">
              <w:rPr>
                <w:rFonts w:ascii="Times New Roman" w:hAnsi="Times New Roman" w:cs="Times New Roman"/>
              </w:rPr>
              <w:t>24.X</w:t>
            </w:r>
          </w:p>
        </w:tc>
        <w:tc>
          <w:tcPr>
            <w:tcW w:w="2793" w:type="dxa"/>
            <w:tcBorders>
              <w:top w:val="single" w:sz="6" w:space="0" w:color="000000"/>
              <w:left w:val="single" w:sz="6" w:space="0" w:color="000000"/>
              <w:bottom w:val="single" w:sz="6" w:space="0" w:color="000000"/>
              <w:right w:val="single" w:sz="6" w:space="0" w:color="000000"/>
            </w:tcBorders>
          </w:tcPr>
          <w:p w14:paraId="28E6A8C8" w14:textId="77777777" w:rsidR="001B3DF7" w:rsidRPr="00BA7B21" w:rsidRDefault="001B3DF7" w:rsidP="00D220E6">
            <w:pPr>
              <w:pStyle w:val="TableParagraph"/>
              <w:spacing w:line="270" w:lineRule="exact"/>
              <w:ind w:left="823"/>
              <w:rPr>
                <w:rFonts w:ascii="Times New Roman" w:hAnsi="Times New Roman" w:cs="Times New Roman"/>
              </w:rPr>
            </w:pPr>
            <w:r w:rsidRPr="00BA7B21">
              <w:rPr>
                <w:rFonts w:ascii="Times New Roman" w:hAnsi="Times New Roman" w:cs="Times New Roman"/>
              </w:rPr>
              <w:t>196</w:t>
            </w:r>
          </w:p>
        </w:tc>
      </w:tr>
      <w:tr w:rsidR="001B3DF7" w:rsidRPr="00BA7B21" w14:paraId="2E407B5A" w14:textId="77777777" w:rsidTr="00D220E6">
        <w:trPr>
          <w:trHeight w:val="335"/>
        </w:trPr>
        <w:tc>
          <w:tcPr>
            <w:tcW w:w="2554" w:type="dxa"/>
            <w:tcBorders>
              <w:top w:val="single" w:sz="6" w:space="0" w:color="000000"/>
              <w:bottom w:val="single" w:sz="6" w:space="0" w:color="000000"/>
            </w:tcBorders>
          </w:tcPr>
          <w:p w14:paraId="117DE886" w14:textId="77777777" w:rsidR="001B3DF7" w:rsidRPr="00BA7B21" w:rsidRDefault="001B3DF7" w:rsidP="00D220E6">
            <w:pPr>
              <w:pStyle w:val="TableParagraph"/>
              <w:spacing w:line="268" w:lineRule="exact"/>
              <w:ind w:left="825"/>
              <w:rPr>
                <w:rFonts w:ascii="Times New Roman" w:hAnsi="Times New Roman" w:cs="Times New Roman"/>
              </w:rPr>
            </w:pPr>
            <w:r w:rsidRPr="00BA7B21">
              <w:rPr>
                <w:rFonts w:ascii="Times New Roman" w:hAnsi="Times New Roman" w:cs="Times New Roman"/>
              </w:rPr>
              <w:t xml:space="preserve">Выше 5 </w:t>
            </w:r>
            <w:r w:rsidRPr="00BA7B21">
              <w:rPr>
                <w:rFonts w:ascii="Times New Roman" w:hAnsi="Times New Roman" w:cs="Times New Roman"/>
                <w:vertAlign w:val="superscript"/>
              </w:rPr>
              <w:t>0</w:t>
            </w:r>
            <w:r w:rsidRPr="00BA7B21">
              <w:rPr>
                <w:rFonts w:ascii="Times New Roman" w:hAnsi="Times New Roman" w:cs="Times New Roman"/>
              </w:rPr>
              <w:t>С</w:t>
            </w:r>
          </w:p>
        </w:tc>
        <w:tc>
          <w:tcPr>
            <w:tcW w:w="1882" w:type="dxa"/>
            <w:tcBorders>
              <w:top w:val="single" w:sz="6" w:space="0" w:color="000000"/>
              <w:bottom w:val="single" w:sz="6" w:space="0" w:color="000000"/>
              <w:right w:val="single" w:sz="6" w:space="0" w:color="000000"/>
            </w:tcBorders>
          </w:tcPr>
          <w:p w14:paraId="264E09DD" w14:textId="77777777" w:rsidR="001B3DF7" w:rsidRPr="00BA7B21" w:rsidRDefault="001B3DF7" w:rsidP="00D220E6">
            <w:pPr>
              <w:pStyle w:val="TableParagraph"/>
              <w:spacing w:line="268" w:lineRule="exact"/>
              <w:ind w:left="825"/>
              <w:rPr>
                <w:rFonts w:ascii="Times New Roman" w:hAnsi="Times New Roman" w:cs="Times New Roman"/>
              </w:rPr>
            </w:pPr>
            <w:r w:rsidRPr="00BA7B21">
              <w:rPr>
                <w:rFonts w:ascii="Times New Roman" w:hAnsi="Times New Roman" w:cs="Times New Roman"/>
              </w:rPr>
              <w:t>22.IV</w:t>
            </w:r>
          </w:p>
        </w:tc>
        <w:tc>
          <w:tcPr>
            <w:tcW w:w="2127" w:type="dxa"/>
            <w:tcBorders>
              <w:top w:val="single" w:sz="6" w:space="0" w:color="000000"/>
              <w:left w:val="single" w:sz="6" w:space="0" w:color="000000"/>
              <w:bottom w:val="single" w:sz="6" w:space="0" w:color="000000"/>
              <w:right w:val="single" w:sz="6" w:space="0" w:color="000000"/>
            </w:tcBorders>
          </w:tcPr>
          <w:p w14:paraId="1ADD2B12" w14:textId="77777777" w:rsidR="001B3DF7" w:rsidRPr="00BA7B21" w:rsidRDefault="001B3DF7" w:rsidP="00D220E6">
            <w:pPr>
              <w:pStyle w:val="TableParagraph"/>
              <w:spacing w:line="268" w:lineRule="exact"/>
              <w:ind w:left="820"/>
              <w:rPr>
                <w:rFonts w:ascii="Times New Roman" w:hAnsi="Times New Roman" w:cs="Times New Roman"/>
              </w:rPr>
            </w:pPr>
            <w:r w:rsidRPr="00BA7B21">
              <w:rPr>
                <w:rFonts w:ascii="Times New Roman" w:hAnsi="Times New Roman" w:cs="Times New Roman"/>
              </w:rPr>
              <w:t>7.X</w:t>
            </w:r>
          </w:p>
        </w:tc>
        <w:tc>
          <w:tcPr>
            <w:tcW w:w="2793" w:type="dxa"/>
            <w:tcBorders>
              <w:top w:val="single" w:sz="6" w:space="0" w:color="000000"/>
              <w:left w:val="single" w:sz="6" w:space="0" w:color="000000"/>
              <w:bottom w:val="single" w:sz="6" w:space="0" w:color="000000"/>
              <w:right w:val="single" w:sz="6" w:space="0" w:color="000000"/>
            </w:tcBorders>
          </w:tcPr>
          <w:p w14:paraId="31CA0577" w14:textId="77777777" w:rsidR="001B3DF7" w:rsidRPr="00BA7B21" w:rsidRDefault="001B3DF7" w:rsidP="00D220E6">
            <w:pPr>
              <w:pStyle w:val="TableParagraph"/>
              <w:spacing w:line="268" w:lineRule="exact"/>
              <w:ind w:left="823"/>
              <w:rPr>
                <w:rFonts w:ascii="Times New Roman" w:hAnsi="Times New Roman" w:cs="Times New Roman"/>
              </w:rPr>
            </w:pPr>
            <w:r w:rsidRPr="00BA7B21">
              <w:rPr>
                <w:rFonts w:ascii="Times New Roman" w:hAnsi="Times New Roman" w:cs="Times New Roman"/>
              </w:rPr>
              <w:t>165</w:t>
            </w:r>
          </w:p>
        </w:tc>
      </w:tr>
      <w:tr w:rsidR="001B3DF7" w:rsidRPr="00BA7B21" w14:paraId="36BE1A58" w14:textId="77777777" w:rsidTr="00D220E6">
        <w:trPr>
          <w:trHeight w:val="333"/>
        </w:trPr>
        <w:tc>
          <w:tcPr>
            <w:tcW w:w="2554" w:type="dxa"/>
            <w:tcBorders>
              <w:top w:val="single" w:sz="6" w:space="0" w:color="000000"/>
            </w:tcBorders>
          </w:tcPr>
          <w:p w14:paraId="7AC8EC5B" w14:textId="77777777" w:rsidR="001B3DF7" w:rsidRPr="00BA7B21" w:rsidRDefault="001B3DF7" w:rsidP="00D220E6">
            <w:pPr>
              <w:pStyle w:val="TableParagraph"/>
              <w:spacing w:line="270" w:lineRule="exact"/>
              <w:ind w:left="825"/>
              <w:rPr>
                <w:rFonts w:ascii="Times New Roman" w:hAnsi="Times New Roman" w:cs="Times New Roman"/>
              </w:rPr>
            </w:pPr>
            <w:r w:rsidRPr="00BA7B21">
              <w:rPr>
                <w:rFonts w:ascii="Times New Roman" w:hAnsi="Times New Roman" w:cs="Times New Roman"/>
              </w:rPr>
              <w:t xml:space="preserve">Выше 10 </w:t>
            </w:r>
            <w:r w:rsidRPr="00BA7B21">
              <w:rPr>
                <w:rFonts w:ascii="Times New Roman" w:hAnsi="Times New Roman" w:cs="Times New Roman"/>
                <w:vertAlign w:val="superscript"/>
              </w:rPr>
              <w:t>0</w:t>
            </w:r>
            <w:r w:rsidRPr="00BA7B21">
              <w:rPr>
                <w:rFonts w:ascii="Times New Roman" w:hAnsi="Times New Roman" w:cs="Times New Roman"/>
              </w:rPr>
              <w:t>С</w:t>
            </w:r>
          </w:p>
        </w:tc>
        <w:tc>
          <w:tcPr>
            <w:tcW w:w="1882" w:type="dxa"/>
            <w:tcBorders>
              <w:top w:val="single" w:sz="6" w:space="0" w:color="000000"/>
              <w:right w:val="single" w:sz="6" w:space="0" w:color="000000"/>
            </w:tcBorders>
          </w:tcPr>
          <w:p w14:paraId="092055E6" w14:textId="77777777" w:rsidR="001B3DF7" w:rsidRPr="00BA7B21" w:rsidRDefault="001B3DF7" w:rsidP="00D220E6">
            <w:pPr>
              <w:pStyle w:val="TableParagraph"/>
              <w:spacing w:line="270" w:lineRule="exact"/>
              <w:ind w:left="825"/>
              <w:rPr>
                <w:rFonts w:ascii="Times New Roman" w:hAnsi="Times New Roman" w:cs="Times New Roman"/>
              </w:rPr>
            </w:pPr>
            <w:r w:rsidRPr="00BA7B21">
              <w:rPr>
                <w:rFonts w:ascii="Times New Roman" w:hAnsi="Times New Roman" w:cs="Times New Roman"/>
              </w:rPr>
              <w:t>5.V</w:t>
            </w:r>
          </w:p>
        </w:tc>
        <w:tc>
          <w:tcPr>
            <w:tcW w:w="2127" w:type="dxa"/>
            <w:tcBorders>
              <w:top w:val="single" w:sz="6" w:space="0" w:color="000000"/>
              <w:left w:val="single" w:sz="6" w:space="0" w:color="000000"/>
              <w:right w:val="single" w:sz="6" w:space="0" w:color="000000"/>
            </w:tcBorders>
          </w:tcPr>
          <w:p w14:paraId="388C0F54" w14:textId="77777777" w:rsidR="001B3DF7" w:rsidRPr="00BA7B21" w:rsidRDefault="001B3DF7" w:rsidP="00D220E6">
            <w:pPr>
              <w:pStyle w:val="TableParagraph"/>
              <w:spacing w:line="270" w:lineRule="exact"/>
              <w:ind w:left="820"/>
              <w:rPr>
                <w:rFonts w:ascii="Times New Roman" w:hAnsi="Times New Roman" w:cs="Times New Roman"/>
              </w:rPr>
            </w:pPr>
            <w:r w:rsidRPr="00BA7B21">
              <w:rPr>
                <w:rFonts w:ascii="Times New Roman" w:hAnsi="Times New Roman" w:cs="Times New Roman"/>
              </w:rPr>
              <w:t>20.IX</w:t>
            </w:r>
          </w:p>
        </w:tc>
        <w:tc>
          <w:tcPr>
            <w:tcW w:w="2793" w:type="dxa"/>
            <w:tcBorders>
              <w:top w:val="single" w:sz="6" w:space="0" w:color="000000"/>
              <w:left w:val="single" w:sz="6" w:space="0" w:color="000000"/>
              <w:right w:val="single" w:sz="6" w:space="0" w:color="000000"/>
            </w:tcBorders>
          </w:tcPr>
          <w:p w14:paraId="7034DAE3" w14:textId="77777777" w:rsidR="001B3DF7" w:rsidRPr="00BA7B21" w:rsidRDefault="001B3DF7" w:rsidP="00D220E6">
            <w:pPr>
              <w:pStyle w:val="TableParagraph"/>
              <w:spacing w:line="270" w:lineRule="exact"/>
              <w:ind w:left="823"/>
              <w:rPr>
                <w:rFonts w:ascii="Times New Roman" w:hAnsi="Times New Roman" w:cs="Times New Roman"/>
              </w:rPr>
            </w:pPr>
            <w:r w:rsidRPr="00BA7B21">
              <w:rPr>
                <w:rFonts w:ascii="Times New Roman" w:hAnsi="Times New Roman" w:cs="Times New Roman"/>
              </w:rPr>
              <w:t>137</w:t>
            </w:r>
          </w:p>
        </w:tc>
      </w:tr>
      <w:tr w:rsidR="001B3DF7" w:rsidRPr="00BA7B21" w14:paraId="6E76320C" w14:textId="77777777" w:rsidTr="00D220E6">
        <w:trPr>
          <w:trHeight w:val="340"/>
        </w:trPr>
        <w:tc>
          <w:tcPr>
            <w:tcW w:w="2554" w:type="dxa"/>
          </w:tcPr>
          <w:p w14:paraId="360580C1" w14:textId="77777777" w:rsidR="001B3DF7" w:rsidRPr="00BA7B21" w:rsidRDefault="001B3DF7" w:rsidP="00D220E6">
            <w:pPr>
              <w:pStyle w:val="TableParagraph"/>
              <w:spacing w:line="273" w:lineRule="exact"/>
              <w:ind w:left="825"/>
              <w:rPr>
                <w:rFonts w:ascii="Times New Roman" w:hAnsi="Times New Roman" w:cs="Times New Roman"/>
              </w:rPr>
            </w:pPr>
            <w:r w:rsidRPr="00BA7B21">
              <w:rPr>
                <w:rFonts w:ascii="Times New Roman" w:hAnsi="Times New Roman" w:cs="Times New Roman"/>
              </w:rPr>
              <w:t xml:space="preserve">Ниже 8 </w:t>
            </w:r>
            <w:r w:rsidRPr="00BA7B21">
              <w:rPr>
                <w:rFonts w:ascii="Times New Roman" w:hAnsi="Times New Roman" w:cs="Times New Roman"/>
                <w:vertAlign w:val="superscript"/>
              </w:rPr>
              <w:t>0</w:t>
            </w:r>
            <w:r w:rsidRPr="00BA7B21">
              <w:rPr>
                <w:rFonts w:ascii="Times New Roman" w:hAnsi="Times New Roman" w:cs="Times New Roman"/>
              </w:rPr>
              <w:t>С</w:t>
            </w:r>
          </w:p>
        </w:tc>
        <w:tc>
          <w:tcPr>
            <w:tcW w:w="1882" w:type="dxa"/>
            <w:tcBorders>
              <w:right w:val="single" w:sz="6" w:space="0" w:color="000000"/>
            </w:tcBorders>
          </w:tcPr>
          <w:p w14:paraId="0C293D57" w14:textId="77777777" w:rsidR="001B3DF7" w:rsidRPr="00BA7B21" w:rsidRDefault="001B3DF7" w:rsidP="00D220E6">
            <w:pPr>
              <w:pStyle w:val="TableParagraph"/>
              <w:spacing w:line="273" w:lineRule="exact"/>
              <w:ind w:left="825"/>
              <w:rPr>
                <w:rFonts w:ascii="Times New Roman" w:hAnsi="Times New Roman" w:cs="Times New Roman"/>
              </w:rPr>
            </w:pPr>
            <w:r w:rsidRPr="00BA7B21">
              <w:rPr>
                <w:rFonts w:ascii="Times New Roman" w:hAnsi="Times New Roman" w:cs="Times New Roman"/>
              </w:rPr>
              <w:t>5.IX</w:t>
            </w:r>
          </w:p>
        </w:tc>
        <w:tc>
          <w:tcPr>
            <w:tcW w:w="2127" w:type="dxa"/>
            <w:tcBorders>
              <w:left w:val="single" w:sz="6" w:space="0" w:color="000000"/>
              <w:right w:val="single" w:sz="6" w:space="0" w:color="000000"/>
            </w:tcBorders>
          </w:tcPr>
          <w:p w14:paraId="2522E230" w14:textId="77777777" w:rsidR="001B3DF7" w:rsidRPr="00BA7B21" w:rsidRDefault="001B3DF7" w:rsidP="00D220E6">
            <w:pPr>
              <w:pStyle w:val="TableParagraph"/>
              <w:spacing w:line="273" w:lineRule="exact"/>
              <w:ind w:left="820"/>
              <w:rPr>
                <w:rFonts w:ascii="Times New Roman" w:hAnsi="Times New Roman" w:cs="Times New Roman"/>
              </w:rPr>
            </w:pPr>
            <w:r w:rsidRPr="00BA7B21">
              <w:rPr>
                <w:rFonts w:ascii="Times New Roman" w:hAnsi="Times New Roman" w:cs="Times New Roman"/>
              </w:rPr>
              <w:t>24.IV</w:t>
            </w:r>
          </w:p>
        </w:tc>
        <w:tc>
          <w:tcPr>
            <w:tcW w:w="2793" w:type="dxa"/>
            <w:tcBorders>
              <w:left w:val="single" w:sz="6" w:space="0" w:color="000000"/>
              <w:right w:val="single" w:sz="6" w:space="0" w:color="000000"/>
            </w:tcBorders>
          </w:tcPr>
          <w:p w14:paraId="464C0C07" w14:textId="77777777" w:rsidR="001B3DF7" w:rsidRPr="00BA7B21" w:rsidRDefault="001B3DF7" w:rsidP="00D220E6">
            <w:pPr>
              <w:pStyle w:val="TableParagraph"/>
              <w:spacing w:line="273" w:lineRule="exact"/>
              <w:ind w:left="823"/>
              <w:rPr>
                <w:rFonts w:ascii="Times New Roman" w:hAnsi="Times New Roman" w:cs="Times New Roman"/>
              </w:rPr>
            </w:pPr>
            <w:r w:rsidRPr="00BA7B21">
              <w:rPr>
                <w:rFonts w:ascii="Times New Roman" w:hAnsi="Times New Roman" w:cs="Times New Roman"/>
              </w:rPr>
              <w:t>215</w:t>
            </w:r>
          </w:p>
        </w:tc>
      </w:tr>
    </w:tbl>
    <w:p w14:paraId="476AD777" w14:textId="77777777" w:rsidR="001B3DF7" w:rsidRPr="00BA7B21" w:rsidRDefault="001B3DF7" w:rsidP="001B3DF7">
      <w:pPr>
        <w:pStyle w:val="a3"/>
        <w:ind w:left="0" w:firstLine="567"/>
        <w:jc w:val="both"/>
      </w:pPr>
      <w:r w:rsidRPr="00BA7B21">
        <w:t>Среднее количество атмосферных осадков, выпадающих за год, составляет 319 мм. По сезонам года осадки распределяются неравномерно. Наибольшее количество осадков выпадает в теплый период года (апрель-октябрь) – 220 мм, наименьшее в холодный период – 99 мм. Средний суточный максимум осадков за год составляет – 28 мм, наибольший суточный максимум за год – 86 мм.</w:t>
      </w:r>
    </w:p>
    <w:p w14:paraId="68D8D9A7" w14:textId="77777777" w:rsidR="001B3DF7" w:rsidRPr="00BA7B21" w:rsidRDefault="001B3DF7" w:rsidP="001B3DF7">
      <w:pPr>
        <w:pStyle w:val="a3"/>
        <w:ind w:left="0" w:firstLine="567"/>
        <w:jc w:val="both"/>
      </w:pPr>
      <w:r w:rsidRPr="00BA7B21">
        <w:t>Среднегодовая высота снежного покрова составляет 22 мм, запас воды в снеге 67 мм. В распределении снежного покрова на описываемой территории какой-либо закономерности не наблюдается. Снежный покров появляется в первой декаде ноября. Устойчивый снежный покров устанавливается обычно через 20-30 дней после его появления. Средняя высота снежного покрова из наибольших декадных за зиму составляет 27,2 см, максимальная из наибольших декадных – 42,0 см.</w:t>
      </w:r>
    </w:p>
    <w:p w14:paraId="6222CB4F" w14:textId="77777777" w:rsidR="001B3DF7" w:rsidRPr="00BA7B21" w:rsidRDefault="001B3DF7" w:rsidP="001B3DF7">
      <w:pPr>
        <w:pStyle w:val="a3"/>
        <w:ind w:left="0" w:firstLine="567"/>
        <w:jc w:val="both"/>
      </w:pPr>
      <w:r w:rsidRPr="00BA7B21">
        <w:t>Количество дней со снежным покровом в году – 147.</w:t>
      </w:r>
    </w:p>
    <w:p w14:paraId="6BDE8843" w14:textId="77777777" w:rsidR="001B3DF7" w:rsidRPr="00BA7B21" w:rsidRDefault="001B3DF7" w:rsidP="001B3DF7">
      <w:pPr>
        <w:pStyle w:val="a3"/>
        <w:spacing w:before="1"/>
        <w:jc w:val="right"/>
      </w:pPr>
      <w:r w:rsidRPr="00BA7B21">
        <w:t>Таблица 2.</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993"/>
        <w:gridCol w:w="988"/>
        <w:gridCol w:w="571"/>
        <w:gridCol w:w="705"/>
        <w:gridCol w:w="566"/>
        <w:gridCol w:w="711"/>
        <w:gridCol w:w="708"/>
        <w:gridCol w:w="706"/>
        <w:gridCol w:w="711"/>
        <w:gridCol w:w="791"/>
      </w:tblGrid>
      <w:tr w:rsidR="001B3DF7" w:rsidRPr="00BA7B21" w14:paraId="78CFD259" w14:textId="77777777" w:rsidTr="00D220E6">
        <w:trPr>
          <w:trHeight w:val="318"/>
        </w:trPr>
        <w:tc>
          <w:tcPr>
            <w:tcW w:w="1906" w:type="dxa"/>
            <w:vMerge w:val="restart"/>
            <w:shd w:val="clear" w:color="auto" w:fill="C4D7EE"/>
          </w:tcPr>
          <w:p w14:paraId="531E6820" w14:textId="77777777" w:rsidR="001B3DF7" w:rsidRPr="00BA7B21" w:rsidRDefault="001B3DF7" w:rsidP="00D220E6">
            <w:pPr>
              <w:pStyle w:val="TableParagraph"/>
              <w:spacing w:line="270" w:lineRule="exact"/>
              <w:ind w:left="117"/>
              <w:rPr>
                <w:rFonts w:ascii="Times New Roman" w:hAnsi="Times New Roman" w:cs="Times New Roman"/>
              </w:rPr>
            </w:pPr>
            <w:r w:rsidRPr="00BA7B21">
              <w:rPr>
                <w:rFonts w:ascii="Times New Roman" w:hAnsi="Times New Roman" w:cs="Times New Roman"/>
              </w:rPr>
              <w:t>Наименование</w:t>
            </w:r>
          </w:p>
          <w:p w14:paraId="508D8225" w14:textId="77777777" w:rsidR="001B3DF7" w:rsidRPr="00BA7B21" w:rsidRDefault="001B3DF7" w:rsidP="00D220E6">
            <w:pPr>
              <w:pStyle w:val="TableParagraph"/>
              <w:spacing w:before="50"/>
              <w:ind w:left="117"/>
              <w:rPr>
                <w:rFonts w:ascii="Times New Roman" w:hAnsi="Times New Roman" w:cs="Times New Roman"/>
              </w:rPr>
            </w:pPr>
            <w:r w:rsidRPr="00BA7B21">
              <w:rPr>
                <w:rFonts w:ascii="Times New Roman" w:hAnsi="Times New Roman" w:cs="Times New Roman"/>
              </w:rPr>
              <w:t>показателей</w:t>
            </w:r>
          </w:p>
        </w:tc>
        <w:tc>
          <w:tcPr>
            <w:tcW w:w="993" w:type="dxa"/>
            <w:vMerge w:val="restart"/>
            <w:shd w:val="clear" w:color="auto" w:fill="C4D7EE"/>
          </w:tcPr>
          <w:p w14:paraId="5FC69C35"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Месяц</w:t>
            </w:r>
          </w:p>
        </w:tc>
        <w:tc>
          <w:tcPr>
            <w:tcW w:w="988" w:type="dxa"/>
            <w:vMerge w:val="restart"/>
            <w:shd w:val="clear" w:color="auto" w:fill="C4D7EE"/>
          </w:tcPr>
          <w:p w14:paraId="61638421" w14:textId="77777777" w:rsidR="001B3DF7" w:rsidRPr="00BA7B21" w:rsidRDefault="001B3DF7" w:rsidP="00D220E6">
            <w:pPr>
              <w:pStyle w:val="TableParagraph"/>
              <w:spacing w:line="270" w:lineRule="exact"/>
              <w:ind w:left="118"/>
              <w:rPr>
                <w:rFonts w:ascii="Times New Roman" w:hAnsi="Times New Roman" w:cs="Times New Roman"/>
              </w:rPr>
            </w:pPr>
            <w:r w:rsidRPr="00BA7B21">
              <w:rPr>
                <w:rFonts w:ascii="Times New Roman" w:hAnsi="Times New Roman" w:cs="Times New Roman"/>
              </w:rPr>
              <w:t>Един.</w:t>
            </w:r>
          </w:p>
          <w:p w14:paraId="41D0CEE3" w14:textId="77777777" w:rsidR="001B3DF7" w:rsidRPr="00BA7B21" w:rsidRDefault="001B3DF7" w:rsidP="00D220E6">
            <w:pPr>
              <w:pStyle w:val="TableParagraph"/>
              <w:spacing w:before="50"/>
              <w:ind w:left="118"/>
              <w:rPr>
                <w:rFonts w:ascii="Times New Roman" w:hAnsi="Times New Roman" w:cs="Times New Roman"/>
              </w:rPr>
            </w:pPr>
            <w:r w:rsidRPr="00BA7B21">
              <w:rPr>
                <w:rFonts w:ascii="Times New Roman" w:hAnsi="Times New Roman" w:cs="Times New Roman"/>
              </w:rPr>
              <w:t>измер.</w:t>
            </w:r>
          </w:p>
        </w:tc>
        <w:tc>
          <w:tcPr>
            <w:tcW w:w="5469" w:type="dxa"/>
            <w:gridSpan w:val="8"/>
            <w:shd w:val="clear" w:color="auto" w:fill="C4D7EE"/>
          </w:tcPr>
          <w:p w14:paraId="029DBFB2"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Показатели по</w:t>
            </w:r>
            <w:r w:rsidRPr="00BA7B21">
              <w:rPr>
                <w:rFonts w:ascii="Times New Roman" w:hAnsi="Times New Roman" w:cs="Times New Roman"/>
                <w:spacing w:val="53"/>
              </w:rPr>
              <w:t xml:space="preserve"> </w:t>
            </w:r>
            <w:r w:rsidRPr="00BA7B21">
              <w:rPr>
                <w:rFonts w:ascii="Times New Roman" w:hAnsi="Times New Roman" w:cs="Times New Roman"/>
              </w:rPr>
              <w:t>румбам</w:t>
            </w:r>
          </w:p>
        </w:tc>
      </w:tr>
      <w:tr w:rsidR="001B3DF7" w:rsidRPr="00BA7B21" w14:paraId="618FDCBD" w14:textId="77777777" w:rsidTr="00D220E6">
        <w:trPr>
          <w:trHeight w:val="316"/>
        </w:trPr>
        <w:tc>
          <w:tcPr>
            <w:tcW w:w="1906" w:type="dxa"/>
            <w:vMerge/>
            <w:tcBorders>
              <w:top w:val="nil"/>
            </w:tcBorders>
            <w:shd w:val="clear" w:color="auto" w:fill="C4D7EE"/>
          </w:tcPr>
          <w:p w14:paraId="57C5937F" w14:textId="77777777" w:rsidR="001B3DF7" w:rsidRPr="00BA7B21" w:rsidRDefault="001B3DF7" w:rsidP="00D220E6">
            <w:pPr>
              <w:rPr>
                <w:sz w:val="2"/>
                <w:szCs w:val="2"/>
              </w:rPr>
            </w:pPr>
          </w:p>
        </w:tc>
        <w:tc>
          <w:tcPr>
            <w:tcW w:w="993" w:type="dxa"/>
            <w:vMerge/>
            <w:tcBorders>
              <w:top w:val="nil"/>
            </w:tcBorders>
            <w:shd w:val="clear" w:color="auto" w:fill="C4D7EE"/>
          </w:tcPr>
          <w:p w14:paraId="51B866F2" w14:textId="77777777" w:rsidR="001B3DF7" w:rsidRPr="00BA7B21" w:rsidRDefault="001B3DF7" w:rsidP="00D220E6">
            <w:pPr>
              <w:rPr>
                <w:sz w:val="2"/>
                <w:szCs w:val="2"/>
              </w:rPr>
            </w:pPr>
          </w:p>
        </w:tc>
        <w:tc>
          <w:tcPr>
            <w:tcW w:w="988" w:type="dxa"/>
            <w:vMerge/>
            <w:tcBorders>
              <w:top w:val="nil"/>
            </w:tcBorders>
            <w:shd w:val="clear" w:color="auto" w:fill="C4D7EE"/>
          </w:tcPr>
          <w:p w14:paraId="2A523CC3" w14:textId="77777777" w:rsidR="001B3DF7" w:rsidRPr="00BA7B21" w:rsidRDefault="001B3DF7" w:rsidP="00D220E6">
            <w:pPr>
              <w:rPr>
                <w:sz w:val="2"/>
                <w:szCs w:val="2"/>
              </w:rPr>
            </w:pPr>
          </w:p>
        </w:tc>
        <w:tc>
          <w:tcPr>
            <w:tcW w:w="571" w:type="dxa"/>
            <w:shd w:val="clear" w:color="auto" w:fill="C4D7EE"/>
          </w:tcPr>
          <w:p w14:paraId="2FF1DF6E" w14:textId="77777777" w:rsidR="001B3DF7" w:rsidRPr="00BA7B21" w:rsidRDefault="001B3DF7" w:rsidP="00D220E6">
            <w:pPr>
              <w:pStyle w:val="TableParagraph"/>
              <w:spacing w:line="268" w:lineRule="exact"/>
              <w:ind w:left="119"/>
              <w:rPr>
                <w:rFonts w:ascii="Times New Roman" w:hAnsi="Times New Roman" w:cs="Times New Roman"/>
              </w:rPr>
            </w:pPr>
            <w:r w:rsidRPr="00BA7B21">
              <w:rPr>
                <w:rFonts w:ascii="Times New Roman" w:hAnsi="Times New Roman" w:cs="Times New Roman"/>
              </w:rPr>
              <w:t>С</w:t>
            </w:r>
          </w:p>
        </w:tc>
        <w:tc>
          <w:tcPr>
            <w:tcW w:w="705" w:type="dxa"/>
            <w:shd w:val="clear" w:color="auto" w:fill="C4D7EE"/>
          </w:tcPr>
          <w:p w14:paraId="6D154996"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СВ</w:t>
            </w:r>
          </w:p>
        </w:tc>
        <w:tc>
          <w:tcPr>
            <w:tcW w:w="566" w:type="dxa"/>
            <w:shd w:val="clear" w:color="auto" w:fill="C4D7EE"/>
          </w:tcPr>
          <w:p w14:paraId="64B4FC65" w14:textId="77777777" w:rsidR="001B3DF7" w:rsidRPr="00BA7B21" w:rsidRDefault="001B3DF7" w:rsidP="00D220E6">
            <w:pPr>
              <w:pStyle w:val="TableParagraph"/>
              <w:spacing w:line="268" w:lineRule="exact"/>
              <w:ind w:left="122"/>
              <w:rPr>
                <w:rFonts w:ascii="Times New Roman" w:hAnsi="Times New Roman" w:cs="Times New Roman"/>
              </w:rPr>
            </w:pPr>
            <w:r w:rsidRPr="00BA7B21">
              <w:rPr>
                <w:rFonts w:ascii="Times New Roman" w:hAnsi="Times New Roman" w:cs="Times New Roman"/>
              </w:rPr>
              <w:t>В</w:t>
            </w:r>
          </w:p>
        </w:tc>
        <w:tc>
          <w:tcPr>
            <w:tcW w:w="711" w:type="dxa"/>
            <w:shd w:val="clear" w:color="auto" w:fill="C4D7EE"/>
          </w:tcPr>
          <w:p w14:paraId="0E43A71B" w14:textId="77777777" w:rsidR="001B3DF7" w:rsidRPr="00BA7B21" w:rsidRDefault="001B3DF7" w:rsidP="00D220E6">
            <w:pPr>
              <w:pStyle w:val="TableParagraph"/>
              <w:spacing w:line="268" w:lineRule="exact"/>
              <w:ind w:left="120"/>
              <w:rPr>
                <w:rFonts w:ascii="Times New Roman" w:hAnsi="Times New Roman" w:cs="Times New Roman"/>
              </w:rPr>
            </w:pPr>
            <w:r w:rsidRPr="00BA7B21">
              <w:rPr>
                <w:rFonts w:ascii="Times New Roman" w:hAnsi="Times New Roman" w:cs="Times New Roman"/>
              </w:rPr>
              <w:t>ЮВ</w:t>
            </w:r>
          </w:p>
        </w:tc>
        <w:tc>
          <w:tcPr>
            <w:tcW w:w="708" w:type="dxa"/>
            <w:shd w:val="clear" w:color="auto" w:fill="C4D7EE"/>
          </w:tcPr>
          <w:p w14:paraId="546E6650" w14:textId="77777777" w:rsidR="001B3DF7" w:rsidRPr="00BA7B21" w:rsidRDefault="001B3DF7" w:rsidP="00D220E6">
            <w:pPr>
              <w:pStyle w:val="TableParagraph"/>
              <w:spacing w:line="268" w:lineRule="exact"/>
              <w:ind w:left="120"/>
              <w:rPr>
                <w:rFonts w:ascii="Times New Roman" w:hAnsi="Times New Roman" w:cs="Times New Roman"/>
              </w:rPr>
            </w:pPr>
            <w:r w:rsidRPr="00BA7B21">
              <w:rPr>
                <w:rFonts w:ascii="Times New Roman" w:hAnsi="Times New Roman" w:cs="Times New Roman"/>
              </w:rPr>
              <w:t>Ю</w:t>
            </w:r>
          </w:p>
        </w:tc>
        <w:tc>
          <w:tcPr>
            <w:tcW w:w="706" w:type="dxa"/>
            <w:shd w:val="clear" w:color="auto" w:fill="C4D7EE"/>
          </w:tcPr>
          <w:p w14:paraId="2A57EB0C" w14:textId="77777777" w:rsidR="001B3DF7" w:rsidRPr="00BA7B21" w:rsidRDefault="001B3DF7" w:rsidP="00D220E6">
            <w:pPr>
              <w:pStyle w:val="TableParagraph"/>
              <w:spacing w:line="268" w:lineRule="exact"/>
              <w:ind w:left="122"/>
              <w:rPr>
                <w:rFonts w:ascii="Times New Roman" w:hAnsi="Times New Roman" w:cs="Times New Roman"/>
              </w:rPr>
            </w:pPr>
            <w:r w:rsidRPr="00BA7B21">
              <w:rPr>
                <w:rFonts w:ascii="Times New Roman" w:hAnsi="Times New Roman" w:cs="Times New Roman"/>
              </w:rPr>
              <w:t>ЮЗ</w:t>
            </w:r>
          </w:p>
        </w:tc>
        <w:tc>
          <w:tcPr>
            <w:tcW w:w="711" w:type="dxa"/>
            <w:shd w:val="clear" w:color="auto" w:fill="C4D7EE"/>
          </w:tcPr>
          <w:p w14:paraId="09E0F8FD" w14:textId="77777777" w:rsidR="001B3DF7" w:rsidRPr="00BA7B21" w:rsidRDefault="001B3DF7" w:rsidP="00D220E6">
            <w:pPr>
              <w:pStyle w:val="TableParagraph"/>
              <w:spacing w:line="268" w:lineRule="exact"/>
              <w:ind w:left="122"/>
              <w:rPr>
                <w:rFonts w:ascii="Times New Roman" w:hAnsi="Times New Roman" w:cs="Times New Roman"/>
              </w:rPr>
            </w:pPr>
            <w:r w:rsidRPr="00BA7B21">
              <w:rPr>
                <w:rFonts w:ascii="Times New Roman" w:hAnsi="Times New Roman" w:cs="Times New Roman"/>
              </w:rPr>
              <w:t>З</w:t>
            </w:r>
          </w:p>
        </w:tc>
        <w:tc>
          <w:tcPr>
            <w:tcW w:w="791" w:type="dxa"/>
            <w:shd w:val="clear" w:color="auto" w:fill="C4D7EE"/>
          </w:tcPr>
          <w:p w14:paraId="16BCBC48" w14:textId="77777777" w:rsidR="001B3DF7" w:rsidRPr="00BA7B21" w:rsidRDefault="001B3DF7" w:rsidP="00D220E6">
            <w:pPr>
              <w:pStyle w:val="TableParagraph"/>
              <w:spacing w:line="268" w:lineRule="exact"/>
              <w:ind w:left="122"/>
              <w:rPr>
                <w:rFonts w:ascii="Times New Roman" w:hAnsi="Times New Roman" w:cs="Times New Roman"/>
              </w:rPr>
            </w:pPr>
            <w:r w:rsidRPr="00BA7B21">
              <w:rPr>
                <w:rFonts w:ascii="Times New Roman" w:hAnsi="Times New Roman" w:cs="Times New Roman"/>
              </w:rPr>
              <w:t>СЗ</w:t>
            </w:r>
          </w:p>
        </w:tc>
      </w:tr>
      <w:tr w:rsidR="001B3DF7" w:rsidRPr="00BA7B21" w14:paraId="3C7D4523" w14:textId="77777777" w:rsidTr="00D220E6">
        <w:trPr>
          <w:trHeight w:val="633"/>
        </w:trPr>
        <w:tc>
          <w:tcPr>
            <w:tcW w:w="1906" w:type="dxa"/>
          </w:tcPr>
          <w:p w14:paraId="67141C8B" w14:textId="77777777" w:rsidR="001B3DF7" w:rsidRPr="00BA7B21" w:rsidRDefault="001B3DF7" w:rsidP="00D220E6">
            <w:pPr>
              <w:pStyle w:val="TableParagraph"/>
              <w:spacing w:line="235" w:lineRule="auto"/>
              <w:ind w:left="117"/>
              <w:rPr>
                <w:rFonts w:ascii="Times New Roman" w:hAnsi="Times New Roman" w:cs="Times New Roman"/>
              </w:rPr>
            </w:pPr>
            <w:r w:rsidRPr="00BA7B21">
              <w:rPr>
                <w:rFonts w:ascii="Times New Roman" w:hAnsi="Times New Roman" w:cs="Times New Roman"/>
              </w:rPr>
              <w:t>Повторяемость ветров</w:t>
            </w:r>
          </w:p>
        </w:tc>
        <w:tc>
          <w:tcPr>
            <w:tcW w:w="993" w:type="dxa"/>
          </w:tcPr>
          <w:p w14:paraId="0997F131"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январь</w:t>
            </w:r>
          </w:p>
        </w:tc>
        <w:tc>
          <w:tcPr>
            <w:tcW w:w="988" w:type="dxa"/>
          </w:tcPr>
          <w:p w14:paraId="250C9F79" w14:textId="77777777" w:rsidR="001B3DF7" w:rsidRPr="00BA7B21" w:rsidRDefault="001B3DF7" w:rsidP="00D220E6">
            <w:pPr>
              <w:pStyle w:val="TableParagraph"/>
              <w:spacing w:line="270" w:lineRule="exact"/>
              <w:ind w:left="118"/>
              <w:rPr>
                <w:rFonts w:ascii="Times New Roman" w:hAnsi="Times New Roman" w:cs="Times New Roman"/>
              </w:rPr>
            </w:pPr>
            <w:r w:rsidRPr="00BA7B21">
              <w:rPr>
                <w:rFonts w:ascii="Times New Roman" w:hAnsi="Times New Roman" w:cs="Times New Roman"/>
                <w:w w:val="97"/>
              </w:rPr>
              <w:t>%</w:t>
            </w:r>
          </w:p>
        </w:tc>
        <w:tc>
          <w:tcPr>
            <w:tcW w:w="571" w:type="dxa"/>
          </w:tcPr>
          <w:p w14:paraId="704EA10C"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1</w:t>
            </w:r>
          </w:p>
        </w:tc>
        <w:tc>
          <w:tcPr>
            <w:tcW w:w="705" w:type="dxa"/>
          </w:tcPr>
          <w:p w14:paraId="13853D20" w14:textId="77777777" w:rsidR="001B3DF7" w:rsidRPr="00BA7B21" w:rsidRDefault="001B3DF7" w:rsidP="00D220E6">
            <w:pPr>
              <w:pStyle w:val="TableParagraph"/>
              <w:spacing w:line="270" w:lineRule="exact"/>
              <w:ind w:left="114"/>
              <w:rPr>
                <w:rFonts w:ascii="Times New Roman" w:hAnsi="Times New Roman" w:cs="Times New Roman"/>
              </w:rPr>
            </w:pPr>
            <w:r w:rsidRPr="00BA7B21">
              <w:rPr>
                <w:rFonts w:ascii="Times New Roman" w:hAnsi="Times New Roman" w:cs="Times New Roman"/>
              </w:rPr>
              <w:t>14</w:t>
            </w:r>
          </w:p>
        </w:tc>
        <w:tc>
          <w:tcPr>
            <w:tcW w:w="566" w:type="dxa"/>
          </w:tcPr>
          <w:p w14:paraId="7986C086"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7</w:t>
            </w:r>
          </w:p>
        </w:tc>
        <w:tc>
          <w:tcPr>
            <w:tcW w:w="711" w:type="dxa"/>
          </w:tcPr>
          <w:p w14:paraId="4194D4F5"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18</w:t>
            </w:r>
          </w:p>
        </w:tc>
        <w:tc>
          <w:tcPr>
            <w:tcW w:w="708" w:type="dxa"/>
          </w:tcPr>
          <w:p w14:paraId="05BA93A6"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19</w:t>
            </w:r>
          </w:p>
        </w:tc>
        <w:tc>
          <w:tcPr>
            <w:tcW w:w="706" w:type="dxa"/>
          </w:tcPr>
          <w:p w14:paraId="61BEF635"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30</w:t>
            </w:r>
          </w:p>
        </w:tc>
        <w:tc>
          <w:tcPr>
            <w:tcW w:w="711" w:type="dxa"/>
          </w:tcPr>
          <w:p w14:paraId="75F84437"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9</w:t>
            </w:r>
          </w:p>
        </w:tc>
        <w:tc>
          <w:tcPr>
            <w:tcW w:w="791" w:type="dxa"/>
          </w:tcPr>
          <w:p w14:paraId="505DE093"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2</w:t>
            </w:r>
          </w:p>
        </w:tc>
      </w:tr>
      <w:tr w:rsidR="001B3DF7" w:rsidRPr="00BA7B21" w14:paraId="14120BA2" w14:textId="77777777" w:rsidTr="00D220E6">
        <w:trPr>
          <w:trHeight w:val="633"/>
        </w:trPr>
        <w:tc>
          <w:tcPr>
            <w:tcW w:w="1906" w:type="dxa"/>
          </w:tcPr>
          <w:p w14:paraId="2CD23279" w14:textId="77777777" w:rsidR="001B3DF7" w:rsidRPr="00BA7B21" w:rsidRDefault="001B3DF7" w:rsidP="00D220E6">
            <w:pPr>
              <w:pStyle w:val="TableParagraph"/>
              <w:spacing w:line="237" w:lineRule="auto"/>
              <w:ind w:left="117" w:right="850"/>
              <w:rPr>
                <w:rFonts w:ascii="Times New Roman" w:hAnsi="Times New Roman" w:cs="Times New Roman"/>
              </w:rPr>
            </w:pPr>
            <w:r w:rsidRPr="00BA7B21">
              <w:rPr>
                <w:rFonts w:ascii="Times New Roman" w:hAnsi="Times New Roman" w:cs="Times New Roman"/>
              </w:rPr>
              <w:t>Средняя скорость</w:t>
            </w:r>
          </w:p>
        </w:tc>
        <w:tc>
          <w:tcPr>
            <w:tcW w:w="993" w:type="dxa"/>
          </w:tcPr>
          <w:p w14:paraId="16E70EDF"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январь</w:t>
            </w:r>
          </w:p>
        </w:tc>
        <w:tc>
          <w:tcPr>
            <w:tcW w:w="988" w:type="dxa"/>
          </w:tcPr>
          <w:p w14:paraId="39323C5B" w14:textId="77777777" w:rsidR="001B3DF7" w:rsidRPr="00BA7B21" w:rsidRDefault="001B3DF7" w:rsidP="00D220E6">
            <w:pPr>
              <w:pStyle w:val="TableParagraph"/>
              <w:spacing w:line="270" w:lineRule="exact"/>
              <w:ind w:left="118"/>
              <w:rPr>
                <w:rFonts w:ascii="Times New Roman" w:hAnsi="Times New Roman" w:cs="Times New Roman"/>
              </w:rPr>
            </w:pPr>
            <w:r w:rsidRPr="00BA7B21">
              <w:rPr>
                <w:rFonts w:ascii="Times New Roman" w:hAnsi="Times New Roman" w:cs="Times New Roman"/>
              </w:rPr>
              <w:t>м/сек</w:t>
            </w:r>
          </w:p>
        </w:tc>
        <w:tc>
          <w:tcPr>
            <w:tcW w:w="571" w:type="dxa"/>
          </w:tcPr>
          <w:p w14:paraId="57424380"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4,8</w:t>
            </w:r>
          </w:p>
        </w:tc>
        <w:tc>
          <w:tcPr>
            <w:tcW w:w="705" w:type="dxa"/>
          </w:tcPr>
          <w:p w14:paraId="24247A8A" w14:textId="77777777" w:rsidR="001B3DF7" w:rsidRPr="00BA7B21" w:rsidRDefault="001B3DF7" w:rsidP="00D220E6">
            <w:pPr>
              <w:pStyle w:val="TableParagraph"/>
              <w:spacing w:line="270" w:lineRule="exact"/>
              <w:ind w:left="114"/>
              <w:rPr>
                <w:rFonts w:ascii="Times New Roman" w:hAnsi="Times New Roman" w:cs="Times New Roman"/>
              </w:rPr>
            </w:pPr>
            <w:r w:rsidRPr="00BA7B21">
              <w:rPr>
                <w:rFonts w:ascii="Times New Roman" w:hAnsi="Times New Roman" w:cs="Times New Roman"/>
              </w:rPr>
              <w:t>5,9</w:t>
            </w:r>
          </w:p>
        </w:tc>
        <w:tc>
          <w:tcPr>
            <w:tcW w:w="566" w:type="dxa"/>
          </w:tcPr>
          <w:p w14:paraId="267DCF55"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4,4</w:t>
            </w:r>
          </w:p>
        </w:tc>
        <w:tc>
          <w:tcPr>
            <w:tcW w:w="711" w:type="dxa"/>
          </w:tcPr>
          <w:p w14:paraId="4387C97E"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4,2</w:t>
            </w:r>
          </w:p>
        </w:tc>
        <w:tc>
          <w:tcPr>
            <w:tcW w:w="708" w:type="dxa"/>
          </w:tcPr>
          <w:p w14:paraId="4B49C9E7"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5,6</w:t>
            </w:r>
          </w:p>
        </w:tc>
        <w:tc>
          <w:tcPr>
            <w:tcW w:w="706" w:type="dxa"/>
          </w:tcPr>
          <w:p w14:paraId="68D388AB"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7,7</w:t>
            </w:r>
          </w:p>
        </w:tc>
        <w:tc>
          <w:tcPr>
            <w:tcW w:w="711" w:type="dxa"/>
          </w:tcPr>
          <w:p w14:paraId="162EFB97"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6,4</w:t>
            </w:r>
          </w:p>
        </w:tc>
        <w:tc>
          <w:tcPr>
            <w:tcW w:w="791" w:type="dxa"/>
          </w:tcPr>
          <w:p w14:paraId="23767FD0"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4,5</w:t>
            </w:r>
          </w:p>
        </w:tc>
      </w:tr>
      <w:tr w:rsidR="001B3DF7" w:rsidRPr="00BA7B21" w14:paraId="028B8165" w14:textId="77777777" w:rsidTr="00D220E6">
        <w:trPr>
          <w:trHeight w:val="635"/>
        </w:trPr>
        <w:tc>
          <w:tcPr>
            <w:tcW w:w="1906" w:type="dxa"/>
          </w:tcPr>
          <w:p w14:paraId="1354FAC1" w14:textId="77777777" w:rsidR="001B3DF7" w:rsidRPr="00BA7B21" w:rsidRDefault="001B3DF7" w:rsidP="00D220E6">
            <w:pPr>
              <w:pStyle w:val="TableParagraph"/>
              <w:spacing w:line="237" w:lineRule="auto"/>
              <w:ind w:left="117"/>
              <w:rPr>
                <w:rFonts w:ascii="Times New Roman" w:hAnsi="Times New Roman" w:cs="Times New Roman"/>
              </w:rPr>
            </w:pPr>
            <w:r w:rsidRPr="00BA7B21">
              <w:rPr>
                <w:rFonts w:ascii="Times New Roman" w:hAnsi="Times New Roman" w:cs="Times New Roman"/>
              </w:rPr>
              <w:t>Повторяемость ветров</w:t>
            </w:r>
          </w:p>
        </w:tc>
        <w:tc>
          <w:tcPr>
            <w:tcW w:w="993" w:type="dxa"/>
          </w:tcPr>
          <w:p w14:paraId="3E247ABB"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июль</w:t>
            </w:r>
          </w:p>
        </w:tc>
        <w:tc>
          <w:tcPr>
            <w:tcW w:w="988" w:type="dxa"/>
          </w:tcPr>
          <w:p w14:paraId="18852FC1" w14:textId="77777777" w:rsidR="001B3DF7" w:rsidRPr="00BA7B21" w:rsidRDefault="001B3DF7" w:rsidP="00D220E6">
            <w:pPr>
              <w:pStyle w:val="TableParagraph"/>
              <w:spacing w:line="270" w:lineRule="exact"/>
              <w:ind w:left="118"/>
              <w:rPr>
                <w:rFonts w:ascii="Times New Roman" w:hAnsi="Times New Roman" w:cs="Times New Roman"/>
              </w:rPr>
            </w:pPr>
            <w:r w:rsidRPr="00BA7B21">
              <w:rPr>
                <w:rFonts w:ascii="Times New Roman" w:hAnsi="Times New Roman" w:cs="Times New Roman"/>
                <w:w w:val="97"/>
              </w:rPr>
              <w:t>%</w:t>
            </w:r>
          </w:p>
        </w:tc>
        <w:tc>
          <w:tcPr>
            <w:tcW w:w="571" w:type="dxa"/>
          </w:tcPr>
          <w:p w14:paraId="4885AE18" w14:textId="77777777" w:rsidR="001B3DF7" w:rsidRPr="00BA7B21" w:rsidRDefault="001B3DF7" w:rsidP="00D220E6">
            <w:pPr>
              <w:pStyle w:val="TableParagraph"/>
              <w:spacing w:line="270" w:lineRule="exact"/>
              <w:ind w:left="119"/>
              <w:rPr>
                <w:rFonts w:ascii="Times New Roman" w:hAnsi="Times New Roman" w:cs="Times New Roman"/>
              </w:rPr>
            </w:pPr>
            <w:r w:rsidRPr="00BA7B21">
              <w:rPr>
                <w:rFonts w:ascii="Times New Roman" w:hAnsi="Times New Roman" w:cs="Times New Roman"/>
              </w:rPr>
              <w:t>12</w:t>
            </w:r>
          </w:p>
        </w:tc>
        <w:tc>
          <w:tcPr>
            <w:tcW w:w="705" w:type="dxa"/>
          </w:tcPr>
          <w:p w14:paraId="4B74A449" w14:textId="77777777" w:rsidR="001B3DF7" w:rsidRPr="00BA7B21" w:rsidRDefault="001B3DF7" w:rsidP="00D220E6">
            <w:pPr>
              <w:pStyle w:val="TableParagraph"/>
              <w:spacing w:line="270" w:lineRule="exact"/>
              <w:ind w:left="114"/>
              <w:rPr>
                <w:rFonts w:ascii="Times New Roman" w:hAnsi="Times New Roman" w:cs="Times New Roman"/>
              </w:rPr>
            </w:pPr>
            <w:r w:rsidRPr="00BA7B21">
              <w:rPr>
                <w:rFonts w:ascii="Times New Roman" w:hAnsi="Times New Roman" w:cs="Times New Roman"/>
              </w:rPr>
              <w:t>19</w:t>
            </w:r>
          </w:p>
        </w:tc>
        <w:tc>
          <w:tcPr>
            <w:tcW w:w="566" w:type="dxa"/>
          </w:tcPr>
          <w:p w14:paraId="54CF6EFE"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10</w:t>
            </w:r>
          </w:p>
        </w:tc>
        <w:tc>
          <w:tcPr>
            <w:tcW w:w="711" w:type="dxa"/>
          </w:tcPr>
          <w:p w14:paraId="34E1E462"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10</w:t>
            </w:r>
          </w:p>
        </w:tc>
        <w:tc>
          <w:tcPr>
            <w:tcW w:w="708" w:type="dxa"/>
          </w:tcPr>
          <w:p w14:paraId="590362D6" w14:textId="77777777" w:rsidR="001B3DF7" w:rsidRPr="00BA7B21" w:rsidRDefault="001B3DF7" w:rsidP="00D220E6">
            <w:pPr>
              <w:pStyle w:val="TableParagraph"/>
              <w:spacing w:line="270" w:lineRule="exact"/>
              <w:ind w:left="120"/>
              <w:rPr>
                <w:rFonts w:ascii="Times New Roman" w:hAnsi="Times New Roman" w:cs="Times New Roman"/>
              </w:rPr>
            </w:pPr>
            <w:r w:rsidRPr="00BA7B21">
              <w:rPr>
                <w:rFonts w:ascii="Times New Roman" w:hAnsi="Times New Roman" w:cs="Times New Roman"/>
              </w:rPr>
              <w:t>8</w:t>
            </w:r>
          </w:p>
        </w:tc>
        <w:tc>
          <w:tcPr>
            <w:tcW w:w="706" w:type="dxa"/>
          </w:tcPr>
          <w:p w14:paraId="71F38069"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11</w:t>
            </w:r>
          </w:p>
        </w:tc>
        <w:tc>
          <w:tcPr>
            <w:tcW w:w="711" w:type="dxa"/>
          </w:tcPr>
          <w:p w14:paraId="25921FBA" w14:textId="77777777" w:rsidR="001B3DF7" w:rsidRPr="00BA7B21" w:rsidRDefault="001B3DF7" w:rsidP="00D220E6">
            <w:pPr>
              <w:pStyle w:val="TableParagraph"/>
              <w:spacing w:line="270" w:lineRule="exact"/>
              <w:ind w:left="124"/>
              <w:rPr>
                <w:rFonts w:ascii="Times New Roman" w:hAnsi="Times New Roman" w:cs="Times New Roman"/>
              </w:rPr>
            </w:pPr>
            <w:r w:rsidRPr="00BA7B21">
              <w:rPr>
                <w:rFonts w:ascii="Times New Roman" w:hAnsi="Times New Roman" w:cs="Times New Roman"/>
              </w:rPr>
              <w:t>14</w:t>
            </w:r>
          </w:p>
        </w:tc>
        <w:tc>
          <w:tcPr>
            <w:tcW w:w="791" w:type="dxa"/>
          </w:tcPr>
          <w:p w14:paraId="71D7E57B" w14:textId="77777777" w:rsidR="001B3DF7" w:rsidRPr="00BA7B21" w:rsidRDefault="001B3DF7" w:rsidP="00D220E6">
            <w:pPr>
              <w:pStyle w:val="TableParagraph"/>
              <w:spacing w:line="270" w:lineRule="exact"/>
              <w:ind w:left="122"/>
              <w:rPr>
                <w:rFonts w:ascii="Times New Roman" w:hAnsi="Times New Roman" w:cs="Times New Roman"/>
              </w:rPr>
            </w:pPr>
            <w:r w:rsidRPr="00BA7B21">
              <w:rPr>
                <w:rFonts w:ascii="Times New Roman" w:hAnsi="Times New Roman" w:cs="Times New Roman"/>
              </w:rPr>
              <w:t>16</w:t>
            </w:r>
          </w:p>
        </w:tc>
      </w:tr>
      <w:tr w:rsidR="001B3DF7" w:rsidRPr="00BA7B21" w14:paraId="371C5CE3" w14:textId="77777777" w:rsidTr="00D220E6">
        <w:trPr>
          <w:trHeight w:val="633"/>
        </w:trPr>
        <w:tc>
          <w:tcPr>
            <w:tcW w:w="1906" w:type="dxa"/>
            <w:tcBorders>
              <w:bottom w:val="single" w:sz="4" w:space="0" w:color="000000"/>
            </w:tcBorders>
          </w:tcPr>
          <w:p w14:paraId="3CEFADC6" w14:textId="77777777" w:rsidR="001B3DF7" w:rsidRPr="00BA7B21" w:rsidRDefault="001B3DF7" w:rsidP="00D220E6">
            <w:pPr>
              <w:pStyle w:val="TableParagraph"/>
              <w:spacing w:line="237" w:lineRule="auto"/>
              <w:ind w:left="117" w:right="850"/>
              <w:rPr>
                <w:rFonts w:ascii="Times New Roman" w:hAnsi="Times New Roman" w:cs="Times New Roman"/>
              </w:rPr>
            </w:pPr>
            <w:r w:rsidRPr="00BA7B21">
              <w:rPr>
                <w:rFonts w:ascii="Times New Roman" w:hAnsi="Times New Roman" w:cs="Times New Roman"/>
              </w:rPr>
              <w:t>Средняя скорость</w:t>
            </w:r>
          </w:p>
        </w:tc>
        <w:tc>
          <w:tcPr>
            <w:tcW w:w="993" w:type="dxa"/>
            <w:tcBorders>
              <w:bottom w:val="single" w:sz="4" w:space="0" w:color="000000"/>
            </w:tcBorders>
          </w:tcPr>
          <w:p w14:paraId="51EA539B" w14:textId="77777777" w:rsidR="001B3DF7" w:rsidRPr="00BA7B21" w:rsidRDefault="001B3DF7" w:rsidP="00D220E6">
            <w:pPr>
              <w:pStyle w:val="TableParagraph"/>
              <w:spacing w:line="265" w:lineRule="exact"/>
              <w:ind w:left="119"/>
              <w:rPr>
                <w:rFonts w:ascii="Times New Roman" w:hAnsi="Times New Roman" w:cs="Times New Roman"/>
              </w:rPr>
            </w:pPr>
            <w:r w:rsidRPr="00BA7B21">
              <w:rPr>
                <w:rFonts w:ascii="Times New Roman" w:hAnsi="Times New Roman" w:cs="Times New Roman"/>
              </w:rPr>
              <w:t>июль</w:t>
            </w:r>
          </w:p>
        </w:tc>
        <w:tc>
          <w:tcPr>
            <w:tcW w:w="988" w:type="dxa"/>
            <w:tcBorders>
              <w:bottom w:val="single" w:sz="4" w:space="0" w:color="000000"/>
            </w:tcBorders>
          </w:tcPr>
          <w:p w14:paraId="25964783" w14:textId="77777777" w:rsidR="001B3DF7" w:rsidRPr="00BA7B21" w:rsidRDefault="001B3DF7" w:rsidP="00D220E6">
            <w:pPr>
              <w:pStyle w:val="TableParagraph"/>
              <w:spacing w:line="265" w:lineRule="exact"/>
              <w:ind w:left="118"/>
              <w:rPr>
                <w:rFonts w:ascii="Times New Roman" w:hAnsi="Times New Roman" w:cs="Times New Roman"/>
              </w:rPr>
            </w:pPr>
            <w:r w:rsidRPr="00BA7B21">
              <w:rPr>
                <w:rFonts w:ascii="Times New Roman" w:hAnsi="Times New Roman" w:cs="Times New Roman"/>
              </w:rPr>
              <w:t>м/сек</w:t>
            </w:r>
          </w:p>
        </w:tc>
        <w:tc>
          <w:tcPr>
            <w:tcW w:w="571" w:type="dxa"/>
            <w:tcBorders>
              <w:bottom w:val="single" w:sz="4" w:space="0" w:color="000000"/>
            </w:tcBorders>
          </w:tcPr>
          <w:p w14:paraId="11423D24" w14:textId="77777777" w:rsidR="001B3DF7" w:rsidRPr="00BA7B21" w:rsidRDefault="001B3DF7" w:rsidP="00D220E6">
            <w:pPr>
              <w:pStyle w:val="TableParagraph"/>
              <w:spacing w:line="265" w:lineRule="exact"/>
              <w:ind w:left="119"/>
              <w:rPr>
                <w:rFonts w:ascii="Times New Roman" w:hAnsi="Times New Roman" w:cs="Times New Roman"/>
              </w:rPr>
            </w:pPr>
            <w:r w:rsidRPr="00BA7B21">
              <w:rPr>
                <w:rFonts w:ascii="Times New Roman" w:hAnsi="Times New Roman" w:cs="Times New Roman"/>
              </w:rPr>
              <w:t>5,1</w:t>
            </w:r>
          </w:p>
        </w:tc>
        <w:tc>
          <w:tcPr>
            <w:tcW w:w="705" w:type="dxa"/>
            <w:tcBorders>
              <w:bottom w:val="single" w:sz="4" w:space="0" w:color="000000"/>
            </w:tcBorders>
          </w:tcPr>
          <w:p w14:paraId="35304BAC" w14:textId="77777777" w:rsidR="001B3DF7" w:rsidRPr="00BA7B21" w:rsidRDefault="001B3DF7" w:rsidP="00D220E6">
            <w:pPr>
              <w:pStyle w:val="TableParagraph"/>
              <w:spacing w:line="265" w:lineRule="exact"/>
              <w:ind w:left="114"/>
              <w:rPr>
                <w:rFonts w:ascii="Times New Roman" w:hAnsi="Times New Roman" w:cs="Times New Roman"/>
              </w:rPr>
            </w:pPr>
            <w:r w:rsidRPr="00BA7B21">
              <w:rPr>
                <w:rFonts w:ascii="Times New Roman" w:hAnsi="Times New Roman" w:cs="Times New Roman"/>
              </w:rPr>
              <w:t>5,0</w:t>
            </w:r>
          </w:p>
        </w:tc>
        <w:tc>
          <w:tcPr>
            <w:tcW w:w="566" w:type="dxa"/>
            <w:tcBorders>
              <w:bottom w:val="single" w:sz="4" w:space="0" w:color="000000"/>
            </w:tcBorders>
          </w:tcPr>
          <w:p w14:paraId="18D3C4CD" w14:textId="77777777" w:rsidR="001B3DF7" w:rsidRPr="00BA7B21" w:rsidRDefault="001B3DF7" w:rsidP="00D220E6">
            <w:pPr>
              <w:pStyle w:val="TableParagraph"/>
              <w:spacing w:line="265" w:lineRule="exact"/>
              <w:ind w:left="101" w:right="109"/>
              <w:jc w:val="center"/>
              <w:rPr>
                <w:rFonts w:ascii="Times New Roman" w:hAnsi="Times New Roman" w:cs="Times New Roman"/>
              </w:rPr>
            </w:pPr>
            <w:r w:rsidRPr="00BA7B21">
              <w:rPr>
                <w:rFonts w:ascii="Times New Roman" w:hAnsi="Times New Roman" w:cs="Times New Roman"/>
              </w:rPr>
              <w:t>5,1</w:t>
            </w:r>
          </w:p>
        </w:tc>
        <w:tc>
          <w:tcPr>
            <w:tcW w:w="711" w:type="dxa"/>
            <w:tcBorders>
              <w:bottom w:val="single" w:sz="4" w:space="0" w:color="000000"/>
            </w:tcBorders>
          </w:tcPr>
          <w:p w14:paraId="0F31B29C" w14:textId="77777777" w:rsidR="001B3DF7" w:rsidRPr="00BA7B21" w:rsidRDefault="001B3DF7" w:rsidP="00D220E6">
            <w:pPr>
              <w:pStyle w:val="TableParagraph"/>
              <w:spacing w:line="265" w:lineRule="exact"/>
              <w:ind w:left="118"/>
              <w:rPr>
                <w:rFonts w:ascii="Times New Roman" w:hAnsi="Times New Roman" w:cs="Times New Roman"/>
              </w:rPr>
            </w:pPr>
            <w:r w:rsidRPr="00BA7B21">
              <w:rPr>
                <w:rFonts w:ascii="Times New Roman" w:hAnsi="Times New Roman" w:cs="Times New Roman"/>
              </w:rPr>
              <w:t>4,4</w:t>
            </w:r>
          </w:p>
        </w:tc>
        <w:tc>
          <w:tcPr>
            <w:tcW w:w="708" w:type="dxa"/>
            <w:tcBorders>
              <w:bottom w:val="single" w:sz="4" w:space="0" w:color="000000"/>
            </w:tcBorders>
          </w:tcPr>
          <w:p w14:paraId="009DBEC0" w14:textId="77777777" w:rsidR="001B3DF7" w:rsidRPr="00BA7B21" w:rsidRDefault="001B3DF7" w:rsidP="00D220E6">
            <w:pPr>
              <w:pStyle w:val="TableParagraph"/>
              <w:spacing w:line="265" w:lineRule="exact"/>
              <w:ind w:left="120"/>
              <w:rPr>
                <w:rFonts w:ascii="Times New Roman" w:hAnsi="Times New Roman" w:cs="Times New Roman"/>
              </w:rPr>
            </w:pPr>
            <w:r w:rsidRPr="00BA7B21">
              <w:rPr>
                <w:rFonts w:ascii="Times New Roman" w:hAnsi="Times New Roman" w:cs="Times New Roman"/>
              </w:rPr>
              <w:t>4,1</w:t>
            </w:r>
          </w:p>
        </w:tc>
        <w:tc>
          <w:tcPr>
            <w:tcW w:w="706" w:type="dxa"/>
            <w:tcBorders>
              <w:bottom w:val="single" w:sz="4" w:space="0" w:color="000000"/>
            </w:tcBorders>
          </w:tcPr>
          <w:p w14:paraId="3EAB8871"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5,0</w:t>
            </w:r>
          </w:p>
        </w:tc>
        <w:tc>
          <w:tcPr>
            <w:tcW w:w="711" w:type="dxa"/>
            <w:tcBorders>
              <w:bottom w:val="single" w:sz="4" w:space="0" w:color="000000"/>
            </w:tcBorders>
          </w:tcPr>
          <w:p w14:paraId="559E35D6"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5,4</w:t>
            </w:r>
          </w:p>
        </w:tc>
        <w:tc>
          <w:tcPr>
            <w:tcW w:w="791" w:type="dxa"/>
            <w:tcBorders>
              <w:bottom w:val="single" w:sz="4" w:space="0" w:color="000000"/>
            </w:tcBorders>
          </w:tcPr>
          <w:p w14:paraId="31842F6E"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5,1</w:t>
            </w:r>
          </w:p>
        </w:tc>
      </w:tr>
      <w:tr w:rsidR="001B3DF7" w:rsidRPr="00BA7B21" w14:paraId="3AECF2A3" w14:textId="77777777" w:rsidTr="00D220E6">
        <w:trPr>
          <w:trHeight w:val="635"/>
        </w:trPr>
        <w:tc>
          <w:tcPr>
            <w:tcW w:w="1906" w:type="dxa"/>
            <w:tcBorders>
              <w:top w:val="single" w:sz="4" w:space="0" w:color="000000"/>
              <w:bottom w:val="single" w:sz="4" w:space="0" w:color="000000"/>
            </w:tcBorders>
          </w:tcPr>
          <w:p w14:paraId="562446B5" w14:textId="77777777" w:rsidR="001B3DF7" w:rsidRPr="00BA7B21" w:rsidRDefault="001B3DF7" w:rsidP="00D220E6">
            <w:pPr>
              <w:pStyle w:val="TableParagraph"/>
              <w:spacing w:line="237" w:lineRule="auto"/>
              <w:ind w:left="117" w:right="271"/>
              <w:rPr>
                <w:rFonts w:ascii="Times New Roman" w:hAnsi="Times New Roman" w:cs="Times New Roman"/>
              </w:rPr>
            </w:pPr>
            <w:r w:rsidRPr="00BA7B21">
              <w:rPr>
                <w:rFonts w:ascii="Times New Roman" w:hAnsi="Times New Roman" w:cs="Times New Roman"/>
              </w:rPr>
              <w:t>Объём снегопереноса</w:t>
            </w:r>
          </w:p>
        </w:tc>
        <w:tc>
          <w:tcPr>
            <w:tcW w:w="993" w:type="dxa"/>
            <w:tcBorders>
              <w:top w:val="single" w:sz="4" w:space="0" w:color="000000"/>
              <w:bottom w:val="single" w:sz="4" w:space="0" w:color="000000"/>
            </w:tcBorders>
          </w:tcPr>
          <w:p w14:paraId="48B96A37" w14:textId="77777777" w:rsidR="001B3DF7" w:rsidRPr="00BA7B21" w:rsidRDefault="001B3DF7" w:rsidP="00D220E6">
            <w:pPr>
              <w:pStyle w:val="TableParagraph"/>
              <w:rPr>
                <w:rFonts w:ascii="Times New Roman" w:hAnsi="Times New Roman" w:cs="Times New Roman"/>
              </w:rPr>
            </w:pPr>
          </w:p>
        </w:tc>
        <w:tc>
          <w:tcPr>
            <w:tcW w:w="988" w:type="dxa"/>
            <w:tcBorders>
              <w:top w:val="single" w:sz="4" w:space="0" w:color="000000"/>
              <w:bottom w:val="single" w:sz="4" w:space="0" w:color="000000"/>
            </w:tcBorders>
          </w:tcPr>
          <w:p w14:paraId="0C2C9F5E" w14:textId="77777777" w:rsidR="001B3DF7" w:rsidRPr="00BA7B21" w:rsidRDefault="001B3DF7" w:rsidP="00D220E6">
            <w:pPr>
              <w:pStyle w:val="TableParagraph"/>
              <w:spacing w:line="265" w:lineRule="exact"/>
              <w:ind w:left="118"/>
              <w:rPr>
                <w:rFonts w:ascii="Times New Roman" w:hAnsi="Times New Roman" w:cs="Times New Roman"/>
              </w:rPr>
            </w:pPr>
            <w:r w:rsidRPr="00BA7B21">
              <w:rPr>
                <w:rFonts w:ascii="Times New Roman" w:hAnsi="Times New Roman" w:cs="Times New Roman"/>
              </w:rPr>
              <w:t>м3/п. м</w:t>
            </w:r>
          </w:p>
        </w:tc>
        <w:tc>
          <w:tcPr>
            <w:tcW w:w="571" w:type="dxa"/>
            <w:tcBorders>
              <w:top w:val="single" w:sz="4" w:space="0" w:color="000000"/>
              <w:bottom w:val="single" w:sz="4" w:space="0" w:color="000000"/>
            </w:tcBorders>
          </w:tcPr>
          <w:p w14:paraId="26EA9565" w14:textId="77777777" w:rsidR="001B3DF7" w:rsidRPr="00BA7B21" w:rsidRDefault="001B3DF7" w:rsidP="00D220E6">
            <w:pPr>
              <w:pStyle w:val="TableParagraph"/>
              <w:spacing w:line="265" w:lineRule="exact"/>
              <w:ind w:left="119"/>
              <w:rPr>
                <w:rFonts w:ascii="Times New Roman" w:hAnsi="Times New Roman" w:cs="Times New Roman"/>
              </w:rPr>
            </w:pPr>
            <w:r w:rsidRPr="00BA7B21">
              <w:rPr>
                <w:rFonts w:ascii="Times New Roman" w:hAnsi="Times New Roman" w:cs="Times New Roman"/>
              </w:rPr>
              <w:t>7</w:t>
            </w:r>
          </w:p>
        </w:tc>
        <w:tc>
          <w:tcPr>
            <w:tcW w:w="705" w:type="dxa"/>
            <w:tcBorders>
              <w:top w:val="single" w:sz="4" w:space="0" w:color="000000"/>
              <w:bottom w:val="single" w:sz="4" w:space="0" w:color="000000"/>
            </w:tcBorders>
          </w:tcPr>
          <w:p w14:paraId="1071F8AB" w14:textId="77777777" w:rsidR="001B3DF7" w:rsidRPr="00BA7B21" w:rsidRDefault="001B3DF7" w:rsidP="00D220E6">
            <w:pPr>
              <w:pStyle w:val="TableParagraph"/>
              <w:spacing w:line="265" w:lineRule="exact"/>
              <w:ind w:left="114"/>
              <w:rPr>
                <w:rFonts w:ascii="Times New Roman" w:hAnsi="Times New Roman" w:cs="Times New Roman"/>
              </w:rPr>
            </w:pPr>
            <w:r w:rsidRPr="00BA7B21">
              <w:rPr>
                <w:rFonts w:ascii="Times New Roman" w:hAnsi="Times New Roman" w:cs="Times New Roman"/>
              </w:rPr>
              <w:t>101</w:t>
            </w:r>
          </w:p>
        </w:tc>
        <w:tc>
          <w:tcPr>
            <w:tcW w:w="566" w:type="dxa"/>
            <w:tcBorders>
              <w:top w:val="single" w:sz="4" w:space="0" w:color="000000"/>
              <w:bottom w:val="single" w:sz="4" w:space="0" w:color="000000"/>
            </w:tcBorders>
          </w:tcPr>
          <w:p w14:paraId="7F5D7BB4" w14:textId="77777777" w:rsidR="001B3DF7" w:rsidRPr="00BA7B21" w:rsidRDefault="001B3DF7" w:rsidP="00D220E6">
            <w:pPr>
              <w:pStyle w:val="TableParagraph"/>
              <w:spacing w:line="265" w:lineRule="exact"/>
              <w:ind w:left="41" w:right="109"/>
              <w:jc w:val="center"/>
              <w:rPr>
                <w:rFonts w:ascii="Times New Roman" w:hAnsi="Times New Roman" w:cs="Times New Roman"/>
              </w:rPr>
            </w:pPr>
            <w:r w:rsidRPr="00BA7B21">
              <w:rPr>
                <w:rFonts w:ascii="Times New Roman" w:hAnsi="Times New Roman" w:cs="Times New Roman"/>
              </w:rPr>
              <w:t>24</w:t>
            </w:r>
          </w:p>
        </w:tc>
        <w:tc>
          <w:tcPr>
            <w:tcW w:w="711" w:type="dxa"/>
            <w:tcBorders>
              <w:top w:val="single" w:sz="4" w:space="0" w:color="000000"/>
              <w:bottom w:val="single" w:sz="4" w:space="0" w:color="000000"/>
            </w:tcBorders>
          </w:tcPr>
          <w:p w14:paraId="405FA273" w14:textId="77777777" w:rsidR="001B3DF7" w:rsidRPr="00BA7B21" w:rsidRDefault="001B3DF7" w:rsidP="00D220E6">
            <w:pPr>
              <w:pStyle w:val="TableParagraph"/>
              <w:spacing w:line="265" w:lineRule="exact"/>
              <w:ind w:left="120"/>
              <w:rPr>
                <w:rFonts w:ascii="Times New Roman" w:hAnsi="Times New Roman" w:cs="Times New Roman"/>
              </w:rPr>
            </w:pPr>
            <w:r w:rsidRPr="00BA7B21">
              <w:rPr>
                <w:rFonts w:ascii="Times New Roman" w:hAnsi="Times New Roman" w:cs="Times New Roman"/>
              </w:rPr>
              <w:t>24</w:t>
            </w:r>
          </w:p>
        </w:tc>
        <w:tc>
          <w:tcPr>
            <w:tcW w:w="708" w:type="dxa"/>
            <w:tcBorders>
              <w:top w:val="single" w:sz="4" w:space="0" w:color="000000"/>
              <w:bottom w:val="single" w:sz="4" w:space="0" w:color="000000"/>
            </w:tcBorders>
          </w:tcPr>
          <w:p w14:paraId="2FE7EB92" w14:textId="77777777" w:rsidR="001B3DF7" w:rsidRPr="00BA7B21" w:rsidRDefault="001B3DF7" w:rsidP="00D220E6">
            <w:pPr>
              <w:pStyle w:val="TableParagraph"/>
              <w:spacing w:line="265" w:lineRule="exact"/>
              <w:ind w:left="120"/>
              <w:rPr>
                <w:rFonts w:ascii="Times New Roman" w:hAnsi="Times New Roman" w:cs="Times New Roman"/>
              </w:rPr>
            </w:pPr>
            <w:r w:rsidRPr="00BA7B21">
              <w:rPr>
                <w:rFonts w:ascii="Times New Roman" w:hAnsi="Times New Roman" w:cs="Times New Roman"/>
              </w:rPr>
              <w:t>120</w:t>
            </w:r>
          </w:p>
        </w:tc>
        <w:tc>
          <w:tcPr>
            <w:tcW w:w="706" w:type="dxa"/>
            <w:tcBorders>
              <w:top w:val="single" w:sz="4" w:space="0" w:color="000000"/>
              <w:bottom w:val="single" w:sz="4" w:space="0" w:color="000000"/>
            </w:tcBorders>
          </w:tcPr>
          <w:p w14:paraId="6F45190D"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560</w:t>
            </w:r>
          </w:p>
        </w:tc>
        <w:tc>
          <w:tcPr>
            <w:tcW w:w="711" w:type="dxa"/>
            <w:tcBorders>
              <w:top w:val="single" w:sz="4" w:space="0" w:color="000000"/>
              <w:bottom w:val="single" w:sz="4" w:space="0" w:color="000000"/>
            </w:tcBorders>
          </w:tcPr>
          <w:p w14:paraId="48DEFFD5"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109</w:t>
            </w:r>
          </w:p>
        </w:tc>
        <w:tc>
          <w:tcPr>
            <w:tcW w:w="791" w:type="dxa"/>
            <w:tcBorders>
              <w:top w:val="single" w:sz="4" w:space="0" w:color="000000"/>
              <w:bottom w:val="single" w:sz="4" w:space="0" w:color="000000"/>
            </w:tcBorders>
          </w:tcPr>
          <w:p w14:paraId="2E096ED0" w14:textId="77777777" w:rsidR="001B3DF7" w:rsidRPr="00BA7B21" w:rsidRDefault="001B3DF7" w:rsidP="00D220E6">
            <w:pPr>
              <w:pStyle w:val="TableParagraph"/>
              <w:spacing w:line="265" w:lineRule="exact"/>
              <w:ind w:left="122"/>
              <w:rPr>
                <w:rFonts w:ascii="Times New Roman" w:hAnsi="Times New Roman" w:cs="Times New Roman"/>
              </w:rPr>
            </w:pPr>
            <w:r w:rsidRPr="00BA7B21">
              <w:rPr>
                <w:rFonts w:ascii="Times New Roman" w:hAnsi="Times New Roman" w:cs="Times New Roman"/>
              </w:rPr>
              <w:t>22</w:t>
            </w:r>
          </w:p>
        </w:tc>
      </w:tr>
    </w:tbl>
    <w:p w14:paraId="2F251F39" w14:textId="77777777" w:rsidR="001B3DF7" w:rsidRPr="00BA7B21" w:rsidRDefault="001B3DF7" w:rsidP="001B3DF7">
      <w:pPr>
        <w:pStyle w:val="a3"/>
        <w:spacing w:line="237" w:lineRule="auto"/>
        <w:ind w:left="0" w:right="13" w:firstLine="567"/>
        <w:jc w:val="both"/>
      </w:pPr>
      <w:r w:rsidRPr="00BA7B21">
        <w:t xml:space="preserve">Проникновение максимального значения нулевой изотермы в грунт приводиться </w:t>
      </w:r>
      <w:r w:rsidRPr="00BA7B21">
        <w:lastRenderedPageBreak/>
        <w:t>согласно «Справочника по климату СССР», выпуск 18. Республика Казахстан, таблица 7 «Средняя, наибольшая и наименьшая температуры 0 в почву (см)». Проникновение максимального значения нулевой изотермы в грунт.</w:t>
      </w:r>
    </w:p>
    <w:p w14:paraId="3E2B968A" w14:textId="77777777" w:rsidR="001B3DF7" w:rsidRPr="00BA7B21" w:rsidRDefault="001B3DF7" w:rsidP="001B3DF7">
      <w:pPr>
        <w:pStyle w:val="a3"/>
        <w:spacing w:after="10" w:line="260" w:lineRule="exact"/>
        <w:ind w:left="0" w:right="13"/>
        <w:jc w:val="right"/>
      </w:pPr>
      <w:r w:rsidRPr="00BA7B21">
        <w:t>Таблица 3.</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700"/>
        <w:gridCol w:w="1421"/>
        <w:gridCol w:w="1556"/>
        <w:gridCol w:w="1843"/>
      </w:tblGrid>
      <w:tr w:rsidR="001B3DF7" w:rsidRPr="00BA7B21" w14:paraId="2E8DC1DB" w14:textId="77777777" w:rsidTr="00D220E6">
        <w:trPr>
          <w:trHeight w:val="561"/>
        </w:trPr>
        <w:tc>
          <w:tcPr>
            <w:tcW w:w="2835" w:type="dxa"/>
            <w:shd w:val="clear" w:color="auto" w:fill="C4D7EE"/>
          </w:tcPr>
          <w:p w14:paraId="293AF4E4" w14:textId="77777777" w:rsidR="001B3DF7" w:rsidRPr="00BA7B21" w:rsidRDefault="001B3DF7" w:rsidP="00D220E6">
            <w:pPr>
              <w:pStyle w:val="TableParagraph"/>
              <w:rPr>
                <w:rFonts w:ascii="Times New Roman" w:hAnsi="Times New Roman" w:cs="Times New Roman"/>
              </w:rPr>
            </w:pPr>
          </w:p>
        </w:tc>
        <w:tc>
          <w:tcPr>
            <w:tcW w:w="1700" w:type="dxa"/>
            <w:shd w:val="clear" w:color="auto" w:fill="C4D7EE"/>
          </w:tcPr>
          <w:p w14:paraId="55D1909D" w14:textId="77777777" w:rsidR="001B3DF7" w:rsidRPr="00BA7B21" w:rsidRDefault="001B3DF7" w:rsidP="00D220E6">
            <w:pPr>
              <w:pStyle w:val="TableParagraph"/>
              <w:spacing w:line="268" w:lineRule="exact"/>
              <w:ind w:left="115"/>
              <w:rPr>
                <w:rFonts w:ascii="Times New Roman" w:hAnsi="Times New Roman" w:cs="Times New Roman"/>
              </w:rPr>
            </w:pPr>
            <w:r w:rsidRPr="00BA7B21">
              <w:rPr>
                <w:rFonts w:ascii="Times New Roman" w:hAnsi="Times New Roman" w:cs="Times New Roman"/>
              </w:rPr>
              <w:t>ноябрь</w:t>
            </w:r>
          </w:p>
        </w:tc>
        <w:tc>
          <w:tcPr>
            <w:tcW w:w="1421" w:type="dxa"/>
            <w:shd w:val="clear" w:color="auto" w:fill="C4D7EE"/>
          </w:tcPr>
          <w:p w14:paraId="63A5C34E"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декабрь</w:t>
            </w:r>
          </w:p>
        </w:tc>
        <w:tc>
          <w:tcPr>
            <w:tcW w:w="1556" w:type="dxa"/>
            <w:shd w:val="clear" w:color="auto" w:fill="C4D7EE"/>
          </w:tcPr>
          <w:p w14:paraId="6942733B"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Январь</w:t>
            </w:r>
          </w:p>
        </w:tc>
        <w:tc>
          <w:tcPr>
            <w:tcW w:w="1843" w:type="dxa"/>
            <w:shd w:val="clear" w:color="auto" w:fill="C4D7EE"/>
          </w:tcPr>
          <w:p w14:paraId="354B8DDA"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февраль</w:t>
            </w:r>
          </w:p>
        </w:tc>
      </w:tr>
      <w:tr w:rsidR="001B3DF7" w:rsidRPr="00BA7B21" w14:paraId="3C2798E5" w14:textId="77777777" w:rsidTr="00D220E6">
        <w:trPr>
          <w:trHeight w:val="561"/>
        </w:trPr>
        <w:tc>
          <w:tcPr>
            <w:tcW w:w="2835" w:type="dxa"/>
          </w:tcPr>
          <w:p w14:paraId="0F52CA59"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Средняя</w:t>
            </w:r>
          </w:p>
        </w:tc>
        <w:tc>
          <w:tcPr>
            <w:tcW w:w="1700" w:type="dxa"/>
          </w:tcPr>
          <w:p w14:paraId="76297F5C" w14:textId="77777777" w:rsidR="001B3DF7" w:rsidRPr="00BA7B21" w:rsidRDefault="001B3DF7" w:rsidP="00D220E6">
            <w:pPr>
              <w:pStyle w:val="TableParagraph"/>
              <w:spacing w:line="268" w:lineRule="exact"/>
              <w:ind w:left="115"/>
              <w:rPr>
                <w:rFonts w:ascii="Times New Roman" w:hAnsi="Times New Roman" w:cs="Times New Roman"/>
              </w:rPr>
            </w:pPr>
            <w:r w:rsidRPr="00BA7B21">
              <w:rPr>
                <w:rFonts w:ascii="Times New Roman" w:hAnsi="Times New Roman" w:cs="Times New Roman"/>
              </w:rPr>
              <w:t>74</w:t>
            </w:r>
          </w:p>
        </w:tc>
        <w:tc>
          <w:tcPr>
            <w:tcW w:w="1421" w:type="dxa"/>
          </w:tcPr>
          <w:p w14:paraId="3107F41E"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128</w:t>
            </w:r>
          </w:p>
        </w:tc>
        <w:tc>
          <w:tcPr>
            <w:tcW w:w="1556" w:type="dxa"/>
          </w:tcPr>
          <w:p w14:paraId="192CFAF1"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189</w:t>
            </w:r>
          </w:p>
        </w:tc>
        <w:tc>
          <w:tcPr>
            <w:tcW w:w="1843" w:type="dxa"/>
          </w:tcPr>
          <w:p w14:paraId="6DA3B36F"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&gt;223</w:t>
            </w:r>
          </w:p>
        </w:tc>
      </w:tr>
      <w:tr w:rsidR="001B3DF7" w:rsidRPr="00BA7B21" w14:paraId="78FAE70B" w14:textId="77777777" w:rsidTr="00D220E6">
        <w:trPr>
          <w:trHeight w:val="561"/>
        </w:trPr>
        <w:tc>
          <w:tcPr>
            <w:tcW w:w="2835" w:type="dxa"/>
          </w:tcPr>
          <w:p w14:paraId="56214E80"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Максимальная</w:t>
            </w:r>
          </w:p>
        </w:tc>
        <w:tc>
          <w:tcPr>
            <w:tcW w:w="1700" w:type="dxa"/>
          </w:tcPr>
          <w:p w14:paraId="56CD5F03" w14:textId="77777777" w:rsidR="001B3DF7" w:rsidRPr="00BA7B21" w:rsidRDefault="001B3DF7" w:rsidP="00D220E6">
            <w:pPr>
              <w:pStyle w:val="TableParagraph"/>
              <w:spacing w:line="268" w:lineRule="exact"/>
              <w:ind w:left="115"/>
              <w:rPr>
                <w:rFonts w:ascii="Times New Roman" w:hAnsi="Times New Roman" w:cs="Times New Roman"/>
              </w:rPr>
            </w:pPr>
            <w:r w:rsidRPr="00BA7B21">
              <w:rPr>
                <w:rFonts w:ascii="Times New Roman" w:hAnsi="Times New Roman" w:cs="Times New Roman"/>
              </w:rPr>
              <w:t>107</w:t>
            </w:r>
          </w:p>
        </w:tc>
        <w:tc>
          <w:tcPr>
            <w:tcW w:w="1421" w:type="dxa"/>
          </w:tcPr>
          <w:p w14:paraId="1FC2E01E"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163</w:t>
            </w:r>
          </w:p>
        </w:tc>
        <w:tc>
          <w:tcPr>
            <w:tcW w:w="1556" w:type="dxa"/>
          </w:tcPr>
          <w:p w14:paraId="121C9334"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230</w:t>
            </w:r>
          </w:p>
        </w:tc>
        <w:tc>
          <w:tcPr>
            <w:tcW w:w="1843" w:type="dxa"/>
          </w:tcPr>
          <w:p w14:paraId="6D47DD1F"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257</w:t>
            </w:r>
          </w:p>
        </w:tc>
      </w:tr>
      <w:tr w:rsidR="001B3DF7" w:rsidRPr="00BA7B21" w14:paraId="038289F3" w14:textId="77777777" w:rsidTr="00D220E6">
        <w:trPr>
          <w:trHeight w:val="561"/>
        </w:trPr>
        <w:tc>
          <w:tcPr>
            <w:tcW w:w="2835" w:type="dxa"/>
          </w:tcPr>
          <w:p w14:paraId="4C7E89B5"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Минимальная</w:t>
            </w:r>
          </w:p>
        </w:tc>
        <w:tc>
          <w:tcPr>
            <w:tcW w:w="1700" w:type="dxa"/>
          </w:tcPr>
          <w:p w14:paraId="2D75B035" w14:textId="77777777" w:rsidR="001B3DF7" w:rsidRPr="00BA7B21" w:rsidRDefault="001B3DF7" w:rsidP="00D220E6">
            <w:pPr>
              <w:pStyle w:val="TableParagraph"/>
              <w:spacing w:line="268" w:lineRule="exact"/>
              <w:ind w:left="115"/>
              <w:rPr>
                <w:rFonts w:ascii="Times New Roman" w:hAnsi="Times New Roman" w:cs="Times New Roman"/>
              </w:rPr>
            </w:pPr>
            <w:r w:rsidRPr="00BA7B21">
              <w:rPr>
                <w:rFonts w:ascii="Times New Roman" w:hAnsi="Times New Roman" w:cs="Times New Roman"/>
              </w:rPr>
              <w:t>29</w:t>
            </w:r>
          </w:p>
        </w:tc>
        <w:tc>
          <w:tcPr>
            <w:tcW w:w="1421" w:type="dxa"/>
          </w:tcPr>
          <w:p w14:paraId="16F5B7B9"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89</w:t>
            </w:r>
          </w:p>
        </w:tc>
        <w:tc>
          <w:tcPr>
            <w:tcW w:w="1556" w:type="dxa"/>
          </w:tcPr>
          <w:p w14:paraId="6B95FF35" w14:textId="77777777" w:rsidR="001B3DF7" w:rsidRPr="00BA7B21" w:rsidRDefault="001B3DF7" w:rsidP="00D220E6">
            <w:pPr>
              <w:pStyle w:val="TableParagraph"/>
              <w:spacing w:line="268" w:lineRule="exact"/>
              <w:ind w:left="110"/>
              <w:rPr>
                <w:rFonts w:ascii="Times New Roman" w:hAnsi="Times New Roman" w:cs="Times New Roman"/>
              </w:rPr>
            </w:pPr>
            <w:r w:rsidRPr="00BA7B21">
              <w:rPr>
                <w:rFonts w:ascii="Times New Roman" w:hAnsi="Times New Roman" w:cs="Times New Roman"/>
              </w:rPr>
              <w:t>129</w:t>
            </w:r>
          </w:p>
        </w:tc>
        <w:tc>
          <w:tcPr>
            <w:tcW w:w="1843" w:type="dxa"/>
          </w:tcPr>
          <w:p w14:paraId="746C8DA3" w14:textId="77777777" w:rsidR="001B3DF7" w:rsidRPr="00BA7B21" w:rsidRDefault="001B3DF7" w:rsidP="00D220E6">
            <w:pPr>
              <w:pStyle w:val="TableParagraph"/>
              <w:spacing w:line="268" w:lineRule="exact"/>
              <w:ind w:left="114"/>
              <w:rPr>
                <w:rFonts w:ascii="Times New Roman" w:hAnsi="Times New Roman" w:cs="Times New Roman"/>
              </w:rPr>
            </w:pPr>
            <w:r w:rsidRPr="00BA7B21">
              <w:rPr>
                <w:rFonts w:ascii="Times New Roman" w:hAnsi="Times New Roman" w:cs="Times New Roman"/>
              </w:rPr>
              <w:t>&gt;160</w:t>
            </w:r>
          </w:p>
        </w:tc>
      </w:tr>
    </w:tbl>
    <w:p w14:paraId="41F2D9C3" w14:textId="77777777" w:rsidR="001B3DF7" w:rsidRPr="002634A9" w:rsidRDefault="001B3DF7" w:rsidP="001B3DF7">
      <w:pPr>
        <w:pStyle w:val="2"/>
        <w:numPr>
          <w:ilvl w:val="1"/>
          <w:numId w:val="1"/>
        </w:numPr>
      </w:pPr>
      <w:bookmarkStart w:id="7" w:name="_Toc193055505"/>
      <w:r w:rsidRPr="002634A9">
        <w:t>Инженерно-геологические условия площадки</w:t>
      </w:r>
      <w:r w:rsidRPr="002634A9">
        <w:rPr>
          <w:spacing w:val="-8"/>
        </w:rPr>
        <w:t xml:space="preserve"> </w:t>
      </w:r>
      <w:r w:rsidRPr="002634A9">
        <w:t>строительства</w:t>
      </w:r>
      <w:bookmarkEnd w:id="7"/>
    </w:p>
    <w:p w14:paraId="1C98E74F" w14:textId="77777777" w:rsidR="001B3DF7" w:rsidRPr="002634A9" w:rsidRDefault="001B3DF7" w:rsidP="001B3DF7">
      <w:pPr>
        <w:pStyle w:val="3"/>
        <w:numPr>
          <w:ilvl w:val="2"/>
          <w:numId w:val="1"/>
        </w:numPr>
      </w:pPr>
      <w:bookmarkStart w:id="8" w:name="_Toc193055506"/>
      <w:r w:rsidRPr="002634A9">
        <w:t>Геоморфология</w:t>
      </w:r>
      <w:bookmarkEnd w:id="8"/>
    </w:p>
    <w:p w14:paraId="208E4D27" w14:textId="7BA9D809" w:rsidR="004F236F" w:rsidRDefault="007B7FEB" w:rsidP="001B483B">
      <w:pPr>
        <w:ind w:firstLine="567"/>
        <w:jc w:val="both"/>
      </w:pPr>
      <w:r>
        <w:t xml:space="preserve">Участок изысканий площадью </w:t>
      </w:r>
      <w:r w:rsidR="004F236F">
        <w:t>2,2</w:t>
      </w:r>
      <w:r>
        <w:t xml:space="preserve"> га расположен: г.Астана, район «</w:t>
      </w:r>
      <w:r w:rsidR="001B483B">
        <w:t>Нура</w:t>
      </w:r>
      <w:r>
        <w:t xml:space="preserve">», </w:t>
      </w:r>
      <w:r w:rsidR="004F236F">
        <w:t>район пересечения улиц Улы дала и Чингиза Айтматова</w:t>
      </w:r>
      <w:r w:rsidR="004F236F">
        <w:t>.</w:t>
      </w:r>
    </w:p>
    <w:p w14:paraId="5CAA8E88" w14:textId="77777777" w:rsidR="001B483B" w:rsidRDefault="00681B07" w:rsidP="001B483B">
      <w:pPr>
        <w:ind w:firstLine="567"/>
        <w:jc w:val="both"/>
      </w:pPr>
      <w:r>
        <w:t xml:space="preserve">В геоморфологическом отношении территория приурочена к левобережной пойменной террасе Ишим. Поверхность земли характеризуется абсолютными отметками по устьям скважин </w:t>
      </w:r>
      <w:r w:rsidR="001B483B" w:rsidRPr="005E70F6">
        <w:t>от 345,01м до 345,26м. Из неблагоприятных геологических процессов отмечается временное</w:t>
      </w:r>
      <w:r w:rsidR="001B483B">
        <w:t xml:space="preserve"> </w:t>
      </w:r>
      <w:r w:rsidR="001B483B" w:rsidRPr="005E70F6">
        <w:t>подтопление пониженных частей участка и прилегающей территории весной и при</w:t>
      </w:r>
      <w:r w:rsidR="001B483B">
        <w:t xml:space="preserve"> </w:t>
      </w:r>
      <w:r w:rsidR="001B483B" w:rsidRPr="005E70F6">
        <w:t>длительном интенсивном выпадении осадков.</w:t>
      </w:r>
    </w:p>
    <w:p w14:paraId="1F3EEA58" w14:textId="162ACDF4" w:rsidR="00681B07" w:rsidRPr="00CF29F5" w:rsidRDefault="00681B07" w:rsidP="001B483B">
      <w:pPr>
        <w:ind w:firstLine="567"/>
        <w:jc w:val="both"/>
        <w:rPr>
          <w:color w:val="FF0000"/>
        </w:rPr>
      </w:pPr>
    </w:p>
    <w:p w14:paraId="661620FC" w14:textId="77777777" w:rsidR="001B3DF7" w:rsidRPr="002634A9" w:rsidRDefault="001B3DF7" w:rsidP="001B3DF7">
      <w:pPr>
        <w:pStyle w:val="3"/>
        <w:numPr>
          <w:ilvl w:val="2"/>
          <w:numId w:val="1"/>
        </w:numPr>
      </w:pPr>
      <w:bookmarkStart w:id="9" w:name="_Toc193055507"/>
      <w:r w:rsidRPr="002634A9">
        <w:t>Гидрогеологические условия</w:t>
      </w:r>
      <w:r w:rsidRPr="002634A9">
        <w:rPr>
          <w:spacing w:val="-7"/>
        </w:rPr>
        <w:t xml:space="preserve"> </w:t>
      </w:r>
      <w:r w:rsidRPr="002634A9">
        <w:t>района</w:t>
      </w:r>
      <w:bookmarkEnd w:id="9"/>
    </w:p>
    <w:p w14:paraId="79FC40E8" w14:textId="77777777" w:rsidR="001B3DF7" w:rsidRPr="00CF29F5" w:rsidRDefault="001B3DF7" w:rsidP="001B3DF7">
      <w:pPr>
        <w:widowControl/>
        <w:adjustRightInd w:val="0"/>
        <w:ind w:firstLine="567"/>
        <w:jc w:val="both"/>
        <w:rPr>
          <w:rStyle w:val="fontstyle01"/>
          <w:color w:val="FF0000"/>
        </w:rPr>
      </w:pPr>
    </w:p>
    <w:p w14:paraId="33521677" w14:textId="3FF95289" w:rsidR="001B3DF7" w:rsidRPr="00055A22" w:rsidRDefault="00C44BC2" w:rsidP="001B3DF7">
      <w:pPr>
        <w:ind w:firstLine="567"/>
        <w:jc w:val="both"/>
        <w:rPr>
          <w:color w:val="FF0000"/>
        </w:rPr>
      </w:pPr>
      <w:r>
        <w:t xml:space="preserve">Уровень подземных вод на время настоящих изысканий («25» октября 2024 г.) зафиксирован на глубинах </w:t>
      </w:r>
      <w:r w:rsidR="001B483B">
        <w:t>4,2</w:t>
      </w:r>
      <w:r>
        <w:t xml:space="preserve"> – </w:t>
      </w:r>
      <w:r w:rsidR="001B483B">
        <w:t>6,0</w:t>
      </w:r>
      <w:r>
        <w:t xml:space="preserve"> м, на абсолютных отметках </w:t>
      </w:r>
      <w:r w:rsidR="001B483B" w:rsidRPr="008D20E5">
        <w:t>от</w:t>
      </w:r>
      <w:r w:rsidR="001B483B">
        <w:t xml:space="preserve"> </w:t>
      </w:r>
      <w:r w:rsidR="001B483B" w:rsidRPr="008D20E5">
        <w:t xml:space="preserve">341,00 м до 341,70 </w:t>
      </w:r>
      <w:r>
        <w:t xml:space="preserve">м. </w:t>
      </w:r>
    </w:p>
    <w:p w14:paraId="6F3495B0" w14:textId="77777777" w:rsidR="001B3DF7" w:rsidRPr="002634A9" w:rsidRDefault="001B3DF7" w:rsidP="001B3DF7">
      <w:pPr>
        <w:widowControl/>
        <w:adjustRightInd w:val="0"/>
        <w:jc w:val="both"/>
        <w:rPr>
          <w:rFonts w:ascii="TimesNewRomanPSMT" w:hAnsi="TimesNewRomanPSMT"/>
          <w:szCs w:val="24"/>
        </w:rPr>
      </w:pPr>
      <w:r w:rsidRPr="002634A9">
        <w:rPr>
          <w:rStyle w:val="fontstyle01"/>
          <w:color w:val="auto"/>
        </w:rPr>
        <w:t>.</w:t>
      </w:r>
    </w:p>
    <w:p w14:paraId="4F5F858F" w14:textId="77777777" w:rsidR="001B3DF7" w:rsidRPr="002634A9" w:rsidRDefault="001B3DF7" w:rsidP="001B3DF7">
      <w:pPr>
        <w:pStyle w:val="3"/>
        <w:numPr>
          <w:ilvl w:val="2"/>
          <w:numId w:val="1"/>
        </w:numPr>
      </w:pPr>
      <w:bookmarkStart w:id="10" w:name="_Toc193055508"/>
      <w:r w:rsidRPr="002634A9">
        <w:t>Физико-механические свойства</w:t>
      </w:r>
      <w:r w:rsidRPr="002634A9">
        <w:rPr>
          <w:spacing w:val="-11"/>
        </w:rPr>
        <w:t xml:space="preserve"> </w:t>
      </w:r>
      <w:r w:rsidRPr="002634A9">
        <w:t>грунтов</w:t>
      </w:r>
      <w:bookmarkEnd w:id="10"/>
    </w:p>
    <w:p w14:paraId="1E93AC46" w14:textId="77777777" w:rsidR="001B3DF7" w:rsidRPr="00920328" w:rsidRDefault="001B3DF7" w:rsidP="001B3DF7">
      <w:pPr>
        <w:pStyle w:val="a3"/>
        <w:ind w:left="0" w:right="13" w:firstLine="567"/>
        <w:jc w:val="both"/>
      </w:pPr>
      <w:r w:rsidRPr="002634A9">
        <w:t xml:space="preserve"> </w:t>
      </w:r>
    </w:p>
    <w:p w14:paraId="2244AD6F" w14:textId="77777777" w:rsidR="001B3DF7" w:rsidRPr="00920328" w:rsidRDefault="001B3DF7" w:rsidP="001B3DF7">
      <w:pPr>
        <w:ind w:firstLine="567"/>
        <w:jc w:val="both"/>
      </w:pPr>
      <w:r w:rsidRPr="00920328">
        <w:t>На основании полевого описания грунтов, подтвержденного результатами лабораторных испытаний, слагающих участок изысканий, выделены следующие инженерно-геологические элементы (ИГЭ):</w:t>
      </w:r>
    </w:p>
    <w:p w14:paraId="290C056F" w14:textId="77777777" w:rsidR="001B483B" w:rsidRDefault="001B483B" w:rsidP="001B483B">
      <w:pPr>
        <w:ind w:firstLine="567"/>
        <w:jc w:val="both"/>
      </w:pPr>
      <w:r w:rsidRPr="00E65344">
        <w:t xml:space="preserve">- </w:t>
      </w:r>
      <w:r w:rsidRPr="005E70F6">
        <w:t>ИГЭ - 0-1 Насыпной грунт с суглинком, с включениями растительных остатков, темно-черный, маловлажный, с примесью органических веществ</w:t>
      </w:r>
      <w:r>
        <w:t>;</w:t>
      </w:r>
    </w:p>
    <w:p w14:paraId="4D394D76" w14:textId="77777777" w:rsidR="001B483B" w:rsidRDefault="001B483B" w:rsidP="001B483B">
      <w:pPr>
        <w:ind w:firstLine="567"/>
        <w:jc w:val="both"/>
      </w:pPr>
      <w:r w:rsidRPr="00E65344">
        <w:t>-</w:t>
      </w:r>
      <w:r>
        <w:t xml:space="preserve"> </w:t>
      </w:r>
      <w:r w:rsidRPr="00E65344">
        <w:t xml:space="preserve"> </w:t>
      </w:r>
      <w:r w:rsidRPr="008D20E5">
        <w:t xml:space="preserve">ИГЭ - 1 Супесь с тонкими до 0,2м прослоями и линзами песка различной </w:t>
      </w:r>
      <w:r>
        <w:t xml:space="preserve"> </w:t>
      </w:r>
      <w:r w:rsidRPr="008D20E5">
        <w:t>крупности суглинка, светло-коричневая, твердая и пластичная, с примесью органических</w:t>
      </w:r>
      <w:r>
        <w:t xml:space="preserve"> </w:t>
      </w:r>
      <w:r w:rsidRPr="008D20E5">
        <w:t>веществ</w:t>
      </w:r>
      <w:r>
        <w:t>;</w:t>
      </w:r>
    </w:p>
    <w:p w14:paraId="2A5D956A" w14:textId="77777777" w:rsidR="001B483B" w:rsidRDefault="001B483B" w:rsidP="001B483B">
      <w:pPr>
        <w:ind w:firstLine="567"/>
        <w:jc w:val="both"/>
      </w:pPr>
      <w:r>
        <w:t xml:space="preserve">- </w:t>
      </w:r>
      <w:r w:rsidRPr="008D20E5">
        <w:t>ИГЭ - 1а Супесь с тонкими до 0,2м прослоями и линзами песка различной крупности, светло-коричневая, пластичная</w:t>
      </w:r>
    </w:p>
    <w:p w14:paraId="6339CC69" w14:textId="77777777" w:rsidR="001B483B" w:rsidRDefault="001B483B" w:rsidP="001B483B">
      <w:pPr>
        <w:ind w:firstLine="567"/>
        <w:jc w:val="both"/>
      </w:pPr>
      <w:r>
        <w:t xml:space="preserve">-  </w:t>
      </w:r>
      <w:r w:rsidRPr="008D20E5">
        <w:t>ИГЭ - 2 Суглинок коричневого и серого цветов, от твердой до мягкопластичной</w:t>
      </w:r>
      <w:r>
        <w:t xml:space="preserve"> </w:t>
      </w:r>
      <w:r w:rsidRPr="008D20E5">
        <w:t>консистенции, с пятнами карбонатов, с растительными остатками</w:t>
      </w:r>
      <w:r>
        <w:t>;</w:t>
      </w:r>
    </w:p>
    <w:p w14:paraId="3B63CE3B" w14:textId="77777777" w:rsidR="001B483B" w:rsidRDefault="001B483B" w:rsidP="001B483B">
      <w:pPr>
        <w:ind w:firstLine="567"/>
        <w:jc w:val="both"/>
      </w:pPr>
      <w:r w:rsidRPr="008D20E5">
        <w:t>ИГЭ - 3 Песок крупный коричневого цвета, с тонкими до 0,2м прослоями и</w:t>
      </w:r>
      <w:r>
        <w:t xml:space="preserve"> </w:t>
      </w:r>
      <w:r w:rsidRPr="008D20E5">
        <w:t>линзами песка средней крупности, водонасыщенный</w:t>
      </w:r>
      <w:r>
        <w:t>;</w:t>
      </w:r>
    </w:p>
    <w:p w14:paraId="7EEB9176" w14:textId="77777777" w:rsidR="001B483B" w:rsidRDefault="001B483B" w:rsidP="001B483B">
      <w:pPr>
        <w:ind w:firstLine="567"/>
        <w:jc w:val="both"/>
      </w:pPr>
      <w:r>
        <w:t xml:space="preserve">- </w:t>
      </w:r>
      <w:r w:rsidRPr="008D20E5">
        <w:t>ИГЭ - 4 Песок гравелистый коричневого цвета, с тонкими до 0,2м прослоями и</w:t>
      </w:r>
      <w:r>
        <w:t xml:space="preserve"> </w:t>
      </w:r>
      <w:r w:rsidRPr="008D20E5">
        <w:t>линзами песка различной крупности, водонасыщенный</w:t>
      </w:r>
      <w:r>
        <w:t>;</w:t>
      </w:r>
    </w:p>
    <w:p w14:paraId="2E384884" w14:textId="77777777" w:rsidR="001B483B" w:rsidRDefault="001B483B" w:rsidP="001B483B">
      <w:pPr>
        <w:ind w:firstLine="567"/>
        <w:jc w:val="both"/>
      </w:pPr>
      <w:r>
        <w:t xml:space="preserve">- </w:t>
      </w:r>
      <w:r w:rsidRPr="008D20E5">
        <w:t>ИГЭ - 5 Гравийный грунт серовато-коричневого цвета, с тонкими до 0,2м</w:t>
      </w:r>
      <w:r>
        <w:t xml:space="preserve"> </w:t>
      </w:r>
      <w:r w:rsidRPr="008D20E5">
        <w:t>прослоями и линзами песка различной крупности, серовато-коричневый,</w:t>
      </w:r>
      <w:r>
        <w:t xml:space="preserve"> </w:t>
      </w:r>
      <w:r w:rsidRPr="008D20E5">
        <w:t>водонасыщенный, с обломками осадочных пород, с песчаным заполнителем</w:t>
      </w:r>
      <w:r>
        <w:t>;</w:t>
      </w:r>
    </w:p>
    <w:p w14:paraId="4042B21D" w14:textId="77777777" w:rsidR="001B483B" w:rsidRPr="008D20E5" w:rsidRDefault="001B483B" w:rsidP="001B483B">
      <w:pPr>
        <w:ind w:firstLine="567"/>
        <w:jc w:val="both"/>
        <w:rPr>
          <w:rFonts w:ascii="TimesNewRomanPSMT" w:hAnsi="TimesNewRomanPSMT"/>
          <w:color w:val="000000" w:themeColor="text1"/>
        </w:rPr>
      </w:pPr>
      <w:r w:rsidRPr="008D20E5">
        <w:rPr>
          <w:rFonts w:ascii="TimesNewRomanPSMT" w:hAnsi="TimesNewRomanPSMT"/>
          <w:color w:val="000000" w:themeColor="text1"/>
        </w:rPr>
        <w:t>ИГЭ - 6 Суглинок с дресвой, серовато-желтого и красно-коричневого цвета, от твердой до тугопластичной консистенции, со следами ожелезнения.</w:t>
      </w:r>
    </w:p>
    <w:p w14:paraId="59B7EB49" w14:textId="77777777" w:rsidR="001B483B" w:rsidRDefault="001B483B" w:rsidP="001B483B">
      <w:pPr>
        <w:ind w:firstLine="567"/>
        <w:jc w:val="both"/>
      </w:pPr>
      <w:r w:rsidRPr="008D20E5">
        <w:t>ИГЭ - 7 Дресвяный грунт с прослоями суглинка, с включениями до 40% щебня, зеленовато-коричневый, с обломками осадочных пород, с суглинистым заполнителем</w:t>
      </w:r>
      <w:r>
        <w:t>.</w:t>
      </w:r>
    </w:p>
    <w:p w14:paraId="7FCA26CF" w14:textId="77777777" w:rsidR="001B483B" w:rsidRPr="008D20E5" w:rsidRDefault="001B483B" w:rsidP="001B483B">
      <w:pPr>
        <w:ind w:firstLine="567"/>
        <w:jc w:val="both"/>
        <w:sectPr w:rsidR="001B483B" w:rsidRPr="008D20E5" w:rsidSect="00D21985">
          <w:pgSz w:w="11920" w:h="16850"/>
          <w:pgMar w:top="1134" w:right="850" w:bottom="1134" w:left="1701" w:header="720" w:footer="720" w:gutter="0"/>
          <w:cols w:space="720"/>
          <w:docGrid w:linePitch="299"/>
        </w:sectPr>
      </w:pPr>
      <w:r w:rsidRPr="008D20E5">
        <w:lastRenderedPageBreak/>
        <w:t>Характер распространения и мощности вышеописанных разновидностей грунтов</w:t>
      </w:r>
      <w:r>
        <w:t xml:space="preserve"> </w:t>
      </w:r>
      <w:r w:rsidRPr="008D20E5">
        <w:t>приведены на геолого-литологических колонках и инженерно-геологических разрезах</w:t>
      </w:r>
      <w:r>
        <w:t>.</w:t>
      </w:r>
    </w:p>
    <w:p w14:paraId="400BF560" w14:textId="02934EE7" w:rsidR="00C44BC2" w:rsidRDefault="00C44BC2" w:rsidP="001B3DF7">
      <w:pPr>
        <w:ind w:firstLine="567"/>
        <w:jc w:val="both"/>
      </w:pPr>
      <w:r>
        <w:lastRenderedPageBreak/>
        <w:t>Сейсмичность района работ: Согласно СП РК 2.03-30-2017 – район не сейсмоактивен.</w:t>
      </w:r>
    </w:p>
    <w:p w14:paraId="5E86C73A" w14:textId="77777777" w:rsidR="002251EF" w:rsidRDefault="002251EF" w:rsidP="001B483B">
      <w:pPr>
        <w:jc w:val="both"/>
      </w:pPr>
    </w:p>
    <w:p w14:paraId="6E691C00" w14:textId="77777777" w:rsidR="001B3DF7" w:rsidRPr="00822CF4" w:rsidRDefault="001B3DF7" w:rsidP="00867720">
      <w:pPr>
        <w:pStyle w:val="1"/>
        <w:numPr>
          <w:ilvl w:val="0"/>
          <w:numId w:val="2"/>
        </w:numPr>
        <w:tabs>
          <w:tab w:val="left" w:pos="826"/>
        </w:tabs>
        <w:spacing w:before="217"/>
        <w:ind w:left="1641"/>
      </w:pPr>
      <w:bookmarkStart w:id="11" w:name="_Toc193055509"/>
      <w:r w:rsidRPr="00822CF4">
        <w:t>Генеральный</w:t>
      </w:r>
      <w:r w:rsidRPr="00822CF4">
        <w:rPr>
          <w:spacing w:val="1"/>
        </w:rPr>
        <w:t xml:space="preserve"> </w:t>
      </w:r>
      <w:r w:rsidRPr="00822CF4">
        <w:t>план</w:t>
      </w:r>
      <w:bookmarkEnd w:id="11"/>
    </w:p>
    <w:p w14:paraId="516415DF" w14:textId="77777777" w:rsidR="001B3DF7" w:rsidRPr="00822CF4" w:rsidRDefault="001B3DF7" w:rsidP="00867720">
      <w:pPr>
        <w:pStyle w:val="2"/>
        <w:numPr>
          <w:ilvl w:val="1"/>
          <w:numId w:val="2"/>
        </w:numPr>
        <w:ind w:left="2361" w:hanging="360"/>
      </w:pPr>
      <w:bookmarkStart w:id="12" w:name="_Toc193055510"/>
      <w:r w:rsidRPr="00822CF4">
        <w:t>Общие данные</w:t>
      </w:r>
      <w:bookmarkEnd w:id="12"/>
    </w:p>
    <w:p w14:paraId="07A7FF2E" w14:textId="67234B1A" w:rsidR="001B3DF7" w:rsidRPr="00C808B2" w:rsidRDefault="001B3DF7" w:rsidP="001B3DF7">
      <w:pPr>
        <w:pStyle w:val="a3"/>
        <w:ind w:left="0" w:right="13" w:firstLine="709"/>
        <w:jc w:val="both"/>
      </w:pPr>
      <w:r w:rsidRPr="00C808B2">
        <w:t>Генеральный план разработан на топографической съемке в масштабе 1:500, выполненной</w:t>
      </w:r>
      <w:r w:rsidR="00920328" w:rsidRPr="00C808B2">
        <w:t xml:space="preserve"> в </w:t>
      </w:r>
      <w:r w:rsidRPr="00C808B2">
        <w:t>202</w:t>
      </w:r>
      <w:r w:rsidR="00920328" w:rsidRPr="00C808B2">
        <w:t>4</w:t>
      </w:r>
      <w:r w:rsidRPr="00C808B2">
        <w:t xml:space="preserve"> г.</w:t>
      </w:r>
    </w:p>
    <w:p w14:paraId="52F54227" w14:textId="3E5BF5C4" w:rsidR="001B3DF7" w:rsidRPr="007B7FEB" w:rsidRDefault="001B3DF7" w:rsidP="001B3DF7">
      <w:pPr>
        <w:pStyle w:val="a3"/>
        <w:ind w:left="0" w:right="13" w:firstLine="709"/>
        <w:jc w:val="both"/>
      </w:pPr>
      <w:r w:rsidRPr="007B7FEB">
        <w:t xml:space="preserve">Земельный участок проектирования – </w:t>
      </w:r>
      <w:r w:rsidR="000676DE">
        <w:t xml:space="preserve">состоит из двух </w:t>
      </w:r>
      <w:r w:rsidRPr="007B7FEB">
        <w:t>кадастровы</w:t>
      </w:r>
      <w:r w:rsidR="000676DE">
        <w:t>х</w:t>
      </w:r>
      <w:r w:rsidRPr="007B7FEB">
        <w:t xml:space="preserve"> номер</w:t>
      </w:r>
      <w:r w:rsidR="000676DE">
        <w:t>ов</w:t>
      </w:r>
      <w:r w:rsidRPr="007B7FEB">
        <w:t xml:space="preserve"> </w:t>
      </w:r>
      <w:r w:rsidR="00301050">
        <w:t xml:space="preserve">№ 21:320:135:4804 </w:t>
      </w:r>
      <w:r w:rsidRPr="007B7FEB">
        <w:t xml:space="preserve">площадью </w:t>
      </w:r>
      <w:r w:rsidR="00301050">
        <w:t>0,6407</w:t>
      </w:r>
      <w:r w:rsidRPr="007B7FEB">
        <w:t xml:space="preserve"> </w:t>
      </w:r>
      <w:r w:rsidR="00301050">
        <w:t>Г</w:t>
      </w:r>
      <w:r w:rsidRPr="007B7FEB">
        <w:t>а</w:t>
      </w:r>
      <w:r w:rsidR="00301050">
        <w:t xml:space="preserve"> и № 21:320:135:5482 площадью 0,1703 Га</w:t>
      </w:r>
      <w:r w:rsidRPr="007B7FEB">
        <w:t>.</w:t>
      </w:r>
      <w:r w:rsidR="00301050">
        <w:t xml:space="preserve"> Общая площадь участка проектирования – </w:t>
      </w:r>
      <w:r w:rsidR="001B483B">
        <w:t>1,1</w:t>
      </w:r>
      <w:r w:rsidR="00301050">
        <w:t xml:space="preserve"> Га (</w:t>
      </w:r>
      <w:r w:rsidR="001B483B">
        <w:t>1100</w:t>
      </w:r>
      <w:r w:rsidR="00301050">
        <w:t>0 м2).</w:t>
      </w:r>
    </w:p>
    <w:p w14:paraId="25F7C615" w14:textId="34D3D939" w:rsidR="001B3DF7" w:rsidRPr="007B7FEB" w:rsidRDefault="001B3DF7" w:rsidP="001B3DF7">
      <w:pPr>
        <w:pStyle w:val="a3"/>
        <w:ind w:left="0" w:right="13" w:firstLine="709"/>
        <w:jc w:val="both"/>
      </w:pPr>
      <w:r w:rsidRPr="007B7FEB">
        <w:t>Градостроительное и внутреннее планировочное решение выполнено в соответствии с требованиями: СП РК 3.01-01-2013, РДС РК 3.01-05-2001, Закона РК «Об архитектурной, градостроительной деятельности в Республике Казахстан» от № 242 от 16.07.2001 г. и эскизного проекта, разработанного ТОО «</w:t>
      </w:r>
      <w:r w:rsidR="00301050">
        <w:t>Астанагражданпроект</w:t>
      </w:r>
      <w:r w:rsidRPr="007B7FEB">
        <w:t>».</w:t>
      </w:r>
    </w:p>
    <w:p w14:paraId="2D76ED65" w14:textId="5C079797" w:rsidR="001B3DF7" w:rsidRPr="007B7FEB" w:rsidRDefault="001B3DF7" w:rsidP="001B3DF7">
      <w:pPr>
        <w:pStyle w:val="a3"/>
        <w:ind w:left="0" w:right="13" w:firstLine="709"/>
        <w:jc w:val="both"/>
      </w:pPr>
      <w:r w:rsidRPr="007B7FEB">
        <w:t>Масштаб съемки 1:500, система координат городская местная, система высот Балтийская. За относительную отметку 0,000 принята отметка 3</w:t>
      </w:r>
      <w:r w:rsidR="00301050">
        <w:t>51</w:t>
      </w:r>
      <w:r w:rsidRPr="007B7FEB">
        <w:t>,</w:t>
      </w:r>
      <w:r w:rsidR="00301050">
        <w:t>0</w:t>
      </w:r>
      <w:r w:rsidRPr="007B7FEB">
        <w:t>0.</w:t>
      </w:r>
    </w:p>
    <w:p w14:paraId="467E0665" w14:textId="4AF59823" w:rsidR="001B3DF7" w:rsidRPr="007B7FEB" w:rsidRDefault="001B3DF7" w:rsidP="001B3DF7">
      <w:pPr>
        <w:pStyle w:val="a3"/>
        <w:ind w:left="0" w:right="13" w:firstLine="709"/>
        <w:jc w:val="both"/>
      </w:pPr>
      <w:r w:rsidRPr="007B7FEB">
        <w:t xml:space="preserve">Разбивочные план разработан с учетом существующих границ территорий. Проектируемый жилой комплекс привязан осями к границе участка, оси зданий и сооружений привязаны строительной сеткой. Площадь участка – </w:t>
      </w:r>
      <w:r w:rsidR="00301050">
        <w:t>0,81</w:t>
      </w:r>
      <w:r w:rsidR="007B7FEB" w:rsidRPr="007B7FEB">
        <w:t>1</w:t>
      </w:r>
      <w:r w:rsidRPr="007B7FEB">
        <w:t xml:space="preserve"> га. Санитарный разрыв от площадки с мусорными контейнерами до жилья и площадок (детских, игровых, отдыха) 25 м выдержан.</w:t>
      </w:r>
    </w:p>
    <w:p w14:paraId="6BC82E33" w14:textId="77777777" w:rsidR="001B3DF7" w:rsidRPr="00A07DBE" w:rsidRDefault="001B3DF7" w:rsidP="001B3DF7">
      <w:pPr>
        <w:jc w:val="center"/>
        <w:rPr>
          <w:b/>
          <w:szCs w:val="24"/>
        </w:rPr>
      </w:pPr>
    </w:p>
    <w:p w14:paraId="79A14EBD" w14:textId="77777777" w:rsidR="001B3DF7" w:rsidRPr="00A07DBE" w:rsidRDefault="001B3DF7" w:rsidP="001B3DF7">
      <w:pPr>
        <w:jc w:val="center"/>
        <w:rPr>
          <w:b/>
          <w:szCs w:val="24"/>
        </w:rPr>
      </w:pPr>
      <w:r w:rsidRPr="00A07DBE">
        <w:rPr>
          <w:b/>
          <w:szCs w:val="24"/>
        </w:rPr>
        <w:t>Основные показатели по генеральному плану</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237"/>
        <w:gridCol w:w="709"/>
        <w:gridCol w:w="1276"/>
        <w:gridCol w:w="850"/>
      </w:tblGrid>
      <w:tr w:rsidR="00055A22" w:rsidRPr="00055A22" w14:paraId="495B431C" w14:textId="77777777" w:rsidTr="00D220E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C569E60" w14:textId="77777777" w:rsidR="001B3DF7" w:rsidRPr="00F37F0F" w:rsidRDefault="001B3DF7" w:rsidP="00D220E6">
            <w:pPr>
              <w:rPr>
                <w:b/>
                <w:bCs/>
                <w:szCs w:val="24"/>
              </w:rPr>
            </w:pPr>
            <w:r w:rsidRPr="00F37F0F">
              <w:rPr>
                <w:b/>
                <w:bCs/>
                <w:szCs w:val="24"/>
              </w:rPr>
              <w:t>№ п/п</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2068A23" w14:textId="77777777" w:rsidR="001B3DF7" w:rsidRPr="00F37F0F" w:rsidRDefault="001B3DF7" w:rsidP="00D220E6">
            <w:pPr>
              <w:jc w:val="center"/>
              <w:rPr>
                <w:b/>
                <w:bCs/>
                <w:szCs w:val="24"/>
              </w:rPr>
            </w:pPr>
            <w:r w:rsidRPr="00F37F0F">
              <w:rPr>
                <w:b/>
                <w:bCs/>
                <w:szCs w:val="24"/>
              </w:rPr>
              <w:t>Наименование показателя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EE4293" w14:textId="77777777" w:rsidR="001B3DF7" w:rsidRPr="00F37F0F" w:rsidRDefault="001B3DF7" w:rsidP="00D220E6">
            <w:pPr>
              <w:jc w:val="center"/>
              <w:rPr>
                <w:b/>
                <w:bCs/>
                <w:szCs w:val="24"/>
              </w:rPr>
            </w:pPr>
            <w:r w:rsidRPr="00F37F0F">
              <w:rPr>
                <w:b/>
                <w:bCs/>
                <w:szCs w:val="24"/>
              </w:rPr>
              <w:t>Ед. изм.</w:t>
            </w:r>
          </w:p>
        </w:tc>
        <w:tc>
          <w:tcPr>
            <w:tcW w:w="1276" w:type="dxa"/>
            <w:tcBorders>
              <w:top w:val="single" w:sz="4" w:space="0" w:color="auto"/>
              <w:left w:val="single" w:sz="4" w:space="0" w:color="auto"/>
              <w:bottom w:val="single" w:sz="4" w:space="0" w:color="auto"/>
              <w:right w:val="single" w:sz="4" w:space="0" w:color="auto"/>
            </w:tcBorders>
          </w:tcPr>
          <w:p w14:paraId="627CBD6B" w14:textId="77777777" w:rsidR="001B3DF7" w:rsidRPr="00F37F0F" w:rsidRDefault="001B3DF7" w:rsidP="00D220E6">
            <w:pPr>
              <w:ind w:left="-108" w:right="-108"/>
              <w:jc w:val="center"/>
              <w:rPr>
                <w:b/>
                <w:bCs/>
                <w:sz w:val="22"/>
              </w:rPr>
            </w:pPr>
            <w:r w:rsidRPr="00F37F0F">
              <w:rPr>
                <w:b/>
                <w:bCs/>
                <w:sz w:val="22"/>
              </w:rPr>
              <w:t>Показатели,</w:t>
            </w:r>
          </w:p>
          <w:p w14:paraId="667B9EAA" w14:textId="77777777" w:rsidR="001B3DF7" w:rsidRPr="00F37F0F" w:rsidRDefault="001B3DF7" w:rsidP="00D220E6">
            <w:pPr>
              <w:ind w:left="-108" w:right="-108"/>
              <w:jc w:val="center"/>
              <w:rPr>
                <w:b/>
                <w:bCs/>
                <w:sz w:val="22"/>
              </w:rPr>
            </w:pPr>
            <w:r w:rsidRPr="00F37F0F">
              <w:rPr>
                <w:b/>
                <w:bCs/>
                <w:sz w:val="22"/>
              </w:rPr>
              <w:t>м2</w:t>
            </w:r>
          </w:p>
        </w:tc>
        <w:tc>
          <w:tcPr>
            <w:tcW w:w="850" w:type="dxa"/>
            <w:tcBorders>
              <w:top w:val="single" w:sz="4" w:space="0" w:color="auto"/>
              <w:left w:val="single" w:sz="4" w:space="0" w:color="auto"/>
              <w:bottom w:val="single" w:sz="4" w:space="0" w:color="auto"/>
              <w:right w:val="single" w:sz="4" w:space="0" w:color="auto"/>
            </w:tcBorders>
          </w:tcPr>
          <w:p w14:paraId="2F82D612" w14:textId="77777777" w:rsidR="001B3DF7" w:rsidRPr="00F37F0F" w:rsidRDefault="001B3DF7" w:rsidP="00D220E6">
            <w:pPr>
              <w:ind w:left="-108" w:right="-108"/>
              <w:jc w:val="center"/>
              <w:rPr>
                <w:b/>
                <w:bCs/>
                <w:szCs w:val="24"/>
              </w:rPr>
            </w:pPr>
            <w:r w:rsidRPr="00F37F0F">
              <w:rPr>
                <w:b/>
                <w:bCs/>
                <w:szCs w:val="24"/>
              </w:rPr>
              <w:t>%</w:t>
            </w:r>
          </w:p>
        </w:tc>
      </w:tr>
      <w:tr w:rsidR="00055A22" w:rsidRPr="00055A22" w14:paraId="3DFAB6A1" w14:textId="77777777" w:rsidTr="00D220E6">
        <w:trPr>
          <w:trHeight w:val="213"/>
          <w:jc w:val="center"/>
        </w:trPr>
        <w:tc>
          <w:tcPr>
            <w:tcW w:w="704" w:type="dxa"/>
            <w:tcBorders>
              <w:top w:val="single" w:sz="4" w:space="0" w:color="auto"/>
              <w:left w:val="single" w:sz="4" w:space="0" w:color="auto"/>
              <w:bottom w:val="single" w:sz="4" w:space="0" w:color="auto"/>
              <w:right w:val="single" w:sz="4" w:space="0" w:color="auto"/>
            </w:tcBorders>
            <w:hideMark/>
          </w:tcPr>
          <w:p w14:paraId="4D2A6974" w14:textId="77777777" w:rsidR="001B3DF7" w:rsidRPr="00F37F0F" w:rsidRDefault="001B3DF7" w:rsidP="00D220E6">
            <w:pPr>
              <w:jc w:val="center"/>
              <w:rPr>
                <w:szCs w:val="24"/>
              </w:rPr>
            </w:pPr>
            <w:r w:rsidRPr="00F37F0F">
              <w:rPr>
                <w:szCs w:val="24"/>
              </w:rPr>
              <w:t>1</w:t>
            </w:r>
          </w:p>
        </w:tc>
        <w:tc>
          <w:tcPr>
            <w:tcW w:w="6237" w:type="dxa"/>
            <w:tcBorders>
              <w:top w:val="single" w:sz="4" w:space="0" w:color="auto"/>
              <w:left w:val="single" w:sz="4" w:space="0" w:color="auto"/>
              <w:bottom w:val="single" w:sz="4" w:space="0" w:color="auto"/>
              <w:right w:val="single" w:sz="4" w:space="0" w:color="auto"/>
            </w:tcBorders>
          </w:tcPr>
          <w:p w14:paraId="6F1C70A3" w14:textId="45D6AD2A" w:rsidR="001B3DF7" w:rsidRPr="00F37F0F" w:rsidRDefault="001B3DF7" w:rsidP="00D220E6">
            <w:pPr>
              <w:jc w:val="both"/>
              <w:rPr>
                <w:szCs w:val="24"/>
              </w:rPr>
            </w:pPr>
            <w:r w:rsidRPr="00F37F0F">
              <w:rPr>
                <w:szCs w:val="24"/>
              </w:rPr>
              <w:t>Общая площадь участка</w:t>
            </w:r>
            <w:r w:rsidR="00D5536A">
              <w:t xml:space="preserve"> проектирования</w:t>
            </w:r>
          </w:p>
        </w:tc>
        <w:tc>
          <w:tcPr>
            <w:tcW w:w="709" w:type="dxa"/>
            <w:tcBorders>
              <w:top w:val="single" w:sz="4" w:space="0" w:color="auto"/>
              <w:left w:val="single" w:sz="4" w:space="0" w:color="auto"/>
              <w:bottom w:val="single" w:sz="4" w:space="0" w:color="auto"/>
              <w:right w:val="single" w:sz="4" w:space="0" w:color="auto"/>
            </w:tcBorders>
          </w:tcPr>
          <w:p w14:paraId="311A13D4" w14:textId="77777777" w:rsidR="001B3DF7" w:rsidRPr="00F37F0F" w:rsidRDefault="001B3DF7" w:rsidP="00D220E6">
            <w:pPr>
              <w:ind w:left="-82"/>
              <w:jc w:val="center"/>
              <w:rPr>
                <w:szCs w:val="24"/>
              </w:rPr>
            </w:pPr>
            <w:r w:rsidRPr="00F37F0F">
              <w:rPr>
                <w:szCs w:val="24"/>
              </w:rPr>
              <w:t>кв.м.</w:t>
            </w:r>
          </w:p>
        </w:tc>
        <w:tc>
          <w:tcPr>
            <w:tcW w:w="1276" w:type="dxa"/>
            <w:tcBorders>
              <w:top w:val="single" w:sz="4" w:space="0" w:color="auto"/>
              <w:left w:val="single" w:sz="4" w:space="0" w:color="auto"/>
              <w:bottom w:val="single" w:sz="4" w:space="0" w:color="auto"/>
              <w:right w:val="single" w:sz="4" w:space="0" w:color="auto"/>
            </w:tcBorders>
          </w:tcPr>
          <w:p w14:paraId="5077742C" w14:textId="3D000B30" w:rsidR="001B3DF7" w:rsidRPr="00F37F0F" w:rsidRDefault="00D5536A" w:rsidP="00D220E6">
            <w:pPr>
              <w:jc w:val="center"/>
              <w:rPr>
                <w:bCs/>
                <w:szCs w:val="24"/>
              </w:rPr>
            </w:pPr>
            <w:r>
              <w:rPr>
                <w:bCs/>
                <w:szCs w:val="24"/>
              </w:rPr>
              <w:t>8110</w:t>
            </w:r>
            <w:r w:rsidR="00F37F0F" w:rsidRPr="00F37F0F">
              <w:rPr>
                <w:bCs/>
                <w:szCs w:val="24"/>
              </w:rPr>
              <w:t>,0</w:t>
            </w:r>
          </w:p>
        </w:tc>
        <w:tc>
          <w:tcPr>
            <w:tcW w:w="850" w:type="dxa"/>
            <w:tcBorders>
              <w:top w:val="single" w:sz="4" w:space="0" w:color="auto"/>
              <w:left w:val="single" w:sz="4" w:space="0" w:color="auto"/>
              <w:bottom w:val="single" w:sz="4" w:space="0" w:color="auto"/>
              <w:right w:val="single" w:sz="4" w:space="0" w:color="auto"/>
            </w:tcBorders>
          </w:tcPr>
          <w:p w14:paraId="11B092C1" w14:textId="7C90E432" w:rsidR="001B3DF7" w:rsidRPr="00F37F0F" w:rsidRDefault="00D5536A" w:rsidP="00D220E6">
            <w:pPr>
              <w:jc w:val="center"/>
              <w:rPr>
                <w:bCs/>
                <w:szCs w:val="24"/>
              </w:rPr>
            </w:pPr>
            <w:r>
              <w:rPr>
                <w:bCs/>
                <w:szCs w:val="24"/>
              </w:rPr>
              <w:t>100</w:t>
            </w:r>
          </w:p>
        </w:tc>
      </w:tr>
      <w:tr w:rsidR="00055A22" w:rsidRPr="00055A22" w14:paraId="3A9E4257" w14:textId="77777777" w:rsidTr="00D220E6">
        <w:trPr>
          <w:trHeight w:val="213"/>
          <w:jc w:val="center"/>
        </w:trPr>
        <w:tc>
          <w:tcPr>
            <w:tcW w:w="704" w:type="dxa"/>
            <w:tcBorders>
              <w:top w:val="single" w:sz="4" w:space="0" w:color="auto"/>
              <w:left w:val="single" w:sz="4" w:space="0" w:color="auto"/>
              <w:bottom w:val="single" w:sz="4" w:space="0" w:color="auto"/>
              <w:right w:val="single" w:sz="4" w:space="0" w:color="auto"/>
            </w:tcBorders>
          </w:tcPr>
          <w:p w14:paraId="3DDC42B6" w14:textId="2E5C9BAB" w:rsidR="001B3DF7" w:rsidRPr="0020413C" w:rsidRDefault="00D5536A" w:rsidP="00D220E6">
            <w:pPr>
              <w:jc w:val="center"/>
              <w:rPr>
                <w:szCs w:val="24"/>
              </w:rPr>
            </w:pPr>
            <w:r>
              <w:rPr>
                <w:szCs w:val="24"/>
              </w:rPr>
              <w:t>2</w:t>
            </w:r>
          </w:p>
        </w:tc>
        <w:tc>
          <w:tcPr>
            <w:tcW w:w="6237" w:type="dxa"/>
            <w:tcBorders>
              <w:top w:val="single" w:sz="4" w:space="0" w:color="auto"/>
              <w:left w:val="single" w:sz="4" w:space="0" w:color="auto"/>
              <w:bottom w:val="single" w:sz="4" w:space="0" w:color="auto"/>
              <w:right w:val="single" w:sz="4" w:space="0" w:color="auto"/>
            </w:tcBorders>
          </w:tcPr>
          <w:p w14:paraId="45F80427" w14:textId="0A35412D" w:rsidR="001B3DF7" w:rsidRPr="0020413C" w:rsidRDefault="001B3DF7" w:rsidP="00D220E6">
            <w:pPr>
              <w:jc w:val="both"/>
              <w:rPr>
                <w:szCs w:val="24"/>
              </w:rPr>
            </w:pPr>
            <w:r w:rsidRPr="0020413C">
              <w:rPr>
                <w:szCs w:val="24"/>
              </w:rPr>
              <w:t>Площадь застройки участка</w:t>
            </w:r>
            <w:r w:rsidR="00D5536A">
              <w:rPr>
                <w:szCs w:val="24"/>
              </w:rPr>
              <w:t xml:space="preserve"> с учетом крылей</w:t>
            </w:r>
          </w:p>
        </w:tc>
        <w:tc>
          <w:tcPr>
            <w:tcW w:w="709" w:type="dxa"/>
            <w:tcBorders>
              <w:top w:val="single" w:sz="4" w:space="0" w:color="auto"/>
              <w:left w:val="single" w:sz="4" w:space="0" w:color="auto"/>
              <w:bottom w:val="single" w:sz="4" w:space="0" w:color="auto"/>
              <w:right w:val="single" w:sz="4" w:space="0" w:color="auto"/>
            </w:tcBorders>
          </w:tcPr>
          <w:p w14:paraId="56C4234F" w14:textId="77777777" w:rsidR="001B3DF7" w:rsidRPr="0020413C" w:rsidRDefault="001B3DF7" w:rsidP="00D220E6">
            <w:pPr>
              <w:ind w:left="-82"/>
              <w:jc w:val="center"/>
              <w:rPr>
                <w:szCs w:val="24"/>
              </w:rPr>
            </w:pPr>
            <w:r w:rsidRPr="0020413C">
              <w:rPr>
                <w:szCs w:val="24"/>
              </w:rPr>
              <w:t>кв.м.</w:t>
            </w:r>
          </w:p>
        </w:tc>
        <w:tc>
          <w:tcPr>
            <w:tcW w:w="1276" w:type="dxa"/>
            <w:tcBorders>
              <w:top w:val="single" w:sz="4" w:space="0" w:color="auto"/>
              <w:left w:val="single" w:sz="4" w:space="0" w:color="auto"/>
              <w:bottom w:val="single" w:sz="4" w:space="0" w:color="auto"/>
              <w:right w:val="single" w:sz="4" w:space="0" w:color="auto"/>
            </w:tcBorders>
          </w:tcPr>
          <w:p w14:paraId="3D8B710E" w14:textId="4C4AABAF" w:rsidR="001B3DF7" w:rsidRPr="003D1D09" w:rsidRDefault="00D5536A" w:rsidP="00D220E6">
            <w:pPr>
              <w:jc w:val="center"/>
              <w:rPr>
                <w:bCs/>
                <w:szCs w:val="24"/>
              </w:rPr>
            </w:pPr>
            <w:r>
              <w:rPr>
                <w:bCs/>
                <w:szCs w:val="24"/>
              </w:rPr>
              <w:t>3262,92</w:t>
            </w:r>
          </w:p>
        </w:tc>
        <w:tc>
          <w:tcPr>
            <w:tcW w:w="850" w:type="dxa"/>
            <w:tcBorders>
              <w:top w:val="single" w:sz="4" w:space="0" w:color="auto"/>
              <w:left w:val="single" w:sz="4" w:space="0" w:color="auto"/>
              <w:bottom w:val="single" w:sz="4" w:space="0" w:color="auto"/>
              <w:right w:val="single" w:sz="4" w:space="0" w:color="auto"/>
            </w:tcBorders>
          </w:tcPr>
          <w:p w14:paraId="297CFA62" w14:textId="5E57AC26" w:rsidR="001B3DF7" w:rsidRPr="003D1D09" w:rsidRDefault="00D5536A" w:rsidP="00D220E6">
            <w:pPr>
              <w:jc w:val="center"/>
              <w:rPr>
                <w:bCs/>
                <w:szCs w:val="24"/>
              </w:rPr>
            </w:pPr>
            <w:r>
              <w:rPr>
                <w:bCs/>
                <w:szCs w:val="24"/>
              </w:rPr>
              <w:t>40</w:t>
            </w:r>
          </w:p>
        </w:tc>
      </w:tr>
      <w:tr w:rsidR="00055A22" w:rsidRPr="00055A22" w14:paraId="0D23528B" w14:textId="77777777" w:rsidTr="00D220E6">
        <w:trPr>
          <w:trHeight w:val="213"/>
          <w:jc w:val="center"/>
        </w:trPr>
        <w:tc>
          <w:tcPr>
            <w:tcW w:w="704" w:type="dxa"/>
            <w:tcBorders>
              <w:top w:val="single" w:sz="4" w:space="0" w:color="auto"/>
              <w:left w:val="single" w:sz="4" w:space="0" w:color="auto"/>
              <w:bottom w:val="single" w:sz="4" w:space="0" w:color="auto"/>
              <w:right w:val="single" w:sz="4" w:space="0" w:color="auto"/>
            </w:tcBorders>
          </w:tcPr>
          <w:p w14:paraId="6463DB0B" w14:textId="18ADD263" w:rsidR="001B3DF7" w:rsidRPr="0020413C" w:rsidRDefault="00D5536A" w:rsidP="00D220E6">
            <w:pPr>
              <w:jc w:val="center"/>
              <w:rPr>
                <w:szCs w:val="24"/>
              </w:rPr>
            </w:pPr>
            <w:r>
              <w:rPr>
                <w:szCs w:val="24"/>
              </w:rPr>
              <w:t>3</w:t>
            </w:r>
          </w:p>
        </w:tc>
        <w:tc>
          <w:tcPr>
            <w:tcW w:w="6237" w:type="dxa"/>
            <w:tcBorders>
              <w:top w:val="single" w:sz="4" w:space="0" w:color="auto"/>
              <w:left w:val="single" w:sz="4" w:space="0" w:color="auto"/>
              <w:bottom w:val="single" w:sz="4" w:space="0" w:color="auto"/>
              <w:right w:val="single" w:sz="4" w:space="0" w:color="auto"/>
            </w:tcBorders>
          </w:tcPr>
          <w:p w14:paraId="65D73439" w14:textId="77777777" w:rsidR="001B3DF7" w:rsidRPr="0020413C" w:rsidRDefault="001B3DF7" w:rsidP="00D220E6">
            <w:pPr>
              <w:jc w:val="both"/>
              <w:rPr>
                <w:szCs w:val="24"/>
              </w:rPr>
            </w:pPr>
            <w:r w:rsidRPr="0020413C">
              <w:rPr>
                <w:szCs w:val="24"/>
              </w:rPr>
              <w:t>Площадь твёрдых покрытий</w:t>
            </w:r>
          </w:p>
        </w:tc>
        <w:tc>
          <w:tcPr>
            <w:tcW w:w="709" w:type="dxa"/>
            <w:tcBorders>
              <w:top w:val="single" w:sz="4" w:space="0" w:color="auto"/>
              <w:left w:val="single" w:sz="4" w:space="0" w:color="auto"/>
              <w:bottom w:val="single" w:sz="4" w:space="0" w:color="auto"/>
              <w:right w:val="single" w:sz="4" w:space="0" w:color="auto"/>
            </w:tcBorders>
          </w:tcPr>
          <w:p w14:paraId="0BFB58E2" w14:textId="77777777" w:rsidR="001B3DF7" w:rsidRPr="0020413C" w:rsidRDefault="001B3DF7" w:rsidP="00D220E6">
            <w:pPr>
              <w:ind w:left="-82"/>
              <w:jc w:val="center"/>
              <w:rPr>
                <w:szCs w:val="24"/>
              </w:rPr>
            </w:pPr>
            <w:r w:rsidRPr="0020413C">
              <w:rPr>
                <w:szCs w:val="24"/>
              </w:rPr>
              <w:t>кв.м.</w:t>
            </w:r>
          </w:p>
        </w:tc>
        <w:tc>
          <w:tcPr>
            <w:tcW w:w="1276" w:type="dxa"/>
            <w:tcBorders>
              <w:top w:val="single" w:sz="4" w:space="0" w:color="auto"/>
              <w:left w:val="single" w:sz="4" w:space="0" w:color="auto"/>
              <w:bottom w:val="single" w:sz="4" w:space="0" w:color="auto"/>
              <w:right w:val="single" w:sz="4" w:space="0" w:color="auto"/>
            </w:tcBorders>
          </w:tcPr>
          <w:p w14:paraId="448D9857" w14:textId="02F06F03" w:rsidR="001B3DF7" w:rsidRPr="003D1D09" w:rsidRDefault="00D5536A" w:rsidP="00D220E6">
            <w:pPr>
              <w:jc w:val="center"/>
              <w:rPr>
                <w:bCs/>
                <w:szCs w:val="24"/>
              </w:rPr>
            </w:pPr>
            <w:r>
              <w:rPr>
                <w:bCs/>
                <w:szCs w:val="24"/>
              </w:rPr>
              <w:t>2610</w:t>
            </w:r>
            <w:r w:rsidR="007B363D" w:rsidRPr="003D1D09">
              <w:rPr>
                <w:bCs/>
                <w:szCs w:val="24"/>
              </w:rPr>
              <w:t>,00</w:t>
            </w:r>
          </w:p>
        </w:tc>
        <w:tc>
          <w:tcPr>
            <w:tcW w:w="850" w:type="dxa"/>
            <w:tcBorders>
              <w:top w:val="single" w:sz="4" w:space="0" w:color="auto"/>
              <w:left w:val="single" w:sz="4" w:space="0" w:color="auto"/>
              <w:bottom w:val="single" w:sz="4" w:space="0" w:color="auto"/>
              <w:right w:val="single" w:sz="4" w:space="0" w:color="auto"/>
            </w:tcBorders>
          </w:tcPr>
          <w:p w14:paraId="071A0AF7" w14:textId="3E642494" w:rsidR="001B3DF7" w:rsidRPr="003D1D09" w:rsidRDefault="00D5536A" w:rsidP="00D220E6">
            <w:pPr>
              <w:jc w:val="center"/>
              <w:rPr>
                <w:bCs/>
                <w:szCs w:val="24"/>
              </w:rPr>
            </w:pPr>
            <w:r>
              <w:rPr>
                <w:bCs/>
                <w:szCs w:val="24"/>
              </w:rPr>
              <w:t>27</w:t>
            </w:r>
          </w:p>
        </w:tc>
      </w:tr>
      <w:tr w:rsidR="00055A22" w:rsidRPr="00055A22" w14:paraId="78CD3CEF" w14:textId="77777777" w:rsidTr="00D220E6">
        <w:trPr>
          <w:trHeight w:val="244"/>
          <w:jc w:val="center"/>
        </w:trPr>
        <w:tc>
          <w:tcPr>
            <w:tcW w:w="704" w:type="dxa"/>
            <w:tcBorders>
              <w:top w:val="single" w:sz="4" w:space="0" w:color="auto"/>
              <w:left w:val="single" w:sz="4" w:space="0" w:color="auto"/>
              <w:bottom w:val="single" w:sz="4" w:space="0" w:color="auto"/>
              <w:right w:val="single" w:sz="4" w:space="0" w:color="auto"/>
            </w:tcBorders>
          </w:tcPr>
          <w:p w14:paraId="1F224370" w14:textId="6DAA9FB4" w:rsidR="001B3DF7" w:rsidRPr="0020413C" w:rsidRDefault="00D5536A" w:rsidP="00D220E6">
            <w:pPr>
              <w:jc w:val="center"/>
              <w:rPr>
                <w:szCs w:val="24"/>
              </w:rPr>
            </w:pPr>
            <w:r>
              <w:rPr>
                <w:szCs w:val="24"/>
              </w:rPr>
              <w:t>4</w:t>
            </w:r>
          </w:p>
        </w:tc>
        <w:tc>
          <w:tcPr>
            <w:tcW w:w="6237" w:type="dxa"/>
            <w:tcBorders>
              <w:top w:val="single" w:sz="4" w:space="0" w:color="auto"/>
              <w:left w:val="single" w:sz="4" w:space="0" w:color="auto"/>
              <w:bottom w:val="single" w:sz="4" w:space="0" w:color="auto"/>
              <w:right w:val="single" w:sz="4" w:space="0" w:color="auto"/>
            </w:tcBorders>
          </w:tcPr>
          <w:p w14:paraId="0081E839" w14:textId="77777777" w:rsidR="001B3DF7" w:rsidRPr="0020413C" w:rsidRDefault="001B3DF7" w:rsidP="00D220E6">
            <w:pPr>
              <w:jc w:val="both"/>
              <w:rPr>
                <w:szCs w:val="24"/>
              </w:rPr>
            </w:pPr>
            <w:r w:rsidRPr="0020413C">
              <w:rPr>
                <w:szCs w:val="24"/>
              </w:rPr>
              <w:t>Площадь озеленения</w:t>
            </w:r>
          </w:p>
        </w:tc>
        <w:tc>
          <w:tcPr>
            <w:tcW w:w="709" w:type="dxa"/>
            <w:tcBorders>
              <w:top w:val="single" w:sz="4" w:space="0" w:color="auto"/>
              <w:left w:val="single" w:sz="4" w:space="0" w:color="auto"/>
              <w:bottom w:val="single" w:sz="4" w:space="0" w:color="auto"/>
              <w:right w:val="single" w:sz="4" w:space="0" w:color="auto"/>
            </w:tcBorders>
          </w:tcPr>
          <w:p w14:paraId="12B67F98" w14:textId="77777777" w:rsidR="001B3DF7" w:rsidRPr="0020413C" w:rsidRDefault="001B3DF7" w:rsidP="00D220E6">
            <w:pPr>
              <w:ind w:left="-103"/>
              <w:jc w:val="center"/>
              <w:rPr>
                <w:szCs w:val="24"/>
              </w:rPr>
            </w:pPr>
            <w:r w:rsidRPr="0020413C">
              <w:rPr>
                <w:szCs w:val="24"/>
              </w:rPr>
              <w:t>кв.м.</w:t>
            </w:r>
          </w:p>
        </w:tc>
        <w:tc>
          <w:tcPr>
            <w:tcW w:w="1276" w:type="dxa"/>
            <w:tcBorders>
              <w:top w:val="single" w:sz="4" w:space="0" w:color="auto"/>
              <w:left w:val="single" w:sz="4" w:space="0" w:color="auto"/>
              <w:bottom w:val="single" w:sz="4" w:space="0" w:color="auto"/>
              <w:right w:val="single" w:sz="4" w:space="0" w:color="auto"/>
            </w:tcBorders>
          </w:tcPr>
          <w:p w14:paraId="7E499620" w14:textId="18759C05" w:rsidR="001B3DF7" w:rsidRPr="003D1D09" w:rsidRDefault="00D5536A" w:rsidP="00D220E6">
            <w:pPr>
              <w:jc w:val="center"/>
              <w:rPr>
                <w:szCs w:val="24"/>
              </w:rPr>
            </w:pPr>
            <w:r>
              <w:rPr>
                <w:szCs w:val="24"/>
              </w:rPr>
              <w:t>2687,1</w:t>
            </w:r>
            <w:r w:rsidR="007B363D" w:rsidRPr="003D1D09">
              <w:rPr>
                <w:szCs w:val="24"/>
              </w:rPr>
              <w:t>0</w:t>
            </w:r>
          </w:p>
        </w:tc>
        <w:tc>
          <w:tcPr>
            <w:tcW w:w="850" w:type="dxa"/>
            <w:tcBorders>
              <w:top w:val="single" w:sz="4" w:space="0" w:color="auto"/>
              <w:left w:val="single" w:sz="4" w:space="0" w:color="auto"/>
              <w:bottom w:val="single" w:sz="4" w:space="0" w:color="auto"/>
              <w:right w:val="single" w:sz="4" w:space="0" w:color="auto"/>
            </w:tcBorders>
          </w:tcPr>
          <w:p w14:paraId="68113FE6" w14:textId="685DE476" w:rsidR="001B3DF7" w:rsidRPr="003D1D09" w:rsidRDefault="007B363D" w:rsidP="00D220E6">
            <w:pPr>
              <w:jc w:val="center"/>
              <w:rPr>
                <w:bCs/>
                <w:szCs w:val="24"/>
              </w:rPr>
            </w:pPr>
            <w:r w:rsidRPr="003D1D09">
              <w:rPr>
                <w:bCs/>
                <w:szCs w:val="24"/>
              </w:rPr>
              <w:t>22</w:t>
            </w:r>
          </w:p>
        </w:tc>
      </w:tr>
    </w:tbl>
    <w:p w14:paraId="74A7899E" w14:textId="77777777" w:rsidR="001B3DF7" w:rsidRPr="004C2B78" w:rsidRDefault="001B3DF7" w:rsidP="001B3DF7">
      <w:pPr>
        <w:pStyle w:val="a3"/>
        <w:ind w:left="284" w:right="13" w:firstLine="425"/>
        <w:jc w:val="both"/>
        <w:rPr>
          <w:color w:val="FF0000"/>
        </w:rPr>
      </w:pPr>
    </w:p>
    <w:p w14:paraId="5A5768B5" w14:textId="77777777" w:rsidR="001B3DF7" w:rsidRPr="00A35B61" w:rsidRDefault="001B3DF7" w:rsidP="001B3DF7">
      <w:pPr>
        <w:pStyle w:val="a3"/>
        <w:ind w:left="0" w:right="13" w:firstLine="425"/>
        <w:jc w:val="both"/>
      </w:pPr>
      <w:r w:rsidRPr="00A35B61">
        <w:t xml:space="preserve">Организация рельефа на участке планируется в комплексе с ливневой канализацией, что позволит организовать отведение поверхностного стока с участка проектирования, а также исключить подтопление территории грунтовыми водами. Атмосферные воды с поверхности отмостки пешеходных дорожек и проездов от проектируемых зданий направляются в стороны проездов и далее в ливневую канализацию. </w:t>
      </w:r>
    </w:p>
    <w:p w14:paraId="6658E0C3" w14:textId="2306B1ED" w:rsidR="001B3DF7" w:rsidRPr="00A35B61" w:rsidRDefault="009A6024" w:rsidP="001B3DF7">
      <w:pPr>
        <w:pStyle w:val="a3"/>
        <w:ind w:left="0" w:firstLine="567"/>
        <w:jc w:val="both"/>
      </w:pPr>
      <w:r>
        <w:t>Парковочные места</w:t>
      </w:r>
      <w:r w:rsidR="001B3DF7" w:rsidRPr="00A35B61">
        <w:t xml:space="preserve"> размещен</w:t>
      </w:r>
      <w:r w:rsidR="00FB1029" w:rsidRPr="00A35B61">
        <w:t>ы</w:t>
      </w:r>
      <w:r w:rsidR="001B3DF7" w:rsidRPr="00A35B61">
        <w:t xml:space="preserve"> в пристроенном многоуровневом паркинге на участке </w:t>
      </w:r>
      <w:r w:rsidR="00D5536A">
        <w:t>проектирования</w:t>
      </w:r>
      <w:r w:rsidR="001B3DF7" w:rsidRPr="00A35B61">
        <w:t xml:space="preserve">. </w:t>
      </w:r>
    </w:p>
    <w:p w14:paraId="7AB38016" w14:textId="4FE899D5" w:rsidR="001B3DF7" w:rsidRPr="00A35B61" w:rsidRDefault="001B3DF7" w:rsidP="001B3DF7">
      <w:pPr>
        <w:pStyle w:val="a3"/>
        <w:ind w:left="0" w:firstLine="567"/>
        <w:jc w:val="both"/>
      </w:pPr>
      <w:r w:rsidRPr="00A35B61">
        <w:t xml:space="preserve">Внутридворовые проезды приняты шириной </w:t>
      </w:r>
      <w:r w:rsidR="00D5536A">
        <w:t>4,2</w:t>
      </w:r>
      <w:r w:rsidRPr="00A35B61">
        <w:t xml:space="preserve"> м, радиусы кривых - 6.0 м кроме указанных, ширина дорожек и тротуаров - 2 м. Разбивка дорожек и площадок произведена линейно от проектируемых проездов и наружных стен проектируемых зданий. Отмостка вокруг зданий принята шириной 1,5 м (класс бетона по морозостойкости F75, по водонепроницаемости W6, укл .-30%).</w:t>
      </w:r>
    </w:p>
    <w:p w14:paraId="5345D7BC" w14:textId="77777777" w:rsidR="001B3DF7" w:rsidRPr="00A35B61" w:rsidRDefault="001B3DF7" w:rsidP="001B3DF7">
      <w:pPr>
        <w:pStyle w:val="a3"/>
        <w:ind w:left="284" w:right="13" w:firstLine="425"/>
        <w:jc w:val="both"/>
      </w:pPr>
      <w:r w:rsidRPr="00A35B61">
        <w:t>Благоустройство включает в себя устройство площадок для детей дошкольного и младшего школьного возрастов, для отдыха взрослого населения, для занятий физкультурой(гимнастикой), для ТБО, озеленение, покрытие из тротуаров и проездов.</w:t>
      </w:r>
    </w:p>
    <w:p w14:paraId="397217FF" w14:textId="77777777" w:rsidR="001B3DF7" w:rsidRPr="004C2B78" w:rsidRDefault="001B3DF7" w:rsidP="001B3DF7">
      <w:pPr>
        <w:pStyle w:val="a3"/>
        <w:ind w:left="284" w:right="926" w:firstLine="425"/>
        <w:jc w:val="both"/>
        <w:rPr>
          <w:color w:val="FF0000"/>
        </w:rPr>
      </w:pPr>
    </w:p>
    <w:p w14:paraId="690F5D2A" w14:textId="77777777" w:rsidR="001B3DF7" w:rsidRPr="00AB019D" w:rsidRDefault="001B3DF7" w:rsidP="00867720">
      <w:pPr>
        <w:pStyle w:val="2"/>
        <w:numPr>
          <w:ilvl w:val="1"/>
          <w:numId w:val="2"/>
        </w:numPr>
        <w:ind w:left="2361" w:hanging="360"/>
      </w:pPr>
      <w:bookmarkStart w:id="13" w:name="_Toc193055511"/>
      <w:r w:rsidRPr="00AB019D">
        <w:t>Водоохранные мероприятия</w:t>
      </w:r>
      <w:bookmarkEnd w:id="13"/>
    </w:p>
    <w:p w14:paraId="00C6008D" w14:textId="1C2C43B9" w:rsidR="001B3DF7" w:rsidRDefault="008C03FD" w:rsidP="001B3DF7">
      <w:pPr>
        <w:widowControl/>
        <w:adjustRightInd w:val="0"/>
        <w:ind w:firstLine="567"/>
        <w:jc w:val="both"/>
        <w:rPr>
          <w:rFonts w:eastAsiaTheme="minorHAnsi"/>
          <w:sz w:val="23"/>
          <w:szCs w:val="23"/>
          <w:lang w:eastAsia="en-US" w:bidi="ar-SA"/>
        </w:rPr>
      </w:pPr>
      <w:r>
        <w:t>Проектируемый участок находиться более 750 метров от близлежащий водоохранной зоны канала Нура-Есиль, что подтверждается письмом от РГУ «Есильская бассейная инспекция по регулированию использования и охране водных ресурсов КВР МЭГПР РК» от 10.12.2020 №049. И находиться за пределами потенциальной водоохранной зоны и полосы канала Нура-Есиль</w:t>
      </w:r>
      <w:r w:rsidR="001B3DF7" w:rsidRPr="004B5579">
        <w:rPr>
          <w:rFonts w:eastAsiaTheme="minorHAnsi"/>
          <w:sz w:val="23"/>
          <w:szCs w:val="23"/>
          <w:lang w:eastAsia="en-US" w:bidi="ar-SA"/>
        </w:rPr>
        <w:t>.</w:t>
      </w:r>
    </w:p>
    <w:p w14:paraId="626F94C0" w14:textId="36462A9E" w:rsidR="00924618" w:rsidRPr="004B5579" w:rsidRDefault="00924618" w:rsidP="001B3DF7">
      <w:pPr>
        <w:widowControl/>
        <w:adjustRightInd w:val="0"/>
        <w:ind w:firstLine="567"/>
        <w:jc w:val="both"/>
        <w:rPr>
          <w:rFonts w:eastAsiaTheme="minorHAnsi"/>
          <w:sz w:val="23"/>
          <w:szCs w:val="23"/>
          <w:lang w:eastAsia="en-US" w:bidi="ar-SA"/>
        </w:rPr>
      </w:pPr>
      <w:r>
        <w:rPr>
          <w:rFonts w:eastAsiaTheme="minorHAnsi"/>
          <w:sz w:val="23"/>
          <w:szCs w:val="23"/>
          <w:lang w:eastAsia="en-US" w:bidi="ar-SA"/>
        </w:rPr>
        <w:lastRenderedPageBreak/>
        <w:t>Размещение объекта на участке проектирования согласовано с РГУ «Есильская бассейновая инспекция по регулированию использования и охране водных ресурсов Комитета водного хозяйства Министерства водных ресурсов и ирригации Республики Казахстан».</w:t>
      </w:r>
    </w:p>
    <w:p w14:paraId="470FCE41" w14:textId="77777777" w:rsidR="001B3DF7" w:rsidRPr="004B5579" w:rsidRDefault="001B3DF7" w:rsidP="001B3DF7">
      <w:pPr>
        <w:pStyle w:val="a3"/>
        <w:ind w:left="0" w:firstLine="567"/>
        <w:jc w:val="both"/>
      </w:pPr>
      <w:r w:rsidRPr="004B5579">
        <w:rPr>
          <w:rFonts w:eastAsiaTheme="minorHAnsi"/>
          <w:sz w:val="23"/>
          <w:szCs w:val="23"/>
          <w:lang w:eastAsia="en-US" w:bidi="ar-SA"/>
        </w:rPr>
        <w:t>Принятые в проекте инженерные решения по водоснабжению и водоотведению, а также предлагаемые мероприятия по охране водных ресурсов соответствуют нормам водоохранного проектирования и их реализация будет способствовать минимальному воздействию на окружающую среду. Негативного воздействия на поверхностные и подземные воды в период строительства и эксплуатации проектируемого объекта не ожидается.</w:t>
      </w:r>
    </w:p>
    <w:p w14:paraId="446873D3" w14:textId="77777777" w:rsidR="001B3DF7" w:rsidRPr="004B5579" w:rsidRDefault="001B3DF7" w:rsidP="001B3DF7">
      <w:pPr>
        <w:pStyle w:val="a3"/>
        <w:ind w:left="0" w:firstLine="567"/>
        <w:jc w:val="both"/>
      </w:pPr>
      <w:r w:rsidRPr="004B5579">
        <w:t>Для предотвращения негативного воздействия на водные ресурсы при проведении строительных работ необходимо:</w:t>
      </w:r>
    </w:p>
    <w:p w14:paraId="76302D48" w14:textId="77777777" w:rsidR="001B3DF7" w:rsidRPr="004B5579" w:rsidRDefault="001B3DF7" w:rsidP="00867720">
      <w:pPr>
        <w:pStyle w:val="a3"/>
        <w:numPr>
          <w:ilvl w:val="0"/>
          <w:numId w:val="8"/>
        </w:numPr>
        <w:jc w:val="both"/>
      </w:pPr>
      <w:r w:rsidRPr="004B5579">
        <w:t>Заправку строительной техники осуществлять на специально отведенной для этой цели площадке, покрытую изоляционным материалом.</w:t>
      </w:r>
    </w:p>
    <w:p w14:paraId="314615DF" w14:textId="77777777" w:rsidR="001B3DF7" w:rsidRPr="004B5579" w:rsidRDefault="001B3DF7" w:rsidP="00867720">
      <w:pPr>
        <w:pStyle w:val="a3"/>
        <w:numPr>
          <w:ilvl w:val="0"/>
          <w:numId w:val="8"/>
        </w:numPr>
        <w:jc w:val="both"/>
      </w:pPr>
      <w:r w:rsidRPr="004B5579">
        <w:t>Заправку оборудования горюче-смазочными материалами производить только специальными заправочными машинам.</w:t>
      </w:r>
    </w:p>
    <w:p w14:paraId="68C1E972" w14:textId="77777777" w:rsidR="001B3DF7" w:rsidRPr="004B5579" w:rsidRDefault="001B3DF7" w:rsidP="00867720">
      <w:pPr>
        <w:pStyle w:val="a3"/>
        <w:numPr>
          <w:ilvl w:val="0"/>
          <w:numId w:val="8"/>
        </w:numPr>
        <w:jc w:val="both"/>
      </w:pPr>
      <w:r w:rsidRPr="004B5579">
        <w:t>Иметь в наличии неснижаемый запас сорбентов для устранения разливов;</w:t>
      </w:r>
    </w:p>
    <w:p w14:paraId="7225A7A8" w14:textId="77777777" w:rsidR="001B3DF7" w:rsidRPr="004B5579" w:rsidRDefault="001B3DF7" w:rsidP="00867720">
      <w:pPr>
        <w:pStyle w:val="a3"/>
        <w:numPr>
          <w:ilvl w:val="0"/>
          <w:numId w:val="8"/>
        </w:numPr>
        <w:jc w:val="both"/>
      </w:pPr>
      <w:r w:rsidRPr="004B5579">
        <w:t>Содержать территорию в надлежащем санитарном состоянии.</w:t>
      </w:r>
    </w:p>
    <w:p w14:paraId="299DD1CB" w14:textId="77777777" w:rsidR="001B3DF7" w:rsidRPr="004B5579" w:rsidRDefault="001B3DF7" w:rsidP="00867720">
      <w:pPr>
        <w:pStyle w:val="a3"/>
        <w:numPr>
          <w:ilvl w:val="0"/>
          <w:numId w:val="8"/>
        </w:numPr>
        <w:jc w:val="both"/>
      </w:pPr>
      <w:r w:rsidRPr="004B5579">
        <w:t>Содержать спецтехнику в исправном состоянии.</w:t>
      </w:r>
    </w:p>
    <w:p w14:paraId="268612AB" w14:textId="77777777" w:rsidR="001B3DF7" w:rsidRPr="004B5579" w:rsidRDefault="001B3DF7" w:rsidP="00867720">
      <w:pPr>
        <w:pStyle w:val="a3"/>
        <w:numPr>
          <w:ilvl w:val="0"/>
          <w:numId w:val="8"/>
        </w:numPr>
        <w:jc w:val="both"/>
      </w:pPr>
      <w:r w:rsidRPr="004B5579">
        <w:t xml:space="preserve">Выполнение предписаний, выданных уполномоченными органами в области охраны окружающей среды, направленных на снижение водопотребления и водоотведения, объемов сброса загрязняющих веществ. </w:t>
      </w:r>
    </w:p>
    <w:p w14:paraId="0086ED43" w14:textId="77777777" w:rsidR="001B3DF7" w:rsidRPr="004B5579" w:rsidRDefault="001B3DF7" w:rsidP="001B3DF7">
      <w:pPr>
        <w:pStyle w:val="a3"/>
        <w:ind w:left="0" w:firstLine="567"/>
        <w:jc w:val="both"/>
      </w:pPr>
      <w:r w:rsidRPr="004B5579">
        <w:t>При возникновении аварийных ситуаций и в случае пролива ГСМ быстро реагировать и ликвидировать аварийную ситуацию и её последствия. Для этих целей запас адсорбирующего материала должен постоянно присутствовать на месте работ.</w:t>
      </w:r>
    </w:p>
    <w:p w14:paraId="5348CD39" w14:textId="77777777" w:rsidR="001B3DF7" w:rsidRPr="004B5579" w:rsidRDefault="001B3DF7" w:rsidP="001B3DF7">
      <w:pPr>
        <w:pStyle w:val="a3"/>
        <w:ind w:left="0" w:firstLine="567"/>
        <w:jc w:val="both"/>
      </w:pPr>
      <w:r w:rsidRPr="004B5579">
        <w:t xml:space="preserve">В качестве комплекса мероприятий по охране водных ресурсов на этапе проведения всех строительных работ целесообразны следующие водоохранные мероприятия: </w:t>
      </w:r>
    </w:p>
    <w:p w14:paraId="2AF5F227" w14:textId="77777777" w:rsidR="001B3DF7" w:rsidRPr="004B5579" w:rsidRDefault="001B3DF7" w:rsidP="00867720">
      <w:pPr>
        <w:pStyle w:val="a3"/>
        <w:numPr>
          <w:ilvl w:val="0"/>
          <w:numId w:val="9"/>
        </w:numPr>
        <w:jc w:val="both"/>
      </w:pPr>
      <w:r w:rsidRPr="004B5579">
        <w:t xml:space="preserve">соблюдение водоохранного законодательства РК; </w:t>
      </w:r>
    </w:p>
    <w:p w14:paraId="38579D6E" w14:textId="77777777" w:rsidR="001B3DF7" w:rsidRPr="004B5579" w:rsidRDefault="001B3DF7" w:rsidP="00867720">
      <w:pPr>
        <w:pStyle w:val="a3"/>
        <w:numPr>
          <w:ilvl w:val="0"/>
          <w:numId w:val="9"/>
        </w:numPr>
        <w:jc w:val="both"/>
      </w:pPr>
      <w:r w:rsidRPr="004B5579">
        <w:t xml:space="preserve">соблюдение режима хозяйственной деятельности в водоохранной зоне и полосе; </w:t>
      </w:r>
    </w:p>
    <w:p w14:paraId="143F67F2" w14:textId="77777777" w:rsidR="001B3DF7" w:rsidRPr="004B5579" w:rsidRDefault="001B3DF7" w:rsidP="00867720">
      <w:pPr>
        <w:pStyle w:val="a3"/>
        <w:numPr>
          <w:ilvl w:val="0"/>
          <w:numId w:val="9"/>
        </w:numPr>
        <w:jc w:val="both"/>
      </w:pPr>
      <w:r w:rsidRPr="004B5579">
        <w:t xml:space="preserve">все строительные работы должны выполняться строго в границах участка землеотвода; </w:t>
      </w:r>
    </w:p>
    <w:p w14:paraId="5F83605D" w14:textId="77777777" w:rsidR="001B3DF7" w:rsidRPr="004B5579" w:rsidRDefault="001B3DF7" w:rsidP="00867720">
      <w:pPr>
        <w:pStyle w:val="a3"/>
        <w:numPr>
          <w:ilvl w:val="0"/>
          <w:numId w:val="9"/>
        </w:numPr>
        <w:jc w:val="both"/>
      </w:pPr>
      <w:r w:rsidRPr="004B5579">
        <w:t xml:space="preserve">поддержание чистоты и порядка на участках строительства; </w:t>
      </w:r>
    </w:p>
    <w:p w14:paraId="4E14CB7E" w14:textId="77777777" w:rsidR="001B3DF7" w:rsidRPr="004B5579" w:rsidRDefault="001B3DF7" w:rsidP="00867720">
      <w:pPr>
        <w:pStyle w:val="a3"/>
        <w:numPr>
          <w:ilvl w:val="0"/>
          <w:numId w:val="9"/>
        </w:numPr>
        <w:jc w:val="both"/>
      </w:pPr>
      <w:r w:rsidRPr="004B5579">
        <w:t xml:space="preserve">применение технически исправных механизмов; </w:t>
      </w:r>
    </w:p>
    <w:p w14:paraId="0ECF7658" w14:textId="77777777" w:rsidR="001B3DF7" w:rsidRPr="004B5579" w:rsidRDefault="001B3DF7" w:rsidP="00867720">
      <w:pPr>
        <w:pStyle w:val="a3"/>
        <w:numPr>
          <w:ilvl w:val="0"/>
          <w:numId w:val="9"/>
        </w:numPr>
        <w:jc w:val="both"/>
      </w:pPr>
      <w:r w:rsidRPr="004B5579">
        <w:t xml:space="preserve">применение фильтров в механизмах: </w:t>
      </w:r>
    </w:p>
    <w:p w14:paraId="47FBD214" w14:textId="77777777" w:rsidR="001B3DF7" w:rsidRPr="004B5579" w:rsidRDefault="001B3DF7" w:rsidP="00867720">
      <w:pPr>
        <w:pStyle w:val="a3"/>
        <w:numPr>
          <w:ilvl w:val="0"/>
          <w:numId w:val="9"/>
        </w:numPr>
        <w:jc w:val="both"/>
      </w:pPr>
      <w:r w:rsidRPr="004B5579">
        <w:t>вывоз строительных отходов в специально отведенные места.</w:t>
      </w:r>
    </w:p>
    <w:p w14:paraId="22B72761" w14:textId="77777777" w:rsidR="001B3DF7" w:rsidRPr="004C2B78" w:rsidRDefault="001B3DF7" w:rsidP="001B3DF7">
      <w:pPr>
        <w:pStyle w:val="a3"/>
        <w:ind w:left="284" w:firstLine="567"/>
        <w:rPr>
          <w:b/>
          <w:bCs/>
          <w:color w:val="FF0000"/>
        </w:rPr>
      </w:pPr>
      <w:r w:rsidRPr="004C2B78">
        <w:rPr>
          <w:color w:val="FF0000"/>
        </w:rPr>
        <w:br w:type="page"/>
      </w:r>
    </w:p>
    <w:p w14:paraId="676E6D1B" w14:textId="77777777" w:rsidR="001B3DF7" w:rsidRPr="009125FF" w:rsidRDefault="001B3DF7" w:rsidP="00867720">
      <w:pPr>
        <w:pStyle w:val="1"/>
        <w:numPr>
          <w:ilvl w:val="0"/>
          <w:numId w:val="2"/>
        </w:numPr>
        <w:tabs>
          <w:tab w:val="left" w:pos="826"/>
        </w:tabs>
        <w:spacing w:before="64"/>
        <w:ind w:left="1641"/>
      </w:pPr>
      <w:bookmarkStart w:id="14" w:name="_Toc193055512"/>
      <w:r w:rsidRPr="009125FF">
        <w:lastRenderedPageBreak/>
        <w:t>Архитектурные</w:t>
      </w:r>
      <w:r w:rsidRPr="009125FF">
        <w:rPr>
          <w:spacing w:val="-4"/>
        </w:rPr>
        <w:t xml:space="preserve"> </w:t>
      </w:r>
      <w:r w:rsidRPr="009125FF">
        <w:t>решения</w:t>
      </w:r>
      <w:bookmarkEnd w:id="14"/>
    </w:p>
    <w:p w14:paraId="125C9FD8" w14:textId="77777777" w:rsidR="001B3DF7" w:rsidRPr="009125FF" w:rsidRDefault="001B3DF7" w:rsidP="00867720">
      <w:pPr>
        <w:pStyle w:val="2"/>
        <w:numPr>
          <w:ilvl w:val="1"/>
          <w:numId w:val="2"/>
        </w:numPr>
        <w:ind w:left="2361" w:hanging="360"/>
      </w:pPr>
      <w:bookmarkStart w:id="15" w:name="_Toc193055513"/>
      <w:r w:rsidRPr="009125FF">
        <w:t>Общая</w:t>
      </w:r>
      <w:r w:rsidRPr="009125FF">
        <w:rPr>
          <w:spacing w:val="-4"/>
        </w:rPr>
        <w:t xml:space="preserve"> </w:t>
      </w:r>
      <w:r w:rsidRPr="009125FF">
        <w:t>часть</w:t>
      </w:r>
      <w:bookmarkEnd w:id="15"/>
    </w:p>
    <w:p w14:paraId="066CDEB0" w14:textId="74247431" w:rsidR="001B3DF7" w:rsidRPr="00CF096C" w:rsidRDefault="001B3DF7" w:rsidP="001B3DF7">
      <w:pPr>
        <w:pStyle w:val="a3"/>
        <w:ind w:left="0" w:right="13" w:firstLine="585"/>
        <w:jc w:val="both"/>
      </w:pPr>
      <w:r w:rsidRPr="001B483B">
        <w:t xml:space="preserve">Проектируемый объект </w:t>
      </w:r>
      <w:r w:rsidR="00B753EC" w:rsidRPr="001B483B">
        <w:t>«</w:t>
      </w:r>
      <w:r w:rsidR="001B483B" w:rsidRPr="001B483B">
        <w:rPr>
          <w:lang w:val="kk-KZ"/>
        </w:rPr>
        <w:t>Многоквартирный жилой комплекс с паркингом, детский сад, расположенный по адресу: г. Астана, р-н Нұра, ул.Ұлы Дала, уч. 6 (3 очередь строительства)</w:t>
      </w:r>
      <w:r w:rsidR="001B483B" w:rsidRPr="001B483B">
        <w:rPr>
          <w:b/>
          <w:sz w:val="32"/>
        </w:rPr>
        <w:t xml:space="preserve"> </w:t>
      </w:r>
      <w:r w:rsidRPr="00CF096C">
        <w:t>находится в 1В климатическом подрайоне, г. Астана, Республика Казахстан.</w:t>
      </w:r>
    </w:p>
    <w:p w14:paraId="19A7C8C7" w14:textId="77777777" w:rsidR="001B3DF7" w:rsidRPr="00CF096C" w:rsidRDefault="001B3DF7" w:rsidP="001B3DF7">
      <w:pPr>
        <w:pStyle w:val="a3"/>
        <w:tabs>
          <w:tab w:val="left" w:pos="7206"/>
          <w:tab w:val="left" w:pos="7513"/>
        </w:tabs>
        <w:ind w:left="0" w:right="13"/>
        <w:jc w:val="both"/>
      </w:pPr>
      <w:r w:rsidRPr="00CF096C">
        <w:t>Температура наружного воздуха наиболее</w:t>
      </w:r>
      <w:r w:rsidRPr="00CF096C">
        <w:rPr>
          <w:spacing w:val="-24"/>
        </w:rPr>
        <w:t xml:space="preserve"> </w:t>
      </w:r>
      <w:r w:rsidRPr="00CF096C">
        <w:t>холодной</w:t>
      </w:r>
      <w:r w:rsidRPr="00CF096C">
        <w:rPr>
          <w:spacing w:val="-10"/>
        </w:rPr>
        <w:t xml:space="preserve"> </w:t>
      </w:r>
      <w:r w:rsidRPr="00CF096C">
        <w:t xml:space="preserve">пятидневки -31,2° </w:t>
      </w:r>
    </w:p>
    <w:p w14:paraId="54CE2EAB" w14:textId="77777777" w:rsidR="001B3DF7" w:rsidRPr="00CF096C" w:rsidRDefault="001B3DF7" w:rsidP="001B3DF7">
      <w:pPr>
        <w:pStyle w:val="a3"/>
        <w:tabs>
          <w:tab w:val="left" w:pos="7206"/>
          <w:tab w:val="left" w:pos="7513"/>
        </w:tabs>
        <w:ind w:left="0" w:right="13"/>
        <w:jc w:val="both"/>
      </w:pPr>
      <w:r w:rsidRPr="00CF096C">
        <w:t>Нормативная глубина промерзания 1,5м</w:t>
      </w:r>
    </w:p>
    <w:p w14:paraId="04E12EB1" w14:textId="77777777" w:rsidR="001B3DF7" w:rsidRPr="00CF096C" w:rsidRDefault="001B3DF7" w:rsidP="001B3DF7">
      <w:pPr>
        <w:pStyle w:val="a3"/>
        <w:tabs>
          <w:tab w:val="left" w:pos="7206"/>
          <w:tab w:val="left" w:pos="7513"/>
        </w:tabs>
        <w:ind w:left="0" w:right="13"/>
        <w:jc w:val="both"/>
      </w:pPr>
      <w:r w:rsidRPr="00CF096C">
        <w:t>Характеристическое значение снеговой нагрузки на грунт 1,5кПа</w:t>
      </w:r>
    </w:p>
    <w:p w14:paraId="4DC8E43D" w14:textId="77777777" w:rsidR="001B3DF7" w:rsidRPr="00CF096C" w:rsidRDefault="001B3DF7" w:rsidP="001B3DF7">
      <w:pPr>
        <w:pStyle w:val="a3"/>
        <w:tabs>
          <w:tab w:val="left" w:pos="7206"/>
          <w:tab w:val="left" w:pos="7513"/>
        </w:tabs>
        <w:ind w:left="0" w:right="13"/>
        <w:jc w:val="both"/>
      </w:pPr>
      <w:r w:rsidRPr="00CF096C">
        <w:t>Базовый скоростной напор ветра 0,77кПа</w:t>
      </w:r>
    </w:p>
    <w:p w14:paraId="2EE8CAE2" w14:textId="77777777" w:rsidR="001B3DF7" w:rsidRPr="00CF096C" w:rsidRDefault="001B3DF7" w:rsidP="001B3DF7">
      <w:pPr>
        <w:pStyle w:val="a3"/>
        <w:ind w:left="0" w:right="13"/>
        <w:jc w:val="both"/>
      </w:pPr>
      <w:r w:rsidRPr="00CF096C">
        <w:t xml:space="preserve">Уровень ответственности - II </w:t>
      </w:r>
    </w:p>
    <w:p w14:paraId="33BC07F5" w14:textId="77777777" w:rsidR="001B3DF7" w:rsidRPr="00CF096C" w:rsidRDefault="001B3DF7" w:rsidP="001B3DF7">
      <w:pPr>
        <w:pStyle w:val="a3"/>
        <w:ind w:left="0" w:right="13"/>
        <w:jc w:val="both"/>
      </w:pPr>
      <w:r w:rsidRPr="00CF096C">
        <w:t xml:space="preserve">Степень огнестойкости - II </w:t>
      </w:r>
    </w:p>
    <w:p w14:paraId="4F8A2343" w14:textId="66E868C6" w:rsidR="001B3DF7" w:rsidRPr="00CF096C" w:rsidRDefault="001B3DF7" w:rsidP="001B3DF7">
      <w:pPr>
        <w:pStyle w:val="a3"/>
        <w:ind w:left="0" w:right="13"/>
        <w:jc w:val="both"/>
      </w:pPr>
      <w:r w:rsidRPr="00CF096C">
        <w:t xml:space="preserve">Класс жилья </w:t>
      </w:r>
      <w:r w:rsidR="00C10BB9">
        <w:t>–</w:t>
      </w:r>
      <w:r w:rsidRPr="00CF096C">
        <w:t xml:space="preserve"> </w:t>
      </w:r>
      <w:r w:rsidR="00C10BB9">
        <w:t>малогабаритное жильё.</w:t>
      </w:r>
    </w:p>
    <w:p w14:paraId="01779257" w14:textId="77777777" w:rsidR="001B3DF7" w:rsidRPr="00CF096C" w:rsidRDefault="001B3DF7" w:rsidP="001B3DF7">
      <w:pPr>
        <w:pStyle w:val="a3"/>
        <w:spacing w:before="41"/>
        <w:ind w:left="0"/>
        <w:jc w:val="both"/>
      </w:pPr>
      <w:r w:rsidRPr="00CF096C">
        <w:t>Класс функциональной пожарной опасности:</w:t>
      </w:r>
      <w:r w:rsidRPr="00CF096C">
        <w:tab/>
      </w:r>
    </w:p>
    <w:p w14:paraId="6335D4A4" w14:textId="77777777" w:rsidR="001B3DF7" w:rsidRPr="00CF096C" w:rsidRDefault="001B3DF7" w:rsidP="00867720">
      <w:pPr>
        <w:pStyle w:val="a3"/>
        <w:numPr>
          <w:ilvl w:val="0"/>
          <w:numId w:val="10"/>
        </w:numPr>
        <w:tabs>
          <w:tab w:val="left" w:pos="1560"/>
        </w:tabs>
        <w:jc w:val="both"/>
      </w:pPr>
      <w:r w:rsidRPr="00CF096C">
        <w:t>в части жилого дома Ф1.3;</w:t>
      </w:r>
    </w:p>
    <w:p w14:paraId="232B8AE5" w14:textId="132882C4" w:rsidR="001B3DF7" w:rsidRDefault="001B3DF7" w:rsidP="00867720">
      <w:pPr>
        <w:pStyle w:val="a3"/>
        <w:numPr>
          <w:ilvl w:val="0"/>
          <w:numId w:val="10"/>
        </w:numPr>
        <w:tabs>
          <w:tab w:val="left" w:pos="1560"/>
        </w:tabs>
        <w:jc w:val="both"/>
      </w:pPr>
      <w:r w:rsidRPr="00CF096C">
        <w:t>в части офисных помещений Ф4.3.</w:t>
      </w:r>
    </w:p>
    <w:p w14:paraId="142D45A3" w14:textId="2A17B29E" w:rsidR="00B753EC" w:rsidRPr="00CF096C" w:rsidRDefault="00B753EC" w:rsidP="00867720">
      <w:pPr>
        <w:pStyle w:val="a3"/>
        <w:numPr>
          <w:ilvl w:val="0"/>
          <w:numId w:val="10"/>
        </w:numPr>
        <w:tabs>
          <w:tab w:val="left" w:pos="1560"/>
        </w:tabs>
        <w:jc w:val="both"/>
      </w:pPr>
      <w:r>
        <w:t>в части паркинга закрытого типа – Ф5.2.</w:t>
      </w:r>
    </w:p>
    <w:p w14:paraId="587C4709" w14:textId="3A86D88F" w:rsidR="001B3DF7" w:rsidRPr="00CF096C" w:rsidRDefault="001B3DF7" w:rsidP="001B3DF7">
      <w:pPr>
        <w:pStyle w:val="a3"/>
        <w:spacing w:line="235" w:lineRule="auto"/>
        <w:ind w:left="0" w:right="13"/>
        <w:jc w:val="both"/>
      </w:pPr>
      <w:r w:rsidRPr="00CF096C">
        <w:t>Класс конструктивной пожарной опасности - С0</w:t>
      </w:r>
      <w:r w:rsidR="00B753EC">
        <w:t>.</w:t>
      </w:r>
      <w:r w:rsidRPr="00CF096C">
        <w:t xml:space="preserve"> </w:t>
      </w:r>
    </w:p>
    <w:p w14:paraId="32BE07ED" w14:textId="77777777" w:rsidR="001B3DF7" w:rsidRPr="00CF096C" w:rsidRDefault="001B3DF7" w:rsidP="001B3DF7">
      <w:pPr>
        <w:pStyle w:val="a3"/>
        <w:spacing w:line="235" w:lineRule="auto"/>
        <w:ind w:left="0" w:right="13"/>
        <w:jc w:val="both"/>
      </w:pPr>
      <w:r w:rsidRPr="00CF096C">
        <w:t>Класс пожарной опасности материалов - К0</w:t>
      </w:r>
    </w:p>
    <w:p w14:paraId="3F42D8E7" w14:textId="5B3791F9" w:rsidR="001B3DF7" w:rsidRPr="00024A2F" w:rsidRDefault="001B3DF7" w:rsidP="001B3DF7">
      <w:pPr>
        <w:pStyle w:val="a3"/>
        <w:spacing w:before="1" w:line="275" w:lineRule="exact"/>
        <w:ind w:left="0" w:firstLine="585"/>
        <w:jc w:val="both"/>
      </w:pPr>
      <w:r w:rsidRPr="00024A2F">
        <w:t xml:space="preserve">В </w:t>
      </w:r>
      <w:r w:rsidR="00B753EC">
        <w:t>составе объекта</w:t>
      </w:r>
      <w:r w:rsidRPr="00024A2F">
        <w:t xml:space="preserve"> предусмотрены 4 блок-секции </w:t>
      </w:r>
      <w:r w:rsidR="00B753EC">
        <w:t>1,2,4,5</w:t>
      </w:r>
      <w:r w:rsidRPr="00024A2F">
        <w:t xml:space="preserve"> по 9 этажей</w:t>
      </w:r>
      <w:r w:rsidR="00A466EC">
        <w:t xml:space="preserve"> и паркинг закрытого типа</w:t>
      </w:r>
      <w:r w:rsidR="00B753EC">
        <w:t xml:space="preserve"> (секция </w:t>
      </w:r>
      <w:r w:rsidR="00B753EC" w:rsidRPr="00B753EC">
        <w:t>3</w:t>
      </w:r>
      <w:r w:rsidR="00B753EC">
        <w:t>)</w:t>
      </w:r>
      <w:r w:rsidR="00A466EC">
        <w:t xml:space="preserve"> </w:t>
      </w:r>
      <w:r w:rsidR="00B753EC">
        <w:t>3</w:t>
      </w:r>
      <w:r w:rsidR="00A466EC">
        <w:t xml:space="preserve"> этажа</w:t>
      </w:r>
      <w:r w:rsidRPr="00024A2F">
        <w:t>. В здании предусмотрены следующие виды инженерного оборудования: водопровод и канализация, электроосвещение, электроснабжение, отопление и вентиляция, система связи, и пожарная сигнализация</w:t>
      </w:r>
      <w:r w:rsidR="00A466EC">
        <w:t>, также в паркинге предусмотрена система автоматического пожаротушения</w:t>
      </w:r>
      <w:r w:rsidRPr="00024A2F">
        <w:t xml:space="preserve">. </w:t>
      </w:r>
    </w:p>
    <w:p w14:paraId="0287EC8A" w14:textId="7E3B3E8B" w:rsidR="001B3DF7" w:rsidRPr="00024A2F" w:rsidRDefault="001B3DF7" w:rsidP="001B3DF7">
      <w:pPr>
        <w:pStyle w:val="a3"/>
        <w:spacing w:before="1" w:line="275" w:lineRule="exact"/>
        <w:ind w:left="0" w:firstLine="585"/>
        <w:jc w:val="both"/>
      </w:pPr>
      <w:r w:rsidRPr="00024A2F">
        <w:t>За условную отметку 0,000 принят уровень чистого пола первого этажа, что соответствует абсолютной отметке на генплане 3</w:t>
      </w:r>
      <w:r w:rsidR="00B753EC">
        <w:t>51</w:t>
      </w:r>
      <w:r w:rsidRPr="00024A2F">
        <w:t>,</w:t>
      </w:r>
      <w:r w:rsidR="00B753EC">
        <w:t>0</w:t>
      </w:r>
      <w:r w:rsidRPr="00024A2F">
        <w:t>0.</w:t>
      </w:r>
    </w:p>
    <w:p w14:paraId="338A1CB6" w14:textId="77777777" w:rsidR="001B3DF7" w:rsidRPr="009125FF" w:rsidRDefault="001B3DF7" w:rsidP="001B3DF7">
      <w:pPr>
        <w:pStyle w:val="a3"/>
        <w:spacing w:before="1" w:line="275" w:lineRule="exact"/>
        <w:ind w:left="0"/>
        <w:jc w:val="both"/>
      </w:pPr>
    </w:p>
    <w:p w14:paraId="547C3CE6" w14:textId="77777777" w:rsidR="001B3DF7" w:rsidRPr="009125FF" w:rsidRDefault="001B3DF7" w:rsidP="00867720">
      <w:pPr>
        <w:pStyle w:val="2"/>
        <w:numPr>
          <w:ilvl w:val="1"/>
          <w:numId w:val="2"/>
        </w:numPr>
        <w:ind w:left="567" w:hanging="567"/>
      </w:pPr>
      <w:bookmarkStart w:id="16" w:name="_Toc193055514"/>
      <w:r w:rsidRPr="009125FF">
        <w:t>Технико-экономические показатели</w:t>
      </w:r>
      <w:bookmarkEnd w:id="16"/>
    </w:p>
    <w:p w14:paraId="3D3918AC" w14:textId="53650ECD" w:rsidR="001B3DF7" w:rsidRDefault="001B3DF7" w:rsidP="001B3DF7">
      <w:pPr>
        <w:jc w:val="center"/>
        <w:rPr>
          <w:b/>
          <w:bCs/>
        </w:rPr>
      </w:pPr>
      <w:r w:rsidRPr="009125FF">
        <w:rPr>
          <w:b/>
          <w:bCs/>
        </w:rPr>
        <w:t>Основные строительные показатели по секциям</w:t>
      </w:r>
    </w:p>
    <w:tbl>
      <w:tblPr>
        <w:tblW w:w="10774" w:type="dxa"/>
        <w:tblInd w:w="-1003" w:type="dxa"/>
        <w:tblLook w:val="04A0" w:firstRow="1" w:lastRow="0" w:firstColumn="1" w:lastColumn="0" w:noHBand="0" w:noVBand="1"/>
      </w:tblPr>
      <w:tblGrid>
        <w:gridCol w:w="407"/>
        <w:gridCol w:w="3280"/>
        <w:gridCol w:w="529"/>
        <w:gridCol w:w="866"/>
        <w:gridCol w:w="866"/>
        <w:gridCol w:w="866"/>
        <w:gridCol w:w="866"/>
        <w:gridCol w:w="866"/>
        <w:gridCol w:w="766"/>
        <w:gridCol w:w="766"/>
        <w:gridCol w:w="966"/>
      </w:tblGrid>
      <w:tr w:rsidR="001B483B" w:rsidRPr="001B483B" w14:paraId="5FE970A2" w14:textId="77777777" w:rsidTr="001B483B">
        <w:trPr>
          <w:trHeight w:val="615"/>
        </w:trPr>
        <w:tc>
          <w:tcPr>
            <w:tcW w:w="407" w:type="dxa"/>
            <w:tcBorders>
              <w:top w:val="single" w:sz="8" w:space="0" w:color="auto"/>
              <w:left w:val="single" w:sz="8" w:space="0" w:color="auto"/>
              <w:bottom w:val="single" w:sz="8" w:space="0" w:color="auto"/>
              <w:right w:val="nil"/>
            </w:tcBorders>
            <w:shd w:val="clear" w:color="auto" w:fill="auto"/>
            <w:noWrap/>
            <w:vAlign w:val="center"/>
            <w:hideMark/>
          </w:tcPr>
          <w:p w14:paraId="33274E2A"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w:t>
            </w:r>
          </w:p>
        </w:tc>
        <w:tc>
          <w:tcPr>
            <w:tcW w:w="3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EE5D21"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Наименование</w:t>
            </w:r>
          </w:p>
        </w:tc>
        <w:tc>
          <w:tcPr>
            <w:tcW w:w="529" w:type="dxa"/>
            <w:tcBorders>
              <w:top w:val="single" w:sz="8" w:space="0" w:color="auto"/>
              <w:left w:val="nil"/>
              <w:bottom w:val="single" w:sz="8" w:space="0" w:color="auto"/>
              <w:right w:val="nil"/>
            </w:tcBorders>
            <w:shd w:val="clear" w:color="auto" w:fill="auto"/>
            <w:vAlign w:val="center"/>
            <w:hideMark/>
          </w:tcPr>
          <w:p w14:paraId="2477737C" w14:textId="77777777" w:rsidR="001B483B" w:rsidRPr="001B483B" w:rsidRDefault="001B483B" w:rsidP="001B483B">
            <w:pPr>
              <w:widowControl/>
              <w:autoSpaceDE/>
              <w:autoSpaceDN/>
              <w:jc w:val="center"/>
              <w:rPr>
                <w:sz w:val="20"/>
                <w:szCs w:val="20"/>
                <w:lang w:bidi="ar-SA"/>
              </w:rPr>
            </w:pPr>
            <w:r w:rsidRPr="001B483B">
              <w:rPr>
                <w:sz w:val="20"/>
                <w:szCs w:val="20"/>
                <w:lang w:bidi="ar-SA"/>
              </w:rPr>
              <w:t>Ед. изм</w:t>
            </w:r>
          </w:p>
        </w:tc>
        <w:tc>
          <w:tcPr>
            <w:tcW w:w="866" w:type="dxa"/>
            <w:tcBorders>
              <w:top w:val="single" w:sz="8" w:space="0" w:color="auto"/>
              <w:left w:val="single" w:sz="8" w:space="0" w:color="auto"/>
              <w:bottom w:val="single" w:sz="8" w:space="0" w:color="auto"/>
              <w:right w:val="nil"/>
            </w:tcBorders>
            <w:shd w:val="clear" w:color="000000" w:fill="FCE4D6"/>
            <w:noWrap/>
            <w:vAlign w:val="center"/>
            <w:hideMark/>
          </w:tcPr>
          <w:p w14:paraId="1596343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Блок S1</w:t>
            </w:r>
          </w:p>
        </w:tc>
        <w:tc>
          <w:tcPr>
            <w:tcW w:w="866" w:type="dxa"/>
            <w:tcBorders>
              <w:top w:val="single" w:sz="8" w:space="0" w:color="auto"/>
              <w:left w:val="single" w:sz="8" w:space="0" w:color="auto"/>
              <w:bottom w:val="single" w:sz="8" w:space="0" w:color="auto"/>
              <w:right w:val="nil"/>
            </w:tcBorders>
            <w:shd w:val="clear" w:color="000000" w:fill="FCE4D6"/>
            <w:noWrap/>
            <w:vAlign w:val="center"/>
            <w:hideMark/>
          </w:tcPr>
          <w:p w14:paraId="3E5ED9FB"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Блок S2</w:t>
            </w:r>
          </w:p>
        </w:tc>
        <w:tc>
          <w:tcPr>
            <w:tcW w:w="866" w:type="dxa"/>
            <w:tcBorders>
              <w:top w:val="single" w:sz="8" w:space="0" w:color="auto"/>
              <w:left w:val="single" w:sz="8" w:space="0" w:color="auto"/>
              <w:bottom w:val="single" w:sz="8" w:space="0" w:color="auto"/>
              <w:right w:val="nil"/>
            </w:tcBorders>
            <w:shd w:val="clear" w:color="000000" w:fill="BDD7EE"/>
            <w:noWrap/>
            <w:vAlign w:val="center"/>
            <w:hideMark/>
          </w:tcPr>
          <w:p w14:paraId="57DD598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Блок S3</w:t>
            </w:r>
          </w:p>
        </w:tc>
        <w:tc>
          <w:tcPr>
            <w:tcW w:w="866" w:type="dxa"/>
            <w:tcBorders>
              <w:top w:val="single" w:sz="8" w:space="0" w:color="auto"/>
              <w:left w:val="single" w:sz="8" w:space="0" w:color="auto"/>
              <w:bottom w:val="single" w:sz="8" w:space="0" w:color="auto"/>
              <w:right w:val="nil"/>
            </w:tcBorders>
            <w:shd w:val="clear" w:color="000000" w:fill="F8CBAD"/>
            <w:noWrap/>
            <w:vAlign w:val="center"/>
            <w:hideMark/>
          </w:tcPr>
          <w:p w14:paraId="61BFBC9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Блок S4</w:t>
            </w:r>
          </w:p>
        </w:tc>
        <w:tc>
          <w:tcPr>
            <w:tcW w:w="866" w:type="dxa"/>
            <w:tcBorders>
              <w:top w:val="single" w:sz="8" w:space="0" w:color="auto"/>
              <w:left w:val="single" w:sz="8" w:space="0" w:color="auto"/>
              <w:bottom w:val="single" w:sz="8" w:space="0" w:color="auto"/>
              <w:right w:val="nil"/>
            </w:tcBorders>
            <w:shd w:val="clear" w:color="000000" w:fill="A9D08E"/>
            <w:noWrap/>
            <w:vAlign w:val="center"/>
            <w:hideMark/>
          </w:tcPr>
          <w:p w14:paraId="13B21FE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Блок S5</w:t>
            </w:r>
          </w:p>
        </w:tc>
        <w:tc>
          <w:tcPr>
            <w:tcW w:w="766" w:type="dxa"/>
            <w:tcBorders>
              <w:top w:val="single" w:sz="8" w:space="0" w:color="auto"/>
              <w:left w:val="single" w:sz="8" w:space="0" w:color="auto"/>
              <w:bottom w:val="single" w:sz="8" w:space="0" w:color="auto"/>
              <w:right w:val="nil"/>
            </w:tcBorders>
            <w:shd w:val="clear" w:color="auto" w:fill="auto"/>
            <w:vAlign w:val="center"/>
            <w:hideMark/>
          </w:tcPr>
          <w:p w14:paraId="337ECC3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ВП-1</w:t>
            </w:r>
            <w:r w:rsidRPr="001B483B">
              <w:rPr>
                <w:color w:val="000000"/>
                <w:sz w:val="20"/>
                <w:szCs w:val="20"/>
                <w:lang w:bidi="ar-SA"/>
              </w:rPr>
              <w:br/>
              <w:t>S2.1</w:t>
            </w:r>
          </w:p>
        </w:tc>
        <w:tc>
          <w:tcPr>
            <w:tcW w:w="766" w:type="dxa"/>
            <w:tcBorders>
              <w:top w:val="single" w:sz="8" w:space="0" w:color="auto"/>
              <w:left w:val="single" w:sz="8" w:space="0" w:color="auto"/>
              <w:bottom w:val="single" w:sz="8" w:space="0" w:color="auto"/>
              <w:right w:val="nil"/>
            </w:tcBorders>
            <w:shd w:val="clear" w:color="auto" w:fill="auto"/>
            <w:vAlign w:val="center"/>
            <w:hideMark/>
          </w:tcPr>
          <w:p w14:paraId="226D3805"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ВП-2</w:t>
            </w:r>
            <w:r w:rsidRPr="001B483B">
              <w:rPr>
                <w:color w:val="000000"/>
                <w:sz w:val="20"/>
                <w:szCs w:val="20"/>
                <w:lang w:bidi="ar-SA"/>
              </w:rPr>
              <w:br/>
              <w:t>S4.1</w:t>
            </w:r>
          </w:p>
        </w:tc>
        <w:tc>
          <w:tcPr>
            <w:tcW w:w="6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0AC9B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Итого</w:t>
            </w:r>
          </w:p>
        </w:tc>
      </w:tr>
      <w:tr w:rsidR="001B483B" w:rsidRPr="001B483B" w14:paraId="45605036" w14:textId="77777777" w:rsidTr="001B483B">
        <w:trPr>
          <w:trHeight w:val="435"/>
        </w:trPr>
        <w:tc>
          <w:tcPr>
            <w:tcW w:w="407" w:type="dxa"/>
            <w:tcBorders>
              <w:top w:val="nil"/>
              <w:left w:val="single" w:sz="8" w:space="0" w:color="auto"/>
              <w:bottom w:val="single" w:sz="8" w:space="0" w:color="auto"/>
              <w:right w:val="nil"/>
            </w:tcBorders>
            <w:shd w:val="clear" w:color="auto" w:fill="auto"/>
            <w:noWrap/>
            <w:vAlign w:val="center"/>
            <w:hideMark/>
          </w:tcPr>
          <w:p w14:paraId="1992DA0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w:t>
            </w:r>
          </w:p>
        </w:tc>
        <w:tc>
          <w:tcPr>
            <w:tcW w:w="3280" w:type="dxa"/>
            <w:tcBorders>
              <w:top w:val="nil"/>
              <w:left w:val="single" w:sz="8" w:space="0" w:color="auto"/>
              <w:bottom w:val="single" w:sz="8" w:space="0" w:color="auto"/>
              <w:right w:val="single" w:sz="8" w:space="0" w:color="auto"/>
            </w:tcBorders>
            <w:shd w:val="clear" w:color="auto" w:fill="auto"/>
            <w:noWrap/>
            <w:vAlign w:val="center"/>
            <w:hideMark/>
          </w:tcPr>
          <w:p w14:paraId="31C437CF"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Площадь участка</w:t>
            </w:r>
          </w:p>
        </w:tc>
        <w:tc>
          <w:tcPr>
            <w:tcW w:w="529" w:type="dxa"/>
            <w:tcBorders>
              <w:top w:val="nil"/>
              <w:left w:val="nil"/>
              <w:bottom w:val="single" w:sz="8" w:space="0" w:color="auto"/>
              <w:right w:val="nil"/>
            </w:tcBorders>
            <w:shd w:val="clear" w:color="auto" w:fill="auto"/>
            <w:noWrap/>
            <w:vAlign w:val="center"/>
            <w:hideMark/>
          </w:tcPr>
          <w:p w14:paraId="4F9DC92E" w14:textId="77777777" w:rsidR="001B483B" w:rsidRPr="001B483B" w:rsidRDefault="001B483B" w:rsidP="001B483B">
            <w:pPr>
              <w:widowControl/>
              <w:autoSpaceDE/>
              <w:autoSpaceDN/>
              <w:jc w:val="center"/>
              <w:rPr>
                <w:sz w:val="20"/>
                <w:szCs w:val="20"/>
                <w:lang w:bidi="ar-SA"/>
              </w:rPr>
            </w:pPr>
            <w:r w:rsidRPr="001B483B">
              <w:rPr>
                <w:sz w:val="20"/>
                <w:szCs w:val="20"/>
                <w:lang w:bidi="ar-SA"/>
              </w:rPr>
              <w:t>га</w:t>
            </w:r>
          </w:p>
        </w:tc>
        <w:tc>
          <w:tcPr>
            <w:tcW w:w="866" w:type="dxa"/>
            <w:tcBorders>
              <w:top w:val="nil"/>
              <w:left w:val="nil"/>
              <w:bottom w:val="single" w:sz="8" w:space="0" w:color="auto"/>
              <w:right w:val="nil"/>
            </w:tcBorders>
            <w:shd w:val="clear" w:color="auto" w:fill="auto"/>
            <w:noWrap/>
            <w:vAlign w:val="center"/>
            <w:hideMark/>
          </w:tcPr>
          <w:p w14:paraId="733BC066" w14:textId="77777777" w:rsidR="001B483B" w:rsidRPr="001B483B" w:rsidRDefault="001B483B" w:rsidP="001B483B">
            <w:pPr>
              <w:widowControl/>
              <w:autoSpaceDE/>
              <w:autoSpaceDN/>
              <w:jc w:val="center"/>
              <w:rPr>
                <w:sz w:val="20"/>
                <w:szCs w:val="20"/>
                <w:lang w:bidi="ar-SA"/>
              </w:rPr>
            </w:pPr>
            <w:r w:rsidRPr="001B483B">
              <w:rPr>
                <w:sz w:val="20"/>
                <w:szCs w:val="20"/>
                <w:lang w:bidi="ar-SA"/>
              </w:rPr>
              <w:t> </w:t>
            </w:r>
          </w:p>
        </w:tc>
        <w:tc>
          <w:tcPr>
            <w:tcW w:w="3464" w:type="dxa"/>
            <w:gridSpan w:val="4"/>
            <w:tcBorders>
              <w:top w:val="single" w:sz="8" w:space="0" w:color="auto"/>
              <w:left w:val="nil"/>
              <w:bottom w:val="single" w:sz="8" w:space="0" w:color="auto"/>
              <w:right w:val="nil"/>
            </w:tcBorders>
            <w:shd w:val="clear" w:color="auto" w:fill="auto"/>
            <w:noWrap/>
            <w:vAlign w:val="center"/>
            <w:hideMark/>
          </w:tcPr>
          <w:p w14:paraId="56510F53"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 </w:t>
            </w:r>
          </w:p>
        </w:tc>
        <w:tc>
          <w:tcPr>
            <w:tcW w:w="766" w:type="dxa"/>
            <w:tcBorders>
              <w:top w:val="nil"/>
              <w:left w:val="nil"/>
              <w:bottom w:val="single" w:sz="8" w:space="0" w:color="auto"/>
              <w:right w:val="nil"/>
            </w:tcBorders>
            <w:shd w:val="clear" w:color="auto" w:fill="auto"/>
            <w:noWrap/>
            <w:vAlign w:val="center"/>
            <w:hideMark/>
          </w:tcPr>
          <w:p w14:paraId="7EC5D02B"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 </w:t>
            </w:r>
          </w:p>
        </w:tc>
        <w:tc>
          <w:tcPr>
            <w:tcW w:w="766" w:type="dxa"/>
            <w:tcBorders>
              <w:top w:val="nil"/>
              <w:left w:val="nil"/>
              <w:bottom w:val="single" w:sz="8" w:space="0" w:color="auto"/>
              <w:right w:val="nil"/>
            </w:tcBorders>
            <w:shd w:val="clear" w:color="auto" w:fill="auto"/>
            <w:noWrap/>
            <w:vAlign w:val="center"/>
            <w:hideMark/>
          </w:tcPr>
          <w:p w14:paraId="05D00CD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 </w:t>
            </w:r>
          </w:p>
        </w:tc>
        <w:tc>
          <w:tcPr>
            <w:tcW w:w="696" w:type="dxa"/>
            <w:tcBorders>
              <w:top w:val="nil"/>
              <w:left w:val="single" w:sz="8" w:space="0" w:color="auto"/>
              <w:bottom w:val="single" w:sz="8" w:space="0" w:color="auto"/>
              <w:right w:val="single" w:sz="8" w:space="0" w:color="auto"/>
            </w:tcBorders>
            <w:shd w:val="clear" w:color="auto" w:fill="auto"/>
            <w:noWrap/>
            <w:vAlign w:val="center"/>
            <w:hideMark/>
          </w:tcPr>
          <w:p w14:paraId="19895A7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 </w:t>
            </w:r>
          </w:p>
        </w:tc>
      </w:tr>
      <w:tr w:rsidR="001B483B" w:rsidRPr="001B483B" w14:paraId="23DF54AD" w14:textId="77777777" w:rsidTr="001B483B">
        <w:trPr>
          <w:trHeight w:val="435"/>
        </w:trPr>
        <w:tc>
          <w:tcPr>
            <w:tcW w:w="407" w:type="dxa"/>
            <w:tcBorders>
              <w:top w:val="nil"/>
              <w:left w:val="single" w:sz="8" w:space="0" w:color="auto"/>
              <w:bottom w:val="single" w:sz="8" w:space="0" w:color="auto"/>
              <w:right w:val="nil"/>
            </w:tcBorders>
            <w:shd w:val="clear" w:color="auto" w:fill="auto"/>
            <w:noWrap/>
            <w:vAlign w:val="center"/>
            <w:hideMark/>
          </w:tcPr>
          <w:p w14:paraId="1AF1FE50"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w:t>
            </w:r>
          </w:p>
        </w:tc>
        <w:tc>
          <w:tcPr>
            <w:tcW w:w="3280" w:type="dxa"/>
            <w:tcBorders>
              <w:top w:val="nil"/>
              <w:left w:val="single" w:sz="8" w:space="0" w:color="auto"/>
              <w:bottom w:val="single" w:sz="8" w:space="0" w:color="auto"/>
              <w:right w:val="single" w:sz="8" w:space="0" w:color="auto"/>
            </w:tcBorders>
            <w:shd w:val="clear" w:color="auto" w:fill="auto"/>
            <w:noWrap/>
            <w:vAlign w:val="center"/>
            <w:hideMark/>
          </w:tcPr>
          <w:p w14:paraId="50B5FC9B"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Площадь застройки</w:t>
            </w:r>
          </w:p>
        </w:tc>
        <w:tc>
          <w:tcPr>
            <w:tcW w:w="529" w:type="dxa"/>
            <w:tcBorders>
              <w:top w:val="nil"/>
              <w:left w:val="nil"/>
              <w:bottom w:val="single" w:sz="8" w:space="0" w:color="auto"/>
              <w:right w:val="nil"/>
            </w:tcBorders>
            <w:shd w:val="clear" w:color="auto" w:fill="auto"/>
            <w:noWrap/>
            <w:vAlign w:val="center"/>
            <w:hideMark/>
          </w:tcPr>
          <w:p w14:paraId="70A8B354"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12F4825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473,93</w:t>
            </w:r>
          </w:p>
        </w:tc>
        <w:tc>
          <w:tcPr>
            <w:tcW w:w="866" w:type="dxa"/>
            <w:tcBorders>
              <w:top w:val="nil"/>
              <w:left w:val="nil"/>
              <w:bottom w:val="single" w:sz="8" w:space="0" w:color="auto"/>
              <w:right w:val="single" w:sz="8" w:space="0" w:color="auto"/>
            </w:tcBorders>
            <w:shd w:val="clear" w:color="auto" w:fill="auto"/>
            <w:noWrap/>
            <w:vAlign w:val="center"/>
            <w:hideMark/>
          </w:tcPr>
          <w:p w14:paraId="493A3CD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473,93</w:t>
            </w:r>
          </w:p>
        </w:tc>
        <w:tc>
          <w:tcPr>
            <w:tcW w:w="866" w:type="dxa"/>
            <w:tcBorders>
              <w:top w:val="nil"/>
              <w:left w:val="nil"/>
              <w:bottom w:val="single" w:sz="8" w:space="0" w:color="auto"/>
              <w:right w:val="nil"/>
            </w:tcBorders>
            <w:shd w:val="clear" w:color="auto" w:fill="auto"/>
            <w:noWrap/>
            <w:vAlign w:val="center"/>
            <w:hideMark/>
          </w:tcPr>
          <w:p w14:paraId="5A3DFFF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531,35</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179289F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473,93</w:t>
            </w:r>
          </w:p>
        </w:tc>
        <w:tc>
          <w:tcPr>
            <w:tcW w:w="866" w:type="dxa"/>
            <w:tcBorders>
              <w:top w:val="nil"/>
              <w:left w:val="nil"/>
              <w:bottom w:val="single" w:sz="8" w:space="0" w:color="auto"/>
              <w:right w:val="single" w:sz="8" w:space="0" w:color="auto"/>
            </w:tcBorders>
            <w:shd w:val="clear" w:color="auto" w:fill="auto"/>
            <w:noWrap/>
            <w:vAlign w:val="center"/>
            <w:hideMark/>
          </w:tcPr>
          <w:p w14:paraId="6BC3A8A3"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472,08</w:t>
            </w:r>
          </w:p>
        </w:tc>
        <w:tc>
          <w:tcPr>
            <w:tcW w:w="766" w:type="dxa"/>
            <w:tcBorders>
              <w:top w:val="nil"/>
              <w:left w:val="nil"/>
              <w:bottom w:val="nil"/>
              <w:right w:val="single" w:sz="8" w:space="0" w:color="auto"/>
            </w:tcBorders>
            <w:shd w:val="clear" w:color="auto" w:fill="auto"/>
            <w:noWrap/>
            <w:vAlign w:val="center"/>
            <w:hideMark/>
          </w:tcPr>
          <w:p w14:paraId="4C29623C"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255,57</w:t>
            </w:r>
          </w:p>
        </w:tc>
        <w:tc>
          <w:tcPr>
            <w:tcW w:w="766" w:type="dxa"/>
            <w:tcBorders>
              <w:top w:val="nil"/>
              <w:left w:val="nil"/>
              <w:bottom w:val="nil"/>
              <w:right w:val="single" w:sz="8" w:space="0" w:color="auto"/>
            </w:tcBorders>
            <w:shd w:val="clear" w:color="auto" w:fill="auto"/>
            <w:noWrap/>
            <w:vAlign w:val="center"/>
            <w:hideMark/>
          </w:tcPr>
          <w:p w14:paraId="6AAA7CB9"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239,39</w:t>
            </w:r>
          </w:p>
        </w:tc>
        <w:tc>
          <w:tcPr>
            <w:tcW w:w="696" w:type="dxa"/>
            <w:tcBorders>
              <w:top w:val="nil"/>
              <w:left w:val="nil"/>
              <w:bottom w:val="single" w:sz="4" w:space="0" w:color="auto"/>
              <w:right w:val="single" w:sz="8" w:space="0" w:color="auto"/>
            </w:tcBorders>
            <w:shd w:val="clear" w:color="auto" w:fill="auto"/>
            <w:noWrap/>
            <w:vAlign w:val="center"/>
            <w:hideMark/>
          </w:tcPr>
          <w:p w14:paraId="297FB8C0"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2920,18</w:t>
            </w:r>
          </w:p>
        </w:tc>
      </w:tr>
      <w:tr w:rsidR="001B483B" w:rsidRPr="001B483B" w14:paraId="684B481A" w14:textId="77777777" w:rsidTr="001B483B">
        <w:trPr>
          <w:trHeight w:val="435"/>
        </w:trPr>
        <w:tc>
          <w:tcPr>
            <w:tcW w:w="407" w:type="dxa"/>
            <w:tcBorders>
              <w:top w:val="nil"/>
              <w:left w:val="single" w:sz="8" w:space="0" w:color="auto"/>
              <w:bottom w:val="single" w:sz="8" w:space="0" w:color="auto"/>
              <w:right w:val="nil"/>
            </w:tcBorders>
            <w:shd w:val="clear" w:color="auto" w:fill="auto"/>
            <w:noWrap/>
            <w:vAlign w:val="center"/>
            <w:hideMark/>
          </w:tcPr>
          <w:p w14:paraId="49C029CB"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w:t>
            </w:r>
          </w:p>
        </w:tc>
        <w:tc>
          <w:tcPr>
            <w:tcW w:w="3280" w:type="dxa"/>
            <w:tcBorders>
              <w:top w:val="nil"/>
              <w:left w:val="single" w:sz="8" w:space="0" w:color="auto"/>
              <w:bottom w:val="single" w:sz="8" w:space="0" w:color="auto"/>
              <w:right w:val="single" w:sz="8" w:space="0" w:color="auto"/>
            </w:tcBorders>
            <w:shd w:val="clear" w:color="auto" w:fill="auto"/>
            <w:noWrap/>
            <w:vAlign w:val="center"/>
            <w:hideMark/>
          </w:tcPr>
          <w:p w14:paraId="6C102C62"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Этажность</w:t>
            </w:r>
          </w:p>
        </w:tc>
        <w:tc>
          <w:tcPr>
            <w:tcW w:w="529" w:type="dxa"/>
            <w:tcBorders>
              <w:top w:val="nil"/>
              <w:left w:val="nil"/>
              <w:bottom w:val="single" w:sz="8" w:space="0" w:color="auto"/>
              <w:right w:val="nil"/>
            </w:tcBorders>
            <w:shd w:val="clear" w:color="auto" w:fill="auto"/>
            <w:noWrap/>
            <w:vAlign w:val="center"/>
            <w:hideMark/>
          </w:tcPr>
          <w:p w14:paraId="43838B0F" w14:textId="77777777" w:rsidR="001B483B" w:rsidRPr="001B483B" w:rsidRDefault="001B483B" w:rsidP="001B483B">
            <w:pPr>
              <w:widowControl/>
              <w:autoSpaceDE/>
              <w:autoSpaceDN/>
              <w:jc w:val="center"/>
              <w:rPr>
                <w:sz w:val="20"/>
                <w:szCs w:val="20"/>
                <w:lang w:bidi="ar-SA"/>
              </w:rPr>
            </w:pPr>
            <w:r w:rsidRPr="001B483B">
              <w:rPr>
                <w:sz w:val="20"/>
                <w:szCs w:val="20"/>
                <w:lang w:bidi="ar-SA"/>
              </w:rPr>
              <w:t>эт</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287AA82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w:t>
            </w:r>
          </w:p>
        </w:tc>
        <w:tc>
          <w:tcPr>
            <w:tcW w:w="866" w:type="dxa"/>
            <w:tcBorders>
              <w:top w:val="nil"/>
              <w:left w:val="nil"/>
              <w:bottom w:val="single" w:sz="8" w:space="0" w:color="auto"/>
              <w:right w:val="single" w:sz="8" w:space="0" w:color="auto"/>
            </w:tcBorders>
            <w:shd w:val="clear" w:color="auto" w:fill="auto"/>
            <w:noWrap/>
            <w:vAlign w:val="center"/>
            <w:hideMark/>
          </w:tcPr>
          <w:p w14:paraId="04928524"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w:t>
            </w:r>
          </w:p>
        </w:tc>
        <w:tc>
          <w:tcPr>
            <w:tcW w:w="866" w:type="dxa"/>
            <w:tcBorders>
              <w:top w:val="nil"/>
              <w:left w:val="nil"/>
              <w:bottom w:val="single" w:sz="8" w:space="0" w:color="auto"/>
              <w:right w:val="single" w:sz="8" w:space="0" w:color="auto"/>
            </w:tcBorders>
            <w:shd w:val="clear" w:color="auto" w:fill="auto"/>
            <w:noWrap/>
            <w:vAlign w:val="center"/>
            <w:hideMark/>
          </w:tcPr>
          <w:p w14:paraId="040A71C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w:t>
            </w:r>
          </w:p>
        </w:tc>
        <w:tc>
          <w:tcPr>
            <w:tcW w:w="866" w:type="dxa"/>
            <w:tcBorders>
              <w:top w:val="nil"/>
              <w:left w:val="nil"/>
              <w:bottom w:val="single" w:sz="8" w:space="0" w:color="auto"/>
              <w:right w:val="single" w:sz="8" w:space="0" w:color="auto"/>
            </w:tcBorders>
            <w:shd w:val="clear" w:color="auto" w:fill="auto"/>
            <w:noWrap/>
            <w:vAlign w:val="center"/>
            <w:hideMark/>
          </w:tcPr>
          <w:p w14:paraId="1FBC7009"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w:t>
            </w:r>
          </w:p>
        </w:tc>
        <w:tc>
          <w:tcPr>
            <w:tcW w:w="866" w:type="dxa"/>
            <w:tcBorders>
              <w:top w:val="nil"/>
              <w:left w:val="nil"/>
              <w:bottom w:val="single" w:sz="8" w:space="0" w:color="auto"/>
              <w:right w:val="single" w:sz="8" w:space="0" w:color="auto"/>
            </w:tcBorders>
            <w:shd w:val="clear" w:color="auto" w:fill="auto"/>
            <w:noWrap/>
            <w:vAlign w:val="center"/>
            <w:hideMark/>
          </w:tcPr>
          <w:p w14:paraId="1B22C35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9</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14:paraId="1FACB1A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w:t>
            </w:r>
          </w:p>
        </w:tc>
        <w:tc>
          <w:tcPr>
            <w:tcW w:w="766" w:type="dxa"/>
            <w:tcBorders>
              <w:top w:val="single" w:sz="8" w:space="0" w:color="auto"/>
              <w:left w:val="nil"/>
              <w:bottom w:val="single" w:sz="8" w:space="0" w:color="auto"/>
              <w:right w:val="single" w:sz="8" w:space="0" w:color="auto"/>
            </w:tcBorders>
            <w:shd w:val="clear" w:color="auto" w:fill="auto"/>
            <w:noWrap/>
            <w:vAlign w:val="center"/>
            <w:hideMark/>
          </w:tcPr>
          <w:p w14:paraId="3F29283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w:t>
            </w:r>
          </w:p>
        </w:tc>
        <w:tc>
          <w:tcPr>
            <w:tcW w:w="696" w:type="dxa"/>
            <w:tcBorders>
              <w:top w:val="single" w:sz="8" w:space="0" w:color="auto"/>
              <w:left w:val="nil"/>
              <w:bottom w:val="single" w:sz="8" w:space="0" w:color="auto"/>
              <w:right w:val="single" w:sz="8" w:space="0" w:color="auto"/>
            </w:tcBorders>
            <w:shd w:val="clear" w:color="auto" w:fill="auto"/>
            <w:noWrap/>
            <w:vAlign w:val="center"/>
            <w:hideMark/>
          </w:tcPr>
          <w:p w14:paraId="28F8B52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 </w:t>
            </w:r>
          </w:p>
        </w:tc>
      </w:tr>
      <w:tr w:rsidR="001B483B" w:rsidRPr="001B483B" w14:paraId="2E2A07CF" w14:textId="77777777" w:rsidTr="001B483B">
        <w:trPr>
          <w:trHeight w:val="435"/>
        </w:trPr>
        <w:tc>
          <w:tcPr>
            <w:tcW w:w="407" w:type="dxa"/>
            <w:tcBorders>
              <w:top w:val="nil"/>
              <w:left w:val="single" w:sz="8" w:space="0" w:color="auto"/>
              <w:bottom w:val="single" w:sz="8" w:space="0" w:color="auto"/>
              <w:right w:val="nil"/>
            </w:tcBorders>
            <w:shd w:val="clear" w:color="auto" w:fill="auto"/>
            <w:noWrap/>
            <w:vAlign w:val="center"/>
            <w:hideMark/>
          </w:tcPr>
          <w:p w14:paraId="2B19F599"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w:t>
            </w:r>
          </w:p>
        </w:tc>
        <w:tc>
          <w:tcPr>
            <w:tcW w:w="3280" w:type="dxa"/>
            <w:tcBorders>
              <w:top w:val="nil"/>
              <w:left w:val="single" w:sz="8" w:space="0" w:color="auto"/>
              <w:bottom w:val="single" w:sz="8" w:space="0" w:color="auto"/>
              <w:right w:val="single" w:sz="8" w:space="0" w:color="auto"/>
            </w:tcBorders>
            <w:shd w:val="clear" w:color="auto" w:fill="auto"/>
            <w:noWrap/>
            <w:vAlign w:val="center"/>
            <w:hideMark/>
          </w:tcPr>
          <w:p w14:paraId="1DEFB47E"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Общая площадь здания</w:t>
            </w:r>
          </w:p>
        </w:tc>
        <w:tc>
          <w:tcPr>
            <w:tcW w:w="529" w:type="dxa"/>
            <w:tcBorders>
              <w:top w:val="nil"/>
              <w:left w:val="nil"/>
              <w:bottom w:val="single" w:sz="4" w:space="0" w:color="auto"/>
              <w:right w:val="nil"/>
            </w:tcBorders>
            <w:shd w:val="clear" w:color="auto" w:fill="auto"/>
            <w:noWrap/>
            <w:vAlign w:val="center"/>
            <w:hideMark/>
          </w:tcPr>
          <w:p w14:paraId="0FEC0B4F"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6D7A9EC0"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5160,31</w:t>
            </w:r>
          </w:p>
        </w:tc>
        <w:tc>
          <w:tcPr>
            <w:tcW w:w="866" w:type="dxa"/>
            <w:tcBorders>
              <w:top w:val="nil"/>
              <w:left w:val="nil"/>
              <w:bottom w:val="single" w:sz="8" w:space="0" w:color="auto"/>
              <w:right w:val="single" w:sz="8" w:space="0" w:color="auto"/>
            </w:tcBorders>
            <w:shd w:val="clear" w:color="auto" w:fill="auto"/>
            <w:noWrap/>
            <w:vAlign w:val="center"/>
            <w:hideMark/>
          </w:tcPr>
          <w:p w14:paraId="14292FC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5160,31</w:t>
            </w:r>
          </w:p>
        </w:tc>
        <w:tc>
          <w:tcPr>
            <w:tcW w:w="866" w:type="dxa"/>
            <w:tcBorders>
              <w:top w:val="nil"/>
              <w:left w:val="nil"/>
              <w:bottom w:val="single" w:sz="8" w:space="0" w:color="auto"/>
              <w:right w:val="single" w:sz="8" w:space="0" w:color="auto"/>
            </w:tcBorders>
            <w:shd w:val="clear" w:color="auto" w:fill="auto"/>
            <w:noWrap/>
            <w:vAlign w:val="center"/>
            <w:hideMark/>
          </w:tcPr>
          <w:p w14:paraId="0B1A9AD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5811,07</w:t>
            </w:r>
          </w:p>
        </w:tc>
        <w:tc>
          <w:tcPr>
            <w:tcW w:w="866" w:type="dxa"/>
            <w:tcBorders>
              <w:top w:val="nil"/>
              <w:left w:val="nil"/>
              <w:bottom w:val="single" w:sz="8" w:space="0" w:color="auto"/>
              <w:right w:val="single" w:sz="8" w:space="0" w:color="auto"/>
            </w:tcBorders>
            <w:shd w:val="clear" w:color="auto" w:fill="auto"/>
            <w:noWrap/>
            <w:vAlign w:val="center"/>
            <w:hideMark/>
          </w:tcPr>
          <w:p w14:paraId="16B40B9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5160,31</w:t>
            </w:r>
          </w:p>
        </w:tc>
        <w:tc>
          <w:tcPr>
            <w:tcW w:w="866" w:type="dxa"/>
            <w:tcBorders>
              <w:top w:val="nil"/>
              <w:left w:val="nil"/>
              <w:bottom w:val="nil"/>
              <w:right w:val="single" w:sz="8" w:space="0" w:color="auto"/>
            </w:tcBorders>
            <w:shd w:val="clear" w:color="auto" w:fill="auto"/>
            <w:noWrap/>
            <w:vAlign w:val="center"/>
            <w:hideMark/>
          </w:tcPr>
          <w:p w14:paraId="142E857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5138,92</w:t>
            </w:r>
          </w:p>
        </w:tc>
        <w:tc>
          <w:tcPr>
            <w:tcW w:w="766" w:type="dxa"/>
            <w:tcBorders>
              <w:top w:val="nil"/>
              <w:left w:val="nil"/>
              <w:bottom w:val="nil"/>
              <w:right w:val="single" w:sz="8" w:space="0" w:color="auto"/>
            </w:tcBorders>
            <w:shd w:val="clear" w:color="auto" w:fill="auto"/>
            <w:noWrap/>
            <w:vAlign w:val="center"/>
            <w:hideMark/>
          </w:tcPr>
          <w:p w14:paraId="57C3E520"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459,00</w:t>
            </w:r>
          </w:p>
        </w:tc>
        <w:tc>
          <w:tcPr>
            <w:tcW w:w="766" w:type="dxa"/>
            <w:tcBorders>
              <w:top w:val="nil"/>
              <w:left w:val="nil"/>
              <w:bottom w:val="nil"/>
              <w:right w:val="single" w:sz="8" w:space="0" w:color="auto"/>
            </w:tcBorders>
            <w:shd w:val="clear" w:color="auto" w:fill="auto"/>
            <w:noWrap/>
            <w:vAlign w:val="center"/>
            <w:hideMark/>
          </w:tcPr>
          <w:p w14:paraId="1139D8D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428,28</w:t>
            </w:r>
          </w:p>
        </w:tc>
        <w:tc>
          <w:tcPr>
            <w:tcW w:w="696" w:type="dxa"/>
            <w:tcBorders>
              <w:top w:val="nil"/>
              <w:left w:val="nil"/>
              <w:bottom w:val="single" w:sz="4" w:space="0" w:color="auto"/>
              <w:right w:val="single" w:sz="8" w:space="0" w:color="auto"/>
            </w:tcBorders>
            <w:shd w:val="clear" w:color="auto" w:fill="auto"/>
            <w:noWrap/>
            <w:vAlign w:val="center"/>
            <w:hideMark/>
          </w:tcPr>
          <w:p w14:paraId="734160C3"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27318,2</w:t>
            </w:r>
          </w:p>
        </w:tc>
      </w:tr>
      <w:tr w:rsidR="001B483B" w:rsidRPr="001B483B" w14:paraId="27626316" w14:textId="77777777" w:rsidTr="001B483B">
        <w:trPr>
          <w:trHeight w:val="435"/>
        </w:trPr>
        <w:tc>
          <w:tcPr>
            <w:tcW w:w="407" w:type="dxa"/>
            <w:vMerge w:val="restart"/>
            <w:tcBorders>
              <w:top w:val="nil"/>
              <w:left w:val="single" w:sz="8" w:space="0" w:color="auto"/>
              <w:bottom w:val="nil"/>
              <w:right w:val="single" w:sz="8" w:space="0" w:color="auto"/>
            </w:tcBorders>
            <w:shd w:val="clear" w:color="auto" w:fill="auto"/>
            <w:noWrap/>
            <w:vAlign w:val="center"/>
            <w:hideMark/>
          </w:tcPr>
          <w:p w14:paraId="1D7A6A7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5</w:t>
            </w:r>
          </w:p>
        </w:tc>
        <w:tc>
          <w:tcPr>
            <w:tcW w:w="3280" w:type="dxa"/>
            <w:tcBorders>
              <w:top w:val="nil"/>
              <w:left w:val="nil"/>
              <w:bottom w:val="single" w:sz="4" w:space="0" w:color="auto"/>
              <w:right w:val="single" w:sz="8" w:space="0" w:color="auto"/>
            </w:tcBorders>
            <w:shd w:val="clear" w:color="auto" w:fill="auto"/>
            <w:noWrap/>
            <w:vAlign w:val="center"/>
            <w:hideMark/>
          </w:tcPr>
          <w:p w14:paraId="7C541286"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Общая площадь жилого здания (полезная), в т.ч.</w:t>
            </w:r>
          </w:p>
        </w:tc>
        <w:tc>
          <w:tcPr>
            <w:tcW w:w="529" w:type="dxa"/>
            <w:tcBorders>
              <w:top w:val="single" w:sz="8" w:space="0" w:color="auto"/>
              <w:left w:val="nil"/>
              <w:bottom w:val="single" w:sz="4" w:space="0" w:color="auto"/>
              <w:right w:val="nil"/>
            </w:tcBorders>
            <w:shd w:val="clear" w:color="auto" w:fill="auto"/>
            <w:noWrap/>
            <w:vAlign w:val="center"/>
            <w:hideMark/>
          </w:tcPr>
          <w:p w14:paraId="4057AC12"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7E70FF15"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4839,37</w:t>
            </w:r>
          </w:p>
        </w:tc>
        <w:tc>
          <w:tcPr>
            <w:tcW w:w="866" w:type="dxa"/>
            <w:tcBorders>
              <w:top w:val="nil"/>
              <w:left w:val="nil"/>
              <w:bottom w:val="single" w:sz="4" w:space="0" w:color="auto"/>
              <w:right w:val="single" w:sz="8" w:space="0" w:color="auto"/>
            </w:tcBorders>
            <w:shd w:val="clear" w:color="auto" w:fill="auto"/>
            <w:noWrap/>
            <w:vAlign w:val="center"/>
            <w:hideMark/>
          </w:tcPr>
          <w:p w14:paraId="4FF6D2F2"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4839,37</w:t>
            </w:r>
          </w:p>
        </w:tc>
        <w:tc>
          <w:tcPr>
            <w:tcW w:w="866" w:type="dxa"/>
            <w:tcBorders>
              <w:top w:val="nil"/>
              <w:left w:val="nil"/>
              <w:bottom w:val="single" w:sz="4" w:space="0" w:color="auto"/>
              <w:right w:val="nil"/>
            </w:tcBorders>
            <w:shd w:val="clear" w:color="auto" w:fill="auto"/>
            <w:noWrap/>
            <w:vAlign w:val="center"/>
            <w:hideMark/>
          </w:tcPr>
          <w:p w14:paraId="4B0773BE"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5470,65</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77F01417"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4838,18</w:t>
            </w:r>
          </w:p>
        </w:tc>
        <w:tc>
          <w:tcPr>
            <w:tcW w:w="866" w:type="dxa"/>
            <w:tcBorders>
              <w:top w:val="single" w:sz="8" w:space="0" w:color="auto"/>
              <w:left w:val="nil"/>
              <w:bottom w:val="single" w:sz="4" w:space="0" w:color="auto"/>
              <w:right w:val="single" w:sz="8" w:space="0" w:color="auto"/>
            </w:tcBorders>
            <w:shd w:val="clear" w:color="auto" w:fill="auto"/>
            <w:noWrap/>
            <w:vAlign w:val="center"/>
            <w:hideMark/>
          </w:tcPr>
          <w:p w14:paraId="503FAEEA"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3807,91</w:t>
            </w:r>
          </w:p>
        </w:tc>
        <w:tc>
          <w:tcPr>
            <w:tcW w:w="766" w:type="dxa"/>
            <w:tcBorders>
              <w:top w:val="single" w:sz="8" w:space="0" w:color="auto"/>
              <w:left w:val="nil"/>
              <w:bottom w:val="single" w:sz="4" w:space="0" w:color="auto"/>
              <w:right w:val="single" w:sz="8" w:space="0" w:color="auto"/>
            </w:tcBorders>
            <w:shd w:val="clear" w:color="auto" w:fill="auto"/>
            <w:noWrap/>
            <w:vAlign w:val="center"/>
            <w:hideMark/>
          </w:tcPr>
          <w:p w14:paraId="36262AE3"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478,74</w:t>
            </w:r>
          </w:p>
        </w:tc>
        <w:tc>
          <w:tcPr>
            <w:tcW w:w="766" w:type="dxa"/>
            <w:tcBorders>
              <w:top w:val="single" w:sz="8" w:space="0" w:color="auto"/>
              <w:left w:val="nil"/>
              <w:bottom w:val="single" w:sz="4" w:space="0" w:color="auto"/>
              <w:right w:val="single" w:sz="8" w:space="0" w:color="auto"/>
            </w:tcBorders>
            <w:shd w:val="clear" w:color="auto" w:fill="auto"/>
            <w:noWrap/>
            <w:vAlign w:val="center"/>
            <w:hideMark/>
          </w:tcPr>
          <w:p w14:paraId="7148252C"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434,2</w:t>
            </w:r>
          </w:p>
        </w:tc>
        <w:tc>
          <w:tcPr>
            <w:tcW w:w="696" w:type="dxa"/>
            <w:tcBorders>
              <w:top w:val="single" w:sz="8" w:space="0" w:color="auto"/>
              <w:left w:val="nil"/>
              <w:bottom w:val="single" w:sz="4" w:space="0" w:color="auto"/>
              <w:right w:val="single" w:sz="8" w:space="0" w:color="auto"/>
            </w:tcBorders>
            <w:shd w:val="clear" w:color="auto" w:fill="auto"/>
            <w:noWrap/>
            <w:vAlign w:val="center"/>
            <w:hideMark/>
          </w:tcPr>
          <w:p w14:paraId="77C6F999"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24708,42</w:t>
            </w:r>
          </w:p>
        </w:tc>
      </w:tr>
      <w:tr w:rsidR="001B483B" w:rsidRPr="001B483B" w14:paraId="19CAB688"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04800A41"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4" w:space="0" w:color="auto"/>
              <w:right w:val="single" w:sz="8" w:space="0" w:color="auto"/>
            </w:tcBorders>
            <w:shd w:val="clear" w:color="auto" w:fill="auto"/>
            <w:noWrap/>
            <w:vAlign w:val="center"/>
            <w:hideMark/>
          </w:tcPr>
          <w:p w14:paraId="3F160920"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 xml:space="preserve">   Площадь квартир, в т.ч.</w:t>
            </w:r>
          </w:p>
        </w:tc>
        <w:tc>
          <w:tcPr>
            <w:tcW w:w="529" w:type="dxa"/>
            <w:tcBorders>
              <w:top w:val="nil"/>
              <w:left w:val="nil"/>
              <w:bottom w:val="single" w:sz="4" w:space="0" w:color="auto"/>
              <w:right w:val="nil"/>
            </w:tcBorders>
            <w:shd w:val="clear" w:color="auto" w:fill="auto"/>
            <w:noWrap/>
            <w:vAlign w:val="center"/>
            <w:hideMark/>
          </w:tcPr>
          <w:p w14:paraId="4B68DC3A"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10D5817A"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3291,75</w:t>
            </w:r>
          </w:p>
        </w:tc>
        <w:tc>
          <w:tcPr>
            <w:tcW w:w="866" w:type="dxa"/>
            <w:tcBorders>
              <w:top w:val="nil"/>
              <w:left w:val="nil"/>
              <w:bottom w:val="single" w:sz="4" w:space="0" w:color="auto"/>
              <w:right w:val="single" w:sz="8" w:space="0" w:color="auto"/>
            </w:tcBorders>
            <w:shd w:val="clear" w:color="auto" w:fill="auto"/>
            <w:noWrap/>
            <w:vAlign w:val="center"/>
            <w:hideMark/>
          </w:tcPr>
          <w:p w14:paraId="69D4E814"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3291,75</w:t>
            </w:r>
          </w:p>
        </w:tc>
        <w:tc>
          <w:tcPr>
            <w:tcW w:w="866" w:type="dxa"/>
            <w:tcBorders>
              <w:top w:val="nil"/>
              <w:left w:val="nil"/>
              <w:bottom w:val="single" w:sz="4" w:space="0" w:color="auto"/>
              <w:right w:val="nil"/>
            </w:tcBorders>
            <w:shd w:val="clear" w:color="auto" w:fill="auto"/>
            <w:noWrap/>
            <w:vAlign w:val="center"/>
            <w:hideMark/>
          </w:tcPr>
          <w:p w14:paraId="27D8416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3729,99</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2E51C2BE"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3291,75</w:t>
            </w:r>
          </w:p>
        </w:tc>
        <w:tc>
          <w:tcPr>
            <w:tcW w:w="866" w:type="dxa"/>
            <w:tcBorders>
              <w:top w:val="nil"/>
              <w:left w:val="nil"/>
              <w:bottom w:val="single" w:sz="4" w:space="0" w:color="auto"/>
              <w:right w:val="single" w:sz="8" w:space="0" w:color="auto"/>
            </w:tcBorders>
            <w:shd w:val="clear" w:color="auto" w:fill="auto"/>
            <w:noWrap/>
            <w:vAlign w:val="center"/>
            <w:hideMark/>
          </w:tcPr>
          <w:p w14:paraId="11A8C0F4"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2478,64</w:t>
            </w:r>
          </w:p>
        </w:tc>
        <w:tc>
          <w:tcPr>
            <w:tcW w:w="766" w:type="dxa"/>
            <w:tcBorders>
              <w:top w:val="nil"/>
              <w:left w:val="nil"/>
              <w:bottom w:val="single" w:sz="4" w:space="0" w:color="auto"/>
              <w:right w:val="single" w:sz="8" w:space="0" w:color="auto"/>
            </w:tcBorders>
            <w:shd w:val="clear" w:color="auto" w:fill="auto"/>
            <w:noWrap/>
            <w:vAlign w:val="center"/>
            <w:hideMark/>
          </w:tcPr>
          <w:p w14:paraId="11FF0086"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0</w:t>
            </w:r>
          </w:p>
        </w:tc>
        <w:tc>
          <w:tcPr>
            <w:tcW w:w="766" w:type="dxa"/>
            <w:tcBorders>
              <w:top w:val="nil"/>
              <w:left w:val="nil"/>
              <w:bottom w:val="single" w:sz="4" w:space="0" w:color="auto"/>
              <w:right w:val="single" w:sz="8" w:space="0" w:color="auto"/>
            </w:tcBorders>
            <w:shd w:val="clear" w:color="auto" w:fill="auto"/>
            <w:noWrap/>
            <w:vAlign w:val="center"/>
            <w:hideMark/>
          </w:tcPr>
          <w:p w14:paraId="7EC3CAC6"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0</w:t>
            </w:r>
          </w:p>
        </w:tc>
        <w:tc>
          <w:tcPr>
            <w:tcW w:w="696" w:type="dxa"/>
            <w:tcBorders>
              <w:top w:val="nil"/>
              <w:left w:val="nil"/>
              <w:bottom w:val="single" w:sz="4" w:space="0" w:color="auto"/>
              <w:right w:val="single" w:sz="8" w:space="0" w:color="auto"/>
            </w:tcBorders>
            <w:shd w:val="clear" w:color="auto" w:fill="auto"/>
            <w:noWrap/>
            <w:vAlign w:val="center"/>
            <w:hideMark/>
          </w:tcPr>
          <w:p w14:paraId="384713AD"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16083,88</w:t>
            </w:r>
          </w:p>
        </w:tc>
      </w:tr>
      <w:tr w:rsidR="001B483B" w:rsidRPr="001B483B" w14:paraId="3318F8DE"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10C93B5A"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4" w:space="0" w:color="auto"/>
              <w:right w:val="single" w:sz="8" w:space="0" w:color="auto"/>
            </w:tcBorders>
            <w:shd w:val="clear" w:color="auto" w:fill="auto"/>
            <w:noWrap/>
            <w:vAlign w:val="center"/>
            <w:hideMark/>
          </w:tcPr>
          <w:p w14:paraId="12F6AB2A" w14:textId="77777777" w:rsidR="001B483B" w:rsidRPr="001B483B" w:rsidRDefault="001B483B" w:rsidP="001B483B">
            <w:pPr>
              <w:widowControl/>
              <w:autoSpaceDE/>
              <w:autoSpaceDN/>
              <w:ind w:firstLineChars="400" w:firstLine="800"/>
              <w:rPr>
                <w:color w:val="000000"/>
                <w:sz w:val="20"/>
                <w:szCs w:val="20"/>
                <w:lang w:bidi="ar-SA"/>
              </w:rPr>
            </w:pPr>
            <w:r w:rsidRPr="001B483B">
              <w:rPr>
                <w:color w:val="000000"/>
                <w:sz w:val="20"/>
                <w:szCs w:val="20"/>
                <w:lang w:bidi="ar-SA"/>
              </w:rPr>
              <w:t>жилая площадь квартир</w:t>
            </w:r>
          </w:p>
        </w:tc>
        <w:tc>
          <w:tcPr>
            <w:tcW w:w="529" w:type="dxa"/>
            <w:tcBorders>
              <w:top w:val="nil"/>
              <w:left w:val="nil"/>
              <w:bottom w:val="single" w:sz="4" w:space="0" w:color="auto"/>
              <w:right w:val="nil"/>
            </w:tcBorders>
            <w:shd w:val="clear" w:color="auto" w:fill="auto"/>
            <w:noWrap/>
            <w:vAlign w:val="center"/>
            <w:hideMark/>
          </w:tcPr>
          <w:p w14:paraId="1C1117F7"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56D130E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1973,62</w:t>
            </w:r>
          </w:p>
        </w:tc>
        <w:tc>
          <w:tcPr>
            <w:tcW w:w="866" w:type="dxa"/>
            <w:tcBorders>
              <w:top w:val="nil"/>
              <w:left w:val="nil"/>
              <w:bottom w:val="single" w:sz="4" w:space="0" w:color="auto"/>
              <w:right w:val="single" w:sz="8" w:space="0" w:color="auto"/>
            </w:tcBorders>
            <w:shd w:val="clear" w:color="auto" w:fill="auto"/>
            <w:noWrap/>
            <w:vAlign w:val="center"/>
            <w:hideMark/>
          </w:tcPr>
          <w:p w14:paraId="324ED7E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1973,62</w:t>
            </w:r>
          </w:p>
        </w:tc>
        <w:tc>
          <w:tcPr>
            <w:tcW w:w="866" w:type="dxa"/>
            <w:tcBorders>
              <w:top w:val="nil"/>
              <w:left w:val="nil"/>
              <w:bottom w:val="single" w:sz="4" w:space="0" w:color="auto"/>
              <w:right w:val="nil"/>
            </w:tcBorders>
            <w:shd w:val="clear" w:color="auto" w:fill="auto"/>
            <w:noWrap/>
            <w:vAlign w:val="center"/>
            <w:hideMark/>
          </w:tcPr>
          <w:p w14:paraId="15BD90A9"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2247,3</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246371C6"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1973,62</w:t>
            </w:r>
          </w:p>
        </w:tc>
        <w:tc>
          <w:tcPr>
            <w:tcW w:w="866" w:type="dxa"/>
            <w:tcBorders>
              <w:top w:val="nil"/>
              <w:left w:val="nil"/>
              <w:bottom w:val="single" w:sz="4" w:space="0" w:color="auto"/>
              <w:right w:val="single" w:sz="8" w:space="0" w:color="auto"/>
            </w:tcBorders>
            <w:shd w:val="clear" w:color="auto" w:fill="auto"/>
            <w:noWrap/>
            <w:vAlign w:val="center"/>
            <w:hideMark/>
          </w:tcPr>
          <w:p w14:paraId="16106C4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1556,8</w:t>
            </w:r>
          </w:p>
        </w:tc>
        <w:tc>
          <w:tcPr>
            <w:tcW w:w="766" w:type="dxa"/>
            <w:tcBorders>
              <w:top w:val="nil"/>
              <w:left w:val="nil"/>
              <w:bottom w:val="single" w:sz="4" w:space="0" w:color="auto"/>
              <w:right w:val="single" w:sz="8" w:space="0" w:color="auto"/>
            </w:tcBorders>
            <w:shd w:val="clear" w:color="auto" w:fill="auto"/>
            <w:noWrap/>
            <w:vAlign w:val="center"/>
            <w:hideMark/>
          </w:tcPr>
          <w:p w14:paraId="0F15E3B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0</w:t>
            </w:r>
          </w:p>
        </w:tc>
        <w:tc>
          <w:tcPr>
            <w:tcW w:w="766" w:type="dxa"/>
            <w:tcBorders>
              <w:top w:val="nil"/>
              <w:left w:val="nil"/>
              <w:bottom w:val="single" w:sz="4" w:space="0" w:color="auto"/>
              <w:right w:val="single" w:sz="8" w:space="0" w:color="auto"/>
            </w:tcBorders>
            <w:shd w:val="clear" w:color="auto" w:fill="auto"/>
            <w:noWrap/>
            <w:vAlign w:val="center"/>
            <w:hideMark/>
          </w:tcPr>
          <w:p w14:paraId="55CD9EB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0</w:t>
            </w:r>
          </w:p>
        </w:tc>
        <w:tc>
          <w:tcPr>
            <w:tcW w:w="696" w:type="dxa"/>
            <w:tcBorders>
              <w:top w:val="nil"/>
              <w:left w:val="nil"/>
              <w:bottom w:val="single" w:sz="4" w:space="0" w:color="auto"/>
              <w:right w:val="single" w:sz="8" w:space="0" w:color="auto"/>
            </w:tcBorders>
            <w:shd w:val="clear" w:color="auto" w:fill="auto"/>
            <w:noWrap/>
            <w:vAlign w:val="center"/>
            <w:hideMark/>
          </w:tcPr>
          <w:p w14:paraId="4C4FF93A"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9724,96</w:t>
            </w:r>
          </w:p>
        </w:tc>
      </w:tr>
      <w:tr w:rsidR="001B483B" w:rsidRPr="001B483B" w14:paraId="062530D2"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60102B79"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4" w:space="0" w:color="auto"/>
              <w:right w:val="single" w:sz="8" w:space="0" w:color="auto"/>
            </w:tcBorders>
            <w:shd w:val="clear" w:color="auto" w:fill="auto"/>
            <w:noWrap/>
            <w:vAlign w:val="center"/>
            <w:hideMark/>
          </w:tcPr>
          <w:p w14:paraId="67609E17"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 xml:space="preserve">   Площадь ВП, в т.ч.</w:t>
            </w:r>
          </w:p>
        </w:tc>
        <w:tc>
          <w:tcPr>
            <w:tcW w:w="529" w:type="dxa"/>
            <w:tcBorders>
              <w:top w:val="nil"/>
              <w:left w:val="nil"/>
              <w:bottom w:val="single" w:sz="4" w:space="0" w:color="auto"/>
              <w:right w:val="nil"/>
            </w:tcBorders>
            <w:shd w:val="clear" w:color="auto" w:fill="auto"/>
            <w:noWrap/>
            <w:vAlign w:val="center"/>
            <w:hideMark/>
          </w:tcPr>
          <w:p w14:paraId="009DD018"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4144E63C"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317,34</w:t>
            </w:r>
          </w:p>
        </w:tc>
        <w:tc>
          <w:tcPr>
            <w:tcW w:w="866" w:type="dxa"/>
            <w:tcBorders>
              <w:top w:val="nil"/>
              <w:left w:val="nil"/>
              <w:bottom w:val="single" w:sz="4" w:space="0" w:color="auto"/>
              <w:right w:val="single" w:sz="8" w:space="0" w:color="auto"/>
            </w:tcBorders>
            <w:shd w:val="clear" w:color="auto" w:fill="auto"/>
            <w:noWrap/>
            <w:vAlign w:val="center"/>
            <w:hideMark/>
          </w:tcPr>
          <w:p w14:paraId="0B416A83"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317,34</w:t>
            </w:r>
          </w:p>
        </w:tc>
        <w:tc>
          <w:tcPr>
            <w:tcW w:w="866" w:type="dxa"/>
            <w:tcBorders>
              <w:top w:val="nil"/>
              <w:left w:val="nil"/>
              <w:bottom w:val="single" w:sz="4" w:space="0" w:color="auto"/>
              <w:right w:val="single" w:sz="8" w:space="0" w:color="auto"/>
            </w:tcBorders>
            <w:shd w:val="clear" w:color="auto" w:fill="auto"/>
            <w:noWrap/>
            <w:vAlign w:val="center"/>
            <w:hideMark/>
          </w:tcPr>
          <w:p w14:paraId="679FD2F1"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376,28</w:t>
            </w:r>
          </w:p>
        </w:tc>
        <w:tc>
          <w:tcPr>
            <w:tcW w:w="866" w:type="dxa"/>
            <w:tcBorders>
              <w:top w:val="nil"/>
              <w:left w:val="nil"/>
              <w:bottom w:val="single" w:sz="4" w:space="0" w:color="auto"/>
              <w:right w:val="single" w:sz="8" w:space="0" w:color="auto"/>
            </w:tcBorders>
            <w:shd w:val="clear" w:color="auto" w:fill="auto"/>
            <w:noWrap/>
            <w:vAlign w:val="center"/>
            <w:hideMark/>
          </w:tcPr>
          <w:p w14:paraId="796C5FF5"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316,15</w:t>
            </w:r>
          </w:p>
        </w:tc>
        <w:tc>
          <w:tcPr>
            <w:tcW w:w="866" w:type="dxa"/>
            <w:tcBorders>
              <w:top w:val="nil"/>
              <w:left w:val="nil"/>
              <w:bottom w:val="single" w:sz="4" w:space="0" w:color="auto"/>
              <w:right w:val="single" w:sz="8" w:space="0" w:color="auto"/>
            </w:tcBorders>
            <w:shd w:val="clear" w:color="auto" w:fill="auto"/>
            <w:noWrap/>
            <w:vAlign w:val="center"/>
            <w:hideMark/>
          </w:tcPr>
          <w:p w14:paraId="4DAA363C"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295,5</w:t>
            </w:r>
          </w:p>
        </w:tc>
        <w:tc>
          <w:tcPr>
            <w:tcW w:w="766" w:type="dxa"/>
            <w:tcBorders>
              <w:top w:val="nil"/>
              <w:left w:val="nil"/>
              <w:bottom w:val="single" w:sz="4" w:space="0" w:color="auto"/>
              <w:right w:val="single" w:sz="8" w:space="0" w:color="auto"/>
            </w:tcBorders>
            <w:shd w:val="clear" w:color="auto" w:fill="auto"/>
            <w:noWrap/>
            <w:vAlign w:val="center"/>
            <w:hideMark/>
          </w:tcPr>
          <w:p w14:paraId="15EF7BE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448,83</w:t>
            </w:r>
          </w:p>
        </w:tc>
        <w:tc>
          <w:tcPr>
            <w:tcW w:w="766" w:type="dxa"/>
            <w:tcBorders>
              <w:top w:val="nil"/>
              <w:left w:val="nil"/>
              <w:bottom w:val="single" w:sz="4" w:space="0" w:color="auto"/>
              <w:right w:val="single" w:sz="8" w:space="0" w:color="auto"/>
            </w:tcBorders>
            <w:shd w:val="clear" w:color="auto" w:fill="auto"/>
            <w:noWrap/>
            <w:vAlign w:val="center"/>
            <w:hideMark/>
          </w:tcPr>
          <w:p w14:paraId="1F723507"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417,86</w:t>
            </w:r>
          </w:p>
        </w:tc>
        <w:tc>
          <w:tcPr>
            <w:tcW w:w="696" w:type="dxa"/>
            <w:tcBorders>
              <w:top w:val="nil"/>
              <w:left w:val="nil"/>
              <w:bottom w:val="single" w:sz="4" w:space="0" w:color="auto"/>
              <w:right w:val="single" w:sz="8" w:space="0" w:color="auto"/>
            </w:tcBorders>
            <w:shd w:val="clear" w:color="auto" w:fill="auto"/>
            <w:noWrap/>
            <w:vAlign w:val="center"/>
            <w:hideMark/>
          </w:tcPr>
          <w:p w14:paraId="7B68FFAB"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2489,3</w:t>
            </w:r>
          </w:p>
        </w:tc>
      </w:tr>
      <w:tr w:rsidR="001B483B" w:rsidRPr="001B483B" w14:paraId="13D3EDFE"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5BCE98C4"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4" w:space="0" w:color="auto"/>
              <w:right w:val="single" w:sz="8" w:space="0" w:color="auto"/>
            </w:tcBorders>
            <w:shd w:val="clear" w:color="auto" w:fill="auto"/>
            <w:noWrap/>
            <w:vAlign w:val="center"/>
            <w:hideMark/>
          </w:tcPr>
          <w:p w14:paraId="1FC7850D" w14:textId="77777777" w:rsidR="001B483B" w:rsidRPr="001B483B" w:rsidRDefault="001B483B" w:rsidP="001B483B">
            <w:pPr>
              <w:widowControl/>
              <w:autoSpaceDE/>
              <w:autoSpaceDN/>
              <w:ind w:firstLineChars="400" w:firstLine="800"/>
              <w:rPr>
                <w:color w:val="000000"/>
                <w:sz w:val="20"/>
                <w:szCs w:val="20"/>
                <w:lang w:bidi="ar-SA"/>
              </w:rPr>
            </w:pPr>
            <w:r w:rsidRPr="001B483B">
              <w:rPr>
                <w:color w:val="000000"/>
                <w:sz w:val="20"/>
                <w:szCs w:val="20"/>
                <w:lang w:bidi="ar-SA"/>
              </w:rPr>
              <w:t>расчетная площадь</w:t>
            </w:r>
          </w:p>
        </w:tc>
        <w:tc>
          <w:tcPr>
            <w:tcW w:w="529" w:type="dxa"/>
            <w:tcBorders>
              <w:top w:val="nil"/>
              <w:left w:val="nil"/>
              <w:bottom w:val="single" w:sz="4" w:space="0" w:color="auto"/>
              <w:right w:val="nil"/>
            </w:tcBorders>
            <w:shd w:val="clear" w:color="auto" w:fill="auto"/>
            <w:noWrap/>
            <w:vAlign w:val="center"/>
            <w:hideMark/>
          </w:tcPr>
          <w:p w14:paraId="44480223"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1986DE5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300,03</w:t>
            </w:r>
          </w:p>
        </w:tc>
        <w:tc>
          <w:tcPr>
            <w:tcW w:w="866" w:type="dxa"/>
            <w:tcBorders>
              <w:top w:val="nil"/>
              <w:left w:val="nil"/>
              <w:bottom w:val="single" w:sz="4" w:space="0" w:color="auto"/>
              <w:right w:val="single" w:sz="8" w:space="0" w:color="auto"/>
            </w:tcBorders>
            <w:shd w:val="clear" w:color="auto" w:fill="auto"/>
            <w:noWrap/>
            <w:vAlign w:val="center"/>
            <w:hideMark/>
          </w:tcPr>
          <w:p w14:paraId="660BAEF4"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300,03</w:t>
            </w:r>
          </w:p>
        </w:tc>
        <w:tc>
          <w:tcPr>
            <w:tcW w:w="866" w:type="dxa"/>
            <w:tcBorders>
              <w:top w:val="nil"/>
              <w:left w:val="nil"/>
              <w:bottom w:val="single" w:sz="4" w:space="0" w:color="auto"/>
              <w:right w:val="nil"/>
            </w:tcBorders>
            <w:shd w:val="clear" w:color="auto" w:fill="auto"/>
            <w:noWrap/>
            <w:vAlign w:val="center"/>
            <w:hideMark/>
          </w:tcPr>
          <w:p w14:paraId="6943A533"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362,22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63257835"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301,85</w:t>
            </w:r>
          </w:p>
        </w:tc>
        <w:tc>
          <w:tcPr>
            <w:tcW w:w="866" w:type="dxa"/>
            <w:tcBorders>
              <w:top w:val="nil"/>
              <w:left w:val="nil"/>
              <w:bottom w:val="single" w:sz="4" w:space="0" w:color="auto"/>
              <w:right w:val="single" w:sz="8" w:space="0" w:color="auto"/>
            </w:tcBorders>
            <w:shd w:val="clear" w:color="auto" w:fill="auto"/>
            <w:noWrap/>
            <w:vAlign w:val="center"/>
            <w:hideMark/>
          </w:tcPr>
          <w:p w14:paraId="2F816B90"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280,65</w:t>
            </w:r>
          </w:p>
        </w:tc>
        <w:tc>
          <w:tcPr>
            <w:tcW w:w="766" w:type="dxa"/>
            <w:tcBorders>
              <w:top w:val="nil"/>
              <w:left w:val="nil"/>
              <w:bottom w:val="single" w:sz="4" w:space="0" w:color="auto"/>
              <w:right w:val="single" w:sz="8" w:space="0" w:color="auto"/>
            </w:tcBorders>
            <w:shd w:val="clear" w:color="auto" w:fill="auto"/>
            <w:noWrap/>
            <w:vAlign w:val="center"/>
            <w:hideMark/>
          </w:tcPr>
          <w:p w14:paraId="130832C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377,86</w:t>
            </w:r>
          </w:p>
        </w:tc>
        <w:tc>
          <w:tcPr>
            <w:tcW w:w="766" w:type="dxa"/>
            <w:tcBorders>
              <w:top w:val="nil"/>
              <w:left w:val="nil"/>
              <w:bottom w:val="single" w:sz="4" w:space="0" w:color="auto"/>
              <w:right w:val="single" w:sz="8" w:space="0" w:color="auto"/>
            </w:tcBorders>
            <w:shd w:val="clear" w:color="auto" w:fill="auto"/>
            <w:noWrap/>
            <w:vAlign w:val="center"/>
            <w:hideMark/>
          </w:tcPr>
          <w:p w14:paraId="3C90D05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341,72</w:t>
            </w:r>
          </w:p>
        </w:tc>
        <w:tc>
          <w:tcPr>
            <w:tcW w:w="696" w:type="dxa"/>
            <w:tcBorders>
              <w:top w:val="nil"/>
              <w:left w:val="nil"/>
              <w:bottom w:val="single" w:sz="4" w:space="0" w:color="auto"/>
              <w:right w:val="single" w:sz="8" w:space="0" w:color="auto"/>
            </w:tcBorders>
            <w:shd w:val="clear" w:color="auto" w:fill="auto"/>
            <w:noWrap/>
            <w:vAlign w:val="center"/>
            <w:hideMark/>
          </w:tcPr>
          <w:p w14:paraId="1A9651FC"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2264,36</w:t>
            </w:r>
          </w:p>
        </w:tc>
      </w:tr>
      <w:tr w:rsidR="001B483B" w:rsidRPr="001B483B" w14:paraId="67537366"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445DDAA7"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4" w:space="0" w:color="auto"/>
              <w:right w:val="single" w:sz="8" w:space="0" w:color="auto"/>
            </w:tcBorders>
            <w:shd w:val="clear" w:color="auto" w:fill="auto"/>
            <w:noWrap/>
            <w:vAlign w:val="center"/>
            <w:hideMark/>
          </w:tcPr>
          <w:p w14:paraId="5F9A070B" w14:textId="77777777" w:rsidR="001B483B" w:rsidRPr="001B483B" w:rsidRDefault="001B483B" w:rsidP="001B483B">
            <w:pPr>
              <w:widowControl/>
              <w:autoSpaceDE/>
              <w:autoSpaceDN/>
              <w:rPr>
                <w:color w:val="000000"/>
                <w:sz w:val="20"/>
                <w:szCs w:val="20"/>
                <w:lang w:bidi="ar-SA"/>
              </w:rPr>
            </w:pPr>
            <w:r w:rsidRPr="001B483B">
              <w:rPr>
                <w:color w:val="000000"/>
                <w:sz w:val="20"/>
                <w:szCs w:val="20"/>
                <w:lang w:bidi="ar-SA"/>
              </w:rPr>
              <w:t xml:space="preserve">   Места общего пользования, в т.ч</w:t>
            </w:r>
          </w:p>
        </w:tc>
        <w:tc>
          <w:tcPr>
            <w:tcW w:w="529" w:type="dxa"/>
            <w:tcBorders>
              <w:top w:val="nil"/>
              <w:left w:val="nil"/>
              <w:bottom w:val="single" w:sz="4" w:space="0" w:color="auto"/>
              <w:right w:val="nil"/>
            </w:tcBorders>
            <w:shd w:val="clear" w:color="auto" w:fill="auto"/>
            <w:noWrap/>
            <w:vAlign w:val="center"/>
            <w:hideMark/>
          </w:tcPr>
          <w:p w14:paraId="330D0AB0"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4" w:space="0" w:color="auto"/>
              <w:right w:val="single" w:sz="8" w:space="0" w:color="auto"/>
            </w:tcBorders>
            <w:shd w:val="clear" w:color="auto" w:fill="auto"/>
            <w:noWrap/>
            <w:vAlign w:val="center"/>
            <w:hideMark/>
          </w:tcPr>
          <w:p w14:paraId="165FC5A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1230,28</w:t>
            </w:r>
          </w:p>
        </w:tc>
        <w:tc>
          <w:tcPr>
            <w:tcW w:w="866" w:type="dxa"/>
            <w:tcBorders>
              <w:top w:val="nil"/>
              <w:left w:val="nil"/>
              <w:bottom w:val="single" w:sz="4" w:space="0" w:color="auto"/>
              <w:right w:val="single" w:sz="8" w:space="0" w:color="auto"/>
            </w:tcBorders>
            <w:shd w:val="clear" w:color="auto" w:fill="auto"/>
            <w:noWrap/>
            <w:vAlign w:val="center"/>
            <w:hideMark/>
          </w:tcPr>
          <w:p w14:paraId="732F391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1230,28</w:t>
            </w:r>
          </w:p>
        </w:tc>
        <w:tc>
          <w:tcPr>
            <w:tcW w:w="866" w:type="dxa"/>
            <w:tcBorders>
              <w:top w:val="nil"/>
              <w:left w:val="nil"/>
              <w:bottom w:val="single" w:sz="4" w:space="0" w:color="auto"/>
              <w:right w:val="single" w:sz="8" w:space="0" w:color="auto"/>
            </w:tcBorders>
            <w:shd w:val="clear" w:color="auto" w:fill="auto"/>
            <w:noWrap/>
            <w:vAlign w:val="center"/>
            <w:hideMark/>
          </w:tcPr>
          <w:p w14:paraId="75AF015F"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1364,38</w:t>
            </w:r>
          </w:p>
        </w:tc>
        <w:tc>
          <w:tcPr>
            <w:tcW w:w="866" w:type="dxa"/>
            <w:tcBorders>
              <w:top w:val="nil"/>
              <w:left w:val="nil"/>
              <w:bottom w:val="single" w:sz="4" w:space="0" w:color="auto"/>
              <w:right w:val="single" w:sz="8" w:space="0" w:color="auto"/>
            </w:tcBorders>
            <w:shd w:val="clear" w:color="auto" w:fill="auto"/>
            <w:noWrap/>
            <w:vAlign w:val="center"/>
            <w:hideMark/>
          </w:tcPr>
          <w:p w14:paraId="55D492D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1230,28</w:t>
            </w:r>
          </w:p>
        </w:tc>
        <w:tc>
          <w:tcPr>
            <w:tcW w:w="866" w:type="dxa"/>
            <w:tcBorders>
              <w:top w:val="nil"/>
              <w:left w:val="nil"/>
              <w:bottom w:val="single" w:sz="4" w:space="0" w:color="auto"/>
              <w:right w:val="single" w:sz="8" w:space="0" w:color="auto"/>
            </w:tcBorders>
            <w:shd w:val="clear" w:color="auto" w:fill="auto"/>
            <w:noWrap/>
            <w:vAlign w:val="center"/>
            <w:hideMark/>
          </w:tcPr>
          <w:p w14:paraId="57115F20"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1033,77</w:t>
            </w:r>
          </w:p>
        </w:tc>
        <w:tc>
          <w:tcPr>
            <w:tcW w:w="766" w:type="dxa"/>
            <w:tcBorders>
              <w:top w:val="nil"/>
              <w:left w:val="nil"/>
              <w:bottom w:val="single" w:sz="4" w:space="0" w:color="auto"/>
              <w:right w:val="single" w:sz="8" w:space="0" w:color="auto"/>
            </w:tcBorders>
            <w:shd w:val="clear" w:color="auto" w:fill="auto"/>
            <w:noWrap/>
            <w:vAlign w:val="center"/>
            <w:hideMark/>
          </w:tcPr>
          <w:p w14:paraId="507B2A7D"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29,91</w:t>
            </w:r>
          </w:p>
        </w:tc>
        <w:tc>
          <w:tcPr>
            <w:tcW w:w="766" w:type="dxa"/>
            <w:tcBorders>
              <w:top w:val="nil"/>
              <w:left w:val="nil"/>
              <w:bottom w:val="single" w:sz="4" w:space="0" w:color="auto"/>
              <w:right w:val="single" w:sz="8" w:space="0" w:color="auto"/>
            </w:tcBorders>
            <w:shd w:val="clear" w:color="auto" w:fill="auto"/>
            <w:noWrap/>
            <w:vAlign w:val="center"/>
            <w:hideMark/>
          </w:tcPr>
          <w:p w14:paraId="2019CB6A"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16,34</w:t>
            </w:r>
          </w:p>
        </w:tc>
        <w:tc>
          <w:tcPr>
            <w:tcW w:w="696" w:type="dxa"/>
            <w:tcBorders>
              <w:top w:val="nil"/>
              <w:left w:val="nil"/>
              <w:bottom w:val="single" w:sz="4" w:space="0" w:color="auto"/>
              <w:right w:val="single" w:sz="8" w:space="0" w:color="auto"/>
            </w:tcBorders>
            <w:shd w:val="clear" w:color="auto" w:fill="auto"/>
            <w:noWrap/>
            <w:vAlign w:val="center"/>
            <w:hideMark/>
          </w:tcPr>
          <w:p w14:paraId="189D585C" w14:textId="77777777" w:rsidR="001B483B" w:rsidRPr="001B483B" w:rsidRDefault="001B483B" w:rsidP="001B483B">
            <w:pPr>
              <w:widowControl/>
              <w:autoSpaceDE/>
              <w:autoSpaceDN/>
              <w:jc w:val="center"/>
              <w:rPr>
                <w:b/>
                <w:bCs/>
                <w:color w:val="000000"/>
                <w:sz w:val="20"/>
                <w:szCs w:val="20"/>
                <w:lang w:bidi="ar-SA"/>
              </w:rPr>
            </w:pPr>
            <w:r w:rsidRPr="001B483B">
              <w:rPr>
                <w:b/>
                <w:bCs/>
                <w:color w:val="000000"/>
                <w:sz w:val="20"/>
                <w:szCs w:val="20"/>
                <w:lang w:bidi="ar-SA"/>
              </w:rPr>
              <w:t>6135,24</w:t>
            </w:r>
          </w:p>
        </w:tc>
      </w:tr>
      <w:tr w:rsidR="001B483B" w:rsidRPr="001B483B" w14:paraId="48AED5D0" w14:textId="77777777" w:rsidTr="001B483B">
        <w:trPr>
          <w:trHeight w:val="435"/>
        </w:trPr>
        <w:tc>
          <w:tcPr>
            <w:tcW w:w="407" w:type="dxa"/>
            <w:vMerge/>
            <w:tcBorders>
              <w:top w:val="nil"/>
              <w:left w:val="single" w:sz="8" w:space="0" w:color="auto"/>
              <w:bottom w:val="nil"/>
              <w:right w:val="single" w:sz="8" w:space="0" w:color="auto"/>
            </w:tcBorders>
            <w:vAlign w:val="center"/>
            <w:hideMark/>
          </w:tcPr>
          <w:p w14:paraId="077EEFD1" w14:textId="77777777" w:rsidR="001B483B" w:rsidRPr="001B483B" w:rsidRDefault="001B483B" w:rsidP="001B483B">
            <w:pPr>
              <w:widowControl/>
              <w:autoSpaceDE/>
              <w:autoSpaceDN/>
              <w:rPr>
                <w:color w:val="000000"/>
                <w:sz w:val="20"/>
                <w:szCs w:val="20"/>
                <w:lang w:bidi="ar-SA"/>
              </w:rPr>
            </w:pPr>
          </w:p>
        </w:tc>
        <w:tc>
          <w:tcPr>
            <w:tcW w:w="3280" w:type="dxa"/>
            <w:tcBorders>
              <w:top w:val="nil"/>
              <w:left w:val="nil"/>
              <w:bottom w:val="single" w:sz="8" w:space="0" w:color="auto"/>
              <w:right w:val="single" w:sz="8" w:space="0" w:color="auto"/>
            </w:tcBorders>
            <w:shd w:val="clear" w:color="auto" w:fill="auto"/>
            <w:noWrap/>
            <w:vAlign w:val="center"/>
            <w:hideMark/>
          </w:tcPr>
          <w:p w14:paraId="2BC2DDA6" w14:textId="77777777" w:rsidR="001B483B" w:rsidRPr="001B483B" w:rsidRDefault="001B483B" w:rsidP="001B483B">
            <w:pPr>
              <w:widowControl/>
              <w:autoSpaceDE/>
              <w:autoSpaceDN/>
              <w:ind w:firstLineChars="400" w:firstLine="800"/>
              <w:rPr>
                <w:color w:val="000000"/>
                <w:sz w:val="20"/>
                <w:szCs w:val="20"/>
                <w:lang w:bidi="ar-SA"/>
              </w:rPr>
            </w:pPr>
            <w:r w:rsidRPr="001B483B">
              <w:rPr>
                <w:color w:val="000000"/>
                <w:sz w:val="20"/>
                <w:szCs w:val="20"/>
                <w:lang w:bidi="ar-SA"/>
              </w:rPr>
              <w:t>тех помещения</w:t>
            </w:r>
          </w:p>
        </w:tc>
        <w:tc>
          <w:tcPr>
            <w:tcW w:w="529" w:type="dxa"/>
            <w:tcBorders>
              <w:top w:val="nil"/>
              <w:left w:val="nil"/>
              <w:bottom w:val="single" w:sz="8" w:space="0" w:color="auto"/>
              <w:right w:val="nil"/>
            </w:tcBorders>
            <w:shd w:val="clear" w:color="auto" w:fill="auto"/>
            <w:noWrap/>
            <w:vAlign w:val="center"/>
            <w:hideMark/>
          </w:tcPr>
          <w:p w14:paraId="6DBDF009" w14:textId="77777777" w:rsidR="001B483B" w:rsidRPr="001B483B" w:rsidRDefault="001B483B" w:rsidP="001B483B">
            <w:pPr>
              <w:widowControl/>
              <w:autoSpaceDE/>
              <w:autoSpaceDN/>
              <w:jc w:val="center"/>
              <w:rPr>
                <w:sz w:val="20"/>
                <w:szCs w:val="20"/>
                <w:lang w:bidi="ar-SA"/>
              </w:rPr>
            </w:pPr>
            <w:r w:rsidRPr="001B483B">
              <w:rPr>
                <w:sz w:val="20"/>
                <w:szCs w:val="20"/>
                <w:lang w:bidi="ar-SA"/>
              </w:rPr>
              <w:t>м</w:t>
            </w:r>
            <w:r w:rsidRPr="001B483B">
              <w:rPr>
                <w:sz w:val="20"/>
                <w:szCs w:val="20"/>
                <w:vertAlign w:val="superscript"/>
                <w:lang w:bidi="ar-SA"/>
              </w:rPr>
              <w:t>2</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2AAE7518"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422,87</w:t>
            </w:r>
          </w:p>
        </w:tc>
        <w:tc>
          <w:tcPr>
            <w:tcW w:w="866" w:type="dxa"/>
            <w:tcBorders>
              <w:top w:val="nil"/>
              <w:left w:val="nil"/>
              <w:bottom w:val="single" w:sz="4" w:space="0" w:color="auto"/>
              <w:right w:val="single" w:sz="8" w:space="0" w:color="auto"/>
            </w:tcBorders>
            <w:shd w:val="clear" w:color="auto" w:fill="auto"/>
            <w:noWrap/>
            <w:vAlign w:val="center"/>
            <w:hideMark/>
          </w:tcPr>
          <w:p w14:paraId="01CEDBE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422,87</w:t>
            </w:r>
          </w:p>
        </w:tc>
        <w:tc>
          <w:tcPr>
            <w:tcW w:w="866" w:type="dxa"/>
            <w:tcBorders>
              <w:top w:val="nil"/>
              <w:left w:val="nil"/>
              <w:bottom w:val="single" w:sz="8" w:space="0" w:color="auto"/>
              <w:right w:val="nil"/>
            </w:tcBorders>
            <w:shd w:val="clear" w:color="auto" w:fill="auto"/>
            <w:noWrap/>
            <w:vAlign w:val="center"/>
            <w:hideMark/>
          </w:tcPr>
          <w:p w14:paraId="77D62F7C"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478,96</w:t>
            </w:r>
          </w:p>
        </w:tc>
        <w:tc>
          <w:tcPr>
            <w:tcW w:w="866" w:type="dxa"/>
            <w:tcBorders>
              <w:top w:val="nil"/>
              <w:left w:val="single" w:sz="8" w:space="0" w:color="auto"/>
              <w:bottom w:val="single" w:sz="8" w:space="0" w:color="auto"/>
              <w:right w:val="single" w:sz="8" w:space="0" w:color="auto"/>
            </w:tcBorders>
            <w:shd w:val="clear" w:color="auto" w:fill="auto"/>
            <w:noWrap/>
            <w:vAlign w:val="center"/>
            <w:hideMark/>
          </w:tcPr>
          <w:p w14:paraId="6EE8A5B4"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422,87</w:t>
            </w:r>
          </w:p>
        </w:tc>
        <w:tc>
          <w:tcPr>
            <w:tcW w:w="866" w:type="dxa"/>
            <w:tcBorders>
              <w:top w:val="nil"/>
              <w:left w:val="nil"/>
              <w:bottom w:val="single" w:sz="8" w:space="0" w:color="auto"/>
              <w:right w:val="single" w:sz="8" w:space="0" w:color="auto"/>
            </w:tcBorders>
            <w:shd w:val="clear" w:color="auto" w:fill="auto"/>
            <w:noWrap/>
            <w:vAlign w:val="center"/>
            <w:hideMark/>
          </w:tcPr>
          <w:p w14:paraId="6E29CC52"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418,74</w:t>
            </w:r>
          </w:p>
        </w:tc>
        <w:tc>
          <w:tcPr>
            <w:tcW w:w="766" w:type="dxa"/>
            <w:tcBorders>
              <w:top w:val="nil"/>
              <w:left w:val="nil"/>
              <w:bottom w:val="single" w:sz="8" w:space="0" w:color="auto"/>
              <w:right w:val="single" w:sz="8" w:space="0" w:color="auto"/>
            </w:tcBorders>
            <w:shd w:val="clear" w:color="auto" w:fill="auto"/>
            <w:noWrap/>
            <w:vAlign w:val="center"/>
            <w:hideMark/>
          </w:tcPr>
          <w:p w14:paraId="54904F36"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29,91</w:t>
            </w:r>
          </w:p>
        </w:tc>
        <w:tc>
          <w:tcPr>
            <w:tcW w:w="766" w:type="dxa"/>
            <w:tcBorders>
              <w:top w:val="nil"/>
              <w:left w:val="nil"/>
              <w:bottom w:val="single" w:sz="8" w:space="0" w:color="auto"/>
              <w:right w:val="single" w:sz="8" w:space="0" w:color="auto"/>
            </w:tcBorders>
            <w:shd w:val="clear" w:color="auto" w:fill="auto"/>
            <w:noWrap/>
            <w:vAlign w:val="center"/>
            <w:hideMark/>
          </w:tcPr>
          <w:p w14:paraId="3F3BBA56"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16,34</w:t>
            </w:r>
          </w:p>
        </w:tc>
        <w:tc>
          <w:tcPr>
            <w:tcW w:w="696" w:type="dxa"/>
            <w:tcBorders>
              <w:top w:val="nil"/>
              <w:left w:val="nil"/>
              <w:bottom w:val="single" w:sz="8" w:space="0" w:color="auto"/>
              <w:right w:val="single" w:sz="8" w:space="0" w:color="auto"/>
            </w:tcBorders>
            <w:shd w:val="clear" w:color="auto" w:fill="auto"/>
            <w:noWrap/>
            <w:vAlign w:val="center"/>
            <w:hideMark/>
          </w:tcPr>
          <w:p w14:paraId="71684869" w14:textId="77777777" w:rsidR="001B483B" w:rsidRPr="001B483B" w:rsidRDefault="001B483B" w:rsidP="001B483B">
            <w:pPr>
              <w:widowControl/>
              <w:autoSpaceDE/>
              <w:autoSpaceDN/>
              <w:jc w:val="center"/>
              <w:rPr>
                <w:color w:val="000000"/>
                <w:sz w:val="20"/>
                <w:szCs w:val="20"/>
                <w:lang w:bidi="ar-SA"/>
              </w:rPr>
            </w:pPr>
            <w:r w:rsidRPr="001B483B">
              <w:rPr>
                <w:color w:val="000000"/>
                <w:sz w:val="20"/>
                <w:szCs w:val="20"/>
                <w:lang w:bidi="ar-SA"/>
              </w:rPr>
              <w:t>2212,56</w:t>
            </w:r>
          </w:p>
        </w:tc>
      </w:tr>
    </w:tbl>
    <w:p w14:paraId="66F5A8D6" w14:textId="77777777" w:rsidR="001B483B" w:rsidRPr="009125FF" w:rsidRDefault="001B483B" w:rsidP="001B3DF7">
      <w:pPr>
        <w:jc w:val="center"/>
        <w:rPr>
          <w:b/>
          <w:bCs/>
        </w:rPr>
      </w:pPr>
    </w:p>
    <w:p w14:paraId="438468D4" w14:textId="77777777" w:rsidR="001B3DF7" w:rsidRPr="009125FF" w:rsidRDefault="001B3DF7" w:rsidP="00867720">
      <w:pPr>
        <w:pStyle w:val="2"/>
        <w:numPr>
          <w:ilvl w:val="1"/>
          <w:numId w:val="2"/>
        </w:numPr>
        <w:ind w:left="567" w:hanging="567"/>
      </w:pPr>
      <w:bookmarkStart w:id="17" w:name="_Toc193055515"/>
      <w:r w:rsidRPr="009125FF">
        <w:t>Объемно-планировочное</w:t>
      </w:r>
      <w:r w:rsidRPr="009125FF">
        <w:rPr>
          <w:spacing w:val="-11"/>
        </w:rPr>
        <w:t xml:space="preserve"> </w:t>
      </w:r>
      <w:r w:rsidRPr="009125FF">
        <w:t>решение</w:t>
      </w:r>
      <w:bookmarkEnd w:id="17"/>
    </w:p>
    <w:p w14:paraId="49B656BF" w14:textId="26F61C2E" w:rsidR="001B3DF7" w:rsidRPr="001B483B" w:rsidRDefault="001B3DF7" w:rsidP="001B3DF7">
      <w:pPr>
        <w:pStyle w:val="a3"/>
        <w:spacing w:before="3" w:line="242" w:lineRule="auto"/>
        <w:ind w:left="0" w:right="13" w:firstLine="567"/>
        <w:jc w:val="both"/>
        <w:rPr>
          <w:lang w:val="kk-KZ"/>
        </w:rPr>
      </w:pPr>
      <w:r w:rsidRPr="00024A2F">
        <w:t xml:space="preserve">Проектируемый жилой комплекс состоит из </w:t>
      </w:r>
      <w:r w:rsidR="001B483B">
        <w:rPr>
          <w:lang w:val="kk-KZ"/>
        </w:rPr>
        <w:t>пяти</w:t>
      </w:r>
      <w:r w:rsidRPr="00024A2F">
        <w:t xml:space="preserve"> блоков по</w:t>
      </w:r>
      <w:r w:rsidR="002C129B" w:rsidRPr="00024A2F">
        <w:t xml:space="preserve"> </w:t>
      </w:r>
      <w:r w:rsidR="001B483B">
        <w:rPr>
          <w:lang w:val="kk-KZ"/>
        </w:rPr>
        <w:t>12 и 9</w:t>
      </w:r>
      <w:r w:rsidRPr="00024A2F">
        <w:t xml:space="preserve"> этажей с </w:t>
      </w:r>
      <w:r w:rsidR="00024A2F" w:rsidRPr="00024A2F">
        <w:t xml:space="preserve">техническим </w:t>
      </w:r>
      <w:r w:rsidRPr="00024A2F">
        <w:t>подвал</w:t>
      </w:r>
      <w:r w:rsidR="00024A2F" w:rsidRPr="00024A2F">
        <w:t>ом</w:t>
      </w:r>
      <w:r w:rsidR="00EC2351">
        <w:t xml:space="preserve"> и </w:t>
      </w:r>
      <w:r w:rsidR="001B483B">
        <w:rPr>
          <w:lang w:val="kk-KZ"/>
        </w:rPr>
        <w:t>2</w:t>
      </w:r>
      <w:r w:rsidR="00EC2351">
        <w:t xml:space="preserve">-этажного </w:t>
      </w:r>
      <w:r w:rsidR="009517E3">
        <w:t>встроенно-пристроенного</w:t>
      </w:r>
      <w:r w:rsidR="001B483B">
        <w:rPr>
          <w:lang w:val="kk-KZ"/>
        </w:rPr>
        <w:t xml:space="preserve"> коммерческого здания.</w:t>
      </w:r>
    </w:p>
    <w:p w14:paraId="732AAD08" w14:textId="77777777" w:rsidR="001B3DF7" w:rsidRPr="00024A2F" w:rsidRDefault="001B3DF7" w:rsidP="001B3DF7">
      <w:pPr>
        <w:pStyle w:val="a3"/>
        <w:spacing w:before="3" w:line="242" w:lineRule="auto"/>
        <w:ind w:left="0" w:right="13" w:firstLine="567"/>
        <w:jc w:val="both"/>
      </w:pPr>
      <w:r w:rsidRPr="00024A2F">
        <w:t xml:space="preserve">Подвал предназначен только для прокладки инженерных сетей. </w:t>
      </w:r>
    </w:p>
    <w:p w14:paraId="473D0F55" w14:textId="4622169B" w:rsidR="001B3DF7" w:rsidRPr="000B0926" w:rsidRDefault="001B3DF7" w:rsidP="001B3DF7">
      <w:pPr>
        <w:pStyle w:val="a3"/>
        <w:spacing w:before="3" w:line="242" w:lineRule="auto"/>
        <w:ind w:left="0" w:right="13" w:firstLine="567"/>
        <w:jc w:val="both"/>
      </w:pPr>
      <w:r w:rsidRPr="000B0926">
        <w:lastRenderedPageBreak/>
        <w:t xml:space="preserve">Первый этаж - входная группа, квартиры. Высота этажа </w:t>
      </w:r>
      <w:r w:rsidR="001B483B">
        <w:t>–</w:t>
      </w:r>
      <w:r w:rsidRPr="000B0926">
        <w:t xml:space="preserve"> </w:t>
      </w:r>
      <w:r w:rsidR="001B483B">
        <w:rPr>
          <w:lang w:val="kk-KZ"/>
        </w:rPr>
        <w:t>4,2</w:t>
      </w:r>
      <w:r w:rsidRPr="000B0926">
        <w:t xml:space="preserve">м. В тамбурах предусмотрено утепление минплитой по стенам. На стенах санузлов, расположенных смежно с жилыми комнатами, предусмотрена звукоизоляция. </w:t>
      </w:r>
    </w:p>
    <w:p w14:paraId="0C81FA70" w14:textId="757678A1" w:rsidR="001B3DF7" w:rsidRPr="00BB5730" w:rsidRDefault="001B3DF7" w:rsidP="001B3DF7">
      <w:pPr>
        <w:pStyle w:val="a3"/>
        <w:spacing w:before="3"/>
        <w:ind w:left="0" w:right="13" w:firstLine="567"/>
        <w:jc w:val="both"/>
      </w:pPr>
      <w:r w:rsidRPr="00BB5730">
        <w:t xml:space="preserve">В </w:t>
      </w:r>
      <w:r w:rsidR="004B1F6E">
        <w:t xml:space="preserve">жилых </w:t>
      </w:r>
      <w:r w:rsidR="002C129B" w:rsidRPr="00BB5730">
        <w:t>секци</w:t>
      </w:r>
      <w:r w:rsidR="004B1F6E">
        <w:t>ях и в паркинге</w:t>
      </w:r>
      <w:r w:rsidRPr="00BB5730">
        <w:t xml:space="preserve"> на уровне первого этажа согласно заданию на проектирование расположены встроенные помещения, с высотой </w:t>
      </w:r>
      <w:r w:rsidR="000F31ED">
        <w:t>помещений</w:t>
      </w:r>
      <w:r w:rsidRPr="00BB5730">
        <w:t xml:space="preserve"> – </w:t>
      </w:r>
      <w:r w:rsidR="001B483B">
        <w:rPr>
          <w:lang w:val="kk-KZ"/>
        </w:rPr>
        <w:t>4,2</w:t>
      </w:r>
      <w:r w:rsidRPr="00BB5730">
        <w:t>м (</w:t>
      </w:r>
      <w:r w:rsidR="000F31ED">
        <w:t>в жилых секциях)</w:t>
      </w:r>
      <w:r w:rsidRPr="00BB5730">
        <w:t>. В соответствии с п.17 Санитарных правил «Санитарно-эпидемиологические требования к содержанию и эксплуатации жилых и других помещений, общественных зданий», утвержденных приказом МЗ РК от 16.06.2022 года №КРДСМ-52, предусматривается:</w:t>
      </w:r>
    </w:p>
    <w:p w14:paraId="717143E5" w14:textId="77777777" w:rsidR="001B3DF7" w:rsidRPr="00BB5730" w:rsidRDefault="001B3DF7" w:rsidP="00867720">
      <w:pPr>
        <w:pStyle w:val="a3"/>
        <w:numPr>
          <w:ilvl w:val="0"/>
          <w:numId w:val="18"/>
        </w:numPr>
        <w:ind w:left="993" w:right="13"/>
        <w:jc w:val="both"/>
      </w:pPr>
      <w:r w:rsidRPr="00BB5730">
        <w:t>устройство автономных входов;</w:t>
      </w:r>
    </w:p>
    <w:p w14:paraId="2146A4A6" w14:textId="77777777" w:rsidR="001B3DF7" w:rsidRPr="00BB5730" w:rsidRDefault="001B3DF7" w:rsidP="00867720">
      <w:pPr>
        <w:pStyle w:val="a3"/>
        <w:numPr>
          <w:ilvl w:val="0"/>
          <w:numId w:val="18"/>
        </w:numPr>
        <w:ind w:left="993" w:right="13"/>
        <w:jc w:val="both"/>
      </w:pPr>
      <w:r w:rsidRPr="00BB5730">
        <w:t>разработка мероприятий по звукоизоляции смежных и (или) вышележащих жилых помещений;</w:t>
      </w:r>
    </w:p>
    <w:p w14:paraId="2E2742E8" w14:textId="77777777" w:rsidR="001B3DF7" w:rsidRPr="00BB5730" w:rsidRDefault="001B3DF7" w:rsidP="00867720">
      <w:pPr>
        <w:pStyle w:val="a3"/>
        <w:numPr>
          <w:ilvl w:val="0"/>
          <w:numId w:val="18"/>
        </w:numPr>
        <w:ind w:left="993" w:right="13"/>
        <w:jc w:val="both"/>
      </w:pPr>
      <w:r w:rsidRPr="00BB5730">
        <w:t>применение технологического инженерного оборудования, не создающего шума и вибрации, превышающих гигиенические нормативные показатели для жилых помещений.</w:t>
      </w:r>
    </w:p>
    <w:p w14:paraId="333E8683" w14:textId="6BF5905E" w:rsidR="001B3DF7" w:rsidRPr="00BB5730" w:rsidRDefault="001B3DF7" w:rsidP="001B3DF7">
      <w:pPr>
        <w:pStyle w:val="a3"/>
        <w:spacing w:before="3" w:line="242" w:lineRule="auto"/>
        <w:ind w:left="0" w:right="13" w:firstLine="567"/>
        <w:jc w:val="both"/>
        <w:rPr>
          <w:lang w:val="kk-KZ"/>
        </w:rPr>
      </w:pPr>
      <w:r w:rsidRPr="00BB5730">
        <w:t>Типовой этаж (со второго по девятый) - квартиры. Высота типового этажа - 3.0 м</w:t>
      </w:r>
      <w:r w:rsidRPr="00BB5730">
        <w:rPr>
          <w:lang w:val="kk-KZ"/>
        </w:rPr>
        <w:t xml:space="preserve"> </w:t>
      </w:r>
      <w:r w:rsidRPr="00BB5730">
        <w:t>(высота помещения - 2,</w:t>
      </w:r>
      <w:r w:rsidR="000F31ED">
        <w:t>74</w:t>
      </w:r>
      <w:r w:rsidRPr="00BB5730">
        <w:t xml:space="preserve"> м). На каждом этаже по </w:t>
      </w:r>
      <w:r w:rsidR="00C10BB9">
        <w:t>7</w:t>
      </w:r>
      <w:r w:rsidRPr="00BB5730">
        <w:t xml:space="preserve"> квартир. Все жилые комнаты, кухни, жилой части дома, рабочие помещения, имеют наружные оконные проемы нормативной площади остекления (отношение площади световых проемов к площади пола не менее 1:8). Все квартиры обеспечены нормативной инсоляцией.</w:t>
      </w:r>
    </w:p>
    <w:p w14:paraId="00BB2D54" w14:textId="77777777" w:rsidR="001B3DF7" w:rsidRPr="00BB5730" w:rsidRDefault="001B3DF7" w:rsidP="001B3DF7">
      <w:pPr>
        <w:pStyle w:val="a3"/>
        <w:spacing w:before="3" w:line="242" w:lineRule="auto"/>
        <w:ind w:left="0" w:right="13" w:firstLine="567"/>
        <w:jc w:val="both"/>
      </w:pPr>
      <w:r w:rsidRPr="00BB5730">
        <w:t>Входы в жилье осуществляются со стороны улицы и внутреннего дворового пространства.</w:t>
      </w:r>
    </w:p>
    <w:p w14:paraId="27C6ABE9" w14:textId="6E3B0EBA" w:rsidR="001B3DF7" w:rsidRPr="00BB5730" w:rsidRDefault="001B3DF7" w:rsidP="001B3DF7">
      <w:pPr>
        <w:pStyle w:val="a3"/>
        <w:spacing w:before="3" w:line="242" w:lineRule="auto"/>
        <w:ind w:left="0" w:right="13" w:firstLine="567"/>
        <w:jc w:val="both"/>
      </w:pPr>
      <w:r w:rsidRPr="00BB5730">
        <w:t xml:space="preserve">Вертикальная связь в </w:t>
      </w:r>
      <w:r w:rsidR="00EC2351">
        <w:t xml:space="preserve">жилых секциях </w:t>
      </w:r>
      <w:r w:rsidRPr="00BB5730">
        <w:t>осуществляется посредством лестницы типа Л1 и пассажирским лифтом грузоподъемностью 1000 кг</w:t>
      </w:r>
      <w:r w:rsidR="00BB5730" w:rsidRPr="00BB5730">
        <w:t>.</w:t>
      </w:r>
      <w:r w:rsidRPr="00BB5730">
        <w:t xml:space="preserve"> Двери огнестойкостью не менее EI30.</w:t>
      </w:r>
    </w:p>
    <w:p w14:paraId="54359ADD" w14:textId="77777777" w:rsidR="00244142" w:rsidRDefault="001B3DF7" w:rsidP="001B3DF7">
      <w:pPr>
        <w:pStyle w:val="a3"/>
        <w:spacing w:before="3" w:line="242" w:lineRule="auto"/>
        <w:ind w:left="0" w:right="13" w:firstLine="567"/>
        <w:jc w:val="both"/>
      </w:pPr>
      <w:r w:rsidRPr="00BB5730">
        <w:t>В проекте предусмотрено остекление лоджий</w:t>
      </w:r>
      <w:r w:rsidR="00244142">
        <w:t>.</w:t>
      </w:r>
    </w:p>
    <w:p w14:paraId="0BBDCC8F" w14:textId="64FD980D" w:rsidR="001B3DF7" w:rsidRPr="00BB5730" w:rsidRDefault="00244142" w:rsidP="001B3DF7">
      <w:pPr>
        <w:pStyle w:val="a3"/>
        <w:spacing w:before="3" w:line="242" w:lineRule="auto"/>
        <w:ind w:left="0" w:right="13" w:firstLine="567"/>
        <w:jc w:val="both"/>
      </w:pPr>
      <w:r>
        <w:t>Н</w:t>
      </w:r>
      <w:r w:rsidR="001B3DF7" w:rsidRPr="00BB5730">
        <w:t>аружное ночное декоративное освещение жилого комплекса.</w:t>
      </w:r>
    </w:p>
    <w:p w14:paraId="0B5D50CC" w14:textId="3EB4DC1C" w:rsidR="001B3DF7" w:rsidRPr="00BB5730" w:rsidRDefault="001B3DF7" w:rsidP="001B3DF7">
      <w:pPr>
        <w:pStyle w:val="a3"/>
        <w:spacing w:before="3" w:line="242" w:lineRule="auto"/>
        <w:ind w:left="0" w:right="13" w:firstLine="567"/>
        <w:jc w:val="both"/>
      </w:pPr>
      <w:r w:rsidRPr="00BB5730">
        <w:t>Во внутреннем дворовом пространстве расположены детские площадки, площадки для отдыха взрослых, элементы озеленения и ландшафта</w:t>
      </w:r>
      <w:r w:rsidR="00244142">
        <w:t xml:space="preserve"> и трансформаторная подсктанция</w:t>
      </w:r>
      <w:r w:rsidRPr="00BB5730">
        <w:t>.</w:t>
      </w:r>
    </w:p>
    <w:p w14:paraId="15F15ED7" w14:textId="1E0DAF55" w:rsidR="001B3DF7" w:rsidRDefault="001B3DF7" w:rsidP="001B3DF7">
      <w:pPr>
        <w:pStyle w:val="a3"/>
        <w:spacing w:before="3" w:after="240" w:line="242" w:lineRule="auto"/>
        <w:ind w:left="0" w:right="13" w:firstLine="567"/>
        <w:jc w:val="both"/>
      </w:pPr>
      <w:r w:rsidRPr="00BB5730">
        <w:t>Доступ МГН к лифтам на отм. 0.000 осуществляется по пандусам с нормируемым уклоном.</w:t>
      </w:r>
    </w:p>
    <w:p w14:paraId="1A152FE0" w14:textId="77777777" w:rsidR="00C42AE6" w:rsidRPr="00BB5730" w:rsidRDefault="00C42AE6" w:rsidP="001B483B">
      <w:pPr>
        <w:pStyle w:val="a3"/>
        <w:spacing w:before="3" w:line="242" w:lineRule="auto"/>
        <w:ind w:left="0" w:right="13"/>
        <w:jc w:val="both"/>
      </w:pPr>
    </w:p>
    <w:p w14:paraId="67D02D31" w14:textId="77777777" w:rsidR="001B3DF7" w:rsidRPr="00BB5730" w:rsidRDefault="001B3DF7" w:rsidP="00867720">
      <w:pPr>
        <w:pStyle w:val="2"/>
        <w:numPr>
          <w:ilvl w:val="1"/>
          <w:numId w:val="2"/>
        </w:numPr>
        <w:ind w:left="567" w:hanging="567"/>
      </w:pPr>
      <w:bookmarkStart w:id="18" w:name="_Toc193055516"/>
      <w:r w:rsidRPr="00BB5730">
        <w:t>Противопожарные мероприятия.</w:t>
      </w:r>
      <w:bookmarkEnd w:id="18"/>
    </w:p>
    <w:p w14:paraId="38629325" w14:textId="5CCF685C" w:rsidR="001B3DF7" w:rsidRPr="00BB5730" w:rsidRDefault="001B3DF7" w:rsidP="001B3DF7">
      <w:pPr>
        <w:ind w:firstLine="709"/>
        <w:jc w:val="both"/>
      </w:pPr>
      <w:r w:rsidRPr="00BB5730">
        <w:t>Противопожарные мероприятия выполнены в полном соответствии с СН РК 2.02-01-2014; СП РК 2.02-101-2014 "Пожарная безопасность зданий и сооружений", и в соответствии с Техническим регламентом "Общие требования к пожарной безопасности". Категория здания (сооружения) по взрывопожарной и пожарной опасности</w:t>
      </w:r>
      <w:r w:rsidR="00EC7A1F">
        <w:t xml:space="preserve"> – </w:t>
      </w:r>
      <w:r w:rsidRPr="00BB5730">
        <w:t>Д. Класс конструктивной пожарной опасности здания</w:t>
      </w:r>
      <w:r w:rsidR="00EC7A1F">
        <w:t xml:space="preserve"> – </w:t>
      </w:r>
      <w:r w:rsidRPr="00BB5730">
        <w:t>Ф1.3. Класс пожарной опасности строительных конструкций</w:t>
      </w:r>
      <w:r w:rsidR="00EC7A1F">
        <w:t xml:space="preserve"> – </w:t>
      </w:r>
      <w:r w:rsidRPr="00BB5730">
        <w:t>К0. Тип лестницы Л1</w:t>
      </w:r>
      <w:r w:rsidR="00EC7A1F">
        <w:t xml:space="preserve"> –</w:t>
      </w:r>
      <w:r w:rsidRPr="00BB5730">
        <w:t xml:space="preserve"> л</w:t>
      </w:r>
      <w:r w:rsidR="004F236F">
        <w:t>2564</w:t>
      </w:r>
      <w:r w:rsidR="00E62928" w:rsidRPr="00E62928">
        <w:t>-1-КЖ1</w:t>
      </w:r>
      <w:r w:rsidRPr="00BB5730">
        <w:t xml:space="preserve">естничные клетки с естественным освещением через остекленные или открытые проемы в наружных стенах на каждом этаже. Габариты принятых дверных проемов, лестничных клеток обеспечивают эвакуацию людей. Двери на путях эвакуации открываются по направлению выхода. На лоджии предусмотрен глухой простенок длиной 1200 мм, применены негорючие материалы. Внутренняя отделка выполнена из негорючих материалов. В здании предусмотрены строительные конструкции и материалы со следующими пожарно-техническими характеристиками: </w:t>
      </w:r>
    </w:p>
    <w:p w14:paraId="38B3C89C" w14:textId="77777777" w:rsidR="001B3DF7" w:rsidRPr="00BB5730" w:rsidRDefault="001B3DF7" w:rsidP="001B3DF7">
      <w:pPr>
        <w:ind w:firstLine="709"/>
        <w:jc w:val="both"/>
      </w:pPr>
      <w:r w:rsidRPr="00BB5730">
        <w:t>-Перегородки тамбур-шлюзов</w:t>
      </w:r>
      <w:r w:rsidRPr="00BB5730">
        <w:tab/>
      </w:r>
      <w:r w:rsidRPr="00BB5730">
        <w:tab/>
      </w:r>
      <w:r w:rsidRPr="00BB5730">
        <w:tab/>
        <w:t xml:space="preserve">- EI 45. </w:t>
      </w:r>
    </w:p>
    <w:p w14:paraId="6423DE2A" w14:textId="77777777" w:rsidR="001B3DF7" w:rsidRPr="00BB5730" w:rsidRDefault="001B3DF7" w:rsidP="001B3DF7">
      <w:pPr>
        <w:ind w:firstLine="709"/>
        <w:jc w:val="both"/>
      </w:pPr>
      <w:r w:rsidRPr="00BB5730">
        <w:t xml:space="preserve">-Перегородки лифтовых холлов </w:t>
      </w:r>
      <w:r w:rsidRPr="00BB5730">
        <w:tab/>
      </w:r>
      <w:r w:rsidRPr="00BB5730">
        <w:tab/>
      </w:r>
      <w:r w:rsidRPr="00BB5730">
        <w:tab/>
        <w:t xml:space="preserve">- EI 45. </w:t>
      </w:r>
    </w:p>
    <w:p w14:paraId="4F0ED4C3" w14:textId="77777777" w:rsidR="001B3DF7" w:rsidRPr="00BB5730" w:rsidRDefault="001B3DF7" w:rsidP="001B3DF7">
      <w:pPr>
        <w:ind w:firstLine="709"/>
        <w:jc w:val="both"/>
      </w:pPr>
      <w:r w:rsidRPr="00BB5730">
        <w:t xml:space="preserve">-Гидро-ветрозащитная мембрана "Изоспан AF+" - НГ. </w:t>
      </w:r>
    </w:p>
    <w:p w14:paraId="07051F13" w14:textId="77777777" w:rsidR="001B3DF7" w:rsidRPr="00BB5730" w:rsidRDefault="001B3DF7" w:rsidP="001B3DF7">
      <w:pPr>
        <w:ind w:firstLine="709"/>
        <w:jc w:val="both"/>
      </w:pPr>
      <w:r w:rsidRPr="00BB5730">
        <w:t xml:space="preserve">-ТЕХНОВЕНТ ОПТИМА, ТЕХНОВЕНТ Н Проф- НГ. </w:t>
      </w:r>
    </w:p>
    <w:p w14:paraId="6A85D465" w14:textId="77777777" w:rsidR="001B3DF7" w:rsidRPr="00BB5730" w:rsidRDefault="001B3DF7" w:rsidP="001B3DF7">
      <w:pPr>
        <w:ind w:firstLine="709"/>
        <w:jc w:val="both"/>
      </w:pPr>
      <w:r w:rsidRPr="00BB5730">
        <w:t xml:space="preserve">-Техноэласт ПЛАМЯ-СТОП - В2, Г4, РП1. </w:t>
      </w:r>
    </w:p>
    <w:p w14:paraId="2B32253F" w14:textId="77777777" w:rsidR="001B3DF7" w:rsidRPr="00BB5730" w:rsidRDefault="001B3DF7" w:rsidP="001B3DF7">
      <w:pPr>
        <w:ind w:firstLine="709"/>
        <w:jc w:val="both"/>
      </w:pPr>
      <w:r w:rsidRPr="00BB5730">
        <w:t>Предусмотреть приемочные испытания пожарных лестниц и ограждений согласно п.7.2 СТ РК 2218-2012. "Конструкции строительные металлические. Лестницы пожарные наружные стационарные и ограждения кровли. Общие технические условия".</w:t>
      </w:r>
    </w:p>
    <w:p w14:paraId="3DCBB3B5" w14:textId="77777777" w:rsidR="001B3DF7" w:rsidRPr="00BB5730" w:rsidRDefault="001B3DF7" w:rsidP="001B3DF7">
      <w:pPr>
        <w:pStyle w:val="a5"/>
        <w:ind w:left="720" w:firstLine="0"/>
        <w:jc w:val="both"/>
      </w:pPr>
      <w:r w:rsidRPr="00BB5730">
        <w:lastRenderedPageBreak/>
        <w:t xml:space="preserve">  </w:t>
      </w:r>
    </w:p>
    <w:p w14:paraId="4ABA0E14" w14:textId="77777777" w:rsidR="001B3DF7" w:rsidRPr="00BA40D9" w:rsidRDefault="001B3DF7" w:rsidP="00867720">
      <w:pPr>
        <w:pStyle w:val="2"/>
        <w:numPr>
          <w:ilvl w:val="1"/>
          <w:numId w:val="2"/>
        </w:numPr>
        <w:ind w:left="567" w:hanging="567"/>
      </w:pPr>
      <w:bookmarkStart w:id="19" w:name="_Toc128647952"/>
      <w:bookmarkStart w:id="20" w:name="_Toc165650247"/>
      <w:bookmarkStart w:id="21" w:name="_Toc193055517"/>
      <w:r w:rsidRPr="00BA40D9">
        <w:t>Мероприятия по обеспечению безопасности маломобильных групп населения (МГН)</w:t>
      </w:r>
      <w:bookmarkEnd w:id="19"/>
      <w:bookmarkEnd w:id="20"/>
      <w:bookmarkEnd w:id="21"/>
      <w:r w:rsidRPr="00BA40D9">
        <w:t xml:space="preserve"> </w:t>
      </w:r>
    </w:p>
    <w:p w14:paraId="5EBB019C" w14:textId="77777777" w:rsidR="001B3DF7" w:rsidRPr="00BB5730" w:rsidRDefault="001B3DF7" w:rsidP="001B3DF7">
      <w:pPr>
        <w:pStyle w:val="a3"/>
        <w:ind w:left="0" w:firstLine="567"/>
        <w:jc w:val="both"/>
      </w:pPr>
      <w:r w:rsidRPr="00BB5730">
        <w:t>Для маломобильных посетителей объект защиты оборудован комплексом мероприятий в соответствии с СН РК 3.06-01-2011 и корпоративным стандартам Заказчика. Обеспечена беспрепятственность и безопасность передвижения МГН по участку к комплексу; продольные уклоны путей движения приняты 5%, поперечные – 1%. Пешеходные пути, пандусы, ступени лестниц имеют твёрдое шероховатое покрытие, не допускающее скольжения. Для размещения гостевого автотранспорта МГН на открытых автостоянках предусмотрены машиноместа, выделенные разметкой в разделе благоустройства.</w:t>
      </w:r>
    </w:p>
    <w:p w14:paraId="4739B089" w14:textId="77777777" w:rsidR="001B3DF7" w:rsidRPr="00BB5730" w:rsidRDefault="001B3DF7" w:rsidP="001B3DF7">
      <w:pPr>
        <w:pStyle w:val="a3"/>
        <w:spacing w:before="3" w:after="240" w:line="242" w:lineRule="auto"/>
        <w:ind w:left="0" w:right="13" w:firstLine="567"/>
        <w:jc w:val="both"/>
      </w:pPr>
      <w:r w:rsidRPr="00BB5730">
        <w:t>В соответствии с Заданием на проектирование, беспрепятственный доступ МГН, в том числе инвалидов-колясочников, предусмотрен на 1-е этажи жилых секций. Входные наружные двери не имеют порогов, ширина дверных проёмов составляет более 1,2 м; двери на качающихся петлях и двери-вертушки не применяются. Прозрачное полотно двери выполнено из ударопрочного материала и имеет контрастную маркировку. Выход МГН с первых этажей предусмотрен непосредственно наружу на уровень земли.</w:t>
      </w:r>
    </w:p>
    <w:p w14:paraId="0B366312" w14:textId="77777777" w:rsidR="001B3DF7" w:rsidRPr="004C2B78" w:rsidRDefault="001B3DF7" w:rsidP="001B3DF7">
      <w:pPr>
        <w:pStyle w:val="a3"/>
        <w:ind w:left="0" w:right="13" w:firstLine="567"/>
        <w:jc w:val="both"/>
        <w:rPr>
          <w:b/>
          <w:color w:val="FF0000"/>
        </w:rPr>
      </w:pPr>
    </w:p>
    <w:p w14:paraId="40836136" w14:textId="77777777" w:rsidR="001B3DF7" w:rsidRPr="00674373" w:rsidRDefault="001B3DF7" w:rsidP="00867720">
      <w:pPr>
        <w:pStyle w:val="1"/>
        <w:numPr>
          <w:ilvl w:val="0"/>
          <w:numId w:val="2"/>
        </w:numPr>
        <w:ind w:left="1641"/>
      </w:pPr>
      <w:bookmarkStart w:id="22" w:name="_Toc193055518"/>
      <w:r w:rsidRPr="00674373">
        <w:t>Конструктивная</w:t>
      </w:r>
      <w:r w:rsidRPr="00674373">
        <w:rPr>
          <w:spacing w:val="-7"/>
        </w:rPr>
        <w:t xml:space="preserve"> </w:t>
      </w:r>
      <w:r w:rsidRPr="00674373">
        <w:t>часть</w:t>
      </w:r>
      <w:bookmarkStart w:id="23" w:name="_TOC_250010"/>
      <w:bookmarkEnd w:id="22"/>
      <w:bookmarkEnd w:id="23"/>
    </w:p>
    <w:p w14:paraId="0B352CE3" w14:textId="77777777" w:rsidR="001B3DF7" w:rsidRPr="00674373" w:rsidRDefault="001B3DF7" w:rsidP="00867720">
      <w:pPr>
        <w:pStyle w:val="2"/>
        <w:numPr>
          <w:ilvl w:val="1"/>
          <w:numId w:val="2"/>
        </w:numPr>
        <w:ind w:left="567" w:hanging="567"/>
      </w:pPr>
      <w:bookmarkStart w:id="24" w:name="_Toc193055519"/>
      <w:r w:rsidRPr="00674373">
        <w:t>Конструктивные</w:t>
      </w:r>
      <w:r w:rsidRPr="00674373">
        <w:rPr>
          <w:spacing w:val="-5"/>
        </w:rPr>
        <w:t xml:space="preserve"> </w:t>
      </w:r>
      <w:r w:rsidRPr="00674373">
        <w:t>решения</w:t>
      </w:r>
      <w:bookmarkEnd w:id="24"/>
    </w:p>
    <w:p w14:paraId="729B5172" w14:textId="538CE8C1" w:rsidR="00B32CAC" w:rsidRPr="00B32CAC" w:rsidRDefault="001B3DF7" w:rsidP="001B3DF7">
      <w:pPr>
        <w:pStyle w:val="a3"/>
        <w:spacing w:before="3" w:line="242" w:lineRule="auto"/>
        <w:ind w:left="0" w:right="13" w:firstLine="567"/>
        <w:jc w:val="both"/>
      </w:pPr>
      <w:r w:rsidRPr="00B32CAC">
        <w:t>Фундамент здания – свайный (забивные сваи С</w:t>
      </w:r>
      <w:r w:rsidR="00E07BF3">
        <w:t>7</w:t>
      </w:r>
      <w:r w:rsidRPr="00B32CAC">
        <w:t>0.30-</w:t>
      </w:r>
      <w:r w:rsidR="00E07BF3">
        <w:t>6</w:t>
      </w:r>
      <w:r w:rsidR="00B32CAC" w:rsidRPr="00B32CAC">
        <w:t xml:space="preserve"> и С60.30-</w:t>
      </w:r>
      <w:r w:rsidR="00E07BF3">
        <w:t>6</w:t>
      </w:r>
      <w:r w:rsidRPr="00B32CAC">
        <w:t xml:space="preserve"> по серии 1.011.1-10), объединенный сплошным плитным ростверком толщиной </w:t>
      </w:r>
      <w:r w:rsidR="000B0B12">
        <w:t>40</w:t>
      </w:r>
      <w:r w:rsidRPr="00B32CAC">
        <w:t>0мм из монолитного железобетона. Материал ростверка на сульфатостойком портландцементе бетон кл. С20/25</w:t>
      </w:r>
      <w:r w:rsidR="00616E70">
        <w:t xml:space="preserve"> (В25)</w:t>
      </w:r>
      <w:r w:rsidRPr="00B32CAC">
        <w:t xml:space="preserve"> (W6, F150).</w:t>
      </w:r>
    </w:p>
    <w:p w14:paraId="1207B2E5" w14:textId="78968842" w:rsidR="001B3DF7" w:rsidRPr="00B32CAC" w:rsidRDefault="001B3DF7" w:rsidP="001B3DF7">
      <w:pPr>
        <w:pStyle w:val="a3"/>
        <w:spacing w:before="3" w:line="242" w:lineRule="auto"/>
        <w:ind w:left="0" w:right="13" w:firstLine="567"/>
        <w:jc w:val="both"/>
      </w:pPr>
      <w:r w:rsidRPr="00B32CAC">
        <w:t xml:space="preserve">Под фундаментную плиту ростверка выполнить бетонную подготовку из бетона кл. </w:t>
      </w:r>
      <w:r w:rsidR="00616E70">
        <w:t>С8/10</w:t>
      </w:r>
      <w:r w:rsidRPr="00B32CAC">
        <w:t xml:space="preserve"> толщиной 100 мм и выступающей на 100мм за контур плитного ростверка.</w:t>
      </w:r>
      <w:r w:rsidRPr="00B32CAC">
        <w:br/>
        <w:t>Под бетонной подготовкой выполнить щебеночную подготовку фр. 20-40 мм толщиной 100 мм и выступающую на 100 мм за контур плитного ростверка.</w:t>
      </w:r>
    </w:p>
    <w:p w14:paraId="0867B8B3" w14:textId="5BCB36E9" w:rsidR="00C23014" w:rsidRPr="00C23014" w:rsidRDefault="00C23014" w:rsidP="00C23014">
      <w:pPr>
        <w:pStyle w:val="a3"/>
        <w:spacing w:before="3" w:line="242" w:lineRule="auto"/>
        <w:ind w:left="0" w:right="13" w:firstLine="567"/>
        <w:jc w:val="both"/>
      </w:pPr>
      <w:r w:rsidRPr="00C23014">
        <w:t xml:space="preserve">Конструктивное схема </w:t>
      </w:r>
      <w:r>
        <w:t>–</w:t>
      </w:r>
      <w:r w:rsidRPr="00C23014">
        <w:t xml:space="preserve"> сборно</w:t>
      </w:r>
      <w:r>
        <w:t>-</w:t>
      </w:r>
      <w:r w:rsidRPr="00C23014">
        <w:t>монолитная.</w:t>
      </w:r>
    </w:p>
    <w:p w14:paraId="0E256BEB" w14:textId="77777777" w:rsidR="00C23014" w:rsidRPr="00C23014" w:rsidRDefault="00C23014" w:rsidP="00C23014">
      <w:pPr>
        <w:pStyle w:val="a3"/>
        <w:spacing w:before="3" w:line="242" w:lineRule="auto"/>
        <w:ind w:left="0" w:right="13" w:firstLine="567"/>
        <w:jc w:val="both"/>
      </w:pPr>
      <w:r w:rsidRPr="00C23014">
        <w:t>Сборная составляющая конструктивной схемы представлена:</w:t>
      </w:r>
    </w:p>
    <w:p w14:paraId="2A6C0797" w14:textId="1D1AFD65" w:rsidR="00C23014" w:rsidRPr="00C23014" w:rsidRDefault="00C23014" w:rsidP="00616E70">
      <w:pPr>
        <w:pStyle w:val="a3"/>
        <w:spacing w:before="3" w:line="242" w:lineRule="auto"/>
        <w:ind w:left="0" w:right="13" w:firstLine="567"/>
        <w:jc w:val="both"/>
      </w:pPr>
      <w:r w:rsidRPr="00C23014">
        <w:t>а) Сборными железобетонными пилонами сечением 800х250мм. со штепсельным соединением, имеющими 4</w:t>
      </w:r>
      <w:r w:rsidR="00616E70">
        <w:t xml:space="preserve"> </w:t>
      </w:r>
      <w:r w:rsidRPr="00C23014">
        <w:t>варианта типоразмеров по высоте: 8625мм., 6025мм, 5990мм. и 4415мм. для 1го, 2-4го и 5го яруса соответственно.</w:t>
      </w:r>
    </w:p>
    <w:p w14:paraId="0D6BF06B" w14:textId="77777777" w:rsidR="00C23014" w:rsidRPr="00C23014" w:rsidRDefault="00C23014" w:rsidP="00C23014">
      <w:pPr>
        <w:pStyle w:val="a3"/>
        <w:spacing w:before="3" w:line="242" w:lineRule="auto"/>
        <w:ind w:left="0" w:right="13" w:firstLine="567"/>
        <w:jc w:val="both"/>
      </w:pPr>
      <w:r w:rsidRPr="00C23014">
        <w:t>б) Сборными панелями 160мм. и 120мм., составляющими ядро жёсткости по высоте всего здания.</w:t>
      </w:r>
    </w:p>
    <w:p w14:paraId="00F2F412" w14:textId="1E06608A" w:rsidR="00C23014" w:rsidRDefault="00C23014" w:rsidP="00C23014">
      <w:pPr>
        <w:pStyle w:val="a3"/>
        <w:spacing w:before="3" w:line="242" w:lineRule="auto"/>
        <w:ind w:left="0" w:right="13" w:firstLine="567"/>
        <w:jc w:val="both"/>
      </w:pPr>
      <w:r w:rsidRPr="00C23014">
        <w:t>в) Сборными наружными стеновыми панелями толщиной 100мм., крепящимся к пилонам посредством закладных деталей.</w:t>
      </w:r>
    </w:p>
    <w:p w14:paraId="59C3D020" w14:textId="77777777" w:rsidR="00C23014" w:rsidRPr="00C23014" w:rsidRDefault="00C23014" w:rsidP="00C23014">
      <w:pPr>
        <w:pStyle w:val="a3"/>
        <w:spacing w:before="3" w:line="242" w:lineRule="auto"/>
        <w:ind w:left="0" w:right="13" w:firstLine="567"/>
        <w:jc w:val="both"/>
      </w:pPr>
      <w:r w:rsidRPr="00C23014">
        <w:t>Монолитная составляющая конструктивной схемы представлена:</w:t>
      </w:r>
    </w:p>
    <w:p w14:paraId="4814328B" w14:textId="77777777" w:rsidR="00C23014" w:rsidRPr="00C23014" w:rsidRDefault="00C23014" w:rsidP="00C23014">
      <w:pPr>
        <w:pStyle w:val="a3"/>
        <w:spacing w:before="3" w:line="242" w:lineRule="auto"/>
        <w:ind w:left="0" w:right="13" w:firstLine="567"/>
        <w:jc w:val="both"/>
      </w:pPr>
      <w:r w:rsidRPr="00C23014">
        <w:t>а) Монолитными железобетонными ростверками с устройством монолитного железобетонного стакана для установки сборных железобетонных пилонов.</w:t>
      </w:r>
    </w:p>
    <w:p w14:paraId="49E3CCF2" w14:textId="77777777" w:rsidR="00C23014" w:rsidRPr="00C23014" w:rsidRDefault="00C23014" w:rsidP="00C23014">
      <w:pPr>
        <w:pStyle w:val="a3"/>
        <w:spacing w:before="3" w:line="242" w:lineRule="auto"/>
        <w:ind w:left="0" w:right="13" w:firstLine="567"/>
        <w:jc w:val="both"/>
      </w:pPr>
      <w:r w:rsidRPr="00C23014">
        <w:t>б) Монолитными железобетонными перекрытиями толщиной 160мм.</w:t>
      </w:r>
    </w:p>
    <w:p w14:paraId="7C9D2EBC" w14:textId="77777777" w:rsidR="00C23014" w:rsidRPr="00C23014" w:rsidRDefault="00C23014" w:rsidP="00C23014">
      <w:pPr>
        <w:pStyle w:val="a3"/>
        <w:spacing w:before="3" w:line="242" w:lineRule="auto"/>
        <w:ind w:left="0" w:right="13" w:firstLine="567"/>
        <w:jc w:val="both"/>
      </w:pPr>
      <w:r w:rsidRPr="00C23014">
        <w:t>Продольная и поперечная жесткость здания обеспечивается сборными железобетонными пилонами, сборным ядром жёсткости и монолитным перекрытием.</w:t>
      </w:r>
    </w:p>
    <w:p w14:paraId="3516DA55" w14:textId="1ECF25AD" w:rsidR="00C23014" w:rsidRPr="00C23014" w:rsidRDefault="00C23014" w:rsidP="00C23014">
      <w:pPr>
        <w:pStyle w:val="a3"/>
        <w:spacing w:before="3" w:line="242" w:lineRule="auto"/>
        <w:ind w:left="0" w:right="13" w:firstLine="567"/>
        <w:jc w:val="both"/>
      </w:pPr>
      <w:r w:rsidRPr="00C23014">
        <w:t xml:space="preserve">Материал всех конструкций кроме сборных наружных стеновых панелей - бетон класса В30. </w:t>
      </w:r>
    </w:p>
    <w:p w14:paraId="48C2C86B" w14:textId="03316694" w:rsidR="00C23014" w:rsidRPr="00C23014" w:rsidRDefault="00C23014" w:rsidP="00C23014">
      <w:pPr>
        <w:pStyle w:val="a3"/>
        <w:spacing w:before="3" w:line="242" w:lineRule="auto"/>
        <w:ind w:left="0" w:right="13" w:firstLine="567"/>
        <w:jc w:val="both"/>
      </w:pPr>
      <w:r w:rsidRPr="00C23014">
        <w:t>Материал сборных наружных стеновых панелей - бетон класса В20</w:t>
      </w:r>
    </w:p>
    <w:p w14:paraId="738F8D08" w14:textId="77777777" w:rsidR="00C23014" w:rsidRPr="00C23014" w:rsidRDefault="00C23014" w:rsidP="00C23014">
      <w:pPr>
        <w:pStyle w:val="a3"/>
        <w:spacing w:before="3" w:line="242" w:lineRule="auto"/>
        <w:ind w:left="0" w:right="13" w:firstLine="567"/>
        <w:jc w:val="both"/>
      </w:pPr>
      <w:r w:rsidRPr="00C23014">
        <w:t>Лестничные марши - сборные железобетонные.</w:t>
      </w:r>
    </w:p>
    <w:p w14:paraId="60209EB2" w14:textId="77777777" w:rsidR="001B3DF7" w:rsidRPr="00B32CAC" w:rsidRDefault="001B3DF7" w:rsidP="001B3DF7">
      <w:pPr>
        <w:pStyle w:val="a3"/>
        <w:spacing w:before="3" w:line="242" w:lineRule="auto"/>
        <w:ind w:left="0" w:right="13" w:firstLine="567"/>
        <w:jc w:val="both"/>
      </w:pPr>
      <w:r w:rsidRPr="00B32CAC">
        <w:t>Отмостка – брусчатка по бетонному основанию.</w:t>
      </w:r>
    </w:p>
    <w:p w14:paraId="5E74F14C" w14:textId="77777777" w:rsidR="001B3DF7" w:rsidRPr="00B32CAC" w:rsidRDefault="001B3DF7" w:rsidP="001B3DF7">
      <w:pPr>
        <w:pStyle w:val="a3"/>
        <w:spacing w:before="3" w:line="242" w:lineRule="auto"/>
        <w:ind w:left="0" w:right="13" w:firstLine="567"/>
        <w:jc w:val="both"/>
      </w:pPr>
      <w:r w:rsidRPr="00B32CAC">
        <w:t>При проведении строительно-монтажных и отделочных работ, использовать строительные материалы І класса радиационной безопасности в соответствии с п. 32 ГН от 15 декабря 2020 года №ҚР ДСМ-275/2020.</w:t>
      </w:r>
    </w:p>
    <w:p w14:paraId="4759DA42" w14:textId="77777777" w:rsidR="001B3DF7" w:rsidRPr="00B32CAC" w:rsidRDefault="001B3DF7" w:rsidP="001B3DF7">
      <w:pPr>
        <w:pStyle w:val="a3"/>
        <w:spacing w:line="237" w:lineRule="auto"/>
        <w:ind w:left="0" w:right="473" w:firstLine="567"/>
        <w:jc w:val="both"/>
      </w:pPr>
    </w:p>
    <w:p w14:paraId="54A1AF19" w14:textId="77777777" w:rsidR="001B3DF7" w:rsidRPr="00F52FF5" w:rsidRDefault="001B3DF7" w:rsidP="00867720">
      <w:pPr>
        <w:pStyle w:val="1"/>
        <w:numPr>
          <w:ilvl w:val="0"/>
          <w:numId w:val="2"/>
        </w:numPr>
        <w:ind w:left="1641"/>
      </w:pPr>
      <w:bookmarkStart w:id="25" w:name="_Toc193055520"/>
      <w:r w:rsidRPr="00F52FF5">
        <w:lastRenderedPageBreak/>
        <w:t>Водоснабжение и</w:t>
      </w:r>
      <w:r w:rsidRPr="00F52FF5">
        <w:rPr>
          <w:spacing w:val="-5"/>
        </w:rPr>
        <w:t xml:space="preserve"> </w:t>
      </w:r>
      <w:r w:rsidRPr="00F52FF5">
        <w:t>канализация</w:t>
      </w:r>
      <w:bookmarkEnd w:id="25"/>
    </w:p>
    <w:p w14:paraId="59C722A1" w14:textId="77777777" w:rsidR="001B3DF7" w:rsidRPr="00B32CAC" w:rsidRDefault="001B3DF7" w:rsidP="001B3DF7">
      <w:pPr>
        <w:pStyle w:val="a3"/>
        <w:spacing w:line="242" w:lineRule="auto"/>
        <w:ind w:left="0" w:right="13" w:firstLine="567"/>
        <w:jc w:val="both"/>
      </w:pPr>
      <w:r w:rsidRPr="00B32CAC">
        <w:t>Проект разработан на основании:</w:t>
      </w:r>
    </w:p>
    <w:p w14:paraId="47885E71" w14:textId="2EA8093D" w:rsidR="001B3DF7" w:rsidRPr="00B32CAC" w:rsidRDefault="001B3DF7" w:rsidP="001B3DF7">
      <w:pPr>
        <w:pStyle w:val="a3"/>
        <w:spacing w:line="242" w:lineRule="auto"/>
        <w:ind w:left="0" w:right="13" w:firstLine="567"/>
        <w:jc w:val="both"/>
      </w:pPr>
      <w:r w:rsidRPr="00B32CAC">
        <w:t xml:space="preserve">1. </w:t>
      </w:r>
      <w:r w:rsidR="00B32CAC">
        <w:t xml:space="preserve">Задания на проектирование объекта </w:t>
      </w:r>
      <w:r w:rsidR="00616E70" w:rsidRPr="0051061E">
        <w:t>«Многоквартирный жилой комплекс со встроенными помещениями и паркингом по адресу: г. Астана, р-н Есиль, пр. Әл-Фараби, уч. 46/25, ул.Е 511, уч. 38Е»</w:t>
      </w:r>
      <w:r w:rsidR="00616E70">
        <w:t xml:space="preserve"> </w:t>
      </w:r>
      <w:r w:rsidR="00616E70" w:rsidRPr="0051061E">
        <w:t>(без наружных инженерных сетей)</w:t>
      </w:r>
      <w:r w:rsidRPr="00B32CAC">
        <w:t xml:space="preserve">;                           </w:t>
      </w:r>
    </w:p>
    <w:p w14:paraId="559BFABA" w14:textId="10087548" w:rsidR="001B3DF7" w:rsidRPr="00B32CAC" w:rsidRDefault="001B3DF7" w:rsidP="001B3DF7">
      <w:pPr>
        <w:pStyle w:val="a3"/>
        <w:spacing w:line="242" w:lineRule="auto"/>
        <w:ind w:left="0" w:right="13" w:firstLine="567"/>
        <w:jc w:val="both"/>
      </w:pPr>
      <w:r w:rsidRPr="00B32CAC">
        <w:t>2.Чертежей марки АС;</w:t>
      </w:r>
    </w:p>
    <w:p w14:paraId="5BEE9E11" w14:textId="3BDF55CA" w:rsidR="001B3DF7" w:rsidRPr="00B32CAC" w:rsidRDefault="001B3DF7" w:rsidP="001B3DF7">
      <w:pPr>
        <w:pStyle w:val="a3"/>
        <w:spacing w:line="242" w:lineRule="auto"/>
        <w:ind w:left="0" w:right="13" w:firstLine="567"/>
        <w:jc w:val="both"/>
      </w:pPr>
      <w:r w:rsidRPr="00B32CAC">
        <w:t>3.Технических условий</w:t>
      </w:r>
      <w:r w:rsidR="006F7798">
        <w:t xml:space="preserve"> на подключение к сетям водоснабжения и канализации</w:t>
      </w:r>
      <w:r w:rsidRPr="00B32CAC">
        <w:t>;</w:t>
      </w:r>
    </w:p>
    <w:p w14:paraId="6C32CC9D" w14:textId="0473A662" w:rsidR="001B3DF7" w:rsidRPr="00B32CAC" w:rsidRDefault="001B3DF7" w:rsidP="001B3DF7">
      <w:pPr>
        <w:pStyle w:val="a3"/>
        <w:spacing w:line="242" w:lineRule="auto"/>
        <w:ind w:left="0" w:right="13" w:firstLine="567"/>
        <w:jc w:val="both"/>
      </w:pPr>
      <w:r w:rsidRPr="00B32CAC">
        <w:t>4.Технических услови</w:t>
      </w:r>
      <w:r w:rsidR="006F7798">
        <w:t>й</w:t>
      </w:r>
      <w:r w:rsidRPr="00B32CAC">
        <w:t xml:space="preserve"> на </w:t>
      </w:r>
      <w:r w:rsidR="006F7798">
        <w:t>подключение к</w:t>
      </w:r>
      <w:r w:rsidRPr="00B32CAC">
        <w:t xml:space="preserve"> сет</w:t>
      </w:r>
      <w:r w:rsidR="006F7798">
        <w:t>ям</w:t>
      </w:r>
      <w:r w:rsidRPr="00B32CAC">
        <w:t xml:space="preserve"> ливневой канализации.</w:t>
      </w:r>
    </w:p>
    <w:p w14:paraId="73E08616" w14:textId="46253F29" w:rsidR="001B3DF7" w:rsidRPr="00B32CAC" w:rsidRDefault="001B3DF7" w:rsidP="001B3DF7">
      <w:pPr>
        <w:pStyle w:val="a3"/>
        <w:spacing w:line="242" w:lineRule="auto"/>
        <w:ind w:left="0" w:right="13" w:firstLine="567"/>
        <w:jc w:val="both"/>
      </w:pPr>
      <w:r w:rsidRPr="00B32CAC">
        <w:t>5.</w:t>
      </w:r>
      <w:r w:rsidR="00B32CAC" w:rsidRPr="00B32CAC">
        <w:t>Т</w:t>
      </w:r>
      <w:r w:rsidRPr="00B32CAC">
        <w:t>ебований нормативных документов:</w:t>
      </w:r>
    </w:p>
    <w:p w14:paraId="0784FF4B" w14:textId="77777777" w:rsidR="001B3DF7" w:rsidRPr="00B32CAC" w:rsidRDefault="001B3DF7" w:rsidP="001B3DF7">
      <w:pPr>
        <w:pStyle w:val="a3"/>
        <w:spacing w:line="242" w:lineRule="auto"/>
        <w:ind w:left="0" w:right="13" w:firstLine="567"/>
        <w:jc w:val="both"/>
      </w:pPr>
      <w:r w:rsidRPr="00B32CAC">
        <w:t>- СП РК 4.01-101-2012 «Внутренний водопровод и канализация зданий и сооружений»;</w:t>
      </w:r>
    </w:p>
    <w:p w14:paraId="1442991F" w14:textId="77777777" w:rsidR="001B3DF7" w:rsidRPr="00B32CAC" w:rsidRDefault="001B3DF7" w:rsidP="001B3DF7">
      <w:pPr>
        <w:pStyle w:val="a3"/>
        <w:spacing w:line="242" w:lineRule="auto"/>
        <w:ind w:left="0" w:right="13" w:firstLine="567"/>
        <w:jc w:val="both"/>
      </w:pPr>
      <w:r w:rsidRPr="00B32CAC">
        <w:t>- СП РК 2.02-101-2014 «Пожарная безопасность зданий и сооружений».;</w:t>
      </w:r>
    </w:p>
    <w:p w14:paraId="59F8E891" w14:textId="77777777" w:rsidR="001B3DF7" w:rsidRPr="00B32CAC" w:rsidRDefault="001B3DF7" w:rsidP="001B3DF7">
      <w:pPr>
        <w:pStyle w:val="a3"/>
        <w:spacing w:line="242" w:lineRule="auto"/>
        <w:ind w:left="0" w:right="13" w:firstLine="567"/>
        <w:jc w:val="both"/>
      </w:pPr>
      <w:r w:rsidRPr="00B32CAC">
        <w:t>- СП РК 4.01-102-2001 "Проектирование и монтаж трубопроводов систем холодного и горячего внутреннего водоснабжения с использованием металлополимерных труб";</w:t>
      </w:r>
    </w:p>
    <w:p w14:paraId="3CFEE642" w14:textId="77777777" w:rsidR="001B3DF7" w:rsidRPr="00B32CAC" w:rsidRDefault="001B3DF7" w:rsidP="001B3DF7">
      <w:pPr>
        <w:pStyle w:val="a3"/>
        <w:spacing w:line="242" w:lineRule="auto"/>
        <w:ind w:left="0" w:right="13" w:firstLine="567"/>
        <w:jc w:val="both"/>
      </w:pPr>
      <w:r w:rsidRPr="00B32CAC">
        <w:t>- СН РК 4.01-05-2002 "Инструкция по проектированию и монтажу сетей водоснабжения и канализации из пластмассовых труб";</w:t>
      </w:r>
    </w:p>
    <w:p w14:paraId="19D434D1" w14:textId="77777777" w:rsidR="001B3DF7" w:rsidRPr="00B32CAC" w:rsidRDefault="001B3DF7" w:rsidP="001B3DF7">
      <w:pPr>
        <w:pStyle w:val="a3"/>
        <w:spacing w:line="242" w:lineRule="auto"/>
        <w:ind w:left="0" w:right="13" w:firstLine="567"/>
        <w:jc w:val="both"/>
      </w:pPr>
      <w:r w:rsidRPr="00B32CAC">
        <w:t>- СП РК 4.01-102-2013 "Внутренние санитарно-технические системы";</w:t>
      </w:r>
    </w:p>
    <w:p w14:paraId="7CFAEA4C" w14:textId="77777777" w:rsidR="001B3DF7" w:rsidRPr="00B32CAC" w:rsidRDefault="001B3DF7" w:rsidP="001B3DF7">
      <w:pPr>
        <w:pStyle w:val="a3"/>
        <w:spacing w:line="242" w:lineRule="auto"/>
        <w:ind w:left="0" w:right="13" w:firstLine="567"/>
        <w:jc w:val="both"/>
      </w:pPr>
      <w:r w:rsidRPr="00B32CAC">
        <w:t>- СТ РК ГОСТ Р 51232-2003 "Вода питьевая. Общие требования к методам контроля качества.</w:t>
      </w:r>
    </w:p>
    <w:p w14:paraId="40FB648A" w14:textId="77777777" w:rsidR="001B3DF7" w:rsidRPr="00B32CAC" w:rsidRDefault="001B3DF7" w:rsidP="001B3DF7">
      <w:pPr>
        <w:pStyle w:val="a3"/>
        <w:spacing w:line="242" w:lineRule="auto"/>
        <w:ind w:left="0" w:right="13" w:firstLine="567"/>
        <w:jc w:val="both"/>
      </w:pPr>
      <w:r w:rsidRPr="00B32CAC">
        <w:tab/>
        <w:t>Водоснабжение жилого комплекса осуществляется от проектируемых наружных сетей.</w:t>
      </w:r>
    </w:p>
    <w:p w14:paraId="074CD096" w14:textId="77777777" w:rsidR="001B3DF7" w:rsidRPr="00B32CAC" w:rsidRDefault="001B3DF7" w:rsidP="001B3DF7">
      <w:pPr>
        <w:pStyle w:val="a3"/>
        <w:spacing w:line="242" w:lineRule="auto"/>
        <w:ind w:left="0" w:right="13" w:firstLine="567"/>
        <w:jc w:val="both"/>
      </w:pPr>
      <w:r w:rsidRPr="00B32CAC">
        <w:t xml:space="preserve">Наружные сети водоснабжения и канализации разрабатываются отдельным разделом.  </w:t>
      </w:r>
    </w:p>
    <w:p w14:paraId="28EAC4CA" w14:textId="77777777" w:rsidR="001B3DF7" w:rsidRPr="00B32CAC" w:rsidRDefault="001B3DF7" w:rsidP="001B3DF7">
      <w:pPr>
        <w:pStyle w:val="a3"/>
        <w:spacing w:line="242" w:lineRule="auto"/>
        <w:ind w:left="0" w:right="13" w:firstLine="567"/>
        <w:jc w:val="both"/>
      </w:pPr>
      <w:r w:rsidRPr="00B32CAC">
        <w:tab/>
        <w:t xml:space="preserve">Гарантийный напор в наружной сети водоснабжения - 10 м (0,1 МПа). </w:t>
      </w:r>
    </w:p>
    <w:p w14:paraId="518C38FF" w14:textId="6D840B06" w:rsidR="001B3DF7" w:rsidRPr="00B32CAC" w:rsidRDefault="001B3DF7" w:rsidP="001B3DF7">
      <w:pPr>
        <w:pStyle w:val="a3"/>
        <w:spacing w:line="242" w:lineRule="auto"/>
        <w:ind w:left="0" w:right="13" w:firstLine="567"/>
        <w:jc w:val="both"/>
      </w:pPr>
      <w:r w:rsidRPr="00B32CAC">
        <w:tab/>
        <w:t>Подача воды во внутреннюю систему водоснабжения производится в помещение Насосной секци</w:t>
      </w:r>
      <w:r w:rsidR="00AA3363">
        <w:t>й</w:t>
      </w:r>
      <w:r w:rsidRPr="00B32CAC">
        <w:t xml:space="preserve"> </w:t>
      </w:r>
      <w:r w:rsidR="00AA3363">
        <w:t>2</w:t>
      </w:r>
      <w:r w:rsidRPr="00B32CAC">
        <w:t xml:space="preserve"> по одному вводу ПЭ100 SRD17. Диаметр ввода водопровода определен в соответствии с п. 5.2.7 СН РК 4.01-01-2011, проверены на пропуск расчетного расхода воды при наибольшем расходе ее на хозяйственно-питьевые нужды. </w:t>
      </w:r>
    </w:p>
    <w:p w14:paraId="0B7370A5" w14:textId="77777777" w:rsidR="001B3DF7" w:rsidRPr="00B32CAC" w:rsidRDefault="001B3DF7" w:rsidP="001B3DF7">
      <w:pPr>
        <w:pStyle w:val="a3"/>
        <w:spacing w:line="242" w:lineRule="auto"/>
        <w:ind w:left="0" w:right="13" w:firstLine="567"/>
        <w:jc w:val="both"/>
      </w:pPr>
      <w:r w:rsidRPr="00B32CAC">
        <w:tab/>
        <w:t>В проектируемом комплексе предусмотрено устройство следующих систем водоснабжения:</w:t>
      </w:r>
    </w:p>
    <w:p w14:paraId="66B533E5" w14:textId="77777777" w:rsidR="001B3DF7" w:rsidRPr="00B32CAC" w:rsidRDefault="001B3DF7" w:rsidP="001B3DF7">
      <w:pPr>
        <w:pStyle w:val="a3"/>
        <w:spacing w:line="242" w:lineRule="auto"/>
        <w:ind w:left="0" w:right="13" w:firstLine="567"/>
        <w:jc w:val="both"/>
      </w:pPr>
      <w:r w:rsidRPr="00B32CAC">
        <w:t>-</w:t>
      </w:r>
      <w:r w:rsidRPr="00B32CAC">
        <w:tab/>
        <w:t>система хозяйственно-питьевое водоснабжения жилой части (В1);</w:t>
      </w:r>
    </w:p>
    <w:p w14:paraId="5094BCBF" w14:textId="77777777" w:rsidR="001B3DF7" w:rsidRPr="00B32CAC" w:rsidRDefault="001B3DF7" w:rsidP="001B3DF7">
      <w:pPr>
        <w:pStyle w:val="a3"/>
        <w:spacing w:line="242" w:lineRule="auto"/>
        <w:ind w:left="0" w:right="13" w:firstLine="567"/>
        <w:jc w:val="both"/>
      </w:pPr>
      <w:r w:rsidRPr="00B32CAC">
        <w:t>-</w:t>
      </w:r>
      <w:r w:rsidRPr="00B32CAC">
        <w:tab/>
        <w:t>система хозяйственно-питьевое водоснабжения встроенных помещений (В1.1);</w:t>
      </w:r>
    </w:p>
    <w:p w14:paraId="7519BC15" w14:textId="77777777" w:rsidR="001B3DF7" w:rsidRPr="00B32CAC" w:rsidRDefault="001B3DF7" w:rsidP="001B3DF7">
      <w:pPr>
        <w:pStyle w:val="a3"/>
        <w:spacing w:line="242" w:lineRule="auto"/>
        <w:ind w:left="0" w:right="13" w:firstLine="567"/>
        <w:jc w:val="both"/>
      </w:pPr>
      <w:r w:rsidRPr="00B32CAC">
        <w:t>-</w:t>
      </w:r>
      <w:r w:rsidRPr="00B32CAC">
        <w:tab/>
        <w:t>система горячего водоснабжение жилой части (Т3) ;</w:t>
      </w:r>
    </w:p>
    <w:p w14:paraId="77516384" w14:textId="77777777" w:rsidR="001B3DF7" w:rsidRPr="00B32CAC" w:rsidRDefault="001B3DF7" w:rsidP="001B3DF7">
      <w:pPr>
        <w:pStyle w:val="a3"/>
        <w:spacing w:line="242" w:lineRule="auto"/>
        <w:ind w:left="0" w:right="13" w:firstLine="567"/>
        <w:jc w:val="both"/>
      </w:pPr>
      <w:r w:rsidRPr="00B32CAC">
        <w:t>-</w:t>
      </w:r>
      <w:r w:rsidRPr="00B32CAC">
        <w:tab/>
        <w:t>система горячего водоснабжение жилой части встроенных помещений (Т3.1) ;</w:t>
      </w:r>
    </w:p>
    <w:p w14:paraId="0863C2C1" w14:textId="77777777" w:rsidR="001B3DF7" w:rsidRPr="00B32CAC" w:rsidRDefault="001B3DF7" w:rsidP="001B3DF7">
      <w:pPr>
        <w:pStyle w:val="a3"/>
        <w:spacing w:line="242" w:lineRule="auto"/>
        <w:ind w:left="0" w:right="13" w:firstLine="567"/>
        <w:jc w:val="both"/>
      </w:pPr>
      <w:r w:rsidRPr="00B32CAC">
        <w:t>-</w:t>
      </w:r>
      <w:r w:rsidRPr="00B32CAC">
        <w:tab/>
        <w:t>система циркуляции горячего водоснабжение жилой части (Т4);</w:t>
      </w:r>
    </w:p>
    <w:p w14:paraId="76332D11" w14:textId="77777777" w:rsidR="001B3DF7" w:rsidRPr="00B32CAC" w:rsidRDefault="001B3DF7" w:rsidP="001B3DF7">
      <w:pPr>
        <w:pStyle w:val="a3"/>
        <w:spacing w:line="242" w:lineRule="auto"/>
        <w:ind w:left="0" w:right="13" w:firstLine="567"/>
        <w:jc w:val="both"/>
      </w:pPr>
      <w:r w:rsidRPr="00B32CAC">
        <w:t>-</w:t>
      </w:r>
      <w:r w:rsidRPr="00B32CAC">
        <w:tab/>
        <w:t>система циркуляции горячего водоснабжение строенных помещений (Т4.1)</w:t>
      </w:r>
    </w:p>
    <w:p w14:paraId="2454E5E8" w14:textId="77777777" w:rsidR="001B3DF7" w:rsidRPr="00B32CAC" w:rsidRDefault="001B3DF7" w:rsidP="001B3DF7">
      <w:pPr>
        <w:pStyle w:val="a3"/>
        <w:spacing w:line="242" w:lineRule="auto"/>
        <w:ind w:left="0" w:right="13" w:firstLine="567"/>
        <w:jc w:val="both"/>
      </w:pPr>
      <w:r w:rsidRPr="00B32CAC">
        <w:t>-</w:t>
      </w:r>
      <w:r w:rsidRPr="00B32CAC">
        <w:tab/>
        <w:t>система горячего водоснабжение жилой части (Т3) ;</w:t>
      </w:r>
    </w:p>
    <w:p w14:paraId="6804AB27" w14:textId="77777777" w:rsidR="001B3DF7" w:rsidRPr="006B0078" w:rsidRDefault="001B3DF7" w:rsidP="001B3DF7">
      <w:pPr>
        <w:pStyle w:val="a3"/>
        <w:spacing w:line="242" w:lineRule="auto"/>
        <w:ind w:left="0" w:right="13" w:firstLine="567"/>
        <w:jc w:val="both"/>
      </w:pPr>
      <w:r w:rsidRPr="00B32CAC">
        <w:t xml:space="preserve">-     система циркуляции горячего </w:t>
      </w:r>
      <w:r w:rsidRPr="006B0078">
        <w:t>водоснабжение жилой части (Т4)</w:t>
      </w:r>
    </w:p>
    <w:p w14:paraId="1626E803" w14:textId="77777777" w:rsidR="001B3DF7" w:rsidRPr="006B0078" w:rsidRDefault="001B3DF7" w:rsidP="001B3DF7">
      <w:pPr>
        <w:pStyle w:val="a3"/>
        <w:spacing w:line="242" w:lineRule="auto"/>
        <w:ind w:left="0" w:right="13" w:firstLine="567"/>
        <w:jc w:val="both"/>
      </w:pPr>
    </w:p>
    <w:p w14:paraId="6D9F83B1" w14:textId="77777777" w:rsidR="001B3DF7" w:rsidRPr="006B0078" w:rsidRDefault="001B3DF7" w:rsidP="00867720">
      <w:pPr>
        <w:pStyle w:val="1"/>
        <w:numPr>
          <w:ilvl w:val="1"/>
          <w:numId w:val="2"/>
        </w:numPr>
        <w:ind w:left="709" w:hanging="360"/>
      </w:pPr>
      <w:bookmarkStart w:id="26" w:name="_Toc193055521"/>
      <w:r w:rsidRPr="006B0078">
        <w:t>Система хозяйственно-питьевое водоснабжения жилой части (В1)</w:t>
      </w:r>
      <w:bookmarkEnd w:id="26"/>
      <w:r w:rsidRPr="006B0078">
        <w:t xml:space="preserve"> </w:t>
      </w:r>
    </w:p>
    <w:p w14:paraId="279B064E" w14:textId="77777777" w:rsidR="00827AAD" w:rsidRPr="00827AAD" w:rsidRDefault="001B3DF7" w:rsidP="00827AAD">
      <w:pPr>
        <w:pStyle w:val="a3"/>
        <w:spacing w:line="242" w:lineRule="auto"/>
        <w:ind w:left="0" w:right="13" w:firstLine="567"/>
        <w:jc w:val="both"/>
      </w:pPr>
      <w:r w:rsidRPr="006B0078">
        <w:tab/>
      </w:r>
      <w:r w:rsidR="00827AAD" w:rsidRPr="00827AAD">
        <w:t>Нормы расхода воды на хозяйственно- питьевые нужды на одного человека в жилых помещениях приняты в соответствии с таблицей В.1 СП РК 4.01-101-2012.</w:t>
      </w:r>
    </w:p>
    <w:p w14:paraId="014DA72C" w14:textId="77777777" w:rsidR="00827AAD" w:rsidRPr="00827AAD" w:rsidRDefault="00827AAD" w:rsidP="00827AAD">
      <w:pPr>
        <w:pStyle w:val="a3"/>
        <w:spacing w:line="242" w:lineRule="auto"/>
        <w:ind w:left="0" w:right="13" w:firstLine="567"/>
        <w:jc w:val="both"/>
      </w:pPr>
      <w:r w:rsidRPr="00827AAD">
        <w:tab/>
        <w:t>Водоснабжение Секций 1,2,3,4 запроектировано от насосной установки</w:t>
      </w:r>
      <w:r w:rsidRPr="00827AAD">
        <w:br/>
        <w:t>HYDRO MULTI-E 3 СRЕ 5-9 Q= 11,21 м3//ч, Н=45,00 м, 4,4кВт, 3х400В (2-рабочих, 1-резервный), расположенной в помещении Насосной Секции S2 отм.-2,800/ Характеристики насосной установки по производительности равны максимально часовому расходу системы В1 в т.ч. Т3  и  требуемому напору в системе горячего водоснабжения 45,0 м. (0,45 МПа), с учетом гарантируемого давления в наружной сети водоснабжения 10,00 м (0,1 МПа).</w:t>
      </w:r>
    </w:p>
    <w:p w14:paraId="1B12E561" w14:textId="77777777" w:rsidR="00827AAD" w:rsidRPr="00827AAD" w:rsidRDefault="00827AAD" w:rsidP="00827AAD">
      <w:pPr>
        <w:pStyle w:val="a3"/>
        <w:spacing w:line="242" w:lineRule="auto"/>
        <w:ind w:left="0" w:right="13" w:firstLine="567"/>
        <w:jc w:val="both"/>
      </w:pPr>
      <w:r w:rsidRPr="00827AAD">
        <w:tab/>
        <w:t xml:space="preserve">Для учета общего расхода воды зданиями  (Секции S1, S2, S3, S4)  в Секции S2 запроектирован водомерный узел с водомером ВСХНд-50 с радиомодулем с возможность как визуального, так и дистанционного снятий показаний.  </w:t>
      </w:r>
    </w:p>
    <w:p w14:paraId="3EF67C07" w14:textId="77777777" w:rsidR="00827AAD" w:rsidRPr="00827AAD" w:rsidRDefault="00827AAD" w:rsidP="00827AAD">
      <w:pPr>
        <w:pStyle w:val="a3"/>
        <w:spacing w:line="242" w:lineRule="auto"/>
        <w:ind w:left="0" w:right="13" w:firstLine="567"/>
        <w:jc w:val="both"/>
      </w:pPr>
      <w:r w:rsidRPr="00827AAD">
        <w:tab/>
        <w:t>Для учета расхода холодной воды квартирами запроектированы счетчики холодной воды "АКВА С" со встроенным радиомодулем, класс точности С, DN 15.</w:t>
      </w:r>
    </w:p>
    <w:p w14:paraId="1100E9F5" w14:textId="77777777" w:rsidR="00827AAD" w:rsidRPr="00827AAD" w:rsidRDefault="00827AAD" w:rsidP="00827AAD">
      <w:pPr>
        <w:pStyle w:val="a3"/>
        <w:spacing w:line="242" w:lineRule="auto"/>
        <w:ind w:left="0" w:right="13" w:firstLine="567"/>
        <w:jc w:val="both"/>
      </w:pPr>
      <w:r w:rsidRPr="00827AAD">
        <w:tab/>
        <w:t xml:space="preserve">Магистральные трубопроводы, стояки и подводки к приборам монтируются  из </w:t>
      </w:r>
      <w:r w:rsidRPr="00827AAD">
        <w:lastRenderedPageBreak/>
        <w:t xml:space="preserve">напорных полиэтиленовых труб по СТ РК ИСО 4427-2-2014. </w:t>
      </w:r>
    </w:p>
    <w:p w14:paraId="7C6B4FF6" w14:textId="04BE0B69" w:rsidR="001B3DF7" w:rsidRDefault="00827AAD" w:rsidP="00827AAD">
      <w:pPr>
        <w:pStyle w:val="a3"/>
        <w:spacing w:line="242" w:lineRule="auto"/>
        <w:ind w:left="0" w:right="13" w:firstLine="567"/>
        <w:jc w:val="both"/>
      </w:pPr>
      <w:r w:rsidRPr="00827AAD">
        <w:tab/>
        <w:t xml:space="preserve">Участок трубопровода от санузла до кухонной мойки, прокладывается в стяжке пола c применением труб из шитого полиэтилена PEX-b </w:t>
      </w:r>
      <w:r w:rsidRPr="00827AAD">
        <w:rPr>
          <w:rFonts w:ascii="Cambria Math" w:hAnsi="Cambria Math" w:cs="Cambria Math"/>
        </w:rPr>
        <w:t>∅</w:t>
      </w:r>
      <w:r w:rsidRPr="00827AAD">
        <w:t xml:space="preserve">16 в теплоизоляции 6мм.  </w:t>
      </w:r>
      <w:r w:rsidRPr="00827AAD">
        <w:br/>
      </w:r>
      <w:r w:rsidRPr="00827AAD">
        <w:tab/>
        <w:t>Все трубы, кроме подводок к санитарным приборам, изолируются гибкой трубчатой изоляцией</w:t>
      </w:r>
      <w:r w:rsidR="001B3DF7" w:rsidRPr="006B0078">
        <w:t xml:space="preserve">. </w:t>
      </w:r>
    </w:p>
    <w:p w14:paraId="0BD9092A" w14:textId="20414D67" w:rsidR="0022178C" w:rsidRPr="0022178C" w:rsidRDefault="0022178C" w:rsidP="001B3DF7">
      <w:pPr>
        <w:pStyle w:val="a3"/>
        <w:spacing w:line="242" w:lineRule="auto"/>
        <w:ind w:left="0" w:right="13" w:firstLine="567"/>
        <w:jc w:val="both"/>
        <w:rPr>
          <w:b/>
          <w:bCs/>
        </w:rPr>
      </w:pPr>
    </w:p>
    <w:p w14:paraId="3BE77A9E" w14:textId="77777777" w:rsidR="001B3DF7" w:rsidRPr="006B0078" w:rsidRDefault="001B3DF7" w:rsidP="001B3DF7">
      <w:pPr>
        <w:pStyle w:val="a3"/>
        <w:spacing w:line="242" w:lineRule="auto"/>
        <w:ind w:left="0" w:right="13" w:firstLine="567"/>
        <w:jc w:val="both"/>
      </w:pPr>
    </w:p>
    <w:p w14:paraId="3A57C8C1" w14:textId="77777777" w:rsidR="001B3DF7" w:rsidRPr="006B0078" w:rsidRDefault="001B3DF7" w:rsidP="00867720">
      <w:pPr>
        <w:pStyle w:val="1"/>
        <w:numPr>
          <w:ilvl w:val="1"/>
          <w:numId w:val="2"/>
        </w:numPr>
        <w:ind w:left="567" w:right="-129" w:hanging="360"/>
      </w:pPr>
      <w:r w:rsidRPr="006B0078">
        <w:t xml:space="preserve">      </w:t>
      </w:r>
      <w:bookmarkStart w:id="27" w:name="_Toc193055522"/>
      <w:r w:rsidRPr="006B0078">
        <w:t>Система хозяйственно-питьевое водоснабжения встроенные помещения (В1.1)</w:t>
      </w:r>
      <w:bookmarkEnd w:id="27"/>
      <w:r w:rsidRPr="006B0078">
        <w:t xml:space="preserve"> </w:t>
      </w:r>
    </w:p>
    <w:p w14:paraId="54BD6748" w14:textId="77777777" w:rsidR="001B3DF7" w:rsidRPr="006B0078" w:rsidRDefault="001B3DF7" w:rsidP="001B3DF7">
      <w:pPr>
        <w:pStyle w:val="a3"/>
        <w:spacing w:line="242" w:lineRule="auto"/>
        <w:ind w:left="0" w:right="13" w:firstLine="567"/>
        <w:jc w:val="both"/>
      </w:pPr>
      <w:r w:rsidRPr="006B0078">
        <w:tab/>
        <w:t>Нормы расхода воды на хозяйственно- питьевые нужды на одного человека во встроенных помещениях приняты в соответствии с таблицей В.1 СП РК 4.01-101-2012.</w:t>
      </w:r>
    </w:p>
    <w:p w14:paraId="013026D4" w14:textId="383A2FFE" w:rsidR="001B3DF7" w:rsidRPr="006B0078" w:rsidRDefault="001B3DF7" w:rsidP="001B3DF7">
      <w:pPr>
        <w:pStyle w:val="a3"/>
        <w:spacing w:line="242" w:lineRule="auto"/>
        <w:ind w:left="0" w:right="13" w:firstLine="567"/>
        <w:jc w:val="both"/>
      </w:pPr>
      <w:r w:rsidRPr="006B0078">
        <w:tab/>
        <w:t xml:space="preserve">Водоснабжение встроенных помещений </w:t>
      </w:r>
      <w:r w:rsidR="00EE2063">
        <w:t>жилых секций и паркинга</w:t>
      </w:r>
      <w:r w:rsidRPr="006B0078">
        <w:t xml:space="preserve"> запроектировано  от насосной установки</w:t>
      </w:r>
      <w:r w:rsidR="00EE2063">
        <w:t>,</w:t>
      </w:r>
      <w:r w:rsidRPr="006B0078">
        <w:t xml:space="preserve"> расположенной в помещени</w:t>
      </w:r>
      <w:r w:rsidR="00EE2063">
        <w:t>и</w:t>
      </w:r>
      <w:r w:rsidRPr="006B0078">
        <w:t xml:space="preserve"> Насосн</w:t>
      </w:r>
      <w:r w:rsidR="00EE2063">
        <w:t>ой</w:t>
      </w:r>
      <w:r w:rsidRPr="006B0078">
        <w:t xml:space="preserve"> Секции </w:t>
      </w:r>
      <w:r w:rsidR="00780481">
        <w:t>2</w:t>
      </w:r>
      <w:r w:rsidR="00EE2063">
        <w:t xml:space="preserve"> на</w:t>
      </w:r>
      <w:r w:rsidRPr="006B0078">
        <w:t xml:space="preserve"> отм.-2,800. Для учета расхода воды на хозяйственно-питьевые нужды встроенных помещений в помещени</w:t>
      </w:r>
      <w:r w:rsidR="00780481">
        <w:t>ях</w:t>
      </w:r>
      <w:r w:rsidRPr="006B0078">
        <w:t xml:space="preserve"> Насосн</w:t>
      </w:r>
      <w:r w:rsidR="00780481">
        <w:t>ых</w:t>
      </w:r>
      <w:r w:rsidRPr="006B0078">
        <w:t xml:space="preserve"> запроектирован водомерный узел с водомером ВСХд-20 с радиомодулем с возможность как визуального, так и дистанционного снятий показаний.  </w:t>
      </w:r>
    </w:p>
    <w:p w14:paraId="2F4E352F" w14:textId="34E4685B" w:rsidR="001B3DF7" w:rsidRPr="006B0078" w:rsidRDefault="001B3DF7" w:rsidP="001B3DF7">
      <w:pPr>
        <w:pStyle w:val="a3"/>
        <w:spacing w:line="242" w:lineRule="auto"/>
        <w:ind w:left="0" w:right="13" w:firstLine="567"/>
        <w:jc w:val="both"/>
      </w:pPr>
      <w:r w:rsidRPr="006B0078">
        <w:t>Для учета расхода холодной воды в санузлах встроенных помещений запроектированы счетчики холодной воды "АКВА С" со встроенным радиомодулем, класс точности С, DN 15.</w:t>
      </w:r>
    </w:p>
    <w:p w14:paraId="79888A1D" w14:textId="74AD3C04" w:rsidR="00780481" w:rsidRDefault="001B3DF7" w:rsidP="001B3DF7">
      <w:pPr>
        <w:pStyle w:val="a3"/>
        <w:spacing w:line="242" w:lineRule="auto"/>
        <w:ind w:left="0" w:right="13" w:firstLine="567"/>
        <w:jc w:val="both"/>
      </w:pPr>
      <w:r w:rsidRPr="006B0078">
        <w:t>Магистральные трубопроводы, стояки и подводки к приборам монтируются из напорных полиэтиленовых труб по СТ РК ИСО 4427-2-2014.</w:t>
      </w:r>
    </w:p>
    <w:p w14:paraId="665B1F52" w14:textId="565E248E" w:rsidR="001B3DF7" w:rsidRPr="006B0078" w:rsidRDefault="00780481" w:rsidP="001B3DF7">
      <w:pPr>
        <w:pStyle w:val="a3"/>
        <w:spacing w:line="242" w:lineRule="auto"/>
        <w:ind w:left="0" w:right="13" w:firstLine="567"/>
        <w:jc w:val="both"/>
      </w:pPr>
      <w:r>
        <w:t>В</w:t>
      </w:r>
      <w:r w:rsidR="001B3DF7" w:rsidRPr="006B0078">
        <w:t>се трубы, кроме подводок к санитарным приборам, изолируются гибкой трубчатой изоляцией.</w:t>
      </w:r>
    </w:p>
    <w:p w14:paraId="50CD6A90" w14:textId="77777777" w:rsidR="001B3DF7" w:rsidRPr="006B0078" w:rsidRDefault="001B3DF7" w:rsidP="001B3DF7">
      <w:pPr>
        <w:widowControl/>
        <w:tabs>
          <w:tab w:val="left" w:pos="1"/>
        </w:tabs>
        <w:adjustRightInd w:val="0"/>
        <w:rPr>
          <w:rFonts w:ascii="ISOCPEUR" w:eastAsiaTheme="minorHAnsi" w:hAnsi="ISOCPEUR" w:cs="ISOCPEUR"/>
          <w:szCs w:val="24"/>
          <w:lang w:eastAsia="en-US" w:bidi="ar-SA"/>
        </w:rPr>
      </w:pPr>
    </w:p>
    <w:p w14:paraId="737DE955" w14:textId="77777777" w:rsidR="001B3DF7" w:rsidRPr="006B0078" w:rsidRDefault="001B3DF7" w:rsidP="00867720">
      <w:pPr>
        <w:pStyle w:val="1"/>
        <w:numPr>
          <w:ilvl w:val="1"/>
          <w:numId w:val="2"/>
        </w:numPr>
        <w:ind w:left="567" w:right="-129" w:hanging="360"/>
      </w:pPr>
      <w:bookmarkStart w:id="28" w:name="_Toc193055523"/>
      <w:r w:rsidRPr="006B0078">
        <w:t>Системы горячего и циркуляции водоснабжение жилой части (Т3,Т4)</w:t>
      </w:r>
      <w:bookmarkEnd w:id="28"/>
      <w:r w:rsidRPr="006B0078">
        <w:t xml:space="preserve"> </w:t>
      </w:r>
    </w:p>
    <w:p w14:paraId="730450C0" w14:textId="3EC0B92C" w:rsidR="00EE2063" w:rsidRPr="00EE2063" w:rsidRDefault="00EE2063" w:rsidP="00EE2063">
      <w:pPr>
        <w:pStyle w:val="a3"/>
        <w:spacing w:line="242" w:lineRule="auto"/>
        <w:ind w:left="0" w:right="13" w:firstLine="567"/>
        <w:jc w:val="both"/>
      </w:pPr>
      <w:r w:rsidRPr="00EE2063">
        <w:t>Нормы расхода воды на горячее водоснабжение на одного человека в жилых помещениях приняты в соответствии с таблицей В.1 СП РК 4.01-101-2012.</w:t>
      </w:r>
    </w:p>
    <w:p w14:paraId="079ABC41" w14:textId="028C97B1" w:rsidR="00EE2063" w:rsidRPr="00EE2063" w:rsidRDefault="00EE2063" w:rsidP="00EE2063">
      <w:pPr>
        <w:pStyle w:val="a3"/>
        <w:spacing w:line="242" w:lineRule="auto"/>
        <w:ind w:left="0" w:right="13" w:firstLine="567"/>
        <w:jc w:val="both"/>
      </w:pPr>
      <w:r w:rsidRPr="00EE2063">
        <w:t>Горячее водоснабжение запроектировано от теплообменника ГВС (см.ОВИК), расположенного в помещении ИТП Секции S2 отм.-2,800.</w:t>
      </w:r>
    </w:p>
    <w:p w14:paraId="5634CFAC" w14:textId="66A41872" w:rsidR="00EE2063" w:rsidRPr="00EE2063" w:rsidRDefault="00EE2063" w:rsidP="00EE2063">
      <w:pPr>
        <w:pStyle w:val="a3"/>
        <w:spacing w:line="242" w:lineRule="auto"/>
        <w:ind w:left="0" w:right="13" w:firstLine="567"/>
        <w:jc w:val="both"/>
      </w:pPr>
      <w:r w:rsidRPr="00EE2063">
        <w:t xml:space="preserve">Для учета расхода воды на системе горячего водоснабжения жилой части зданий (Секции S1, S2, S3, S4)  в помещении ИТП Секции 6 перед теплообменником запроектирован водомерный узел с водомером ВСХНд-50 с возможность как визуального, так и дистанционного снятий показаний. </w:t>
      </w:r>
    </w:p>
    <w:p w14:paraId="430FCCF4" w14:textId="404AC1A1" w:rsidR="00EE2063" w:rsidRPr="00EE2063" w:rsidRDefault="00EE2063" w:rsidP="00EE2063">
      <w:pPr>
        <w:pStyle w:val="a3"/>
        <w:spacing w:line="242" w:lineRule="auto"/>
        <w:ind w:left="0" w:right="13" w:firstLine="567"/>
        <w:jc w:val="both"/>
      </w:pPr>
      <w:r w:rsidRPr="00EE2063">
        <w:t>Циркуляция горячей воды принята по магистралям и стоякам.</w:t>
      </w:r>
    </w:p>
    <w:p w14:paraId="503693D1" w14:textId="0EF323C5" w:rsidR="00EE2063" w:rsidRPr="00EE2063" w:rsidRDefault="00EE2063" w:rsidP="00EE2063">
      <w:pPr>
        <w:pStyle w:val="a3"/>
        <w:spacing w:line="242" w:lineRule="auto"/>
        <w:ind w:left="0" w:right="13" w:firstLine="567"/>
        <w:jc w:val="both"/>
      </w:pPr>
      <w:r w:rsidRPr="00EE2063">
        <w:t>Для учета расхода горячей воды квартирами запроектированы счетчики холодной воды "АКВА С" со встроенным радиомодулем, класс точности С, DN 15.</w:t>
      </w:r>
    </w:p>
    <w:p w14:paraId="623E2488" w14:textId="77777777" w:rsidR="00EE2063" w:rsidRDefault="00EE2063" w:rsidP="00EE2063">
      <w:pPr>
        <w:pStyle w:val="a3"/>
        <w:spacing w:line="242" w:lineRule="auto"/>
        <w:ind w:left="0" w:right="13" w:firstLine="567"/>
        <w:jc w:val="both"/>
      </w:pPr>
      <w:r w:rsidRPr="00EE2063">
        <w:t>Магистральные трубопроводы, стояки и подводки к приборам монтируются из напорных полиэтиленовых труб по СТ РК ISO 4427-2-2014.</w:t>
      </w:r>
    </w:p>
    <w:p w14:paraId="58D19756" w14:textId="029D2918" w:rsidR="00EE2063" w:rsidRPr="00EE2063" w:rsidRDefault="00EE2063" w:rsidP="00EE2063">
      <w:pPr>
        <w:pStyle w:val="a3"/>
        <w:spacing w:line="242" w:lineRule="auto"/>
        <w:ind w:left="0" w:right="13" w:firstLine="567"/>
        <w:jc w:val="both"/>
      </w:pPr>
      <w:r w:rsidRPr="00EE2063">
        <w:t>Все трубы, кроме подводок к санитарным приборам, изолируются гибкой  трубчатой изоляцией.</w:t>
      </w:r>
    </w:p>
    <w:p w14:paraId="1CB4B483" w14:textId="58DE51E6" w:rsidR="001B3DF7" w:rsidRPr="006B0078" w:rsidRDefault="00EE2063" w:rsidP="00EE2063">
      <w:pPr>
        <w:pStyle w:val="a3"/>
        <w:spacing w:line="242" w:lineRule="auto"/>
        <w:ind w:left="0" w:right="13" w:firstLine="567"/>
        <w:jc w:val="both"/>
      </w:pPr>
      <w:r w:rsidRPr="00EE2063">
        <w:t>В помещении квартирных сан.узлов предусматривается установка электрических  полотенцесушителей.</w:t>
      </w:r>
      <w:r w:rsidR="001B3DF7" w:rsidRPr="006B0078">
        <w:t xml:space="preserve">. </w:t>
      </w:r>
    </w:p>
    <w:p w14:paraId="030EBD62" w14:textId="77777777" w:rsidR="001B3DF7" w:rsidRPr="006B0078" w:rsidRDefault="001B3DF7" w:rsidP="001B3DF7">
      <w:pPr>
        <w:pStyle w:val="a3"/>
        <w:spacing w:line="242" w:lineRule="auto"/>
        <w:ind w:left="0" w:right="13" w:firstLine="567"/>
        <w:jc w:val="both"/>
      </w:pPr>
    </w:p>
    <w:p w14:paraId="67841212" w14:textId="77777777" w:rsidR="001B3DF7" w:rsidRPr="006B0078" w:rsidRDefault="001B3DF7" w:rsidP="00867720">
      <w:pPr>
        <w:pStyle w:val="1"/>
        <w:numPr>
          <w:ilvl w:val="1"/>
          <w:numId w:val="2"/>
        </w:numPr>
        <w:ind w:left="567" w:right="-129" w:hanging="360"/>
      </w:pPr>
      <w:bookmarkStart w:id="29" w:name="_Toc193055524"/>
      <w:r w:rsidRPr="006B0078">
        <w:t>Системы горячего и циркуляции водоснабжение встроенных помещений (Т3.1,Т4.1)</w:t>
      </w:r>
      <w:bookmarkEnd w:id="29"/>
      <w:r w:rsidRPr="006B0078">
        <w:t xml:space="preserve"> </w:t>
      </w:r>
    </w:p>
    <w:p w14:paraId="50B62298" w14:textId="77777777" w:rsidR="001B3DF7" w:rsidRPr="006B0078" w:rsidRDefault="001B3DF7" w:rsidP="001B3DF7">
      <w:pPr>
        <w:pStyle w:val="a3"/>
        <w:spacing w:line="242" w:lineRule="auto"/>
        <w:ind w:left="0" w:right="13" w:firstLine="567"/>
        <w:jc w:val="both"/>
      </w:pPr>
      <w:r w:rsidRPr="006B0078">
        <w:rPr>
          <w:rFonts w:ascii="ISOCPEUR" w:eastAsiaTheme="minorHAnsi" w:hAnsi="ISOCPEUR" w:cs="ISOCPEUR"/>
          <w:lang w:eastAsia="en-US" w:bidi="ar-SA"/>
        </w:rPr>
        <w:tab/>
      </w:r>
      <w:r w:rsidRPr="006B0078">
        <w:t>Нормы расхода воды на горячее водоснабжение на одного человека во встроенных помещениях приняты в соответствии с таблицей В.1 СП РК 4.01-101-2012.</w:t>
      </w:r>
    </w:p>
    <w:p w14:paraId="7659FAD4" w14:textId="16FFF7DB" w:rsidR="001B3DF7" w:rsidRPr="006B0078" w:rsidRDefault="001B3DF7" w:rsidP="001B3DF7">
      <w:pPr>
        <w:pStyle w:val="a3"/>
        <w:spacing w:line="242" w:lineRule="auto"/>
        <w:ind w:left="0" w:right="13" w:firstLine="567"/>
        <w:jc w:val="both"/>
      </w:pPr>
      <w:r w:rsidRPr="006B0078">
        <w:tab/>
        <w:t>Горячее водоснабжение встроенных помещений запроектировано от теплообменника ГВС для встроенных помещений (см.</w:t>
      </w:r>
      <w:r w:rsidR="00F51F2D">
        <w:t xml:space="preserve"> раздел </w:t>
      </w:r>
      <w:r w:rsidRPr="006B0078">
        <w:t>ОВ), расположенного в помещени</w:t>
      </w:r>
      <w:r w:rsidR="00A12AF1">
        <w:t>и</w:t>
      </w:r>
      <w:r w:rsidRPr="006B0078">
        <w:t xml:space="preserve"> ИТП </w:t>
      </w:r>
      <w:r w:rsidR="00F51F2D">
        <w:t xml:space="preserve">в </w:t>
      </w:r>
      <w:r w:rsidRPr="006B0078">
        <w:t>Секци</w:t>
      </w:r>
      <w:r w:rsidR="00A12AF1">
        <w:t xml:space="preserve">и </w:t>
      </w:r>
      <w:r w:rsidR="00F51F2D">
        <w:t>2</w:t>
      </w:r>
      <w:r w:rsidRPr="006B0078">
        <w:t>.</w:t>
      </w:r>
    </w:p>
    <w:p w14:paraId="74F8A082" w14:textId="38F89017" w:rsidR="001B3DF7" w:rsidRPr="006B0078" w:rsidRDefault="001B3DF7" w:rsidP="001B3DF7">
      <w:pPr>
        <w:pStyle w:val="a3"/>
        <w:spacing w:line="242" w:lineRule="auto"/>
        <w:ind w:left="0" w:right="13" w:firstLine="567"/>
        <w:jc w:val="both"/>
      </w:pPr>
      <w:r w:rsidRPr="006B0078">
        <w:tab/>
        <w:t>Для учета расхода воды на системе горячего водоснабжения встроенных помещени</w:t>
      </w:r>
      <w:r w:rsidR="00A12AF1">
        <w:t xml:space="preserve">й </w:t>
      </w:r>
      <w:r w:rsidR="003E46F6" w:rsidRPr="006B0078">
        <w:t xml:space="preserve"> в помещени</w:t>
      </w:r>
      <w:r w:rsidR="00A12AF1">
        <w:t>и</w:t>
      </w:r>
      <w:r w:rsidR="003E46F6" w:rsidRPr="006B0078">
        <w:t xml:space="preserve"> ИТП Секции </w:t>
      </w:r>
      <w:r w:rsidR="00F51F2D">
        <w:t>2</w:t>
      </w:r>
      <w:r w:rsidR="003E46F6" w:rsidRPr="006B0078">
        <w:t xml:space="preserve"> </w:t>
      </w:r>
      <w:r w:rsidRPr="006B0078">
        <w:t xml:space="preserve">перед теплообменником запроектирован водомерный узел с водомером ВСXд-20 с возможность как визуального, так и дистанционного снятий показаний. </w:t>
      </w:r>
    </w:p>
    <w:p w14:paraId="0132810F" w14:textId="77777777" w:rsidR="001B3DF7" w:rsidRPr="006B0078" w:rsidRDefault="001B3DF7" w:rsidP="001B3DF7">
      <w:pPr>
        <w:pStyle w:val="a3"/>
        <w:spacing w:line="242" w:lineRule="auto"/>
        <w:ind w:left="0" w:right="13" w:firstLine="567"/>
        <w:jc w:val="both"/>
      </w:pPr>
      <w:r w:rsidRPr="006B0078">
        <w:lastRenderedPageBreak/>
        <w:tab/>
        <w:t>Циркуляция горячей воды принята по магистралям.</w:t>
      </w:r>
    </w:p>
    <w:p w14:paraId="098DCA3C" w14:textId="77777777" w:rsidR="001B3DF7" w:rsidRPr="006B0078" w:rsidRDefault="001B3DF7" w:rsidP="001B3DF7">
      <w:pPr>
        <w:pStyle w:val="a3"/>
        <w:spacing w:line="242" w:lineRule="auto"/>
        <w:ind w:left="0" w:right="13" w:firstLine="567"/>
        <w:jc w:val="both"/>
      </w:pPr>
      <w:r w:rsidRPr="006B0078">
        <w:t xml:space="preserve"> </w:t>
      </w:r>
      <w:r w:rsidRPr="006B0078">
        <w:tab/>
        <w:t>Для учета расхода горячей воды в санузлах встроенных помещений запроектированы счетчики холодной воды "АКВА С" со встроенным радиомодулем, класс точности С, DN 15.</w:t>
      </w:r>
    </w:p>
    <w:p w14:paraId="1F94129A" w14:textId="77777777" w:rsidR="001B3DF7" w:rsidRPr="006B0078" w:rsidRDefault="001B3DF7" w:rsidP="001B3DF7">
      <w:pPr>
        <w:pStyle w:val="a3"/>
        <w:spacing w:line="242" w:lineRule="auto"/>
        <w:ind w:left="0" w:right="13" w:firstLine="567"/>
        <w:jc w:val="both"/>
      </w:pPr>
      <w:r w:rsidRPr="006B0078">
        <w:tab/>
        <w:t>Магистральные трубопроводы, стояки и подводки к приборам монтируются из напорных полиэтиленовых труб по СТ РК ISO 4427-2-2014.</w:t>
      </w:r>
      <w:r w:rsidRPr="006B0078">
        <w:tab/>
      </w:r>
      <w:r w:rsidRPr="006B0078">
        <w:br/>
      </w:r>
      <w:r w:rsidRPr="006B0078">
        <w:tab/>
        <w:t>Все трубы, кроме подводок к санитарным приборам, изолируются гибкой  трубчатой изоляцией.</w:t>
      </w:r>
    </w:p>
    <w:p w14:paraId="0E9A62C5" w14:textId="77777777" w:rsidR="001B3DF7" w:rsidRPr="006B0078" w:rsidRDefault="001B3DF7" w:rsidP="001B3DF7">
      <w:pPr>
        <w:pStyle w:val="a3"/>
        <w:spacing w:line="242" w:lineRule="auto"/>
        <w:ind w:left="0" w:right="13" w:firstLine="567"/>
        <w:jc w:val="both"/>
      </w:pPr>
      <w:r w:rsidRPr="006B0078">
        <w:t>В проектируемом комплексе предусмотрено устройство следующих систем водоотведения:</w:t>
      </w:r>
    </w:p>
    <w:p w14:paraId="53CBDFF7" w14:textId="77777777" w:rsidR="001B3DF7" w:rsidRPr="006B0078" w:rsidRDefault="001B3DF7" w:rsidP="001B3DF7">
      <w:pPr>
        <w:pStyle w:val="a3"/>
        <w:spacing w:line="242" w:lineRule="auto"/>
        <w:ind w:left="0" w:right="13" w:firstLine="567"/>
        <w:jc w:val="both"/>
      </w:pPr>
      <w:r w:rsidRPr="006B0078">
        <w:t>-</w:t>
      </w:r>
      <w:r w:rsidRPr="006B0078">
        <w:tab/>
        <w:t>бытовая канализация жилой части (К1);</w:t>
      </w:r>
    </w:p>
    <w:p w14:paraId="4F5BF85C" w14:textId="77777777" w:rsidR="001B3DF7" w:rsidRPr="006B0078" w:rsidRDefault="001B3DF7" w:rsidP="001B3DF7">
      <w:pPr>
        <w:pStyle w:val="a3"/>
        <w:spacing w:line="242" w:lineRule="auto"/>
        <w:ind w:left="0" w:right="13" w:firstLine="567"/>
        <w:jc w:val="both"/>
      </w:pPr>
      <w:r w:rsidRPr="006B0078">
        <w:t>-</w:t>
      </w:r>
      <w:r w:rsidRPr="006B0078">
        <w:tab/>
        <w:t>бытовая канализация встроенные помещения (К1.1);</w:t>
      </w:r>
    </w:p>
    <w:p w14:paraId="1653B9B1" w14:textId="77777777" w:rsidR="001B3DF7" w:rsidRPr="006B0078" w:rsidRDefault="001B3DF7" w:rsidP="001B3DF7">
      <w:pPr>
        <w:pStyle w:val="a3"/>
        <w:spacing w:line="242" w:lineRule="auto"/>
        <w:ind w:left="0" w:right="13" w:firstLine="567"/>
        <w:jc w:val="both"/>
      </w:pPr>
      <w:r w:rsidRPr="006B0078">
        <w:t>-</w:t>
      </w:r>
      <w:r w:rsidRPr="006B0078">
        <w:tab/>
        <w:t>внутренний водосток (К2);</w:t>
      </w:r>
    </w:p>
    <w:p w14:paraId="25076DBB" w14:textId="77777777" w:rsidR="001B3DF7" w:rsidRPr="006B0078" w:rsidRDefault="001B3DF7" w:rsidP="001B3DF7">
      <w:pPr>
        <w:pStyle w:val="a3"/>
        <w:spacing w:line="242" w:lineRule="auto"/>
        <w:ind w:left="0" w:right="13" w:firstLine="567"/>
        <w:jc w:val="both"/>
      </w:pPr>
      <w:r w:rsidRPr="006B0078">
        <w:t>-</w:t>
      </w:r>
      <w:r w:rsidRPr="006B0078">
        <w:tab/>
        <w:t>дренажная канализация (Кд).</w:t>
      </w:r>
    </w:p>
    <w:p w14:paraId="29095BC7" w14:textId="0FCF8D2D" w:rsidR="001B3DF7" w:rsidRDefault="001B3DF7" w:rsidP="001B3DF7">
      <w:pPr>
        <w:pStyle w:val="a3"/>
        <w:spacing w:line="242" w:lineRule="auto"/>
        <w:ind w:left="0" w:right="13" w:firstLine="567"/>
        <w:jc w:val="both"/>
      </w:pPr>
    </w:p>
    <w:p w14:paraId="2867C0C7" w14:textId="77777777" w:rsidR="00AD37B6" w:rsidRPr="006B0078" w:rsidRDefault="00AD37B6" w:rsidP="001B3DF7">
      <w:pPr>
        <w:pStyle w:val="a3"/>
        <w:spacing w:line="242" w:lineRule="auto"/>
        <w:ind w:left="0" w:right="13" w:firstLine="567"/>
        <w:jc w:val="both"/>
      </w:pPr>
    </w:p>
    <w:p w14:paraId="6712A7A6" w14:textId="77777777" w:rsidR="001B3DF7" w:rsidRPr="006B0078" w:rsidRDefault="001B3DF7" w:rsidP="00867720">
      <w:pPr>
        <w:pStyle w:val="1"/>
        <w:numPr>
          <w:ilvl w:val="1"/>
          <w:numId w:val="2"/>
        </w:numPr>
        <w:ind w:left="567" w:right="-129" w:hanging="360"/>
      </w:pPr>
      <w:bookmarkStart w:id="30" w:name="_Toc193055525"/>
      <w:r w:rsidRPr="006B0078">
        <w:t>Бытовая канализация жилой части (К1)</w:t>
      </w:r>
      <w:bookmarkEnd w:id="30"/>
    </w:p>
    <w:p w14:paraId="51B67AA6" w14:textId="77777777" w:rsidR="001B3DF7" w:rsidRPr="006B0078" w:rsidRDefault="001B3DF7" w:rsidP="001B3DF7">
      <w:pPr>
        <w:pStyle w:val="1"/>
        <w:ind w:left="567" w:right="-129"/>
      </w:pPr>
    </w:p>
    <w:p w14:paraId="608C08FF" w14:textId="77777777" w:rsidR="001B3DF7" w:rsidRPr="006B0078" w:rsidRDefault="001B3DF7" w:rsidP="001B3DF7">
      <w:pPr>
        <w:pStyle w:val="a3"/>
        <w:spacing w:line="242" w:lineRule="auto"/>
        <w:ind w:left="0" w:right="13" w:firstLine="567"/>
        <w:jc w:val="both"/>
      </w:pPr>
      <w:r w:rsidRPr="006B0078">
        <w:tab/>
        <w:t>Бытовая система канализации запроектирована для отвода бытовых стоков от санитарных приборов в проектируемую наружную сеть бытовой канализации.</w:t>
      </w:r>
    </w:p>
    <w:p w14:paraId="7741FE8B" w14:textId="66B9BE0C" w:rsidR="001B3DF7" w:rsidRPr="006B0078" w:rsidRDefault="001B3DF7" w:rsidP="001B3DF7">
      <w:pPr>
        <w:pStyle w:val="a3"/>
        <w:spacing w:line="242" w:lineRule="auto"/>
        <w:ind w:left="0" w:right="13" w:firstLine="567"/>
        <w:jc w:val="both"/>
      </w:pPr>
      <w:r w:rsidRPr="006B0078">
        <w:tab/>
        <w:t xml:space="preserve">Стояки, опуски и отводы от санитарных приборов монтируются из канализационных раструбных полиэтиленовых труб </w:t>
      </w:r>
      <w:r w:rsidRPr="006B0078">
        <w:rPr>
          <w:rFonts w:ascii="Cambria Math" w:hAnsi="Cambria Math" w:cs="Cambria Math"/>
        </w:rPr>
        <w:t>∅</w:t>
      </w:r>
      <w:r w:rsidRPr="006B0078">
        <w:t>50,100 по ГОСТ 22689-2014.</w:t>
      </w:r>
    </w:p>
    <w:p w14:paraId="39CF0784" w14:textId="77777777" w:rsidR="001B3DF7" w:rsidRPr="006B0078" w:rsidRDefault="001B3DF7" w:rsidP="001B3DF7">
      <w:pPr>
        <w:pStyle w:val="a3"/>
        <w:spacing w:line="242" w:lineRule="auto"/>
        <w:ind w:left="0" w:right="13" w:firstLine="567"/>
        <w:jc w:val="both"/>
      </w:pPr>
      <w:r w:rsidRPr="006B0078">
        <w:tab/>
        <w:t>Магистральные трубопроводы системы бытовой канализации в тех.этаже  монтируются из канализационных безраструбных чугунных труб c эпоксидным покрытием типа SML DN110,160.</w:t>
      </w:r>
    </w:p>
    <w:p w14:paraId="566037E1" w14:textId="77777777" w:rsidR="001B3DF7" w:rsidRPr="006B0078" w:rsidRDefault="001B3DF7" w:rsidP="001B3DF7">
      <w:pPr>
        <w:pStyle w:val="a3"/>
        <w:spacing w:line="242" w:lineRule="auto"/>
        <w:ind w:left="0" w:right="13" w:firstLine="567"/>
        <w:jc w:val="both"/>
      </w:pPr>
      <w:r w:rsidRPr="006B0078">
        <w:tab/>
        <w:t>На стояках предусмотреть установку ревизий на 1-ом и последнем жилых этажах, а так же через каждые три этажа.</w:t>
      </w:r>
    </w:p>
    <w:p w14:paraId="444CA647" w14:textId="77777777" w:rsidR="001B3DF7" w:rsidRPr="006B0078" w:rsidRDefault="001B3DF7" w:rsidP="001B3DF7">
      <w:pPr>
        <w:pStyle w:val="a3"/>
        <w:spacing w:line="242" w:lineRule="auto"/>
        <w:ind w:left="0" w:right="13" w:firstLine="567"/>
        <w:jc w:val="both"/>
      </w:pPr>
      <w:r w:rsidRPr="006B0078">
        <w:tab/>
        <w:t xml:space="preserve">На магистральных трубопроводах предусмотреть устройство прочисток на поворотах, на выпуске и через каждые 10м. </w:t>
      </w:r>
    </w:p>
    <w:p w14:paraId="4B93CF14" w14:textId="77777777" w:rsidR="001B3DF7" w:rsidRPr="006B0078" w:rsidRDefault="001B3DF7" w:rsidP="001B3DF7">
      <w:pPr>
        <w:pStyle w:val="a3"/>
        <w:spacing w:line="242" w:lineRule="auto"/>
        <w:ind w:left="0" w:right="13" w:firstLine="567"/>
        <w:jc w:val="both"/>
      </w:pPr>
      <w:r w:rsidRPr="006B0078">
        <w:tab/>
        <w:t>Проход трубопроводов через строительные конструкции выполнить с использованием стальных гильз. Зазор между трубопроводом и гильзой заполнить мягким негорючим водонепроницаемым материалом.</w:t>
      </w:r>
    </w:p>
    <w:p w14:paraId="007C1194" w14:textId="77777777" w:rsidR="001B3DF7" w:rsidRPr="006B0078" w:rsidRDefault="001B3DF7" w:rsidP="001B3DF7">
      <w:pPr>
        <w:pStyle w:val="a3"/>
        <w:spacing w:line="242" w:lineRule="auto"/>
        <w:ind w:left="0" w:right="13" w:firstLine="567"/>
        <w:jc w:val="both"/>
      </w:pPr>
      <w:r w:rsidRPr="006B0078">
        <w:tab/>
        <w:t>В местах пересечений пластиковыми трубопроводами перекрытий установить противопожарные муфты.</w:t>
      </w:r>
    </w:p>
    <w:p w14:paraId="32BB100A" w14:textId="77777777" w:rsidR="001B3DF7" w:rsidRPr="006B0078" w:rsidRDefault="001B3DF7" w:rsidP="001B3DF7">
      <w:pPr>
        <w:pStyle w:val="a3"/>
        <w:spacing w:line="242" w:lineRule="auto"/>
        <w:ind w:left="0" w:right="13" w:firstLine="567"/>
        <w:jc w:val="both"/>
      </w:pPr>
      <w:r w:rsidRPr="006B0078">
        <w:t xml:space="preserve">Напротив ревизий установить лючки 300х400(h). </w:t>
      </w:r>
    </w:p>
    <w:p w14:paraId="4D632F18" w14:textId="77777777" w:rsidR="001B3DF7" w:rsidRPr="006B0078" w:rsidRDefault="001B3DF7" w:rsidP="001B3DF7">
      <w:pPr>
        <w:pStyle w:val="a3"/>
        <w:spacing w:line="242" w:lineRule="auto"/>
        <w:ind w:left="0" w:right="13" w:firstLine="567"/>
        <w:jc w:val="both"/>
      </w:pPr>
      <w:r w:rsidRPr="006B0078">
        <w:tab/>
        <w:t xml:space="preserve">Присоединение вертикальных участков трубопровода к горизонтальным трубопроводам выполнять из двух отводов по 45°.  </w:t>
      </w:r>
    </w:p>
    <w:p w14:paraId="71127A6E" w14:textId="77777777" w:rsidR="001B3DF7" w:rsidRPr="006B0078" w:rsidRDefault="001B3DF7" w:rsidP="001B3DF7">
      <w:pPr>
        <w:pStyle w:val="a3"/>
        <w:spacing w:line="242" w:lineRule="auto"/>
        <w:ind w:left="0" w:right="13" w:firstLine="567"/>
        <w:jc w:val="both"/>
      </w:pPr>
      <w:r w:rsidRPr="006B0078">
        <w:tab/>
        <w:t>Вентиляция системы бытовой канализации осуществляется через вентиляционные стояки, выведенные 500 мм выше кровли здания.</w:t>
      </w:r>
    </w:p>
    <w:p w14:paraId="6CEFB3DC" w14:textId="2F5B6C6F" w:rsidR="001B3DF7" w:rsidRDefault="001B3DF7" w:rsidP="001B3DF7">
      <w:pPr>
        <w:pStyle w:val="a3"/>
        <w:spacing w:line="242" w:lineRule="auto"/>
        <w:ind w:left="0" w:right="13" w:firstLine="567"/>
        <w:jc w:val="both"/>
      </w:pPr>
      <w:r w:rsidRPr="006B0078">
        <w:tab/>
        <w:t xml:space="preserve">Участок трубопровода (выпуска) от наружной стенки здания до первого смотрового колодца выполняется из гафрированных канализационных трубы SN8 DN/OD160 "Корсис" по ТУ 22.21.21-001-73011750-2021. </w:t>
      </w:r>
    </w:p>
    <w:p w14:paraId="615BA581" w14:textId="723CA1EE" w:rsidR="00AD37B6" w:rsidRDefault="00AD37B6" w:rsidP="001B3DF7">
      <w:pPr>
        <w:pStyle w:val="a3"/>
        <w:spacing w:line="242" w:lineRule="auto"/>
        <w:ind w:left="0" w:right="13" w:firstLine="567"/>
        <w:jc w:val="both"/>
      </w:pPr>
    </w:p>
    <w:p w14:paraId="42D40053" w14:textId="77777777" w:rsidR="001B3DF7" w:rsidRPr="006B0078" w:rsidRDefault="001B3DF7" w:rsidP="001B3DF7">
      <w:pPr>
        <w:pStyle w:val="a3"/>
        <w:spacing w:line="242" w:lineRule="auto"/>
        <w:ind w:left="0" w:right="13" w:firstLine="567"/>
        <w:jc w:val="both"/>
      </w:pPr>
    </w:p>
    <w:p w14:paraId="5A1D3E4D" w14:textId="77777777" w:rsidR="001B3DF7" w:rsidRPr="006B0078" w:rsidRDefault="001B3DF7" w:rsidP="00867720">
      <w:pPr>
        <w:pStyle w:val="1"/>
        <w:numPr>
          <w:ilvl w:val="1"/>
          <w:numId w:val="2"/>
        </w:numPr>
        <w:ind w:left="567" w:right="-129" w:hanging="360"/>
      </w:pPr>
      <w:bookmarkStart w:id="31" w:name="_Toc193055526"/>
      <w:r w:rsidRPr="006B0078">
        <w:t>Бытовая канализация встроенных помещений (К1.1)</w:t>
      </w:r>
      <w:bookmarkEnd w:id="31"/>
    </w:p>
    <w:p w14:paraId="2EEBFB1F" w14:textId="77777777" w:rsidR="001B3DF7" w:rsidRPr="006B0078" w:rsidRDefault="001B3DF7" w:rsidP="001B3DF7">
      <w:pPr>
        <w:pStyle w:val="1"/>
        <w:ind w:left="567" w:right="-129"/>
      </w:pPr>
    </w:p>
    <w:p w14:paraId="2E0DA45D" w14:textId="77777777" w:rsidR="001B3DF7" w:rsidRPr="006B0078" w:rsidRDefault="001B3DF7" w:rsidP="001B3DF7">
      <w:pPr>
        <w:pStyle w:val="a3"/>
        <w:spacing w:line="242" w:lineRule="auto"/>
        <w:ind w:left="0" w:right="13" w:firstLine="567"/>
        <w:jc w:val="both"/>
      </w:pPr>
      <w:r w:rsidRPr="006B0078">
        <w:tab/>
        <w:t xml:space="preserve">Для отведения бытовых стоков от санитарных приборов встроенных помещений запроектирована отдельная система бытовой канализации с устройством отдельного выпуска в наружную сеть бытовой канализации. </w:t>
      </w:r>
    </w:p>
    <w:p w14:paraId="5C673DEE" w14:textId="77777777" w:rsidR="001B3DF7" w:rsidRPr="006B0078" w:rsidRDefault="001B3DF7" w:rsidP="001B3DF7">
      <w:pPr>
        <w:pStyle w:val="a3"/>
        <w:spacing w:line="242" w:lineRule="auto"/>
        <w:ind w:left="0" w:right="13" w:firstLine="567"/>
        <w:jc w:val="both"/>
      </w:pPr>
      <w:r w:rsidRPr="006B0078">
        <w:tab/>
        <w:t xml:space="preserve">Опуски и отводы от санитарных приборов монтируются из канализационных раструбных полиэтиленовых  труб </w:t>
      </w:r>
      <w:r w:rsidRPr="006B0078">
        <w:rPr>
          <w:rFonts w:ascii="Cambria Math" w:hAnsi="Cambria Math" w:cs="Cambria Math"/>
        </w:rPr>
        <w:t>∅</w:t>
      </w:r>
      <w:r w:rsidRPr="006B0078">
        <w:t>50,100 по ГОСТ 22689-2014.</w:t>
      </w:r>
    </w:p>
    <w:p w14:paraId="7FBFAB80" w14:textId="77777777" w:rsidR="001B3DF7" w:rsidRPr="006B0078" w:rsidRDefault="001B3DF7" w:rsidP="001B3DF7">
      <w:pPr>
        <w:pStyle w:val="a3"/>
        <w:spacing w:line="242" w:lineRule="auto"/>
        <w:ind w:left="0" w:right="13" w:firstLine="567"/>
        <w:jc w:val="both"/>
      </w:pPr>
      <w:r w:rsidRPr="006B0078">
        <w:tab/>
        <w:t xml:space="preserve">Магистральные трубопроводы системы бытовой канализации в тех.этаже  монтируются из канализационных безраструбных чугунных труб c эпоксидным покрытием </w:t>
      </w:r>
      <w:r w:rsidRPr="006B0078">
        <w:lastRenderedPageBreak/>
        <w:t>типа SML  DN100.</w:t>
      </w:r>
    </w:p>
    <w:p w14:paraId="772337BF" w14:textId="77777777" w:rsidR="001B3DF7" w:rsidRPr="006B0078" w:rsidRDefault="001B3DF7" w:rsidP="001B3DF7">
      <w:pPr>
        <w:pStyle w:val="a3"/>
        <w:spacing w:line="242" w:lineRule="auto"/>
        <w:ind w:left="0" w:right="13" w:firstLine="567"/>
        <w:jc w:val="both"/>
      </w:pPr>
      <w:r w:rsidRPr="006B0078">
        <w:tab/>
        <w:t>Участок трубопровода (выпуска) от наружной стенки здания до первого смотрового колодца выполняется из гафрированных канализационных трубы SN8 DN/OD110 "Корсис" по ТУ 22.21.21-001-73011750-2021.</w:t>
      </w:r>
    </w:p>
    <w:p w14:paraId="1D1E8A1B" w14:textId="77777777" w:rsidR="001B3DF7" w:rsidRPr="006B0078" w:rsidRDefault="001B3DF7" w:rsidP="001B3DF7">
      <w:pPr>
        <w:pStyle w:val="a3"/>
        <w:spacing w:line="242" w:lineRule="auto"/>
        <w:ind w:left="0" w:right="13" w:firstLine="567"/>
        <w:jc w:val="both"/>
      </w:pPr>
      <w:r w:rsidRPr="006B0078">
        <w:tab/>
        <w:t xml:space="preserve">На магистральных трубопроводах предусмотреть устройство прочисток на поворотах, на выпуске и через каждые 12м. </w:t>
      </w:r>
    </w:p>
    <w:p w14:paraId="37A5010E" w14:textId="77777777" w:rsidR="001B3DF7" w:rsidRPr="006B0078" w:rsidRDefault="001B3DF7" w:rsidP="001B3DF7">
      <w:pPr>
        <w:pStyle w:val="a3"/>
        <w:spacing w:line="242" w:lineRule="auto"/>
        <w:ind w:left="0" w:right="13" w:firstLine="567"/>
        <w:jc w:val="both"/>
      </w:pPr>
      <w:r w:rsidRPr="006B0078">
        <w:tab/>
        <w:t>Проход трубопроводов через строительные конструкции выполнить с использованием стальных гильз. Зазор между трубопроводом и гильзой заполнить мягким негорючим водонепроницаемым материалом.</w:t>
      </w:r>
    </w:p>
    <w:p w14:paraId="5026485B" w14:textId="77777777" w:rsidR="001B3DF7" w:rsidRPr="006B0078" w:rsidRDefault="001B3DF7" w:rsidP="001B3DF7">
      <w:pPr>
        <w:pStyle w:val="a3"/>
        <w:spacing w:line="242" w:lineRule="auto"/>
        <w:ind w:left="0" w:right="13" w:firstLine="567"/>
        <w:jc w:val="both"/>
      </w:pPr>
      <w:r w:rsidRPr="006B0078">
        <w:tab/>
        <w:t xml:space="preserve">В местах пересечений пластиковыми трубопроводами перекрытий устанавливаются противопожарные муфты. </w:t>
      </w:r>
    </w:p>
    <w:p w14:paraId="67B2B5D4" w14:textId="77777777" w:rsidR="001B3DF7" w:rsidRPr="006B0078" w:rsidRDefault="001B3DF7" w:rsidP="001B3DF7">
      <w:pPr>
        <w:pStyle w:val="a3"/>
        <w:spacing w:line="242" w:lineRule="auto"/>
        <w:ind w:left="0" w:right="13" w:firstLine="567"/>
        <w:jc w:val="both"/>
      </w:pPr>
      <w:r w:rsidRPr="006B0078">
        <w:tab/>
        <w:t xml:space="preserve">Системы бытовой канализации встроенных помещений невентилируемая. В санузлах встроенных помещений в запотолочном пространстве предусмотреть устройство вентиляционного клапан.  </w:t>
      </w:r>
    </w:p>
    <w:p w14:paraId="4DF68000" w14:textId="77777777" w:rsidR="001B3DF7" w:rsidRPr="006B0078" w:rsidRDefault="001B3DF7" w:rsidP="001B3DF7">
      <w:pPr>
        <w:pStyle w:val="a3"/>
        <w:spacing w:line="242" w:lineRule="auto"/>
        <w:ind w:left="0" w:right="13" w:firstLine="567"/>
        <w:jc w:val="both"/>
      </w:pPr>
    </w:p>
    <w:p w14:paraId="04994EC1" w14:textId="77777777" w:rsidR="001B3DF7" w:rsidRPr="006B0078" w:rsidRDefault="001B3DF7" w:rsidP="00867720">
      <w:pPr>
        <w:pStyle w:val="1"/>
        <w:numPr>
          <w:ilvl w:val="1"/>
          <w:numId w:val="2"/>
        </w:numPr>
        <w:ind w:left="567" w:right="-129" w:hanging="360"/>
      </w:pPr>
      <w:r w:rsidRPr="006B0078">
        <w:rPr>
          <w:rFonts w:ascii="ISOCPEUR" w:eastAsiaTheme="minorHAnsi" w:hAnsi="ISOCPEUR" w:cs="ISOCPEUR"/>
          <w:lang w:eastAsia="en-US" w:bidi="ar-SA"/>
        </w:rPr>
        <w:tab/>
      </w:r>
      <w:r w:rsidRPr="006B0078">
        <w:rPr>
          <w:rFonts w:ascii="ISOCPEUR" w:eastAsiaTheme="minorHAnsi" w:hAnsi="ISOCPEUR" w:cs="ISOCPEUR"/>
          <w:lang w:eastAsia="en-US" w:bidi="ar-SA"/>
        </w:rPr>
        <w:tab/>
      </w:r>
      <w:bookmarkStart w:id="32" w:name="_Toc193055527"/>
      <w:r w:rsidRPr="006B0078">
        <w:t>Внутренний водосток (К2)</w:t>
      </w:r>
      <w:bookmarkEnd w:id="32"/>
      <w:r w:rsidRPr="006B0078">
        <w:t xml:space="preserve"> </w:t>
      </w:r>
    </w:p>
    <w:p w14:paraId="086EF1EC" w14:textId="77777777" w:rsidR="001B3DF7" w:rsidRPr="006B0078" w:rsidRDefault="001B3DF7" w:rsidP="001B3DF7">
      <w:pPr>
        <w:pStyle w:val="a3"/>
        <w:spacing w:line="242" w:lineRule="auto"/>
        <w:ind w:left="0" w:right="13" w:firstLine="567"/>
        <w:jc w:val="both"/>
      </w:pPr>
      <w:r w:rsidRPr="006B0078">
        <w:tab/>
        <w:t>Система внутреннего водостока запроектирована для сбора и отвода атмосферных осадков с кровли здания.</w:t>
      </w:r>
    </w:p>
    <w:p w14:paraId="234399DE" w14:textId="77777777" w:rsidR="001B3DF7" w:rsidRPr="006B0078" w:rsidRDefault="001B3DF7" w:rsidP="001B3DF7">
      <w:pPr>
        <w:pStyle w:val="a3"/>
        <w:spacing w:line="242" w:lineRule="auto"/>
        <w:ind w:left="0" w:right="13" w:firstLine="567"/>
        <w:jc w:val="both"/>
      </w:pPr>
      <w:r w:rsidRPr="006B0078">
        <w:tab/>
        <w:t xml:space="preserve">Сбор атмосферных осадков с кровли здания осуществляется дождеприемными воронками и далее по средствам стояков и магистральных трубопроводов отводятся в проектируемую наружную сеть ливневой канализации. </w:t>
      </w:r>
    </w:p>
    <w:p w14:paraId="140B25F3" w14:textId="77777777" w:rsidR="006D17CB" w:rsidRDefault="001B3DF7" w:rsidP="001B3DF7">
      <w:pPr>
        <w:pStyle w:val="a3"/>
        <w:spacing w:line="242" w:lineRule="auto"/>
        <w:ind w:left="0" w:right="13" w:firstLine="567"/>
        <w:jc w:val="both"/>
      </w:pPr>
      <w:r w:rsidRPr="006B0078">
        <w:tab/>
        <w:t>Магистральные трубопроводы и водосточные стояки монтируются из стальных водогазопроводных оцинкованных труб по ГОСТ 10704-91 с внутренним и наружным антикоррозийным покрытием.</w:t>
      </w:r>
      <w:r w:rsidRPr="006B0078">
        <w:tab/>
      </w:r>
    </w:p>
    <w:p w14:paraId="737296CA" w14:textId="7F8B7794" w:rsidR="001B3DF7" w:rsidRDefault="001B3DF7" w:rsidP="001B3DF7">
      <w:pPr>
        <w:pStyle w:val="a3"/>
        <w:spacing w:line="242" w:lineRule="auto"/>
        <w:ind w:left="0" w:right="13" w:firstLine="567"/>
        <w:jc w:val="both"/>
      </w:pPr>
      <w:r w:rsidRPr="006B0078">
        <w:t>Проектом предусмотрен электробогрев кровельных воронок (см. раздел ЭОМ).</w:t>
      </w:r>
    </w:p>
    <w:p w14:paraId="24776A52" w14:textId="14368184" w:rsidR="006D17CB" w:rsidRDefault="006D17CB" w:rsidP="001B3DF7">
      <w:pPr>
        <w:pStyle w:val="a3"/>
        <w:spacing w:line="242" w:lineRule="auto"/>
        <w:ind w:left="0" w:right="13" w:firstLine="567"/>
        <w:jc w:val="both"/>
      </w:pPr>
    </w:p>
    <w:p w14:paraId="1459F65F" w14:textId="77777777" w:rsidR="006D17CB" w:rsidRDefault="006D17CB" w:rsidP="006D17CB">
      <w:pPr>
        <w:pStyle w:val="a3"/>
        <w:spacing w:line="242" w:lineRule="auto"/>
        <w:ind w:left="0" w:right="13" w:firstLine="567"/>
        <w:jc w:val="both"/>
        <w:rPr>
          <w:b/>
          <w:bCs/>
        </w:rPr>
      </w:pPr>
    </w:p>
    <w:p w14:paraId="38F4F52D" w14:textId="11F8E445" w:rsidR="006D17CB" w:rsidRPr="006D17CB" w:rsidRDefault="006D17CB" w:rsidP="006D17CB">
      <w:pPr>
        <w:pStyle w:val="a3"/>
        <w:spacing w:line="242" w:lineRule="auto"/>
        <w:ind w:left="0" w:right="13" w:firstLine="567"/>
        <w:jc w:val="both"/>
        <w:rPr>
          <w:b/>
          <w:bCs/>
        </w:rPr>
      </w:pPr>
      <w:r w:rsidRPr="006D17CB">
        <w:rPr>
          <w:b/>
          <w:bCs/>
        </w:rPr>
        <w:t>Производственная канализация (К3)</w:t>
      </w:r>
    </w:p>
    <w:p w14:paraId="286E851C" w14:textId="753B8B3E" w:rsidR="006D17CB" w:rsidRPr="006D17CB" w:rsidRDefault="006D17CB" w:rsidP="006D17CB">
      <w:pPr>
        <w:pStyle w:val="a3"/>
        <w:spacing w:line="242" w:lineRule="auto"/>
        <w:ind w:left="0" w:right="13" w:firstLine="567"/>
        <w:jc w:val="both"/>
      </w:pPr>
      <w:r w:rsidRPr="006D17CB">
        <w:t>Система производственной канализации запроектирована для сбора и отвода аварийных стоков после срабатывания автоматической системы пожаротушения паркинга.</w:t>
      </w:r>
    </w:p>
    <w:p w14:paraId="32F53AC5" w14:textId="307E2C03" w:rsidR="006D17CB" w:rsidRPr="006D17CB" w:rsidRDefault="006D17CB" w:rsidP="006D17CB">
      <w:pPr>
        <w:pStyle w:val="a3"/>
        <w:spacing w:line="242" w:lineRule="auto"/>
        <w:ind w:left="0" w:right="13" w:firstLine="567"/>
        <w:jc w:val="both"/>
      </w:pPr>
      <w:r w:rsidRPr="006D17CB">
        <w:t xml:space="preserve">Сбор осуществляется при помощи трапов, лотков и далее по средствам стояков и магистральных трубопроводов отводятся в проектируемую наружную сеть ливневой канализации. </w:t>
      </w:r>
    </w:p>
    <w:p w14:paraId="04DC68DE" w14:textId="6BBD9F77" w:rsidR="006D17CB" w:rsidRPr="006D17CB" w:rsidRDefault="006D17CB" w:rsidP="006D17CB">
      <w:pPr>
        <w:pStyle w:val="a3"/>
        <w:spacing w:line="242" w:lineRule="auto"/>
        <w:ind w:left="0" w:right="13" w:firstLine="567"/>
        <w:jc w:val="both"/>
      </w:pPr>
      <w:r>
        <w:t>М</w:t>
      </w:r>
      <w:r w:rsidRPr="006D17CB">
        <w:t>агистральные трубопроводы, стояки системы ливневой канализации выполняются из стальных водогазопроводоных оцинкованных труб по ГОСТ 3262-75.</w:t>
      </w:r>
    </w:p>
    <w:p w14:paraId="4D046887" w14:textId="40B22662" w:rsidR="006D17CB" w:rsidRDefault="006D17CB" w:rsidP="006D17CB">
      <w:pPr>
        <w:pStyle w:val="a3"/>
        <w:spacing w:line="242" w:lineRule="auto"/>
        <w:ind w:left="0" w:right="13" w:firstLine="567"/>
        <w:jc w:val="both"/>
      </w:pPr>
      <w:r w:rsidRPr="006D17CB">
        <w:t>Стальные трубы покрываются эмалью ПФ115 по грунтовке ГФ02.</w:t>
      </w:r>
    </w:p>
    <w:p w14:paraId="0D774217" w14:textId="332F2095" w:rsidR="006D17CB" w:rsidRDefault="006D17CB" w:rsidP="006D17CB">
      <w:pPr>
        <w:pStyle w:val="a3"/>
        <w:spacing w:line="242" w:lineRule="auto"/>
        <w:ind w:left="0" w:right="13" w:firstLine="567"/>
        <w:jc w:val="both"/>
      </w:pPr>
    </w:p>
    <w:p w14:paraId="3201BEC2" w14:textId="77777777" w:rsidR="006D17CB" w:rsidRPr="006B0078" w:rsidRDefault="006D17CB" w:rsidP="006D17CB">
      <w:pPr>
        <w:pStyle w:val="a3"/>
        <w:spacing w:line="242" w:lineRule="auto"/>
        <w:ind w:left="0" w:right="13" w:firstLine="567"/>
        <w:jc w:val="both"/>
      </w:pPr>
    </w:p>
    <w:p w14:paraId="0E0FA59E" w14:textId="77777777" w:rsidR="001B3DF7" w:rsidRPr="006B0078" w:rsidRDefault="001B3DF7" w:rsidP="001B3DF7">
      <w:pPr>
        <w:pStyle w:val="a3"/>
        <w:spacing w:line="242" w:lineRule="auto"/>
        <w:ind w:left="0" w:right="13" w:firstLine="567"/>
        <w:jc w:val="both"/>
      </w:pPr>
    </w:p>
    <w:p w14:paraId="095156F9" w14:textId="18D8FFCA" w:rsidR="001B3DF7" w:rsidRPr="006B0078" w:rsidRDefault="001B3DF7" w:rsidP="00A12AF1">
      <w:pPr>
        <w:pStyle w:val="a3"/>
        <w:spacing w:line="242" w:lineRule="auto"/>
        <w:ind w:left="0" w:right="13" w:firstLine="567"/>
        <w:jc w:val="both"/>
      </w:pPr>
      <w:r w:rsidRPr="006B0078">
        <w:rPr>
          <w:rFonts w:ascii="ISOCPEUR" w:eastAsiaTheme="minorHAnsi" w:hAnsi="ISOCPEUR" w:cs="ISOCPEUR"/>
          <w:lang w:eastAsia="en-US" w:bidi="ar-SA"/>
        </w:rPr>
        <w:tab/>
      </w:r>
      <w:r w:rsidRPr="006B0078">
        <w:t>Дренажная канализация (Кд)</w:t>
      </w:r>
      <w:r w:rsidRPr="006B0078">
        <w:br/>
      </w:r>
      <w:r w:rsidRPr="006B0078">
        <w:tab/>
        <w:t>Система дренажной канализации  предназначена для отвода аварийных стоков из</w:t>
      </w:r>
      <w:r w:rsidR="00A12AF1" w:rsidRPr="00A12AF1">
        <w:t xml:space="preserve"> </w:t>
      </w:r>
      <w:r w:rsidRPr="006B0078">
        <w:t xml:space="preserve">водосборных приямков размерами </w:t>
      </w:r>
      <w:r w:rsidR="00A12AF1">
        <w:t>8</w:t>
      </w:r>
      <w:r w:rsidRPr="006B0078">
        <w:t>00х</w:t>
      </w:r>
      <w:r w:rsidR="00A12AF1">
        <w:t>8</w:t>
      </w:r>
      <w:r w:rsidRPr="006B0078">
        <w:t>00х800h, расположенных в коридоре, помещении ИТП и Насосной.</w:t>
      </w:r>
    </w:p>
    <w:p w14:paraId="10824742" w14:textId="4A7D7C98" w:rsidR="001B3DF7" w:rsidRPr="006B0078" w:rsidRDefault="001B3DF7" w:rsidP="001B3DF7">
      <w:pPr>
        <w:pStyle w:val="a3"/>
        <w:spacing w:line="242" w:lineRule="auto"/>
        <w:ind w:left="0" w:right="13" w:firstLine="567"/>
        <w:jc w:val="both"/>
      </w:pPr>
      <w:r w:rsidRPr="006B0078">
        <w:tab/>
        <w:t>В приямке в коридоре запроектирован один погружной насос Unilift KP 350 A1 Q=2,00л/с, напор Н=6,0 м, N=0,70кВт, 1~230V  (1-рабочий).</w:t>
      </w:r>
    </w:p>
    <w:p w14:paraId="70F45650" w14:textId="77777777" w:rsidR="001B3DF7" w:rsidRPr="006B0078" w:rsidRDefault="001B3DF7" w:rsidP="001B3DF7">
      <w:pPr>
        <w:pStyle w:val="a3"/>
        <w:spacing w:line="242" w:lineRule="auto"/>
        <w:ind w:left="0" w:right="13" w:firstLine="567"/>
        <w:jc w:val="both"/>
      </w:pPr>
      <w:r w:rsidRPr="006B0078">
        <w:tab/>
        <w:t xml:space="preserve">Насосы комплектуются встроенными поплавковым выключателем и работают автоматически в зависимости от уровня воды в приямке. </w:t>
      </w:r>
    </w:p>
    <w:p w14:paraId="68A022C3" w14:textId="77777777" w:rsidR="001B3DF7" w:rsidRPr="006B0078" w:rsidRDefault="001B3DF7" w:rsidP="001B3DF7">
      <w:pPr>
        <w:pStyle w:val="a3"/>
        <w:spacing w:line="242" w:lineRule="auto"/>
        <w:ind w:left="0" w:right="13" w:firstLine="567"/>
        <w:jc w:val="both"/>
      </w:pPr>
      <w:r w:rsidRPr="006B0078">
        <w:tab/>
        <w:t xml:space="preserve">Трубопроводы от насосов монтируются из стальных электросварных труб по ГОСТ 10704-91. </w:t>
      </w:r>
    </w:p>
    <w:p w14:paraId="62627BAA" w14:textId="77777777" w:rsidR="001B3DF7" w:rsidRPr="006B0078" w:rsidRDefault="001B3DF7" w:rsidP="001B3DF7">
      <w:pPr>
        <w:pStyle w:val="a3"/>
        <w:spacing w:line="242" w:lineRule="auto"/>
        <w:ind w:left="0" w:right="13" w:firstLine="567"/>
        <w:jc w:val="both"/>
      </w:pPr>
      <w:r w:rsidRPr="006B0078">
        <w:tab/>
        <w:t>Стальные трубы покрываются эмалью ПФ115 по грунтовке ГФ02.</w:t>
      </w:r>
    </w:p>
    <w:p w14:paraId="772F0704" w14:textId="77777777" w:rsidR="001B3DF7" w:rsidRPr="006B0078" w:rsidRDefault="001B3DF7" w:rsidP="001B3DF7">
      <w:pPr>
        <w:pStyle w:val="a3"/>
        <w:spacing w:line="242" w:lineRule="auto"/>
        <w:ind w:left="0" w:right="13" w:firstLine="567"/>
        <w:jc w:val="both"/>
      </w:pPr>
      <w:r w:rsidRPr="006B0078">
        <w:t>Общие указания</w:t>
      </w:r>
    </w:p>
    <w:p w14:paraId="622D119F" w14:textId="77777777" w:rsidR="001B3DF7" w:rsidRPr="006B0078" w:rsidRDefault="001B3DF7" w:rsidP="001B3DF7">
      <w:pPr>
        <w:pStyle w:val="a3"/>
        <w:spacing w:line="242" w:lineRule="auto"/>
        <w:ind w:left="0" w:right="13" w:firstLine="567"/>
        <w:jc w:val="both"/>
      </w:pPr>
      <w:r w:rsidRPr="006B0078">
        <w:tab/>
        <w:t>Магистральные трубопроводы и стояки систем B1,В1.1,T3.1,Т4,Т4.1 изолировать  трубчатой изоляцией.</w:t>
      </w:r>
    </w:p>
    <w:p w14:paraId="7609F3A0" w14:textId="77777777" w:rsidR="001B3DF7" w:rsidRPr="006B0078" w:rsidRDefault="001B3DF7" w:rsidP="001B3DF7">
      <w:pPr>
        <w:pStyle w:val="a3"/>
        <w:spacing w:line="242" w:lineRule="auto"/>
        <w:ind w:left="0" w:right="13" w:firstLine="567"/>
        <w:jc w:val="both"/>
      </w:pPr>
      <w:r w:rsidRPr="006B0078">
        <w:lastRenderedPageBreak/>
        <w:tab/>
        <w:t>Стояки из пластиковых труб размещать в нишах из несгораемого материала с лицевой панелью из трудносгораемого материала.</w:t>
      </w:r>
      <w:r w:rsidRPr="006B0078">
        <w:tab/>
      </w:r>
      <w:r w:rsidRPr="006B0078">
        <w:br/>
      </w:r>
      <w:r w:rsidRPr="006B0078">
        <w:tab/>
        <w:t xml:space="preserve">Стояки системы бытовой канализации К1 проложить скрыто. </w:t>
      </w:r>
    </w:p>
    <w:p w14:paraId="76D42C6B" w14:textId="5AE47ECF" w:rsidR="001B3DF7" w:rsidRPr="006B0078" w:rsidRDefault="001B3DF7" w:rsidP="001B3DF7">
      <w:pPr>
        <w:pStyle w:val="a3"/>
        <w:spacing w:line="242" w:lineRule="auto"/>
        <w:ind w:left="0" w:right="13" w:firstLine="567"/>
        <w:jc w:val="both"/>
      </w:pPr>
      <w:r w:rsidRPr="006B0078">
        <w:rPr>
          <w:rFonts w:ascii="ISOCPEUR" w:eastAsiaTheme="minorHAnsi" w:hAnsi="ISOCPEUR" w:cs="ISOCPEUR"/>
          <w:lang w:eastAsia="en-US" w:bidi="ar-SA"/>
        </w:rPr>
        <w:tab/>
      </w:r>
      <w:r w:rsidRPr="006B0078">
        <w:t xml:space="preserve">Трубопроводы систем водоснабжения и канализации крепить к строительным конструкциям с помощью подвесных опор и хомутов так, чтобы трубы не примыкали к поверхности строительных конструкций. Между трубопроводами и хомутом следует разместить резиновую прокладку. </w:t>
      </w:r>
    </w:p>
    <w:p w14:paraId="44B90945" w14:textId="0F906AC5" w:rsidR="001B3DF7" w:rsidRPr="006B0078" w:rsidRDefault="001B3DF7" w:rsidP="001B3DF7">
      <w:pPr>
        <w:pStyle w:val="a3"/>
        <w:spacing w:line="242" w:lineRule="auto"/>
        <w:ind w:left="0" w:right="13" w:firstLine="567"/>
        <w:jc w:val="both"/>
      </w:pPr>
      <w:r w:rsidRPr="006B0078">
        <w:tab/>
        <w:t>Место прохода стояка через перекрытия уплотнить несгораемым материалом, а затем заделать цементным раствором.</w:t>
      </w:r>
    </w:p>
    <w:p w14:paraId="09A57469" w14:textId="0AE1B2AE" w:rsidR="001B3DF7" w:rsidRPr="006B0078" w:rsidRDefault="001B3DF7" w:rsidP="001B3DF7">
      <w:pPr>
        <w:pStyle w:val="a3"/>
        <w:spacing w:line="242" w:lineRule="auto"/>
        <w:ind w:left="0" w:right="13" w:firstLine="567"/>
        <w:jc w:val="both"/>
      </w:pPr>
      <w:r w:rsidRPr="006B0078">
        <w:t xml:space="preserve">Заделку отверстий в междуэтажных перекрытиях и стенах выполнить после всех работ по монтажу и испытанию трубопроводов. </w:t>
      </w:r>
    </w:p>
    <w:p w14:paraId="2B6F998B" w14:textId="77777777" w:rsidR="001B3DF7" w:rsidRPr="006B0078" w:rsidRDefault="001B3DF7" w:rsidP="001B3DF7">
      <w:pPr>
        <w:pStyle w:val="a3"/>
        <w:spacing w:line="242" w:lineRule="auto"/>
        <w:ind w:left="0" w:right="13" w:firstLine="567"/>
        <w:jc w:val="both"/>
      </w:pPr>
      <w:r w:rsidRPr="006B0078">
        <w:tab/>
        <w:t xml:space="preserve">Пересечение ввода со стенами подвала выполнять с зазором 0,2 м между трубопроводом и строительными конструкциями с заделкой отверстия в стене водонепроницаемыми эластичными материалами. </w:t>
      </w:r>
    </w:p>
    <w:p w14:paraId="73622237" w14:textId="2D0449B3" w:rsidR="001B3DF7" w:rsidRPr="006B0078" w:rsidRDefault="001B3DF7" w:rsidP="001B3DF7">
      <w:pPr>
        <w:pStyle w:val="a3"/>
        <w:spacing w:line="242" w:lineRule="auto"/>
        <w:ind w:left="0" w:right="13" w:firstLine="567"/>
        <w:jc w:val="both"/>
      </w:pPr>
      <w:r w:rsidRPr="006B0078">
        <w:tab/>
        <w:t>Наружные поверхности стальных трубопроводов и опорных конструкций покрыть эмалью ПФ 115 ГОСТ 6465-76* за два раза по грунтовке ГФ 021 ГОСТ 25129-82* (общей толщиной 55 мкм).</w:t>
      </w:r>
    </w:p>
    <w:p w14:paraId="16C78514" w14:textId="77777777" w:rsidR="001B3DF7" w:rsidRPr="002B126B" w:rsidRDefault="001B3DF7" w:rsidP="001B3DF7">
      <w:pPr>
        <w:rPr>
          <w:rFonts w:eastAsiaTheme="minorHAnsi"/>
          <w:color w:val="FF0000"/>
          <w:lang w:eastAsia="en-US" w:bidi="ar-SA"/>
        </w:rPr>
      </w:pPr>
    </w:p>
    <w:p w14:paraId="7F4915B8" w14:textId="77777777" w:rsidR="001B3DF7" w:rsidRPr="006B0078" w:rsidRDefault="001B3DF7" w:rsidP="001B3DF7">
      <w:pPr>
        <w:rPr>
          <w:rFonts w:eastAsiaTheme="minorHAnsi"/>
          <w:b/>
          <w:lang w:eastAsia="en-US" w:bidi="ar-SA"/>
        </w:rPr>
      </w:pPr>
      <w:r w:rsidRPr="006B0078">
        <w:rPr>
          <w:rFonts w:eastAsiaTheme="minorHAnsi"/>
          <w:b/>
          <w:lang w:eastAsia="en-US" w:bidi="ar-SA"/>
        </w:rPr>
        <w:t>Жилой дом</w:t>
      </w:r>
    </w:p>
    <w:tbl>
      <w:tblPr>
        <w:tblStyle w:val="af1"/>
        <w:tblW w:w="10154" w:type="dxa"/>
        <w:tblInd w:w="-289" w:type="dxa"/>
        <w:tblLook w:val="04A0" w:firstRow="1" w:lastRow="0" w:firstColumn="1" w:lastColumn="0" w:noHBand="0" w:noVBand="1"/>
      </w:tblPr>
      <w:tblGrid>
        <w:gridCol w:w="2469"/>
        <w:gridCol w:w="1106"/>
        <w:gridCol w:w="35"/>
        <w:gridCol w:w="731"/>
        <w:gridCol w:w="39"/>
        <w:gridCol w:w="627"/>
        <w:gridCol w:w="39"/>
        <w:gridCol w:w="627"/>
        <w:gridCol w:w="66"/>
        <w:gridCol w:w="872"/>
        <w:gridCol w:w="37"/>
        <w:gridCol w:w="2091"/>
        <w:gridCol w:w="40"/>
        <w:gridCol w:w="1375"/>
      </w:tblGrid>
      <w:tr w:rsidR="006B0078" w:rsidRPr="006B0078" w14:paraId="35B9C5E9" w14:textId="77777777" w:rsidTr="00F64457">
        <w:trPr>
          <w:trHeight w:val="717"/>
        </w:trPr>
        <w:tc>
          <w:tcPr>
            <w:tcW w:w="2469" w:type="dxa"/>
            <w:vMerge w:val="restart"/>
          </w:tcPr>
          <w:p w14:paraId="31D342A9" w14:textId="77777777" w:rsidR="001B3DF7" w:rsidRPr="006B0078" w:rsidRDefault="001B3DF7" w:rsidP="00D220E6">
            <w:pPr>
              <w:jc w:val="center"/>
              <w:rPr>
                <w:sz w:val="20"/>
                <w:szCs w:val="20"/>
              </w:rPr>
            </w:pPr>
            <w:r w:rsidRPr="006B0078">
              <w:rPr>
                <w:sz w:val="20"/>
                <w:szCs w:val="20"/>
              </w:rPr>
              <w:t>Наименование</w:t>
            </w:r>
          </w:p>
          <w:p w14:paraId="10B108F7" w14:textId="77777777" w:rsidR="001B3DF7" w:rsidRPr="006B0078" w:rsidRDefault="001B3DF7" w:rsidP="00D220E6">
            <w:pPr>
              <w:jc w:val="center"/>
              <w:rPr>
                <w:sz w:val="20"/>
                <w:szCs w:val="20"/>
              </w:rPr>
            </w:pPr>
            <w:r w:rsidRPr="006B0078">
              <w:rPr>
                <w:sz w:val="20"/>
                <w:szCs w:val="20"/>
              </w:rPr>
              <w:t>системы</w:t>
            </w:r>
          </w:p>
        </w:tc>
        <w:tc>
          <w:tcPr>
            <w:tcW w:w="1141" w:type="dxa"/>
            <w:gridSpan w:val="2"/>
            <w:vMerge w:val="restart"/>
          </w:tcPr>
          <w:p w14:paraId="72B1AEB7" w14:textId="77777777" w:rsidR="001B3DF7" w:rsidRPr="006B0078" w:rsidRDefault="001B3DF7" w:rsidP="00D220E6">
            <w:pPr>
              <w:jc w:val="center"/>
              <w:rPr>
                <w:sz w:val="20"/>
                <w:szCs w:val="20"/>
              </w:rPr>
            </w:pPr>
            <w:r w:rsidRPr="006B0078">
              <w:rPr>
                <w:sz w:val="20"/>
                <w:szCs w:val="20"/>
              </w:rPr>
              <w:t>Требуемое давление</w:t>
            </w:r>
          </w:p>
          <w:p w14:paraId="25888B28" w14:textId="77777777" w:rsidR="001B3DF7" w:rsidRPr="006B0078" w:rsidRDefault="001B3DF7" w:rsidP="00D220E6">
            <w:pPr>
              <w:jc w:val="center"/>
              <w:rPr>
                <w:sz w:val="20"/>
                <w:szCs w:val="20"/>
              </w:rPr>
            </w:pPr>
            <w:r w:rsidRPr="006B0078">
              <w:rPr>
                <w:sz w:val="20"/>
                <w:szCs w:val="20"/>
              </w:rPr>
              <w:t>На вводе, МПа</w:t>
            </w:r>
          </w:p>
        </w:tc>
        <w:tc>
          <w:tcPr>
            <w:tcW w:w="3038" w:type="dxa"/>
            <w:gridSpan w:val="8"/>
          </w:tcPr>
          <w:p w14:paraId="024F4DEF" w14:textId="77777777" w:rsidR="001B3DF7" w:rsidRPr="006B0078" w:rsidRDefault="001B3DF7" w:rsidP="00D220E6">
            <w:pPr>
              <w:jc w:val="center"/>
              <w:rPr>
                <w:sz w:val="20"/>
                <w:szCs w:val="20"/>
              </w:rPr>
            </w:pPr>
            <w:r w:rsidRPr="006B0078">
              <w:rPr>
                <w:sz w:val="20"/>
                <w:szCs w:val="20"/>
              </w:rPr>
              <w:t>Расчетный расход</w:t>
            </w:r>
          </w:p>
        </w:tc>
        <w:tc>
          <w:tcPr>
            <w:tcW w:w="2131" w:type="dxa"/>
            <w:gridSpan w:val="2"/>
            <w:vMerge w:val="restart"/>
          </w:tcPr>
          <w:p w14:paraId="376D797B" w14:textId="77777777" w:rsidR="001B3DF7" w:rsidRPr="006B0078" w:rsidRDefault="001B3DF7" w:rsidP="00D220E6">
            <w:pPr>
              <w:jc w:val="center"/>
              <w:rPr>
                <w:sz w:val="20"/>
                <w:szCs w:val="20"/>
              </w:rPr>
            </w:pPr>
            <w:r w:rsidRPr="006B0078">
              <w:rPr>
                <w:sz w:val="20"/>
                <w:szCs w:val="20"/>
              </w:rPr>
              <w:t>Установленная мощность электродвигателей, кВт</w:t>
            </w:r>
          </w:p>
        </w:tc>
        <w:tc>
          <w:tcPr>
            <w:tcW w:w="1375" w:type="dxa"/>
            <w:vMerge w:val="restart"/>
          </w:tcPr>
          <w:p w14:paraId="7DDA2B3D" w14:textId="77777777" w:rsidR="001B3DF7" w:rsidRPr="006B0078" w:rsidRDefault="001B3DF7" w:rsidP="00D220E6">
            <w:pPr>
              <w:jc w:val="center"/>
              <w:rPr>
                <w:sz w:val="20"/>
                <w:szCs w:val="20"/>
              </w:rPr>
            </w:pPr>
            <w:r w:rsidRPr="006B0078">
              <w:rPr>
                <w:sz w:val="20"/>
                <w:szCs w:val="20"/>
              </w:rPr>
              <w:t>Примечание</w:t>
            </w:r>
          </w:p>
        </w:tc>
      </w:tr>
      <w:tr w:rsidR="006B0078" w:rsidRPr="006B0078" w14:paraId="346B4F40" w14:textId="77777777" w:rsidTr="00F64457">
        <w:trPr>
          <w:trHeight w:val="571"/>
        </w:trPr>
        <w:tc>
          <w:tcPr>
            <w:tcW w:w="2469" w:type="dxa"/>
            <w:vMerge/>
          </w:tcPr>
          <w:p w14:paraId="32EA5423" w14:textId="77777777" w:rsidR="001B3DF7" w:rsidRPr="006B0078" w:rsidRDefault="001B3DF7" w:rsidP="00D220E6">
            <w:pPr>
              <w:jc w:val="center"/>
              <w:rPr>
                <w:sz w:val="20"/>
                <w:szCs w:val="20"/>
              </w:rPr>
            </w:pPr>
          </w:p>
        </w:tc>
        <w:tc>
          <w:tcPr>
            <w:tcW w:w="1141" w:type="dxa"/>
            <w:gridSpan w:val="2"/>
            <w:vMerge/>
          </w:tcPr>
          <w:p w14:paraId="62AA8A0B" w14:textId="77777777" w:rsidR="001B3DF7" w:rsidRPr="006B0078" w:rsidRDefault="001B3DF7" w:rsidP="00D220E6">
            <w:pPr>
              <w:jc w:val="center"/>
              <w:rPr>
                <w:sz w:val="20"/>
                <w:szCs w:val="20"/>
              </w:rPr>
            </w:pPr>
          </w:p>
        </w:tc>
        <w:tc>
          <w:tcPr>
            <w:tcW w:w="770" w:type="dxa"/>
            <w:gridSpan w:val="2"/>
          </w:tcPr>
          <w:p w14:paraId="437EC534" w14:textId="77777777" w:rsidR="001B3DF7" w:rsidRPr="006B0078" w:rsidRDefault="000027ED" w:rsidP="00D220E6">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м</m:t>
                    </m:r>
                  </m:e>
                  <m:sup>
                    <m:r>
                      <w:rPr>
                        <w:rFonts w:ascii="Cambria Math" w:hAnsi="Cambria Math"/>
                        <w:sz w:val="20"/>
                        <w:szCs w:val="20"/>
                      </w:rPr>
                      <m:t>3</m:t>
                    </m:r>
                  </m:sup>
                </m:sSup>
                <m:r>
                  <w:rPr>
                    <w:rFonts w:ascii="Cambria Math" w:hAnsi="Cambria Math"/>
                    <w:sz w:val="20"/>
                    <w:szCs w:val="20"/>
                  </w:rPr>
                  <m:t>/сут</m:t>
                </m:r>
              </m:oMath>
            </m:oMathPara>
          </w:p>
        </w:tc>
        <w:tc>
          <w:tcPr>
            <w:tcW w:w="666" w:type="dxa"/>
            <w:gridSpan w:val="2"/>
          </w:tcPr>
          <w:p w14:paraId="7160235F" w14:textId="77777777" w:rsidR="001B3DF7" w:rsidRPr="006B0078" w:rsidRDefault="000027ED" w:rsidP="00D220E6">
            <w:pPr>
              <w:jc w:val="center"/>
              <w:rPr>
                <w:sz w:val="20"/>
                <w:szCs w:val="20"/>
              </w:rPr>
            </w:pPr>
            <m:oMathPara>
              <m:oMath>
                <m:sSup>
                  <m:sSupPr>
                    <m:ctrlPr>
                      <w:rPr>
                        <w:rFonts w:ascii="Cambria Math" w:hAnsi="Cambria Math"/>
                        <w:i/>
                        <w:sz w:val="20"/>
                        <w:szCs w:val="20"/>
                      </w:rPr>
                    </m:ctrlPr>
                  </m:sSupPr>
                  <m:e>
                    <m:r>
                      <w:rPr>
                        <w:rFonts w:ascii="Cambria Math" w:hAnsi="Cambria Math"/>
                        <w:sz w:val="20"/>
                        <w:szCs w:val="20"/>
                      </w:rPr>
                      <m:t>м</m:t>
                    </m:r>
                  </m:e>
                  <m:sup>
                    <m:r>
                      <w:rPr>
                        <w:rFonts w:ascii="Cambria Math" w:hAnsi="Cambria Math"/>
                        <w:sz w:val="20"/>
                        <w:szCs w:val="20"/>
                      </w:rPr>
                      <m:t>3</m:t>
                    </m:r>
                  </m:sup>
                </m:sSup>
                <m:r>
                  <w:rPr>
                    <w:rFonts w:ascii="Cambria Math" w:hAnsi="Cambria Math"/>
                    <w:sz w:val="20"/>
                    <w:szCs w:val="20"/>
                  </w:rPr>
                  <m:t>/ч</m:t>
                </m:r>
              </m:oMath>
            </m:oMathPara>
          </w:p>
        </w:tc>
        <w:tc>
          <w:tcPr>
            <w:tcW w:w="693" w:type="dxa"/>
            <w:gridSpan w:val="2"/>
          </w:tcPr>
          <w:p w14:paraId="1039D84B" w14:textId="77777777" w:rsidR="001B3DF7" w:rsidRPr="006B0078" w:rsidRDefault="001B3DF7" w:rsidP="00D220E6">
            <w:pPr>
              <w:jc w:val="center"/>
              <w:rPr>
                <w:sz w:val="20"/>
                <w:szCs w:val="20"/>
              </w:rPr>
            </w:pPr>
            <w:r w:rsidRPr="006B0078">
              <w:rPr>
                <w:sz w:val="20"/>
                <w:szCs w:val="20"/>
              </w:rPr>
              <w:t>л/с</w:t>
            </w:r>
          </w:p>
        </w:tc>
        <w:tc>
          <w:tcPr>
            <w:tcW w:w="909" w:type="dxa"/>
            <w:gridSpan w:val="2"/>
          </w:tcPr>
          <w:p w14:paraId="162B7490" w14:textId="77777777" w:rsidR="001B3DF7" w:rsidRPr="006B0078" w:rsidRDefault="001B3DF7" w:rsidP="00D220E6">
            <w:pPr>
              <w:jc w:val="center"/>
              <w:rPr>
                <w:sz w:val="20"/>
                <w:szCs w:val="20"/>
              </w:rPr>
            </w:pPr>
            <w:r w:rsidRPr="006B0078">
              <w:rPr>
                <w:sz w:val="20"/>
                <w:szCs w:val="20"/>
              </w:rPr>
              <w:t>При пожаре, л/с</w:t>
            </w:r>
          </w:p>
        </w:tc>
        <w:tc>
          <w:tcPr>
            <w:tcW w:w="2131" w:type="dxa"/>
            <w:gridSpan w:val="2"/>
            <w:vMerge/>
          </w:tcPr>
          <w:p w14:paraId="1C237E73" w14:textId="77777777" w:rsidR="001B3DF7" w:rsidRPr="006B0078" w:rsidRDefault="001B3DF7" w:rsidP="00D220E6">
            <w:pPr>
              <w:jc w:val="center"/>
              <w:rPr>
                <w:sz w:val="20"/>
                <w:szCs w:val="20"/>
              </w:rPr>
            </w:pPr>
          </w:p>
        </w:tc>
        <w:tc>
          <w:tcPr>
            <w:tcW w:w="1375" w:type="dxa"/>
            <w:vMerge/>
          </w:tcPr>
          <w:p w14:paraId="18B6B5DB" w14:textId="77777777" w:rsidR="001B3DF7" w:rsidRPr="006B0078" w:rsidRDefault="001B3DF7" w:rsidP="00D220E6">
            <w:pPr>
              <w:jc w:val="center"/>
              <w:rPr>
                <w:sz w:val="20"/>
                <w:szCs w:val="20"/>
              </w:rPr>
            </w:pPr>
          </w:p>
        </w:tc>
      </w:tr>
      <w:tr w:rsidR="006B0078" w:rsidRPr="006B0078" w14:paraId="3CD31D8C" w14:textId="77777777" w:rsidTr="00F64457">
        <w:trPr>
          <w:trHeight w:val="226"/>
        </w:trPr>
        <w:tc>
          <w:tcPr>
            <w:tcW w:w="2469" w:type="dxa"/>
          </w:tcPr>
          <w:p w14:paraId="13CC290A" w14:textId="77777777" w:rsidR="001B3DF7" w:rsidRPr="006B0078" w:rsidRDefault="001B3DF7" w:rsidP="00D220E6">
            <w:pPr>
              <w:jc w:val="center"/>
              <w:rPr>
                <w:sz w:val="20"/>
                <w:szCs w:val="20"/>
              </w:rPr>
            </w:pPr>
            <w:r w:rsidRPr="006B0078">
              <w:rPr>
                <w:sz w:val="20"/>
                <w:szCs w:val="20"/>
              </w:rPr>
              <w:t>1</w:t>
            </w:r>
          </w:p>
        </w:tc>
        <w:tc>
          <w:tcPr>
            <w:tcW w:w="1141" w:type="dxa"/>
            <w:gridSpan w:val="2"/>
          </w:tcPr>
          <w:p w14:paraId="1A4F0F7F" w14:textId="77777777" w:rsidR="001B3DF7" w:rsidRPr="006B0078" w:rsidRDefault="001B3DF7" w:rsidP="00D220E6">
            <w:pPr>
              <w:jc w:val="center"/>
              <w:rPr>
                <w:sz w:val="20"/>
                <w:szCs w:val="20"/>
              </w:rPr>
            </w:pPr>
            <w:r w:rsidRPr="006B0078">
              <w:rPr>
                <w:sz w:val="20"/>
                <w:szCs w:val="20"/>
              </w:rPr>
              <w:t>2</w:t>
            </w:r>
          </w:p>
        </w:tc>
        <w:tc>
          <w:tcPr>
            <w:tcW w:w="770" w:type="dxa"/>
            <w:gridSpan w:val="2"/>
          </w:tcPr>
          <w:p w14:paraId="66122AB7" w14:textId="77777777" w:rsidR="001B3DF7" w:rsidRPr="006B0078" w:rsidRDefault="001B3DF7" w:rsidP="00D220E6">
            <w:pPr>
              <w:jc w:val="center"/>
              <w:rPr>
                <w:sz w:val="20"/>
                <w:szCs w:val="20"/>
              </w:rPr>
            </w:pPr>
            <w:r w:rsidRPr="006B0078">
              <w:rPr>
                <w:sz w:val="20"/>
                <w:szCs w:val="20"/>
              </w:rPr>
              <w:t>3</w:t>
            </w:r>
          </w:p>
        </w:tc>
        <w:tc>
          <w:tcPr>
            <w:tcW w:w="666" w:type="dxa"/>
            <w:gridSpan w:val="2"/>
          </w:tcPr>
          <w:p w14:paraId="61FD956E" w14:textId="77777777" w:rsidR="001B3DF7" w:rsidRPr="006B0078" w:rsidRDefault="001B3DF7" w:rsidP="00D220E6">
            <w:pPr>
              <w:jc w:val="center"/>
              <w:rPr>
                <w:sz w:val="20"/>
                <w:szCs w:val="20"/>
              </w:rPr>
            </w:pPr>
            <w:r w:rsidRPr="006B0078">
              <w:rPr>
                <w:sz w:val="20"/>
                <w:szCs w:val="20"/>
              </w:rPr>
              <w:t>4</w:t>
            </w:r>
          </w:p>
        </w:tc>
        <w:tc>
          <w:tcPr>
            <w:tcW w:w="693" w:type="dxa"/>
            <w:gridSpan w:val="2"/>
          </w:tcPr>
          <w:p w14:paraId="585A8CD4" w14:textId="77777777" w:rsidR="001B3DF7" w:rsidRPr="006B0078" w:rsidRDefault="001B3DF7" w:rsidP="00D220E6">
            <w:pPr>
              <w:jc w:val="center"/>
              <w:rPr>
                <w:sz w:val="20"/>
                <w:szCs w:val="20"/>
              </w:rPr>
            </w:pPr>
            <w:r w:rsidRPr="006B0078">
              <w:rPr>
                <w:sz w:val="20"/>
                <w:szCs w:val="20"/>
              </w:rPr>
              <w:t>5</w:t>
            </w:r>
          </w:p>
        </w:tc>
        <w:tc>
          <w:tcPr>
            <w:tcW w:w="909" w:type="dxa"/>
            <w:gridSpan w:val="2"/>
          </w:tcPr>
          <w:p w14:paraId="24D98220" w14:textId="77777777" w:rsidR="001B3DF7" w:rsidRPr="006B0078" w:rsidRDefault="001B3DF7" w:rsidP="00D220E6">
            <w:pPr>
              <w:jc w:val="center"/>
              <w:rPr>
                <w:sz w:val="20"/>
                <w:szCs w:val="20"/>
              </w:rPr>
            </w:pPr>
            <w:r w:rsidRPr="006B0078">
              <w:rPr>
                <w:sz w:val="20"/>
                <w:szCs w:val="20"/>
              </w:rPr>
              <w:t>6</w:t>
            </w:r>
          </w:p>
        </w:tc>
        <w:tc>
          <w:tcPr>
            <w:tcW w:w="2131" w:type="dxa"/>
            <w:gridSpan w:val="2"/>
          </w:tcPr>
          <w:p w14:paraId="4761C8B0" w14:textId="77777777" w:rsidR="001B3DF7" w:rsidRPr="006B0078" w:rsidRDefault="001B3DF7" w:rsidP="00D220E6">
            <w:pPr>
              <w:jc w:val="center"/>
              <w:rPr>
                <w:sz w:val="20"/>
                <w:szCs w:val="20"/>
              </w:rPr>
            </w:pPr>
            <w:r w:rsidRPr="006B0078">
              <w:rPr>
                <w:sz w:val="20"/>
                <w:szCs w:val="20"/>
              </w:rPr>
              <w:t>7</w:t>
            </w:r>
          </w:p>
        </w:tc>
        <w:tc>
          <w:tcPr>
            <w:tcW w:w="1375" w:type="dxa"/>
          </w:tcPr>
          <w:p w14:paraId="0D5CD139" w14:textId="77777777" w:rsidR="001B3DF7" w:rsidRPr="006B0078" w:rsidRDefault="001B3DF7" w:rsidP="00D220E6">
            <w:pPr>
              <w:jc w:val="center"/>
              <w:rPr>
                <w:sz w:val="20"/>
                <w:szCs w:val="20"/>
              </w:rPr>
            </w:pPr>
          </w:p>
        </w:tc>
      </w:tr>
      <w:tr w:rsidR="006B0078" w:rsidRPr="006B0078" w14:paraId="3B84DFAD" w14:textId="77777777" w:rsidTr="00F64457">
        <w:trPr>
          <w:trHeight w:val="283"/>
        </w:trPr>
        <w:tc>
          <w:tcPr>
            <w:tcW w:w="10154" w:type="dxa"/>
            <w:gridSpan w:val="14"/>
            <w:vAlign w:val="center"/>
          </w:tcPr>
          <w:p w14:paraId="0A215349" w14:textId="7F2FEB6D" w:rsidR="001B3DF7" w:rsidRPr="006B0078" w:rsidRDefault="001B3DF7" w:rsidP="00D220E6">
            <w:pPr>
              <w:jc w:val="center"/>
              <w:rPr>
                <w:b/>
                <w:bCs/>
                <w:sz w:val="20"/>
                <w:szCs w:val="20"/>
              </w:rPr>
            </w:pPr>
            <w:r w:rsidRPr="006B0078">
              <w:rPr>
                <w:b/>
                <w:bCs/>
                <w:sz w:val="20"/>
                <w:szCs w:val="20"/>
              </w:rPr>
              <w:t>Секциям</w:t>
            </w:r>
            <w:r w:rsidR="004C24A9">
              <w:rPr>
                <w:b/>
                <w:bCs/>
                <w:sz w:val="20"/>
                <w:szCs w:val="20"/>
              </w:rPr>
              <w:t xml:space="preserve"> 1</w:t>
            </w:r>
            <w:r w:rsidR="006B0078" w:rsidRPr="006B0078">
              <w:t xml:space="preserve">  </w:t>
            </w:r>
          </w:p>
        </w:tc>
      </w:tr>
      <w:tr w:rsidR="006B0078" w:rsidRPr="006B0078" w14:paraId="69A8657E" w14:textId="77777777" w:rsidTr="00F64457">
        <w:trPr>
          <w:trHeight w:val="283"/>
        </w:trPr>
        <w:tc>
          <w:tcPr>
            <w:tcW w:w="2469" w:type="dxa"/>
          </w:tcPr>
          <w:p w14:paraId="10CFE29F" w14:textId="3254E901" w:rsidR="001B3DF7" w:rsidRPr="006B0078" w:rsidRDefault="001B3DF7" w:rsidP="00D220E6">
            <w:pPr>
              <w:pStyle w:val="af4"/>
              <w:rPr>
                <w:rFonts w:ascii="Times New Roman" w:hAnsi="Times New Roman"/>
                <w:sz w:val="20"/>
                <w:szCs w:val="20"/>
              </w:rPr>
            </w:pPr>
            <w:r w:rsidRPr="006B0078">
              <w:rPr>
                <w:rFonts w:ascii="Times New Roman" w:hAnsi="Times New Roman"/>
                <w:sz w:val="20"/>
                <w:szCs w:val="20"/>
              </w:rPr>
              <w:t>Хозяйственно-питьевой водопровод</w:t>
            </w:r>
            <w:r w:rsidR="004C24A9">
              <w:rPr>
                <w:rFonts w:ascii="Times New Roman" w:hAnsi="Times New Roman"/>
                <w:sz w:val="20"/>
                <w:szCs w:val="20"/>
              </w:rPr>
              <w:t>,</w:t>
            </w:r>
            <w:r w:rsidRPr="006B0078">
              <w:rPr>
                <w:rFonts w:ascii="Times New Roman" w:hAnsi="Times New Roman"/>
                <w:sz w:val="20"/>
                <w:szCs w:val="20"/>
              </w:rPr>
              <w:t xml:space="preserve"> в т.ч.</w:t>
            </w:r>
          </w:p>
        </w:tc>
        <w:tc>
          <w:tcPr>
            <w:tcW w:w="1106" w:type="dxa"/>
          </w:tcPr>
          <w:p w14:paraId="1235B3AC" w14:textId="77777777" w:rsidR="001B3DF7" w:rsidRPr="006B0078" w:rsidRDefault="001B3DF7" w:rsidP="00D220E6">
            <w:pPr>
              <w:pStyle w:val="af4"/>
              <w:rPr>
                <w:rFonts w:ascii="Times New Roman" w:hAnsi="Times New Roman"/>
                <w:sz w:val="20"/>
                <w:szCs w:val="20"/>
              </w:rPr>
            </w:pPr>
            <w:r w:rsidRPr="006B0078">
              <w:rPr>
                <w:rFonts w:ascii="Times New Roman" w:hAnsi="Times New Roman"/>
                <w:sz w:val="20"/>
                <w:szCs w:val="20"/>
              </w:rPr>
              <w:t>0,45</w:t>
            </w:r>
          </w:p>
        </w:tc>
        <w:tc>
          <w:tcPr>
            <w:tcW w:w="766" w:type="dxa"/>
            <w:gridSpan w:val="2"/>
          </w:tcPr>
          <w:p w14:paraId="313A9305" w14:textId="2BFB1970" w:rsidR="001B3DF7" w:rsidRPr="006B0078" w:rsidRDefault="004C24A9" w:rsidP="00D220E6">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2F26EFDF" w14:textId="00D913DC" w:rsidR="001B3DF7" w:rsidRPr="006B0078" w:rsidRDefault="004C24A9" w:rsidP="00D220E6">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03CD1BAD" w14:textId="1C2641C4" w:rsidR="001B3DF7" w:rsidRPr="006B0078" w:rsidRDefault="004C24A9" w:rsidP="00D220E6">
            <w:pPr>
              <w:pStyle w:val="af4"/>
              <w:rPr>
                <w:rFonts w:ascii="Times New Roman" w:hAnsi="Times New Roman"/>
                <w:sz w:val="20"/>
                <w:szCs w:val="20"/>
              </w:rPr>
            </w:pPr>
            <w:r>
              <w:rPr>
                <w:rFonts w:ascii="Times New Roman" w:hAnsi="Times New Roman"/>
                <w:sz w:val="20"/>
                <w:szCs w:val="20"/>
              </w:rPr>
              <w:t>1,77</w:t>
            </w:r>
          </w:p>
        </w:tc>
        <w:tc>
          <w:tcPr>
            <w:tcW w:w="938" w:type="dxa"/>
            <w:gridSpan w:val="2"/>
          </w:tcPr>
          <w:p w14:paraId="6EAB7145" w14:textId="77777777" w:rsidR="001B3DF7" w:rsidRPr="006B0078" w:rsidRDefault="001B3DF7" w:rsidP="00D220E6">
            <w:pPr>
              <w:pStyle w:val="af4"/>
              <w:rPr>
                <w:rFonts w:ascii="Times New Roman" w:hAnsi="Times New Roman"/>
                <w:sz w:val="20"/>
                <w:szCs w:val="20"/>
              </w:rPr>
            </w:pPr>
          </w:p>
        </w:tc>
        <w:tc>
          <w:tcPr>
            <w:tcW w:w="2128" w:type="dxa"/>
            <w:gridSpan w:val="2"/>
          </w:tcPr>
          <w:p w14:paraId="42255176" w14:textId="03B6E0D4" w:rsidR="001B3DF7" w:rsidRPr="006B0078" w:rsidRDefault="001B3DF7" w:rsidP="00D220E6">
            <w:pPr>
              <w:pStyle w:val="af4"/>
              <w:rPr>
                <w:rFonts w:ascii="Times New Roman" w:hAnsi="Times New Roman"/>
                <w:sz w:val="20"/>
                <w:szCs w:val="20"/>
              </w:rPr>
            </w:pPr>
          </w:p>
        </w:tc>
        <w:tc>
          <w:tcPr>
            <w:tcW w:w="1415" w:type="dxa"/>
            <w:gridSpan w:val="2"/>
          </w:tcPr>
          <w:p w14:paraId="2CB2FD33" w14:textId="77777777" w:rsidR="001B3DF7" w:rsidRPr="006B0078" w:rsidRDefault="001B3DF7" w:rsidP="00D220E6">
            <w:pPr>
              <w:pStyle w:val="af4"/>
              <w:rPr>
                <w:rFonts w:ascii="Times New Roman" w:hAnsi="Times New Roman"/>
                <w:sz w:val="20"/>
                <w:szCs w:val="20"/>
              </w:rPr>
            </w:pPr>
          </w:p>
        </w:tc>
      </w:tr>
      <w:tr w:rsidR="004C24A9" w:rsidRPr="006B0078" w14:paraId="7FACB3AD" w14:textId="77777777" w:rsidTr="00F64457">
        <w:trPr>
          <w:trHeight w:val="283"/>
        </w:trPr>
        <w:tc>
          <w:tcPr>
            <w:tcW w:w="2469" w:type="dxa"/>
          </w:tcPr>
          <w:p w14:paraId="34E8D051" w14:textId="67E8189C" w:rsidR="004C24A9" w:rsidRPr="006B0078" w:rsidRDefault="004C24A9" w:rsidP="00D220E6">
            <w:pPr>
              <w:pStyle w:val="af4"/>
              <w:rPr>
                <w:rFonts w:ascii="Times New Roman" w:hAnsi="Times New Roman"/>
                <w:sz w:val="20"/>
                <w:szCs w:val="20"/>
              </w:rPr>
            </w:pPr>
            <w:r>
              <w:rPr>
                <w:rFonts w:ascii="Times New Roman" w:hAnsi="Times New Roman"/>
                <w:sz w:val="20"/>
                <w:szCs w:val="20"/>
              </w:rPr>
              <w:t>Холодное водоснабжение (В1)</w:t>
            </w:r>
          </w:p>
        </w:tc>
        <w:tc>
          <w:tcPr>
            <w:tcW w:w="1106" w:type="dxa"/>
          </w:tcPr>
          <w:p w14:paraId="628C955B" w14:textId="77777777" w:rsidR="004C24A9" w:rsidRPr="006B0078" w:rsidRDefault="004C24A9" w:rsidP="00D220E6">
            <w:pPr>
              <w:pStyle w:val="af4"/>
              <w:rPr>
                <w:rFonts w:ascii="Times New Roman" w:hAnsi="Times New Roman"/>
                <w:sz w:val="20"/>
                <w:szCs w:val="20"/>
              </w:rPr>
            </w:pPr>
          </w:p>
        </w:tc>
        <w:tc>
          <w:tcPr>
            <w:tcW w:w="766" w:type="dxa"/>
            <w:gridSpan w:val="2"/>
          </w:tcPr>
          <w:p w14:paraId="464AAD68" w14:textId="624741FE" w:rsidR="004C24A9" w:rsidRDefault="004C24A9" w:rsidP="00D220E6">
            <w:pPr>
              <w:pStyle w:val="af4"/>
              <w:rPr>
                <w:rFonts w:ascii="Times New Roman" w:hAnsi="Times New Roman"/>
                <w:sz w:val="20"/>
                <w:szCs w:val="20"/>
              </w:rPr>
            </w:pPr>
            <w:r>
              <w:rPr>
                <w:rFonts w:ascii="Times New Roman" w:hAnsi="Times New Roman"/>
                <w:sz w:val="20"/>
                <w:szCs w:val="20"/>
              </w:rPr>
              <w:t>17,79</w:t>
            </w:r>
          </w:p>
        </w:tc>
        <w:tc>
          <w:tcPr>
            <w:tcW w:w="666" w:type="dxa"/>
            <w:gridSpan w:val="2"/>
          </w:tcPr>
          <w:p w14:paraId="39EB5775" w14:textId="7BEA3573" w:rsidR="004C24A9" w:rsidRDefault="004C24A9" w:rsidP="00D220E6">
            <w:pPr>
              <w:pStyle w:val="af4"/>
              <w:rPr>
                <w:rFonts w:ascii="Times New Roman" w:hAnsi="Times New Roman"/>
                <w:sz w:val="20"/>
                <w:szCs w:val="20"/>
              </w:rPr>
            </w:pPr>
            <w:r>
              <w:rPr>
                <w:rFonts w:ascii="Times New Roman" w:hAnsi="Times New Roman"/>
                <w:sz w:val="20"/>
                <w:szCs w:val="20"/>
              </w:rPr>
              <w:t>1,75</w:t>
            </w:r>
          </w:p>
        </w:tc>
        <w:tc>
          <w:tcPr>
            <w:tcW w:w="666" w:type="dxa"/>
            <w:gridSpan w:val="2"/>
          </w:tcPr>
          <w:p w14:paraId="1486F3D4" w14:textId="4E90091F" w:rsidR="004C24A9" w:rsidRDefault="004C24A9" w:rsidP="00D220E6">
            <w:pPr>
              <w:pStyle w:val="af4"/>
              <w:rPr>
                <w:rFonts w:ascii="Times New Roman" w:hAnsi="Times New Roman"/>
                <w:sz w:val="20"/>
                <w:szCs w:val="20"/>
              </w:rPr>
            </w:pPr>
            <w:r>
              <w:rPr>
                <w:rFonts w:ascii="Times New Roman" w:hAnsi="Times New Roman"/>
                <w:sz w:val="20"/>
                <w:szCs w:val="20"/>
              </w:rPr>
              <w:t>0,84</w:t>
            </w:r>
          </w:p>
        </w:tc>
        <w:tc>
          <w:tcPr>
            <w:tcW w:w="938" w:type="dxa"/>
            <w:gridSpan w:val="2"/>
          </w:tcPr>
          <w:p w14:paraId="1844DB11" w14:textId="77777777" w:rsidR="004C24A9" w:rsidRPr="006B0078" w:rsidRDefault="004C24A9" w:rsidP="00D220E6">
            <w:pPr>
              <w:pStyle w:val="af4"/>
              <w:rPr>
                <w:rFonts w:ascii="Times New Roman" w:hAnsi="Times New Roman"/>
                <w:sz w:val="20"/>
                <w:szCs w:val="20"/>
              </w:rPr>
            </w:pPr>
          </w:p>
        </w:tc>
        <w:tc>
          <w:tcPr>
            <w:tcW w:w="2128" w:type="dxa"/>
            <w:gridSpan w:val="2"/>
          </w:tcPr>
          <w:p w14:paraId="2494E6DB" w14:textId="77777777" w:rsidR="004C24A9" w:rsidRDefault="004C24A9" w:rsidP="00D220E6">
            <w:pPr>
              <w:pStyle w:val="af4"/>
              <w:rPr>
                <w:rFonts w:ascii="Times New Roman" w:hAnsi="Times New Roman"/>
                <w:sz w:val="20"/>
                <w:szCs w:val="20"/>
              </w:rPr>
            </w:pPr>
          </w:p>
        </w:tc>
        <w:tc>
          <w:tcPr>
            <w:tcW w:w="1415" w:type="dxa"/>
            <w:gridSpan w:val="2"/>
          </w:tcPr>
          <w:p w14:paraId="7F692490" w14:textId="77777777" w:rsidR="004C24A9" w:rsidRPr="006B0078" w:rsidRDefault="004C24A9" w:rsidP="00D220E6">
            <w:pPr>
              <w:pStyle w:val="af4"/>
              <w:rPr>
                <w:rFonts w:ascii="Times New Roman" w:hAnsi="Times New Roman"/>
                <w:sz w:val="20"/>
                <w:szCs w:val="20"/>
              </w:rPr>
            </w:pPr>
          </w:p>
        </w:tc>
      </w:tr>
      <w:tr w:rsidR="0003395E" w:rsidRPr="006B0078" w14:paraId="27CBA5B1" w14:textId="77777777" w:rsidTr="00F64457">
        <w:trPr>
          <w:trHeight w:val="283"/>
        </w:trPr>
        <w:tc>
          <w:tcPr>
            <w:tcW w:w="2469" w:type="dxa"/>
          </w:tcPr>
          <w:p w14:paraId="7C4A760D" w14:textId="576CE59A" w:rsidR="0003395E" w:rsidRPr="006B0078" w:rsidRDefault="0003395E" w:rsidP="0003395E">
            <w:pPr>
              <w:pStyle w:val="af4"/>
              <w:rPr>
                <w:rFonts w:ascii="Times New Roman" w:hAnsi="Times New Roman"/>
                <w:sz w:val="20"/>
                <w:szCs w:val="20"/>
              </w:rPr>
            </w:pPr>
            <w:r w:rsidRPr="006B0078">
              <w:rPr>
                <w:rFonts w:ascii="Times New Roman" w:hAnsi="Times New Roman"/>
                <w:sz w:val="20"/>
                <w:szCs w:val="20"/>
              </w:rPr>
              <w:t>Горячее водоснабжение (Т3)</w:t>
            </w:r>
          </w:p>
        </w:tc>
        <w:tc>
          <w:tcPr>
            <w:tcW w:w="1106" w:type="dxa"/>
          </w:tcPr>
          <w:p w14:paraId="4F9FC469" w14:textId="77777777" w:rsidR="0003395E" w:rsidRPr="006B0078" w:rsidRDefault="0003395E" w:rsidP="0003395E">
            <w:pPr>
              <w:pStyle w:val="af4"/>
              <w:rPr>
                <w:rFonts w:ascii="Times New Roman" w:hAnsi="Times New Roman"/>
                <w:sz w:val="20"/>
                <w:szCs w:val="20"/>
              </w:rPr>
            </w:pPr>
          </w:p>
        </w:tc>
        <w:tc>
          <w:tcPr>
            <w:tcW w:w="766" w:type="dxa"/>
            <w:gridSpan w:val="2"/>
          </w:tcPr>
          <w:p w14:paraId="3F3EDB5E" w14:textId="1B1AB5BF" w:rsidR="0003395E" w:rsidRPr="006B0078" w:rsidRDefault="004C24A9" w:rsidP="0003395E">
            <w:pPr>
              <w:pStyle w:val="af4"/>
              <w:rPr>
                <w:rFonts w:ascii="Times New Roman" w:hAnsi="Times New Roman"/>
                <w:sz w:val="20"/>
                <w:szCs w:val="20"/>
              </w:rPr>
            </w:pPr>
            <w:r>
              <w:rPr>
                <w:rFonts w:ascii="Times New Roman" w:hAnsi="Times New Roman"/>
                <w:sz w:val="20"/>
                <w:szCs w:val="20"/>
              </w:rPr>
              <w:t>11,86</w:t>
            </w:r>
          </w:p>
        </w:tc>
        <w:tc>
          <w:tcPr>
            <w:tcW w:w="666" w:type="dxa"/>
            <w:gridSpan w:val="2"/>
          </w:tcPr>
          <w:p w14:paraId="69727C37" w14:textId="24153387" w:rsidR="0003395E" w:rsidRPr="006B0078" w:rsidRDefault="004C24A9" w:rsidP="0003395E">
            <w:pPr>
              <w:pStyle w:val="af4"/>
              <w:rPr>
                <w:rFonts w:ascii="Times New Roman" w:hAnsi="Times New Roman"/>
                <w:sz w:val="20"/>
                <w:szCs w:val="20"/>
              </w:rPr>
            </w:pPr>
            <w:r>
              <w:rPr>
                <w:rFonts w:ascii="Times New Roman" w:hAnsi="Times New Roman"/>
                <w:sz w:val="20"/>
                <w:szCs w:val="20"/>
              </w:rPr>
              <w:t>2,54</w:t>
            </w:r>
          </w:p>
        </w:tc>
        <w:tc>
          <w:tcPr>
            <w:tcW w:w="666" w:type="dxa"/>
            <w:gridSpan w:val="2"/>
          </w:tcPr>
          <w:p w14:paraId="6814265D" w14:textId="49D33698" w:rsidR="0003395E" w:rsidRPr="006B0078" w:rsidRDefault="004C24A9" w:rsidP="0003395E">
            <w:pPr>
              <w:pStyle w:val="af4"/>
              <w:rPr>
                <w:rFonts w:ascii="Times New Roman" w:hAnsi="Times New Roman"/>
                <w:sz w:val="20"/>
                <w:szCs w:val="20"/>
              </w:rPr>
            </w:pPr>
            <w:r>
              <w:rPr>
                <w:rFonts w:ascii="Times New Roman" w:hAnsi="Times New Roman"/>
                <w:sz w:val="20"/>
                <w:szCs w:val="20"/>
              </w:rPr>
              <w:t>1,15</w:t>
            </w:r>
          </w:p>
        </w:tc>
        <w:tc>
          <w:tcPr>
            <w:tcW w:w="938" w:type="dxa"/>
            <w:gridSpan w:val="2"/>
          </w:tcPr>
          <w:p w14:paraId="6810BC90" w14:textId="77777777" w:rsidR="0003395E" w:rsidRPr="006B0078" w:rsidRDefault="0003395E" w:rsidP="0003395E">
            <w:pPr>
              <w:pStyle w:val="af4"/>
              <w:rPr>
                <w:rFonts w:ascii="Times New Roman" w:hAnsi="Times New Roman"/>
                <w:sz w:val="20"/>
                <w:szCs w:val="20"/>
              </w:rPr>
            </w:pPr>
          </w:p>
        </w:tc>
        <w:tc>
          <w:tcPr>
            <w:tcW w:w="2128" w:type="dxa"/>
            <w:gridSpan w:val="2"/>
          </w:tcPr>
          <w:p w14:paraId="651EC70A" w14:textId="77777777" w:rsidR="0003395E" w:rsidRPr="006B0078" w:rsidRDefault="0003395E" w:rsidP="0003395E">
            <w:pPr>
              <w:pStyle w:val="af4"/>
              <w:rPr>
                <w:rFonts w:ascii="Times New Roman" w:hAnsi="Times New Roman"/>
                <w:sz w:val="20"/>
                <w:szCs w:val="20"/>
              </w:rPr>
            </w:pPr>
          </w:p>
        </w:tc>
        <w:tc>
          <w:tcPr>
            <w:tcW w:w="1415" w:type="dxa"/>
            <w:gridSpan w:val="2"/>
          </w:tcPr>
          <w:p w14:paraId="68C6A598" w14:textId="77777777" w:rsidR="0003395E" w:rsidRPr="006B0078" w:rsidRDefault="0003395E" w:rsidP="0003395E">
            <w:pPr>
              <w:pStyle w:val="af4"/>
              <w:rPr>
                <w:rFonts w:ascii="Times New Roman" w:hAnsi="Times New Roman"/>
                <w:sz w:val="20"/>
                <w:szCs w:val="20"/>
              </w:rPr>
            </w:pPr>
          </w:p>
        </w:tc>
      </w:tr>
      <w:tr w:rsidR="0003395E" w:rsidRPr="006B0078" w14:paraId="6E7AF8C6" w14:textId="77777777" w:rsidTr="00F64457">
        <w:trPr>
          <w:trHeight w:val="283"/>
        </w:trPr>
        <w:tc>
          <w:tcPr>
            <w:tcW w:w="2469" w:type="dxa"/>
          </w:tcPr>
          <w:p w14:paraId="4AA0393D" w14:textId="07B13352" w:rsidR="0003395E" w:rsidRPr="006B0078" w:rsidRDefault="0003395E" w:rsidP="0003395E">
            <w:pPr>
              <w:pStyle w:val="af4"/>
              <w:rPr>
                <w:rFonts w:ascii="Times New Roman" w:hAnsi="Times New Roman"/>
                <w:sz w:val="20"/>
                <w:szCs w:val="20"/>
              </w:rPr>
            </w:pPr>
            <w:r w:rsidRPr="006B0078">
              <w:rPr>
                <w:rFonts w:ascii="Times New Roman" w:hAnsi="Times New Roman"/>
                <w:sz w:val="20"/>
                <w:szCs w:val="20"/>
              </w:rPr>
              <w:t>Бытовая канализация (К1)</w:t>
            </w:r>
          </w:p>
        </w:tc>
        <w:tc>
          <w:tcPr>
            <w:tcW w:w="1106" w:type="dxa"/>
          </w:tcPr>
          <w:p w14:paraId="7FC0AD00" w14:textId="77777777" w:rsidR="0003395E" w:rsidRPr="006B0078" w:rsidRDefault="0003395E" w:rsidP="0003395E">
            <w:pPr>
              <w:pStyle w:val="af4"/>
              <w:rPr>
                <w:rFonts w:ascii="Times New Roman" w:hAnsi="Times New Roman"/>
                <w:sz w:val="20"/>
                <w:szCs w:val="20"/>
              </w:rPr>
            </w:pPr>
          </w:p>
        </w:tc>
        <w:tc>
          <w:tcPr>
            <w:tcW w:w="766" w:type="dxa"/>
            <w:gridSpan w:val="2"/>
          </w:tcPr>
          <w:p w14:paraId="1DB9E305" w14:textId="731A6C8E" w:rsidR="0003395E" w:rsidRPr="006B0078" w:rsidRDefault="004C24A9" w:rsidP="0003395E">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7F4700C4" w14:textId="1D4DF313" w:rsidR="0003395E" w:rsidRPr="006B0078" w:rsidRDefault="004C24A9" w:rsidP="0003395E">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61F56A1E" w14:textId="06ED131B" w:rsidR="0003395E" w:rsidRPr="006B0078" w:rsidRDefault="004C24A9" w:rsidP="0003395E">
            <w:pPr>
              <w:pStyle w:val="af4"/>
              <w:rPr>
                <w:rFonts w:ascii="Times New Roman" w:hAnsi="Times New Roman"/>
                <w:sz w:val="20"/>
                <w:szCs w:val="20"/>
              </w:rPr>
            </w:pPr>
            <w:r>
              <w:rPr>
                <w:rFonts w:ascii="Times New Roman" w:hAnsi="Times New Roman"/>
                <w:sz w:val="20"/>
                <w:szCs w:val="20"/>
              </w:rPr>
              <w:t>3,37</w:t>
            </w:r>
          </w:p>
        </w:tc>
        <w:tc>
          <w:tcPr>
            <w:tcW w:w="938" w:type="dxa"/>
            <w:gridSpan w:val="2"/>
          </w:tcPr>
          <w:p w14:paraId="1EF4F81D" w14:textId="77777777" w:rsidR="0003395E" w:rsidRPr="006B0078" w:rsidRDefault="0003395E" w:rsidP="0003395E">
            <w:pPr>
              <w:pStyle w:val="af4"/>
              <w:rPr>
                <w:rFonts w:ascii="Times New Roman" w:hAnsi="Times New Roman"/>
                <w:sz w:val="20"/>
                <w:szCs w:val="20"/>
              </w:rPr>
            </w:pPr>
          </w:p>
        </w:tc>
        <w:tc>
          <w:tcPr>
            <w:tcW w:w="2128" w:type="dxa"/>
            <w:gridSpan w:val="2"/>
          </w:tcPr>
          <w:p w14:paraId="36DF23A3" w14:textId="77777777" w:rsidR="0003395E" w:rsidRPr="006B0078" w:rsidRDefault="0003395E" w:rsidP="0003395E">
            <w:pPr>
              <w:pStyle w:val="af4"/>
              <w:rPr>
                <w:rFonts w:ascii="Times New Roman" w:hAnsi="Times New Roman"/>
                <w:sz w:val="20"/>
                <w:szCs w:val="20"/>
              </w:rPr>
            </w:pPr>
          </w:p>
        </w:tc>
        <w:tc>
          <w:tcPr>
            <w:tcW w:w="1415" w:type="dxa"/>
            <w:gridSpan w:val="2"/>
          </w:tcPr>
          <w:p w14:paraId="2966F969" w14:textId="77777777" w:rsidR="0003395E" w:rsidRPr="006B0078" w:rsidRDefault="0003395E" w:rsidP="0003395E">
            <w:pPr>
              <w:pStyle w:val="af4"/>
              <w:rPr>
                <w:rFonts w:ascii="Times New Roman" w:hAnsi="Times New Roman"/>
                <w:sz w:val="20"/>
                <w:szCs w:val="20"/>
              </w:rPr>
            </w:pPr>
          </w:p>
        </w:tc>
      </w:tr>
      <w:tr w:rsidR="0003395E" w:rsidRPr="006B0078" w14:paraId="4059F77B" w14:textId="77777777" w:rsidTr="00F64457">
        <w:trPr>
          <w:trHeight w:val="283"/>
        </w:trPr>
        <w:tc>
          <w:tcPr>
            <w:tcW w:w="2469" w:type="dxa"/>
          </w:tcPr>
          <w:p w14:paraId="7EA6B6A4" w14:textId="340A7342" w:rsidR="0003395E" w:rsidRPr="006B0078" w:rsidRDefault="0003395E" w:rsidP="0003395E">
            <w:pPr>
              <w:pStyle w:val="af4"/>
              <w:rPr>
                <w:rFonts w:ascii="Times New Roman" w:hAnsi="Times New Roman"/>
                <w:sz w:val="20"/>
                <w:szCs w:val="20"/>
              </w:rPr>
            </w:pPr>
            <w:r w:rsidRPr="006B0078">
              <w:rPr>
                <w:rFonts w:ascii="Times New Roman" w:hAnsi="Times New Roman"/>
                <w:sz w:val="20"/>
                <w:szCs w:val="20"/>
              </w:rPr>
              <w:t>Внутренний водосток (К2)</w:t>
            </w:r>
          </w:p>
        </w:tc>
        <w:tc>
          <w:tcPr>
            <w:tcW w:w="1106" w:type="dxa"/>
          </w:tcPr>
          <w:p w14:paraId="5CB9B560" w14:textId="77777777" w:rsidR="0003395E" w:rsidRPr="006B0078" w:rsidRDefault="0003395E" w:rsidP="0003395E">
            <w:pPr>
              <w:pStyle w:val="af4"/>
              <w:rPr>
                <w:rFonts w:ascii="Times New Roman" w:hAnsi="Times New Roman"/>
                <w:sz w:val="20"/>
                <w:szCs w:val="20"/>
              </w:rPr>
            </w:pPr>
          </w:p>
        </w:tc>
        <w:tc>
          <w:tcPr>
            <w:tcW w:w="766" w:type="dxa"/>
            <w:gridSpan w:val="2"/>
          </w:tcPr>
          <w:p w14:paraId="5B701132" w14:textId="4A56DA9D" w:rsidR="0003395E" w:rsidRPr="006B0078" w:rsidRDefault="0003395E" w:rsidP="0003395E">
            <w:pPr>
              <w:pStyle w:val="af4"/>
              <w:rPr>
                <w:rFonts w:ascii="Times New Roman" w:hAnsi="Times New Roman"/>
                <w:sz w:val="20"/>
                <w:szCs w:val="20"/>
              </w:rPr>
            </w:pPr>
          </w:p>
        </w:tc>
        <w:tc>
          <w:tcPr>
            <w:tcW w:w="666" w:type="dxa"/>
            <w:gridSpan w:val="2"/>
          </w:tcPr>
          <w:p w14:paraId="75508586" w14:textId="41147EF2" w:rsidR="0003395E" w:rsidRPr="006B0078" w:rsidRDefault="0003395E" w:rsidP="0003395E">
            <w:pPr>
              <w:pStyle w:val="af4"/>
              <w:rPr>
                <w:rFonts w:ascii="Times New Roman" w:hAnsi="Times New Roman"/>
                <w:sz w:val="20"/>
                <w:szCs w:val="20"/>
              </w:rPr>
            </w:pPr>
          </w:p>
        </w:tc>
        <w:tc>
          <w:tcPr>
            <w:tcW w:w="666" w:type="dxa"/>
            <w:gridSpan w:val="2"/>
          </w:tcPr>
          <w:p w14:paraId="2D1F6822" w14:textId="6EA0F2C6" w:rsidR="0003395E" w:rsidRPr="006B0078" w:rsidRDefault="004C24A9" w:rsidP="0003395E">
            <w:pPr>
              <w:pStyle w:val="af4"/>
              <w:rPr>
                <w:rFonts w:ascii="Times New Roman" w:hAnsi="Times New Roman"/>
                <w:sz w:val="20"/>
                <w:szCs w:val="20"/>
              </w:rPr>
            </w:pPr>
            <w:r>
              <w:rPr>
                <w:rFonts w:ascii="Times New Roman" w:hAnsi="Times New Roman"/>
                <w:sz w:val="20"/>
                <w:szCs w:val="20"/>
              </w:rPr>
              <w:t>9,53</w:t>
            </w:r>
          </w:p>
        </w:tc>
        <w:tc>
          <w:tcPr>
            <w:tcW w:w="938" w:type="dxa"/>
            <w:gridSpan w:val="2"/>
          </w:tcPr>
          <w:p w14:paraId="28EA9CF8" w14:textId="77777777" w:rsidR="0003395E" w:rsidRPr="006B0078" w:rsidRDefault="0003395E" w:rsidP="0003395E">
            <w:pPr>
              <w:pStyle w:val="af4"/>
              <w:rPr>
                <w:rFonts w:ascii="Times New Roman" w:hAnsi="Times New Roman"/>
                <w:sz w:val="20"/>
                <w:szCs w:val="20"/>
              </w:rPr>
            </w:pPr>
          </w:p>
        </w:tc>
        <w:tc>
          <w:tcPr>
            <w:tcW w:w="2128" w:type="dxa"/>
            <w:gridSpan w:val="2"/>
          </w:tcPr>
          <w:p w14:paraId="4B94ADE9" w14:textId="77777777" w:rsidR="0003395E" w:rsidRPr="006B0078" w:rsidRDefault="0003395E" w:rsidP="0003395E">
            <w:pPr>
              <w:pStyle w:val="af4"/>
              <w:rPr>
                <w:rFonts w:ascii="Times New Roman" w:hAnsi="Times New Roman"/>
                <w:sz w:val="20"/>
                <w:szCs w:val="20"/>
              </w:rPr>
            </w:pPr>
          </w:p>
        </w:tc>
        <w:tc>
          <w:tcPr>
            <w:tcW w:w="1415" w:type="dxa"/>
            <w:gridSpan w:val="2"/>
          </w:tcPr>
          <w:p w14:paraId="21E098FD" w14:textId="77777777" w:rsidR="0003395E" w:rsidRPr="006B0078" w:rsidRDefault="0003395E" w:rsidP="0003395E">
            <w:pPr>
              <w:pStyle w:val="af4"/>
              <w:rPr>
                <w:rFonts w:ascii="Times New Roman" w:hAnsi="Times New Roman"/>
                <w:sz w:val="20"/>
                <w:szCs w:val="20"/>
              </w:rPr>
            </w:pPr>
          </w:p>
        </w:tc>
      </w:tr>
      <w:tr w:rsidR="0003395E" w:rsidRPr="006B0078" w14:paraId="48BF0ADC" w14:textId="77777777" w:rsidTr="00F64457">
        <w:trPr>
          <w:trHeight w:val="283"/>
        </w:trPr>
        <w:tc>
          <w:tcPr>
            <w:tcW w:w="10154" w:type="dxa"/>
            <w:gridSpan w:val="14"/>
            <w:vAlign w:val="center"/>
          </w:tcPr>
          <w:p w14:paraId="649BD173" w14:textId="2A539E2F" w:rsidR="0003395E" w:rsidRPr="00F64457" w:rsidRDefault="004C24A9" w:rsidP="0003395E">
            <w:pPr>
              <w:jc w:val="center"/>
              <w:rPr>
                <w:b/>
                <w:bCs/>
                <w:sz w:val="20"/>
                <w:szCs w:val="20"/>
              </w:rPr>
            </w:pPr>
            <w:r>
              <w:rPr>
                <w:b/>
                <w:bCs/>
                <w:sz w:val="20"/>
                <w:szCs w:val="20"/>
              </w:rPr>
              <w:t>Секция 2</w:t>
            </w:r>
          </w:p>
        </w:tc>
      </w:tr>
      <w:tr w:rsidR="004C24A9" w:rsidRPr="006B0078" w14:paraId="5D7BF649" w14:textId="77777777" w:rsidTr="00F72A2F">
        <w:trPr>
          <w:trHeight w:val="283"/>
        </w:trPr>
        <w:tc>
          <w:tcPr>
            <w:tcW w:w="2469" w:type="dxa"/>
          </w:tcPr>
          <w:p w14:paraId="3AFBB6BD" w14:textId="7A040267" w:rsidR="004C24A9" w:rsidRPr="006B0078" w:rsidRDefault="004C24A9" w:rsidP="004C24A9">
            <w:pPr>
              <w:pStyle w:val="af4"/>
              <w:rPr>
                <w:b/>
                <w:bCs/>
                <w:sz w:val="20"/>
                <w:szCs w:val="20"/>
              </w:rPr>
            </w:pPr>
            <w:r w:rsidRPr="006B0078">
              <w:rPr>
                <w:rFonts w:ascii="Times New Roman" w:hAnsi="Times New Roman"/>
                <w:sz w:val="20"/>
                <w:szCs w:val="20"/>
              </w:rPr>
              <w:t>Хозяйственно-питьевой водопровод</w:t>
            </w:r>
            <w:r>
              <w:rPr>
                <w:rFonts w:ascii="Times New Roman" w:hAnsi="Times New Roman"/>
                <w:sz w:val="20"/>
                <w:szCs w:val="20"/>
              </w:rPr>
              <w:t>,</w:t>
            </w:r>
            <w:r w:rsidRPr="006B0078">
              <w:rPr>
                <w:rFonts w:ascii="Times New Roman" w:hAnsi="Times New Roman"/>
                <w:sz w:val="20"/>
                <w:szCs w:val="20"/>
              </w:rPr>
              <w:t xml:space="preserve"> в т.ч.</w:t>
            </w:r>
          </w:p>
        </w:tc>
        <w:tc>
          <w:tcPr>
            <w:tcW w:w="1106" w:type="dxa"/>
          </w:tcPr>
          <w:p w14:paraId="659E464D" w14:textId="6379C4F8"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0,45</w:t>
            </w:r>
          </w:p>
        </w:tc>
        <w:tc>
          <w:tcPr>
            <w:tcW w:w="766" w:type="dxa"/>
            <w:gridSpan w:val="2"/>
          </w:tcPr>
          <w:p w14:paraId="03FBE96B" w14:textId="25FFB348"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7236617E" w14:textId="1C08CB4A"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2B4724BF" w14:textId="72B1E6DF" w:rsidR="004C24A9" w:rsidRPr="006B0078" w:rsidRDefault="004C24A9" w:rsidP="004C24A9">
            <w:pPr>
              <w:pStyle w:val="af4"/>
              <w:rPr>
                <w:rFonts w:ascii="Times New Roman" w:hAnsi="Times New Roman"/>
                <w:sz w:val="20"/>
                <w:szCs w:val="20"/>
              </w:rPr>
            </w:pPr>
            <w:r>
              <w:rPr>
                <w:rFonts w:ascii="Times New Roman" w:hAnsi="Times New Roman"/>
                <w:sz w:val="20"/>
                <w:szCs w:val="20"/>
              </w:rPr>
              <w:t>1,77</w:t>
            </w:r>
          </w:p>
        </w:tc>
        <w:tc>
          <w:tcPr>
            <w:tcW w:w="938" w:type="dxa"/>
            <w:gridSpan w:val="2"/>
          </w:tcPr>
          <w:p w14:paraId="63598488" w14:textId="77777777" w:rsidR="004C24A9" w:rsidRPr="006B0078" w:rsidRDefault="004C24A9" w:rsidP="004C24A9">
            <w:pPr>
              <w:pStyle w:val="af4"/>
              <w:rPr>
                <w:rFonts w:ascii="Times New Roman" w:hAnsi="Times New Roman"/>
                <w:sz w:val="20"/>
                <w:szCs w:val="20"/>
              </w:rPr>
            </w:pPr>
          </w:p>
        </w:tc>
        <w:tc>
          <w:tcPr>
            <w:tcW w:w="2128" w:type="dxa"/>
            <w:gridSpan w:val="2"/>
          </w:tcPr>
          <w:p w14:paraId="7C3E4ABE" w14:textId="764DB9C4" w:rsidR="004C24A9" w:rsidRPr="006B0078" w:rsidRDefault="004C24A9" w:rsidP="004C24A9">
            <w:pPr>
              <w:pStyle w:val="af4"/>
              <w:rPr>
                <w:rFonts w:ascii="Times New Roman" w:hAnsi="Times New Roman"/>
                <w:sz w:val="20"/>
                <w:szCs w:val="20"/>
              </w:rPr>
            </w:pPr>
          </w:p>
        </w:tc>
        <w:tc>
          <w:tcPr>
            <w:tcW w:w="1415" w:type="dxa"/>
            <w:gridSpan w:val="2"/>
          </w:tcPr>
          <w:p w14:paraId="7CC64618" w14:textId="77777777" w:rsidR="004C24A9" w:rsidRPr="006B0078" w:rsidRDefault="004C24A9" w:rsidP="004C24A9">
            <w:pPr>
              <w:pStyle w:val="af4"/>
              <w:rPr>
                <w:rFonts w:ascii="Times New Roman" w:hAnsi="Times New Roman"/>
                <w:sz w:val="20"/>
                <w:szCs w:val="20"/>
              </w:rPr>
            </w:pPr>
          </w:p>
        </w:tc>
      </w:tr>
      <w:tr w:rsidR="004C24A9" w:rsidRPr="006B0078" w14:paraId="43F49220" w14:textId="77777777" w:rsidTr="00F72A2F">
        <w:trPr>
          <w:trHeight w:val="283"/>
        </w:trPr>
        <w:tc>
          <w:tcPr>
            <w:tcW w:w="2469" w:type="dxa"/>
          </w:tcPr>
          <w:p w14:paraId="30EE9AE5" w14:textId="74CD7DB7" w:rsidR="004C24A9" w:rsidRPr="006B0078" w:rsidRDefault="004C24A9" w:rsidP="004C24A9">
            <w:pPr>
              <w:pStyle w:val="af4"/>
              <w:rPr>
                <w:rFonts w:ascii="Times New Roman" w:hAnsi="Times New Roman"/>
                <w:sz w:val="20"/>
                <w:szCs w:val="20"/>
              </w:rPr>
            </w:pPr>
            <w:r>
              <w:rPr>
                <w:rFonts w:ascii="Times New Roman" w:hAnsi="Times New Roman"/>
                <w:sz w:val="20"/>
                <w:szCs w:val="20"/>
              </w:rPr>
              <w:t>Холодное водоснабжение (В1)</w:t>
            </w:r>
          </w:p>
        </w:tc>
        <w:tc>
          <w:tcPr>
            <w:tcW w:w="1106" w:type="dxa"/>
          </w:tcPr>
          <w:p w14:paraId="4CB91D54" w14:textId="77777777" w:rsidR="004C24A9" w:rsidRPr="006B0078" w:rsidRDefault="004C24A9" w:rsidP="004C24A9">
            <w:pPr>
              <w:pStyle w:val="af4"/>
              <w:rPr>
                <w:rFonts w:ascii="Times New Roman" w:hAnsi="Times New Roman"/>
                <w:sz w:val="20"/>
                <w:szCs w:val="20"/>
              </w:rPr>
            </w:pPr>
          </w:p>
        </w:tc>
        <w:tc>
          <w:tcPr>
            <w:tcW w:w="766" w:type="dxa"/>
            <w:gridSpan w:val="2"/>
          </w:tcPr>
          <w:p w14:paraId="74A70D0F" w14:textId="5D8BE1EF" w:rsidR="004C24A9" w:rsidRPr="006B0078" w:rsidRDefault="004C24A9" w:rsidP="004C24A9">
            <w:pPr>
              <w:pStyle w:val="af4"/>
              <w:rPr>
                <w:rFonts w:ascii="Times New Roman" w:hAnsi="Times New Roman"/>
                <w:sz w:val="20"/>
                <w:szCs w:val="20"/>
              </w:rPr>
            </w:pPr>
            <w:r>
              <w:rPr>
                <w:rFonts w:ascii="Times New Roman" w:hAnsi="Times New Roman"/>
                <w:sz w:val="20"/>
                <w:szCs w:val="20"/>
              </w:rPr>
              <w:t>17,79</w:t>
            </w:r>
          </w:p>
        </w:tc>
        <w:tc>
          <w:tcPr>
            <w:tcW w:w="666" w:type="dxa"/>
            <w:gridSpan w:val="2"/>
          </w:tcPr>
          <w:p w14:paraId="47ACE7B8" w14:textId="5036A5EF" w:rsidR="004C24A9" w:rsidRPr="006B0078" w:rsidRDefault="004C24A9" w:rsidP="004C24A9">
            <w:pPr>
              <w:pStyle w:val="af4"/>
              <w:rPr>
                <w:rFonts w:ascii="Times New Roman" w:hAnsi="Times New Roman"/>
                <w:sz w:val="20"/>
                <w:szCs w:val="20"/>
              </w:rPr>
            </w:pPr>
            <w:r>
              <w:rPr>
                <w:rFonts w:ascii="Times New Roman" w:hAnsi="Times New Roman"/>
                <w:sz w:val="20"/>
                <w:szCs w:val="20"/>
              </w:rPr>
              <w:t>1,75</w:t>
            </w:r>
          </w:p>
        </w:tc>
        <w:tc>
          <w:tcPr>
            <w:tcW w:w="666" w:type="dxa"/>
            <w:gridSpan w:val="2"/>
          </w:tcPr>
          <w:p w14:paraId="4F424DA4" w14:textId="21168DF6" w:rsidR="004C24A9" w:rsidRPr="006B0078" w:rsidRDefault="004C24A9" w:rsidP="004C24A9">
            <w:pPr>
              <w:pStyle w:val="af4"/>
              <w:rPr>
                <w:rFonts w:ascii="Times New Roman" w:hAnsi="Times New Roman"/>
                <w:sz w:val="20"/>
                <w:szCs w:val="20"/>
              </w:rPr>
            </w:pPr>
            <w:r>
              <w:rPr>
                <w:rFonts w:ascii="Times New Roman" w:hAnsi="Times New Roman"/>
                <w:sz w:val="20"/>
                <w:szCs w:val="20"/>
              </w:rPr>
              <w:t>0,84</w:t>
            </w:r>
          </w:p>
        </w:tc>
        <w:tc>
          <w:tcPr>
            <w:tcW w:w="938" w:type="dxa"/>
            <w:gridSpan w:val="2"/>
          </w:tcPr>
          <w:p w14:paraId="3DA97794" w14:textId="77777777" w:rsidR="004C24A9" w:rsidRPr="006B0078" w:rsidRDefault="004C24A9" w:rsidP="004C24A9">
            <w:pPr>
              <w:pStyle w:val="af4"/>
              <w:rPr>
                <w:rFonts w:ascii="Times New Roman" w:hAnsi="Times New Roman"/>
                <w:sz w:val="20"/>
                <w:szCs w:val="20"/>
              </w:rPr>
            </w:pPr>
          </w:p>
        </w:tc>
        <w:tc>
          <w:tcPr>
            <w:tcW w:w="2128" w:type="dxa"/>
            <w:gridSpan w:val="2"/>
          </w:tcPr>
          <w:p w14:paraId="295D2AEE" w14:textId="77777777" w:rsidR="004C24A9" w:rsidRPr="006B0078" w:rsidRDefault="004C24A9" w:rsidP="004C24A9">
            <w:pPr>
              <w:pStyle w:val="af4"/>
              <w:rPr>
                <w:rFonts w:ascii="Times New Roman" w:hAnsi="Times New Roman"/>
                <w:sz w:val="20"/>
                <w:szCs w:val="20"/>
              </w:rPr>
            </w:pPr>
          </w:p>
        </w:tc>
        <w:tc>
          <w:tcPr>
            <w:tcW w:w="1415" w:type="dxa"/>
            <w:gridSpan w:val="2"/>
          </w:tcPr>
          <w:p w14:paraId="7644AED8" w14:textId="77777777" w:rsidR="004C24A9" w:rsidRPr="006B0078" w:rsidRDefault="004C24A9" w:rsidP="004C24A9">
            <w:pPr>
              <w:pStyle w:val="af4"/>
              <w:rPr>
                <w:rFonts w:ascii="Times New Roman" w:hAnsi="Times New Roman"/>
                <w:sz w:val="20"/>
                <w:szCs w:val="20"/>
              </w:rPr>
            </w:pPr>
          </w:p>
        </w:tc>
      </w:tr>
      <w:tr w:rsidR="004C24A9" w:rsidRPr="006B0078" w14:paraId="03FA1986" w14:textId="77777777" w:rsidTr="00F72A2F">
        <w:trPr>
          <w:trHeight w:val="283"/>
        </w:trPr>
        <w:tc>
          <w:tcPr>
            <w:tcW w:w="2469" w:type="dxa"/>
          </w:tcPr>
          <w:p w14:paraId="327DACAD" w14:textId="32573744"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Горячее водоснабжение (Т3)</w:t>
            </w:r>
          </w:p>
        </w:tc>
        <w:tc>
          <w:tcPr>
            <w:tcW w:w="1106" w:type="dxa"/>
          </w:tcPr>
          <w:p w14:paraId="1A564264" w14:textId="4D38BA13" w:rsidR="004C24A9" w:rsidRPr="006B0078" w:rsidRDefault="004C24A9" w:rsidP="004C24A9">
            <w:pPr>
              <w:pStyle w:val="af4"/>
              <w:rPr>
                <w:rFonts w:ascii="Times New Roman" w:hAnsi="Times New Roman"/>
                <w:sz w:val="20"/>
                <w:szCs w:val="20"/>
              </w:rPr>
            </w:pPr>
          </w:p>
        </w:tc>
        <w:tc>
          <w:tcPr>
            <w:tcW w:w="766" w:type="dxa"/>
            <w:gridSpan w:val="2"/>
          </w:tcPr>
          <w:p w14:paraId="7A3DAC20" w14:textId="2C8FC74E" w:rsidR="004C24A9" w:rsidRDefault="004C24A9" w:rsidP="004C24A9">
            <w:pPr>
              <w:pStyle w:val="af4"/>
              <w:rPr>
                <w:rFonts w:ascii="Times New Roman" w:hAnsi="Times New Roman"/>
                <w:sz w:val="20"/>
                <w:szCs w:val="20"/>
              </w:rPr>
            </w:pPr>
            <w:r>
              <w:rPr>
                <w:rFonts w:ascii="Times New Roman" w:hAnsi="Times New Roman"/>
                <w:sz w:val="20"/>
                <w:szCs w:val="20"/>
              </w:rPr>
              <w:t>11,86</w:t>
            </w:r>
          </w:p>
        </w:tc>
        <w:tc>
          <w:tcPr>
            <w:tcW w:w="666" w:type="dxa"/>
            <w:gridSpan w:val="2"/>
          </w:tcPr>
          <w:p w14:paraId="2B013180" w14:textId="30625263" w:rsidR="004C24A9" w:rsidRDefault="004C24A9" w:rsidP="004C24A9">
            <w:pPr>
              <w:pStyle w:val="af4"/>
              <w:rPr>
                <w:rFonts w:ascii="Times New Roman" w:hAnsi="Times New Roman"/>
                <w:sz w:val="20"/>
                <w:szCs w:val="20"/>
              </w:rPr>
            </w:pPr>
            <w:r>
              <w:rPr>
                <w:rFonts w:ascii="Times New Roman" w:hAnsi="Times New Roman"/>
                <w:sz w:val="20"/>
                <w:szCs w:val="20"/>
              </w:rPr>
              <w:t>2,54</w:t>
            </w:r>
          </w:p>
        </w:tc>
        <w:tc>
          <w:tcPr>
            <w:tcW w:w="666" w:type="dxa"/>
            <w:gridSpan w:val="2"/>
          </w:tcPr>
          <w:p w14:paraId="67D4C84D" w14:textId="503BB92A" w:rsidR="004C24A9" w:rsidRDefault="004C24A9" w:rsidP="004C24A9">
            <w:pPr>
              <w:pStyle w:val="af4"/>
              <w:rPr>
                <w:rFonts w:ascii="Times New Roman" w:hAnsi="Times New Roman"/>
                <w:sz w:val="20"/>
                <w:szCs w:val="20"/>
              </w:rPr>
            </w:pPr>
            <w:r>
              <w:rPr>
                <w:rFonts w:ascii="Times New Roman" w:hAnsi="Times New Roman"/>
                <w:sz w:val="20"/>
                <w:szCs w:val="20"/>
              </w:rPr>
              <w:t>1,15</w:t>
            </w:r>
          </w:p>
        </w:tc>
        <w:tc>
          <w:tcPr>
            <w:tcW w:w="938" w:type="dxa"/>
            <w:gridSpan w:val="2"/>
          </w:tcPr>
          <w:p w14:paraId="691512C7" w14:textId="1F8F0828" w:rsidR="004C24A9" w:rsidRPr="006B0078" w:rsidRDefault="004C24A9" w:rsidP="004C24A9">
            <w:pPr>
              <w:pStyle w:val="af4"/>
              <w:rPr>
                <w:rFonts w:ascii="Times New Roman" w:hAnsi="Times New Roman"/>
                <w:sz w:val="20"/>
                <w:szCs w:val="20"/>
              </w:rPr>
            </w:pPr>
          </w:p>
        </w:tc>
        <w:tc>
          <w:tcPr>
            <w:tcW w:w="2128" w:type="dxa"/>
            <w:gridSpan w:val="2"/>
          </w:tcPr>
          <w:p w14:paraId="687E5034" w14:textId="19DBC7DC" w:rsidR="004C24A9" w:rsidRPr="006B0078" w:rsidRDefault="004C24A9" w:rsidP="004C24A9">
            <w:pPr>
              <w:pStyle w:val="af4"/>
              <w:rPr>
                <w:rFonts w:ascii="Times New Roman" w:hAnsi="Times New Roman"/>
                <w:sz w:val="20"/>
                <w:szCs w:val="20"/>
              </w:rPr>
            </w:pPr>
          </w:p>
        </w:tc>
        <w:tc>
          <w:tcPr>
            <w:tcW w:w="1415" w:type="dxa"/>
            <w:gridSpan w:val="2"/>
          </w:tcPr>
          <w:p w14:paraId="50D7DB04" w14:textId="1EDC7B3B" w:rsidR="004C24A9" w:rsidRPr="006B0078" w:rsidRDefault="004C24A9" w:rsidP="004C24A9">
            <w:pPr>
              <w:pStyle w:val="af4"/>
              <w:rPr>
                <w:rFonts w:ascii="Times New Roman" w:hAnsi="Times New Roman"/>
                <w:sz w:val="20"/>
                <w:szCs w:val="20"/>
              </w:rPr>
            </w:pPr>
          </w:p>
        </w:tc>
      </w:tr>
      <w:tr w:rsidR="004C24A9" w:rsidRPr="006B0078" w14:paraId="6F622DDF" w14:textId="77777777" w:rsidTr="00F72A2F">
        <w:trPr>
          <w:trHeight w:val="283"/>
        </w:trPr>
        <w:tc>
          <w:tcPr>
            <w:tcW w:w="2469" w:type="dxa"/>
          </w:tcPr>
          <w:p w14:paraId="4A23F59F" w14:textId="2486B920"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Бытовая канализация (К1)</w:t>
            </w:r>
          </w:p>
        </w:tc>
        <w:tc>
          <w:tcPr>
            <w:tcW w:w="1106" w:type="dxa"/>
          </w:tcPr>
          <w:p w14:paraId="6092A2AF" w14:textId="77777777" w:rsidR="004C24A9" w:rsidRPr="006B0078" w:rsidRDefault="004C24A9" w:rsidP="004C24A9">
            <w:pPr>
              <w:pStyle w:val="af4"/>
              <w:rPr>
                <w:rFonts w:ascii="Times New Roman" w:hAnsi="Times New Roman"/>
                <w:sz w:val="20"/>
                <w:szCs w:val="20"/>
              </w:rPr>
            </w:pPr>
          </w:p>
        </w:tc>
        <w:tc>
          <w:tcPr>
            <w:tcW w:w="766" w:type="dxa"/>
            <w:gridSpan w:val="2"/>
          </w:tcPr>
          <w:p w14:paraId="7478102D" w14:textId="67CDEDCD"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3D11912C" w14:textId="509F46F0"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65FB2484" w14:textId="572D10FE" w:rsidR="004C24A9" w:rsidRPr="006B0078" w:rsidRDefault="004C24A9" w:rsidP="004C24A9">
            <w:pPr>
              <w:pStyle w:val="af4"/>
              <w:rPr>
                <w:rFonts w:ascii="Times New Roman" w:hAnsi="Times New Roman"/>
                <w:sz w:val="20"/>
                <w:szCs w:val="20"/>
              </w:rPr>
            </w:pPr>
            <w:r>
              <w:rPr>
                <w:rFonts w:ascii="Times New Roman" w:hAnsi="Times New Roman"/>
                <w:sz w:val="20"/>
                <w:szCs w:val="20"/>
              </w:rPr>
              <w:t>3,37</w:t>
            </w:r>
          </w:p>
        </w:tc>
        <w:tc>
          <w:tcPr>
            <w:tcW w:w="938" w:type="dxa"/>
            <w:gridSpan w:val="2"/>
          </w:tcPr>
          <w:p w14:paraId="6EB4CC7E" w14:textId="77777777" w:rsidR="004C24A9" w:rsidRPr="006B0078" w:rsidRDefault="004C24A9" w:rsidP="004C24A9">
            <w:pPr>
              <w:pStyle w:val="af4"/>
              <w:rPr>
                <w:rFonts w:ascii="Times New Roman" w:hAnsi="Times New Roman"/>
                <w:sz w:val="20"/>
                <w:szCs w:val="20"/>
              </w:rPr>
            </w:pPr>
          </w:p>
        </w:tc>
        <w:tc>
          <w:tcPr>
            <w:tcW w:w="2128" w:type="dxa"/>
            <w:gridSpan w:val="2"/>
          </w:tcPr>
          <w:p w14:paraId="2915F73C" w14:textId="77777777" w:rsidR="004C24A9" w:rsidRPr="006B0078" w:rsidRDefault="004C24A9" w:rsidP="004C24A9">
            <w:pPr>
              <w:pStyle w:val="af4"/>
              <w:rPr>
                <w:rFonts w:ascii="Times New Roman" w:hAnsi="Times New Roman"/>
                <w:sz w:val="20"/>
                <w:szCs w:val="20"/>
              </w:rPr>
            </w:pPr>
          </w:p>
        </w:tc>
        <w:tc>
          <w:tcPr>
            <w:tcW w:w="1415" w:type="dxa"/>
            <w:gridSpan w:val="2"/>
          </w:tcPr>
          <w:p w14:paraId="4ABA7D35" w14:textId="77777777" w:rsidR="004C24A9" w:rsidRPr="006B0078" w:rsidRDefault="004C24A9" w:rsidP="004C24A9">
            <w:pPr>
              <w:pStyle w:val="af4"/>
              <w:rPr>
                <w:rFonts w:ascii="Times New Roman" w:hAnsi="Times New Roman"/>
                <w:sz w:val="20"/>
                <w:szCs w:val="20"/>
              </w:rPr>
            </w:pPr>
          </w:p>
        </w:tc>
      </w:tr>
      <w:tr w:rsidR="004C24A9" w:rsidRPr="006B0078" w14:paraId="0713636F" w14:textId="77777777" w:rsidTr="00F72A2F">
        <w:trPr>
          <w:trHeight w:val="283"/>
        </w:trPr>
        <w:tc>
          <w:tcPr>
            <w:tcW w:w="2469" w:type="dxa"/>
          </w:tcPr>
          <w:p w14:paraId="1DB48C53" w14:textId="0DDA465C"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Внутренний водосток (К2)</w:t>
            </w:r>
          </w:p>
        </w:tc>
        <w:tc>
          <w:tcPr>
            <w:tcW w:w="1106" w:type="dxa"/>
          </w:tcPr>
          <w:p w14:paraId="32780686" w14:textId="77777777" w:rsidR="004C24A9" w:rsidRPr="006B0078" w:rsidRDefault="004C24A9" w:rsidP="004C24A9">
            <w:pPr>
              <w:pStyle w:val="af4"/>
              <w:rPr>
                <w:rFonts w:ascii="Times New Roman" w:hAnsi="Times New Roman"/>
                <w:sz w:val="20"/>
                <w:szCs w:val="20"/>
              </w:rPr>
            </w:pPr>
          </w:p>
        </w:tc>
        <w:tc>
          <w:tcPr>
            <w:tcW w:w="766" w:type="dxa"/>
            <w:gridSpan w:val="2"/>
          </w:tcPr>
          <w:p w14:paraId="419F0943" w14:textId="77777777" w:rsidR="004C24A9" w:rsidRPr="006B0078" w:rsidRDefault="004C24A9" w:rsidP="004C24A9">
            <w:pPr>
              <w:pStyle w:val="af4"/>
              <w:rPr>
                <w:rFonts w:ascii="Times New Roman" w:hAnsi="Times New Roman"/>
                <w:sz w:val="20"/>
                <w:szCs w:val="20"/>
              </w:rPr>
            </w:pPr>
          </w:p>
        </w:tc>
        <w:tc>
          <w:tcPr>
            <w:tcW w:w="666" w:type="dxa"/>
            <w:gridSpan w:val="2"/>
          </w:tcPr>
          <w:p w14:paraId="0D332D3A" w14:textId="77777777" w:rsidR="004C24A9" w:rsidRPr="006B0078" w:rsidRDefault="004C24A9" w:rsidP="004C24A9">
            <w:pPr>
              <w:pStyle w:val="af4"/>
              <w:rPr>
                <w:rFonts w:ascii="Times New Roman" w:hAnsi="Times New Roman"/>
                <w:sz w:val="20"/>
                <w:szCs w:val="20"/>
              </w:rPr>
            </w:pPr>
          </w:p>
        </w:tc>
        <w:tc>
          <w:tcPr>
            <w:tcW w:w="666" w:type="dxa"/>
            <w:gridSpan w:val="2"/>
          </w:tcPr>
          <w:p w14:paraId="7F5AD465" w14:textId="3307B600" w:rsidR="004C24A9" w:rsidRPr="006B0078" w:rsidRDefault="004C24A9" w:rsidP="004C24A9">
            <w:pPr>
              <w:pStyle w:val="af4"/>
              <w:rPr>
                <w:rFonts w:ascii="Times New Roman" w:hAnsi="Times New Roman"/>
                <w:sz w:val="20"/>
                <w:szCs w:val="20"/>
              </w:rPr>
            </w:pPr>
            <w:r>
              <w:rPr>
                <w:rFonts w:ascii="Times New Roman" w:hAnsi="Times New Roman"/>
                <w:sz w:val="20"/>
                <w:szCs w:val="20"/>
              </w:rPr>
              <w:t>9,53</w:t>
            </w:r>
          </w:p>
        </w:tc>
        <w:tc>
          <w:tcPr>
            <w:tcW w:w="938" w:type="dxa"/>
            <w:gridSpan w:val="2"/>
          </w:tcPr>
          <w:p w14:paraId="5A932E16" w14:textId="77777777" w:rsidR="004C24A9" w:rsidRPr="006B0078" w:rsidRDefault="004C24A9" w:rsidP="004C24A9">
            <w:pPr>
              <w:pStyle w:val="af4"/>
              <w:rPr>
                <w:rFonts w:ascii="Times New Roman" w:hAnsi="Times New Roman"/>
                <w:sz w:val="20"/>
                <w:szCs w:val="20"/>
              </w:rPr>
            </w:pPr>
          </w:p>
        </w:tc>
        <w:tc>
          <w:tcPr>
            <w:tcW w:w="2128" w:type="dxa"/>
            <w:gridSpan w:val="2"/>
          </w:tcPr>
          <w:p w14:paraId="5B5BE486" w14:textId="77777777" w:rsidR="004C24A9" w:rsidRPr="006B0078" w:rsidRDefault="004C24A9" w:rsidP="004C24A9">
            <w:pPr>
              <w:pStyle w:val="af4"/>
              <w:rPr>
                <w:rFonts w:ascii="Times New Roman" w:hAnsi="Times New Roman"/>
                <w:sz w:val="20"/>
                <w:szCs w:val="20"/>
              </w:rPr>
            </w:pPr>
          </w:p>
        </w:tc>
        <w:tc>
          <w:tcPr>
            <w:tcW w:w="1415" w:type="dxa"/>
            <w:gridSpan w:val="2"/>
          </w:tcPr>
          <w:p w14:paraId="6F5ABD0C" w14:textId="77777777" w:rsidR="004C24A9" w:rsidRPr="006B0078" w:rsidRDefault="004C24A9" w:rsidP="004C24A9">
            <w:pPr>
              <w:pStyle w:val="af4"/>
              <w:rPr>
                <w:rFonts w:ascii="Times New Roman" w:hAnsi="Times New Roman"/>
                <w:sz w:val="20"/>
                <w:szCs w:val="20"/>
              </w:rPr>
            </w:pPr>
          </w:p>
        </w:tc>
      </w:tr>
      <w:tr w:rsidR="004C24A9" w:rsidRPr="006B0078" w14:paraId="012124DD" w14:textId="77777777" w:rsidTr="008B60E0">
        <w:trPr>
          <w:trHeight w:val="283"/>
        </w:trPr>
        <w:tc>
          <w:tcPr>
            <w:tcW w:w="10154" w:type="dxa"/>
            <w:gridSpan w:val="14"/>
          </w:tcPr>
          <w:p w14:paraId="07D4933C" w14:textId="2490E01A" w:rsidR="004C24A9" w:rsidRPr="006B0078" w:rsidRDefault="004C24A9" w:rsidP="004C24A9">
            <w:pPr>
              <w:jc w:val="center"/>
              <w:rPr>
                <w:sz w:val="20"/>
                <w:szCs w:val="20"/>
              </w:rPr>
            </w:pPr>
            <w:r>
              <w:rPr>
                <w:b/>
                <w:bCs/>
                <w:sz w:val="20"/>
                <w:szCs w:val="20"/>
              </w:rPr>
              <w:t>Секция 4</w:t>
            </w:r>
          </w:p>
        </w:tc>
      </w:tr>
      <w:tr w:rsidR="004C24A9" w:rsidRPr="006B0078" w14:paraId="3D83794A" w14:textId="77777777" w:rsidTr="00F72A2F">
        <w:trPr>
          <w:trHeight w:val="283"/>
        </w:trPr>
        <w:tc>
          <w:tcPr>
            <w:tcW w:w="2469" w:type="dxa"/>
          </w:tcPr>
          <w:p w14:paraId="40EF1DCA" w14:textId="44CF7A53"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Хозяйственно-питьевой водопровод</w:t>
            </w:r>
            <w:r>
              <w:rPr>
                <w:rFonts w:ascii="Times New Roman" w:hAnsi="Times New Roman"/>
                <w:sz w:val="20"/>
                <w:szCs w:val="20"/>
              </w:rPr>
              <w:t>,</w:t>
            </w:r>
            <w:r w:rsidRPr="006B0078">
              <w:rPr>
                <w:rFonts w:ascii="Times New Roman" w:hAnsi="Times New Roman"/>
                <w:sz w:val="20"/>
                <w:szCs w:val="20"/>
              </w:rPr>
              <w:t xml:space="preserve"> в т.ч.</w:t>
            </w:r>
          </w:p>
        </w:tc>
        <w:tc>
          <w:tcPr>
            <w:tcW w:w="1106" w:type="dxa"/>
          </w:tcPr>
          <w:p w14:paraId="3056B2F0" w14:textId="66949F5C"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0,45</w:t>
            </w:r>
          </w:p>
        </w:tc>
        <w:tc>
          <w:tcPr>
            <w:tcW w:w="766" w:type="dxa"/>
            <w:gridSpan w:val="2"/>
          </w:tcPr>
          <w:p w14:paraId="091B71E4" w14:textId="6EB28B20"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7CECDCFD" w14:textId="52902A62"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25E6D9B6" w14:textId="7FB6D0D5" w:rsidR="004C24A9" w:rsidRDefault="004C24A9" w:rsidP="004C24A9">
            <w:pPr>
              <w:pStyle w:val="af4"/>
              <w:rPr>
                <w:rFonts w:ascii="Times New Roman" w:hAnsi="Times New Roman"/>
                <w:sz w:val="20"/>
                <w:szCs w:val="20"/>
              </w:rPr>
            </w:pPr>
            <w:r>
              <w:rPr>
                <w:rFonts w:ascii="Times New Roman" w:hAnsi="Times New Roman"/>
                <w:sz w:val="20"/>
                <w:szCs w:val="20"/>
              </w:rPr>
              <w:t>1,77</w:t>
            </w:r>
          </w:p>
        </w:tc>
        <w:tc>
          <w:tcPr>
            <w:tcW w:w="938" w:type="dxa"/>
            <w:gridSpan w:val="2"/>
          </w:tcPr>
          <w:p w14:paraId="243AE214" w14:textId="77777777" w:rsidR="004C24A9" w:rsidRPr="006B0078" w:rsidRDefault="004C24A9" w:rsidP="004C24A9">
            <w:pPr>
              <w:pStyle w:val="af4"/>
              <w:rPr>
                <w:rFonts w:ascii="Times New Roman" w:hAnsi="Times New Roman"/>
                <w:sz w:val="20"/>
                <w:szCs w:val="20"/>
              </w:rPr>
            </w:pPr>
          </w:p>
        </w:tc>
        <w:tc>
          <w:tcPr>
            <w:tcW w:w="2128" w:type="dxa"/>
            <w:gridSpan w:val="2"/>
          </w:tcPr>
          <w:p w14:paraId="01FFCD45" w14:textId="77777777" w:rsidR="004C24A9" w:rsidRPr="006B0078" w:rsidRDefault="004C24A9" w:rsidP="004C24A9">
            <w:pPr>
              <w:pStyle w:val="af4"/>
              <w:rPr>
                <w:rFonts w:ascii="Times New Roman" w:hAnsi="Times New Roman"/>
                <w:sz w:val="20"/>
                <w:szCs w:val="20"/>
              </w:rPr>
            </w:pPr>
          </w:p>
        </w:tc>
        <w:tc>
          <w:tcPr>
            <w:tcW w:w="1415" w:type="dxa"/>
            <w:gridSpan w:val="2"/>
          </w:tcPr>
          <w:p w14:paraId="4D7285CA" w14:textId="77777777" w:rsidR="004C24A9" w:rsidRPr="006B0078" w:rsidRDefault="004C24A9" w:rsidP="004C24A9">
            <w:pPr>
              <w:pStyle w:val="af4"/>
              <w:rPr>
                <w:rFonts w:ascii="Times New Roman" w:hAnsi="Times New Roman"/>
                <w:sz w:val="20"/>
                <w:szCs w:val="20"/>
              </w:rPr>
            </w:pPr>
          </w:p>
        </w:tc>
      </w:tr>
      <w:tr w:rsidR="004C24A9" w:rsidRPr="006B0078" w14:paraId="0F7D20EF" w14:textId="77777777" w:rsidTr="00F72A2F">
        <w:trPr>
          <w:trHeight w:val="283"/>
        </w:trPr>
        <w:tc>
          <w:tcPr>
            <w:tcW w:w="2469" w:type="dxa"/>
          </w:tcPr>
          <w:p w14:paraId="1580F220" w14:textId="2376766A" w:rsidR="004C24A9" w:rsidRPr="006B0078" w:rsidRDefault="004C24A9" w:rsidP="004C24A9">
            <w:pPr>
              <w:pStyle w:val="af4"/>
              <w:rPr>
                <w:rFonts w:ascii="Times New Roman" w:hAnsi="Times New Roman"/>
                <w:sz w:val="20"/>
                <w:szCs w:val="20"/>
              </w:rPr>
            </w:pPr>
            <w:r>
              <w:rPr>
                <w:rFonts w:ascii="Times New Roman" w:hAnsi="Times New Roman"/>
                <w:sz w:val="20"/>
                <w:szCs w:val="20"/>
              </w:rPr>
              <w:t>Холодное водоснабжение (В1)</w:t>
            </w:r>
          </w:p>
        </w:tc>
        <w:tc>
          <w:tcPr>
            <w:tcW w:w="1106" w:type="dxa"/>
          </w:tcPr>
          <w:p w14:paraId="0ED561D6" w14:textId="77777777" w:rsidR="004C24A9" w:rsidRPr="006B0078" w:rsidRDefault="004C24A9" w:rsidP="004C24A9">
            <w:pPr>
              <w:pStyle w:val="af4"/>
              <w:rPr>
                <w:rFonts w:ascii="Times New Roman" w:hAnsi="Times New Roman"/>
                <w:sz w:val="20"/>
                <w:szCs w:val="20"/>
              </w:rPr>
            </w:pPr>
          </w:p>
        </w:tc>
        <w:tc>
          <w:tcPr>
            <w:tcW w:w="766" w:type="dxa"/>
            <w:gridSpan w:val="2"/>
          </w:tcPr>
          <w:p w14:paraId="2B1708AA" w14:textId="12A97DE1" w:rsidR="004C24A9" w:rsidRPr="006B0078" w:rsidRDefault="004C24A9" w:rsidP="004C24A9">
            <w:pPr>
              <w:pStyle w:val="af4"/>
              <w:rPr>
                <w:rFonts w:ascii="Times New Roman" w:hAnsi="Times New Roman"/>
                <w:sz w:val="20"/>
                <w:szCs w:val="20"/>
              </w:rPr>
            </w:pPr>
            <w:r>
              <w:rPr>
                <w:rFonts w:ascii="Times New Roman" w:hAnsi="Times New Roman"/>
                <w:sz w:val="20"/>
                <w:szCs w:val="20"/>
              </w:rPr>
              <w:t>17,79</w:t>
            </w:r>
          </w:p>
        </w:tc>
        <w:tc>
          <w:tcPr>
            <w:tcW w:w="666" w:type="dxa"/>
            <w:gridSpan w:val="2"/>
          </w:tcPr>
          <w:p w14:paraId="2DB424E5" w14:textId="0B4ECB27" w:rsidR="004C24A9" w:rsidRPr="006B0078" w:rsidRDefault="004C24A9" w:rsidP="004C24A9">
            <w:pPr>
              <w:pStyle w:val="af4"/>
              <w:rPr>
                <w:rFonts w:ascii="Times New Roman" w:hAnsi="Times New Roman"/>
                <w:sz w:val="20"/>
                <w:szCs w:val="20"/>
              </w:rPr>
            </w:pPr>
            <w:r>
              <w:rPr>
                <w:rFonts w:ascii="Times New Roman" w:hAnsi="Times New Roman"/>
                <w:sz w:val="20"/>
                <w:szCs w:val="20"/>
              </w:rPr>
              <w:t>1,75</w:t>
            </w:r>
          </w:p>
        </w:tc>
        <w:tc>
          <w:tcPr>
            <w:tcW w:w="666" w:type="dxa"/>
            <w:gridSpan w:val="2"/>
          </w:tcPr>
          <w:p w14:paraId="72F83570" w14:textId="68D4434C" w:rsidR="004C24A9" w:rsidRDefault="004C24A9" w:rsidP="004C24A9">
            <w:pPr>
              <w:pStyle w:val="af4"/>
              <w:rPr>
                <w:rFonts w:ascii="Times New Roman" w:hAnsi="Times New Roman"/>
                <w:sz w:val="20"/>
                <w:szCs w:val="20"/>
              </w:rPr>
            </w:pPr>
            <w:r>
              <w:rPr>
                <w:rFonts w:ascii="Times New Roman" w:hAnsi="Times New Roman"/>
                <w:sz w:val="20"/>
                <w:szCs w:val="20"/>
              </w:rPr>
              <w:t>0,84</w:t>
            </w:r>
          </w:p>
        </w:tc>
        <w:tc>
          <w:tcPr>
            <w:tcW w:w="938" w:type="dxa"/>
            <w:gridSpan w:val="2"/>
          </w:tcPr>
          <w:p w14:paraId="3726F822" w14:textId="77777777" w:rsidR="004C24A9" w:rsidRPr="006B0078" w:rsidRDefault="004C24A9" w:rsidP="004C24A9">
            <w:pPr>
              <w:pStyle w:val="af4"/>
              <w:rPr>
                <w:rFonts w:ascii="Times New Roman" w:hAnsi="Times New Roman"/>
                <w:sz w:val="20"/>
                <w:szCs w:val="20"/>
              </w:rPr>
            </w:pPr>
          </w:p>
        </w:tc>
        <w:tc>
          <w:tcPr>
            <w:tcW w:w="2128" w:type="dxa"/>
            <w:gridSpan w:val="2"/>
          </w:tcPr>
          <w:p w14:paraId="6D0A004C" w14:textId="77777777" w:rsidR="004C24A9" w:rsidRPr="006B0078" w:rsidRDefault="004C24A9" w:rsidP="004C24A9">
            <w:pPr>
              <w:pStyle w:val="af4"/>
              <w:rPr>
                <w:rFonts w:ascii="Times New Roman" w:hAnsi="Times New Roman"/>
                <w:sz w:val="20"/>
                <w:szCs w:val="20"/>
              </w:rPr>
            </w:pPr>
          </w:p>
        </w:tc>
        <w:tc>
          <w:tcPr>
            <w:tcW w:w="1415" w:type="dxa"/>
            <w:gridSpan w:val="2"/>
          </w:tcPr>
          <w:p w14:paraId="33BA5C8B" w14:textId="77777777" w:rsidR="004C24A9" w:rsidRPr="006B0078" w:rsidRDefault="004C24A9" w:rsidP="004C24A9">
            <w:pPr>
              <w:pStyle w:val="af4"/>
              <w:rPr>
                <w:rFonts w:ascii="Times New Roman" w:hAnsi="Times New Roman"/>
                <w:sz w:val="20"/>
                <w:szCs w:val="20"/>
              </w:rPr>
            </w:pPr>
          </w:p>
        </w:tc>
      </w:tr>
      <w:tr w:rsidR="004C24A9" w:rsidRPr="006B0078" w14:paraId="3DE84C26" w14:textId="77777777" w:rsidTr="00F72A2F">
        <w:trPr>
          <w:trHeight w:val="283"/>
        </w:trPr>
        <w:tc>
          <w:tcPr>
            <w:tcW w:w="2469" w:type="dxa"/>
          </w:tcPr>
          <w:p w14:paraId="61978A94" w14:textId="3226BA4A"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Горячее водоснабжение (Т3)</w:t>
            </w:r>
          </w:p>
        </w:tc>
        <w:tc>
          <w:tcPr>
            <w:tcW w:w="1106" w:type="dxa"/>
          </w:tcPr>
          <w:p w14:paraId="0DAC3286" w14:textId="77777777" w:rsidR="004C24A9" w:rsidRPr="006B0078" w:rsidRDefault="004C24A9" w:rsidP="004C24A9">
            <w:pPr>
              <w:pStyle w:val="af4"/>
              <w:rPr>
                <w:rFonts w:ascii="Times New Roman" w:hAnsi="Times New Roman"/>
                <w:sz w:val="20"/>
                <w:szCs w:val="20"/>
              </w:rPr>
            </w:pPr>
          </w:p>
        </w:tc>
        <w:tc>
          <w:tcPr>
            <w:tcW w:w="766" w:type="dxa"/>
            <w:gridSpan w:val="2"/>
          </w:tcPr>
          <w:p w14:paraId="221B0198" w14:textId="12C57025" w:rsidR="004C24A9" w:rsidRPr="006B0078" w:rsidRDefault="004C24A9" w:rsidP="004C24A9">
            <w:pPr>
              <w:pStyle w:val="af4"/>
              <w:rPr>
                <w:rFonts w:ascii="Times New Roman" w:hAnsi="Times New Roman"/>
                <w:sz w:val="20"/>
                <w:szCs w:val="20"/>
              </w:rPr>
            </w:pPr>
            <w:r>
              <w:rPr>
                <w:rFonts w:ascii="Times New Roman" w:hAnsi="Times New Roman"/>
                <w:sz w:val="20"/>
                <w:szCs w:val="20"/>
              </w:rPr>
              <w:t>11,86</w:t>
            </w:r>
          </w:p>
        </w:tc>
        <w:tc>
          <w:tcPr>
            <w:tcW w:w="666" w:type="dxa"/>
            <w:gridSpan w:val="2"/>
          </w:tcPr>
          <w:p w14:paraId="0118DF91" w14:textId="3B6BE4F4" w:rsidR="004C24A9" w:rsidRPr="006B0078" w:rsidRDefault="004C24A9" w:rsidP="004C24A9">
            <w:pPr>
              <w:pStyle w:val="af4"/>
              <w:rPr>
                <w:rFonts w:ascii="Times New Roman" w:hAnsi="Times New Roman"/>
                <w:sz w:val="20"/>
                <w:szCs w:val="20"/>
              </w:rPr>
            </w:pPr>
            <w:r>
              <w:rPr>
                <w:rFonts w:ascii="Times New Roman" w:hAnsi="Times New Roman"/>
                <w:sz w:val="20"/>
                <w:szCs w:val="20"/>
              </w:rPr>
              <w:t>2,54</w:t>
            </w:r>
          </w:p>
        </w:tc>
        <w:tc>
          <w:tcPr>
            <w:tcW w:w="666" w:type="dxa"/>
            <w:gridSpan w:val="2"/>
          </w:tcPr>
          <w:p w14:paraId="32456BC2" w14:textId="353B303F" w:rsidR="004C24A9" w:rsidRDefault="004C24A9" w:rsidP="004C24A9">
            <w:pPr>
              <w:pStyle w:val="af4"/>
              <w:rPr>
                <w:rFonts w:ascii="Times New Roman" w:hAnsi="Times New Roman"/>
                <w:sz w:val="20"/>
                <w:szCs w:val="20"/>
              </w:rPr>
            </w:pPr>
            <w:r>
              <w:rPr>
                <w:rFonts w:ascii="Times New Roman" w:hAnsi="Times New Roman"/>
                <w:sz w:val="20"/>
                <w:szCs w:val="20"/>
              </w:rPr>
              <w:t>1,15</w:t>
            </w:r>
          </w:p>
        </w:tc>
        <w:tc>
          <w:tcPr>
            <w:tcW w:w="938" w:type="dxa"/>
            <w:gridSpan w:val="2"/>
          </w:tcPr>
          <w:p w14:paraId="2C43C027" w14:textId="77777777" w:rsidR="004C24A9" w:rsidRPr="006B0078" w:rsidRDefault="004C24A9" w:rsidP="004C24A9">
            <w:pPr>
              <w:pStyle w:val="af4"/>
              <w:rPr>
                <w:rFonts w:ascii="Times New Roman" w:hAnsi="Times New Roman"/>
                <w:sz w:val="20"/>
                <w:szCs w:val="20"/>
              </w:rPr>
            </w:pPr>
          </w:p>
        </w:tc>
        <w:tc>
          <w:tcPr>
            <w:tcW w:w="2128" w:type="dxa"/>
            <w:gridSpan w:val="2"/>
          </w:tcPr>
          <w:p w14:paraId="3E2F72DE" w14:textId="77777777" w:rsidR="004C24A9" w:rsidRPr="006B0078" w:rsidRDefault="004C24A9" w:rsidP="004C24A9">
            <w:pPr>
              <w:pStyle w:val="af4"/>
              <w:rPr>
                <w:rFonts w:ascii="Times New Roman" w:hAnsi="Times New Roman"/>
                <w:sz w:val="20"/>
                <w:szCs w:val="20"/>
              </w:rPr>
            </w:pPr>
          </w:p>
        </w:tc>
        <w:tc>
          <w:tcPr>
            <w:tcW w:w="1415" w:type="dxa"/>
            <w:gridSpan w:val="2"/>
          </w:tcPr>
          <w:p w14:paraId="3D5696E9" w14:textId="77777777" w:rsidR="004C24A9" w:rsidRPr="006B0078" w:rsidRDefault="004C24A9" w:rsidP="004C24A9">
            <w:pPr>
              <w:pStyle w:val="af4"/>
              <w:rPr>
                <w:rFonts w:ascii="Times New Roman" w:hAnsi="Times New Roman"/>
                <w:sz w:val="20"/>
                <w:szCs w:val="20"/>
              </w:rPr>
            </w:pPr>
          </w:p>
        </w:tc>
      </w:tr>
      <w:tr w:rsidR="004C24A9" w:rsidRPr="006B0078" w14:paraId="3CEA9463" w14:textId="77777777" w:rsidTr="00F72A2F">
        <w:trPr>
          <w:trHeight w:val="283"/>
        </w:trPr>
        <w:tc>
          <w:tcPr>
            <w:tcW w:w="2469" w:type="dxa"/>
          </w:tcPr>
          <w:p w14:paraId="28F8BAD6" w14:textId="3AB69EEE"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Бытовая канализация (К1)</w:t>
            </w:r>
          </w:p>
        </w:tc>
        <w:tc>
          <w:tcPr>
            <w:tcW w:w="1106" w:type="dxa"/>
          </w:tcPr>
          <w:p w14:paraId="692459C3" w14:textId="77777777" w:rsidR="004C24A9" w:rsidRPr="006B0078" w:rsidRDefault="004C24A9" w:rsidP="004C24A9">
            <w:pPr>
              <w:pStyle w:val="af4"/>
              <w:rPr>
                <w:rFonts w:ascii="Times New Roman" w:hAnsi="Times New Roman"/>
                <w:sz w:val="20"/>
                <w:szCs w:val="20"/>
              </w:rPr>
            </w:pPr>
          </w:p>
        </w:tc>
        <w:tc>
          <w:tcPr>
            <w:tcW w:w="766" w:type="dxa"/>
            <w:gridSpan w:val="2"/>
          </w:tcPr>
          <w:p w14:paraId="32948C9F" w14:textId="0AFBD33A"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07E37021" w14:textId="79E30579"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3B515697" w14:textId="1555F602" w:rsidR="004C24A9" w:rsidRDefault="004C24A9" w:rsidP="004C24A9">
            <w:pPr>
              <w:pStyle w:val="af4"/>
              <w:rPr>
                <w:rFonts w:ascii="Times New Roman" w:hAnsi="Times New Roman"/>
                <w:sz w:val="20"/>
                <w:szCs w:val="20"/>
              </w:rPr>
            </w:pPr>
            <w:r>
              <w:rPr>
                <w:rFonts w:ascii="Times New Roman" w:hAnsi="Times New Roman"/>
                <w:sz w:val="20"/>
                <w:szCs w:val="20"/>
              </w:rPr>
              <w:t>3,37</w:t>
            </w:r>
          </w:p>
        </w:tc>
        <w:tc>
          <w:tcPr>
            <w:tcW w:w="938" w:type="dxa"/>
            <w:gridSpan w:val="2"/>
          </w:tcPr>
          <w:p w14:paraId="3A73A5F7" w14:textId="77777777" w:rsidR="004C24A9" w:rsidRPr="006B0078" w:rsidRDefault="004C24A9" w:rsidP="004C24A9">
            <w:pPr>
              <w:pStyle w:val="af4"/>
              <w:rPr>
                <w:rFonts w:ascii="Times New Roman" w:hAnsi="Times New Roman"/>
                <w:sz w:val="20"/>
                <w:szCs w:val="20"/>
              </w:rPr>
            </w:pPr>
          </w:p>
        </w:tc>
        <w:tc>
          <w:tcPr>
            <w:tcW w:w="2128" w:type="dxa"/>
            <w:gridSpan w:val="2"/>
          </w:tcPr>
          <w:p w14:paraId="01B2B6AC" w14:textId="77777777" w:rsidR="004C24A9" w:rsidRPr="006B0078" w:rsidRDefault="004C24A9" w:rsidP="004C24A9">
            <w:pPr>
              <w:pStyle w:val="af4"/>
              <w:rPr>
                <w:rFonts w:ascii="Times New Roman" w:hAnsi="Times New Roman"/>
                <w:sz w:val="20"/>
                <w:szCs w:val="20"/>
              </w:rPr>
            </w:pPr>
          </w:p>
        </w:tc>
        <w:tc>
          <w:tcPr>
            <w:tcW w:w="1415" w:type="dxa"/>
            <w:gridSpan w:val="2"/>
          </w:tcPr>
          <w:p w14:paraId="401691F7" w14:textId="77777777" w:rsidR="004C24A9" w:rsidRPr="006B0078" w:rsidRDefault="004C24A9" w:rsidP="004C24A9">
            <w:pPr>
              <w:pStyle w:val="af4"/>
              <w:rPr>
                <w:rFonts w:ascii="Times New Roman" w:hAnsi="Times New Roman"/>
                <w:sz w:val="20"/>
                <w:szCs w:val="20"/>
              </w:rPr>
            </w:pPr>
          </w:p>
        </w:tc>
      </w:tr>
      <w:tr w:rsidR="004C24A9" w:rsidRPr="006B0078" w14:paraId="2C35F23D" w14:textId="77777777" w:rsidTr="00F72A2F">
        <w:trPr>
          <w:trHeight w:val="283"/>
        </w:trPr>
        <w:tc>
          <w:tcPr>
            <w:tcW w:w="2469" w:type="dxa"/>
          </w:tcPr>
          <w:p w14:paraId="19B29BA3" w14:textId="1DCB78BB"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Внутренний водосток (К2)</w:t>
            </w:r>
          </w:p>
        </w:tc>
        <w:tc>
          <w:tcPr>
            <w:tcW w:w="1106" w:type="dxa"/>
          </w:tcPr>
          <w:p w14:paraId="7409753C" w14:textId="77777777" w:rsidR="004C24A9" w:rsidRPr="006B0078" w:rsidRDefault="004C24A9" w:rsidP="004C24A9">
            <w:pPr>
              <w:pStyle w:val="af4"/>
              <w:rPr>
                <w:rFonts w:ascii="Times New Roman" w:hAnsi="Times New Roman"/>
                <w:sz w:val="20"/>
                <w:szCs w:val="20"/>
              </w:rPr>
            </w:pPr>
          </w:p>
        </w:tc>
        <w:tc>
          <w:tcPr>
            <w:tcW w:w="766" w:type="dxa"/>
            <w:gridSpan w:val="2"/>
          </w:tcPr>
          <w:p w14:paraId="29E36167" w14:textId="77777777" w:rsidR="004C24A9" w:rsidRPr="006B0078" w:rsidRDefault="004C24A9" w:rsidP="004C24A9">
            <w:pPr>
              <w:pStyle w:val="af4"/>
              <w:rPr>
                <w:rFonts w:ascii="Times New Roman" w:hAnsi="Times New Roman"/>
                <w:sz w:val="20"/>
                <w:szCs w:val="20"/>
              </w:rPr>
            </w:pPr>
          </w:p>
        </w:tc>
        <w:tc>
          <w:tcPr>
            <w:tcW w:w="666" w:type="dxa"/>
            <w:gridSpan w:val="2"/>
          </w:tcPr>
          <w:p w14:paraId="131C87C2" w14:textId="77777777" w:rsidR="004C24A9" w:rsidRPr="006B0078" w:rsidRDefault="004C24A9" w:rsidP="004C24A9">
            <w:pPr>
              <w:pStyle w:val="af4"/>
              <w:rPr>
                <w:rFonts w:ascii="Times New Roman" w:hAnsi="Times New Roman"/>
                <w:sz w:val="20"/>
                <w:szCs w:val="20"/>
              </w:rPr>
            </w:pPr>
          </w:p>
        </w:tc>
        <w:tc>
          <w:tcPr>
            <w:tcW w:w="666" w:type="dxa"/>
            <w:gridSpan w:val="2"/>
          </w:tcPr>
          <w:p w14:paraId="4890E110" w14:textId="21E354C9" w:rsidR="004C24A9" w:rsidRDefault="004C24A9" w:rsidP="004C24A9">
            <w:pPr>
              <w:pStyle w:val="af4"/>
              <w:rPr>
                <w:rFonts w:ascii="Times New Roman" w:hAnsi="Times New Roman"/>
                <w:sz w:val="20"/>
                <w:szCs w:val="20"/>
              </w:rPr>
            </w:pPr>
            <w:r>
              <w:rPr>
                <w:rFonts w:ascii="Times New Roman" w:hAnsi="Times New Roman"/>
                <w:sz w:val="20"/>
                <w:szCs w:val="20"/>
              </w:rPr>
              <w:t>9,53</w:t>
            </w:r>
          </w:p>
        </w:tc>
        <w:tc>
          <w:tcPr>
            <w:tcW w:w="938" w:type="dxa"/>
            <w:gridSpan w:val="2"/>
          </w:tcPr>
          <w:p w14:paraId="7916F681" w14:textId="77777777" w:rsidR="004C24A9" w:rsidRPr="006B0078" w:rsidRDefault="004C24A9" w:rsidP="004C24A9">
            <w:pPr>
              <w:pStyle w:val="af4"/>
              <w:rPr>
                <w:rFonts w:ascii="Times New Roman" w:hAnsi="Times New Roman"/>
                <w:sz w:val="20"/>
                <w:szCs w:val="20"/>
              </w:rPr>
            </w:pPr>
          </w:p>
        </w:tc>
        <w:tc>
          <w:tcPr>
            <w:tcW w:w="2128" w:type="dxa"/>
            <w:gridSpan w:val="2"/>
          </w:tcPr>
          <w:p w14:paraId="00FBAEF3" w14:textId="77777777" w:rsidR="004C24A9" w:rsidRPr="006B0078" w:rsidRDefault="004C24A9" w:rsidP="004C24A9">
            <w:pPr>
              <w:pStyle w:val="af4"/>
              <w:rPr>
                <w:rFonts w:ascii="Times New Roman" w:hAnsi="Times New Roman"/>
                <w:sz w:val="20"/>
                <w:szCs w:val="20"/>
              </w:rPr>
            </w:pPr>
          </w:p>
        </w:tc>
        <w:tc>
          <w:tcPr>
            <w:tcW w:w="1415" w:type="dxa"/>
            <w:gridSpan w:val="2"/>
          </w:tcPr>
          <w:p w14:paraId="52734BF6" w14:textId="77777777" w:rsidR="004C24A9" w:rsidRPr="006B0078" w:rsidRDefault="004C24A9" w:rsidP="004C24A9">
            <w:pPr>
              <w:pStyle w:val="af4"/>
              <w:rPr>
                <w:rFonts w:ascii="Times New Roman" w:hAnsi="Times New Roman"/>
                <w:sz w:val="20"/>
                <w:szCs w:val="20"/>
              </w:rPr>
            </w:pPr>
          </w:p>
        </w:tc>
      </w:tr>
      <w:tr w:rsidR="004C24A9" w:rsidRPr="006B0078" w14:paraId="07353D07" w14:textId="77777777" w:rsidTr="00742082">
        <w:trPr>
          <w:trHeight w:val="283"/>
        </w:trPr>
        <w:tc>
          <w:tcPr>
            <w:tcW w:w="10154" w:type="dxa"/>
            <w:gridSpan w:val="14"/>
          </w:tcPr>
          <w:p w14:paraId="0CED507B" w14:textId="28E269AD" w:rsidR="004C24A9" w:rsidRPr="006B0078" w:rsidRDefault="004C24A9" w:rsidP="004C24A9">
            <w:pPr>
              <w:jc w:val="center"/>
              <w:rPr>
                <w:sz w:val="20"/>
                <w:szCs w:val="20"/>
              </w:rPr>
            </w:pPr>
            <w:r>
              <w:rPr>
                <w:b/>
                <w:bCs/>
                <w:sz w:val="20"/>
                <w:szCs w:val="20"/>
              </w:rPr>
              <w:t>Секция 5</w:t>
            </w:r>
          </w:p>
        </w:tc>
      </w:tr>
      <w:tr w:rsidR="004C24A9" w:rsidRPr="006B0078" w14:paraId="52C55B12" w14:textId="77777777" w:rsidTr="00F72A2F">
        <w:trPr>
          <w:trHeight w:val="283"/>
        </w:trPr>
        <w:tc>
          <w:tcPr>
            <w:tcW w:w="2469" w:type="dxa"/>
          </w:tcPr>
          <w:p w14:paraId="484DFE47" w14:textId="2925AC4E"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lastRenderedPageBreak/>
              <w:t>Хозяйственно-питьевой водопровод</w:t>
            </w:r>
            <w:r>
              <w:rPr>
                <w:rFonts w:ascii="Times New Roman" w:hAnsi="Times New Roman"/>
                <w:sz w:val="20"/>
                <w:szCs w:val="20"/>
              </w:rPr>
              <w:t>,</w:t>
            </w:r>
            <w:r w:rsidRPr="006B0078">
              <w:rPr>
                <w:rFonts w:ascii="Times New Roman" w:hAnsi="Times New Roman"/>
                <w:sz w:val="20"/>
                <w:szCs w:val="20"/>
              </w:rPr>
              <w:t xml:space="preserve"> в т.ч.</w:t>
            </w:r>
          </w:p>
        </w:tc>
        <w:tc>
          <w:tcPr>
            <w:tcW w:w="1106" w:type="dxa"/>
          </w:tcPr>
          <w:p w14:paraId="7320C67A" w14:textId="254FFE16"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0,45</w:t>
            </w:r>
          </w:p>
        </w:tc>
        <w:tc>
          <w:tcPr>
            <w:tcW w:w="766" w:type="dxa"/>
            <w:gridSpan w:val="2"/>
          </w:tcPr>
          <w:p w14:paraId="4B6B2A9C" w14:textId="08D34BFE"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694E78EA" w14:textId="2D16F304"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02818579" w14:textId="6475AC94" w:rsidR="004C24A9" w:rsidRDefault="004C24A9" w:rsidP="004C24A9">
            <w:pPr>
              <w:pStyle w:val="af4"/>
              <w:rPr>
                <w:rFonts w:ascii="Times New Roman" w:hAnsi="Times New Roman"/>
                <w:sz w:val="20"/>
                <w:szCs w:val="20"/>
              </w:rPr>
            </w:pPr>
            <w:r>
              <w:rPr>
                <w:rFonts w:ascii="Times New Roman" w:hAnsi="Times New Roman"/>
                <w:sz w:val="20"/>
                <w:szCs w:val="20"/>
              </w:rPr>
              <w:t>1,77</w:t>
            </w:r>
          </w:p>
        </w:tc>
        <w:tc>
          <w:tcPr>
            <w:tcW w:w="938" w:type="dxa"/>
            <w:gridSpan w:val="2"/>
          </w:tcPr>
          <w:p w14:paraId="3DEA2BFA" w14:textId="77777777" w:rsidR="004C24A9" w:rsidRPr="006B0078" w:rsidRDefault="004C24A9" w:rsidP="004C24A9">
            <w:pPr>
              <w:pStyle w:val="af4"/>
              <w:rPr>
                <w:rFonts w:ascii="Times New Roman" w:hAnsi="Times New Roman"/>
                <w:sz w:val="20"/>
                <w:szCs w:val="20"/>
              </w:rPr>
            </w:pPr>
          </w:p>
        </w:tc>
        <w:tc>
          <w:tcPr>
            <w:tcW w:w="2128" w:type="dxa"/>
            <w:gridSpan w:val="2"/>
          </w:tcPr>
          <w:p w14:paraId="5BA5F86D" w14:textId="77777777" w:rsidR="004C24A9" w:rsidRPr="006B0078" w:rsidRDefault="004C24A9" w:rsidP="004C24A9">
            <w:pPr>
              <w:pStyle w:val="af4"/>
              <w:rPr>
                <w:rFonts w:ascii="Times New Roman" w:hAnsi="Times New Roman"/>
                <w:sz w:val="20"/>
                <w:szCs w:val="20"/>
              </w:rPr>
            </w:pPr>
          </w:p>
        </w:tc>
        <w:tc>
          <w:tcPr>
            <w:tcW w:w="1415" w:type="dxa"/>
            <w:gridSpan w:val="2"/>
          </w:tcPr>
          <w:p w14:paraId="09385FF1" w14:textId="77777777" w:rsidR="004C24A9" w:rsidRPr="006B0078" w:rsidRDefault="004C24A9" w:rsidP="004C24A9">
            <w:pPr>
              <w:pStyle w:val="af4"/>
              <w:rPr>
                <w:rFonts w:ascii="Times New Roman" w:hAnsi="Times New Roman"/>
                <w:sz w:val="20"/>
                <w:szCs w:val="20"/>
              </w:rPr>
            </w:pPr>
          </w:p>
        </w:tc>
      </w:tr>
      <w:tr w:rsidR="004C24A9" w:rsidRPr="006B0078" w14:paraId="0C6A5BFB" w14:textId="77777777" w:rsidTr="00F72A2F">
        <w:trPr>
          <w:trHeight w:val="283"/>
        </w:trPr>
        <w:tc>
          <w:tcPr>
            <w:tcW w:w="2469" w:type="dxa"/>
          </w:tcPr>
          <w:p w14:paraId="18B358F1" w14:textId="116A9896" w:rsidR="004C24A9" w:rsidRPr="006B0078" w:rsidRDefault="004C24A9" w:rsidP="004C24A9">
            <w:pPr>
              <w:pStyle w:val="af4"/>
              <w:rPr>
                <w:rFonts w:ascii="Times New Roman" w:hAnsi="Times New Roman"/>
                <w:sz w:val="20"/>
                <w:szCs w:val="20"/>
              </w:rPr>
            </w:pPr>
            <w:r>
              <w:rPr>
                <w:rFonts w:ascii="Times New Roman" w:hAnsi="Times New Roman"/>
                <w:sz w:val="20"/>
                <w:szCs w:val="20"/>
              </w:rPr>
              <w:t>Холодное водоснабжение (В1)</w:t>
            </w:r>
          </w:p>
        </w:tc>
        <w:tc>
          <w:tcPr>
            <w:tcW w:w="1106" w:type="dxa"/>
          </w:tcPr>
          <w:p w14:paraId="3367C236" w14:textId="77777777" w:rsidR="004C24A9" w:rsidRPr="006B0078" w:rsidRDefault="004C24A9" w:rsidP="004C24A9">
            <w:pPr>
              <w:pStyle w:val="af4"/>
              <w:rPr>
                <w:rFonts w:ascii="Times New Roman" w:hAnsi="Times New Roman"/>
                <w:sz w:val="20"/>
                <w:szCs w:val="20"/>
              </w:rPr>
            </w:pPr>
          </w:p>
        </w:tc>
        <w:tc>
          <w:tcPr>
            <w:tcW w:w="766" w:type="dxa"/>
            <w:gridSpan w:val="2"/>
          </w:tcPr>
          <w:p w14:paraId="2E924EFC" w14:textId="416C7EC5" w:rsidR="004C24A9" w:rsidRPr="006B0078" w:rsidRDefault="004C24A9" w:rsidP="004C24A9">
            <w:pPr>
              <w:pStyle w:val="af4"/>
              <w:rPr>
                <w:rFonts w:ascii="Times New Roman" w:hAnsi="Times New Roman"/>
                <w:sz w:val="20"/>
                <w:szCs w:val="20"/>
              </w:rPr>
            </w:pPr>
            <w:r>
              <w:rPr>
                <w:rFonts w:ascii="Times New Roman" w:hAnsi="Times New Roman"/>
                <w:sz w:val="20"/>
                <w:szCs w:val="20"/>
              </w:rPr>
              <w:t>17,79</w:t>
            </w:r>
          </w:p>
        </w:tc>
        <w:tc>
          <w:tcPr>
            <w:tcW w:w="666" w:type="dxa"/>
            <w:gridSpan w:val="2"/>
          </w:tcPr>
          <w:p w14:paraId="3DECEA52" w14:textId="7A4821F5" w:rsidR="004C24A9" w:rsidRPr="006B0078" w:rsidRDefault="004C24A9" w:rsidP="004C24A9">
            <w:pPr>
              <w:pStyle w:val="af4"/>
              <w:rPr>
                <w:rFonts w:ascii="Times New Roman" w:hAnsi="Times New Roman"/>
                <w:sz w:val="20"/>
                <w:szCs w:val="20"/>
              </w:rPr>
            </w:pPr>
            <w:r>
              <w:rPr>
                <w:rFonts w:ascii="Times New Roman" w:hAnsi="Times New Roman"/>
                <w:sz w:val="20"/>
                <w:szCs w:val="20"/>
              </w:rPr>
              <w:t>1,75</w:t>
            </w:r>
          </w:p>
        </w:tc>
        <w:tc>
          <w:tcPr>
            <w:tcW w:w="666" w:type="dxa"/>
            <w:gridSpan w:val="2"/>
          </w:tcPr>
          <w:p w14:paraId="44E61E49" w14:textId="3C4B9E67" w:rsidR="004C24A9" w:rsidRDefault="004C24A9" w:rsidP="004C24A9">
            <w:pPr>
              <w:pStyle w:val="af4"/>
              <w:rPr>
                <w:rFonts w:ascii="Times New Roman" w:hAnsi="Times New Roman"/>
                <w:sz w:val="20"/>
                <w:szCs w:val="20"/>
              </w:rPr>
            </w:pPr>
            <w:r>
              <w:rPr>
                <w:rFonts w:ascii="Times New Roman" w:hAnsi="Times New Roman"/>
                <w:sz w:val="20"/>
                <w:szCs w:val="20"/>
              </w:rPr>
              <w:t>0,84</w:t>
            </w:r>
          </w:p>
        </w:tc>
        <w:tc>
          <w:tcPr>
            <w:tcW w:w="938" w:type="dxa"/>
            <w:gridSpan w:val="2"/>
          </w:tcPr>
          <w:p w14:paraId="4B24AFD5" w14:textId="77777777" w:rsidR="004C24A9" w:rsidRPr="006B0078" w:rsidRDefault="004C24A9" w:rsidP="004C24A9">
            <w:pPr>
              <w:pStyle w:val="af4"/>
              <w:rPr>
                <w:rFonts w:ascii="Times New Roman" w:hAnsi="Times New Roman"/>
                <w:sz w:val="20"/>
                <w:szCs w:val="20"/>
              </w:rPr>
            </w:pPr>
          </w:p>
        </w:tc>
        <w:tc>
          <w:tcPr>
            <w:tcW w:w="2128" w:type="dxa"/>
            <w:gridSpan w:val="2"/>
          </w:tcPr>
          <w:p w14:paraId="597A6BFF" w14:textId="77777777" w:rsidR="004C24A9" w:rsidRPr="006B0078" w:rsidRDefault="004C24A9" w:rsidP="004C24A9">
            <w:pPr>
              <w:pStyle w:val="af4"/>
              <w:rPr>
                <w:rFonts w:ascii="Times New Roman" w:hAnsi="Times New Roman"/>
                <w:sz w:val="20"/>
                <w:szCs w:val="20"/>
              </w:rPr>
            </w:pPr>
          </w:p>
        </w:tc>
        <w:tc>
          <w:tcPr>
            <w:tcW w:w="1415" w:type="dxa"/>
            <w:gridSpan w:val="2"/>
          </w:tcPr>
          <w:p w14:paraId="488E0BE0" w14:textId="77777777" w:rsidR="004C24A9" w:rsidRPr="006B0078" w:rsidRDefault="004C24A9" w:rsidP="004C24A9">
            <w:pPr>
              <w:pStyle w:val="af4"/>
              <w:rPr>
                <w:rFonts w:ascii="Times New Roman" w:hAnsi="Times New Roman"/>
                <w:sz w:val="20"/>
                <w:szCs w:val="20"/>
              </w:rPr>
            </w:pPr>
          </w:p>
        </w:tc>
      </w:tr>
      <w:tr w:rsidR="004C24A9" w:rsidRPr="006B0078" w14:paraId="3CE24C26" w14:textId="77777777" w:rsidTr="00F72A2F">
        <w:trPr>
          <w:trHeight w:val="283"/>
        </w:trPr>
        <w:tc>
          <w:tcPr>
            <w:tcW w:w="2469" w:type="dxa"/>
          </w:tcPr>
          <w:p w14:paraId="36E69819" w14:textId="3C08AC8F"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Горячее водоснабжение (Т3)</w:t>
            </w:r>
          </w:p>
        </w:tc>
        <w:tc>
          <w:tcPr>
            <w:tcW w:w="1106" w:type="dxa"/>
          </w:tcPr>
          <w:p w14:paraId="4765C9BA" w14:textId="77777777" w:rsidR="004C24A9" w:rsidRPr="006B0078" w:rsidRDefault="004C24A9" w:rsidP="004C24A9">
            <w:pPr>
              <w:pStyle w:val="af4"/>
              <w:rPr>
                <w:rFonts w:ascii="Times New Roman" w:hAnsi="Times New Roman"/>
                <w:sz w:val="20"/>
                <w:szCs w:val="20"/>
              </w:rPr>
            </w:pPr>
          </w:p>
        </w:tc>
        <w:tc>
          <w:tcPr>
            <w:tcW w:w="766" w:type="dxa"/>
            <w:gridSpan w:val="2"/>
          </w:tcPr>
          <w:p w14:paraId="26F8CBD3" w14:textId="33D0CD4E" w:rsidR="004C24A9" w:rsidRPr="006B0078" w:rsidRDefault="004C24A9" w:rsidP="004C24A9">
            <w:pPr>
              <w:pStyle w:val="af4"/>
              <w:rPr>
                <w:rFonts w:ascii="Times New Roman" w:hAnsi="Times New Roman"/>
                <w:sz w:val="20"/>
                <w:szCs w:val="20"/>
              </w:rPr>
            </w:pPr>
            <w:r>
              <w:rPr>
                <w:rFonts w:ascii="Times New Roman" w:hAnsi="Times New Roman"/>
                <w:sz w:val="20"/>
                <w:szCs w:val="20"/>
              </w:rPr>
              <w:t>11,86</w:t>
            </w:r>
          </w:p>
        </w:tc>
        <w:tc>
          <w:tcPr>
            <w:tcW w:w="666" w:type="dxa"/>
            <w:gridSpan w:val="2"/>
          </w:tcPr>
          <w:p w14:paraId="31B01CAB" w14:textId="6C60FDA1" w:rsidR="004C24A9" w:rsidRPr="006B0078" w:rsidRDefault="004C24A9" w:rsidP="004C24A9">
            <w:pPr>
              <w:pStyle w:val="af4"/>
              <w:rPr>
                <w:rFonts w:ascii="Times New Roman" w:hAnsi="Times New Roman"/>
                <w:sz w:val="20"/>
                <w:szCs w:val="20"/>
              </w:rPr>
            </w:pPr>
            <w:r>
              <w:rPr>
                <w:rFonts w:ascii="Times New Roman" w:hAnsi="Times New Roman"/>
                <w:sz w:val="20"/>
                <w:szCs w:val="20"/>
              </w:rPr>
              <w:t>2,54</w:t>
            </w:r>
          </w:p>
        </w:tc>
        <w:tc>
          <w:tcPr>
            <w:tcW w:w="666" w:type="dxa"/>
            <w:gridSpan w:val="2"/>
          </w:tcPr>
          <w:p w14:paraId="4C489CBE" w14:textId="5FEEF097" w:rsidR="004C24A9" w:rsidRDefault="004C24A9" w:rsidP="004C24A9">
            <w:pPr>
              <w:pStyle w:val="af4"/>
              <w:rPr>
                <w:rFonts w:ascii="Times New Roman" w:hAnsi="Times New Roman"/>
                <w:sz w:val="20"/>
                <w:szCs w:val="20"/>
              </w:rPr>
            </w:pPr>
            <w:r>
              <w:rPr>
                <w:rFonts w:ascii="Times New Roman" w:hAnsi="Times New Roman"/>
                <w:sz w:val="20"/>
                <w:szCs w:val="20"/>
              </w:rPr>
              <w:t>1,15</w:t>
            </w:r>
          </w:p>
        </w:tc>
        <w:tc>
          <w:tcPr>
            <w:tcW w:w="938" w:type="dxa"/>
            <w:gridSpan w:val="2"/>
          </w:tcPr>
          <w:p w14:paraId="18B20FF3" w14:textId="77777777" w:rsidR="004C24A9" w:rsidRPr="006B0078" w:rsidRDefault="004C24A9" w:rsidP="004C24A9">
            <w:pPr>
              <w:pStyle w:val="af4"/>
              <w:rPr>
                <w:rFonts w:ascii="Times New Roman" w:hAnsi="Times New Roman"/>
                <w:sz w:val="20"/>
                <w:szCs w:val="20"/>
              </w:rPr>
            </w:pPr>
          </w:p>
        </w:tc>
        <w:tc>
          <w:tcPr>
            <w:tcW w:w="2128" w:type="dxa"/>
            <w:gridSpan w:val="2"/>
          </w:tcPr>
          <w:p w14:paraId="021A987A" w14:textId="77777777" w:rsidR="004C24A9" w:rsidRPr="006B0078" w:rsidRDefault="004C24A9" w:rsidP="004C24A9">
            <w:pPr>
              <w:pStyle w:val="af4"/>
              <w:rPr>
                <w:rFonts w:ascii="Times New Roman" w:hAnsi="Times New Roman"/>
                <w:sz w:val="20"/>
                <w:szCs w:val="20"/>
              </w:rPr>
            </w:pPr>
          </w:p>
        </w:tc>
        <w:tc>
          <w:tcPr>
            <w:tcW w:w="1415" w:type="dxa"/>
            <w:gridSpan w:val="2"/>
          </w:tcPr>
          <w:p w14:paraId="51582077" w14:textId="77777777" w:rsidR="004C24A9" w:rsidRPr="006B0078" w:rsidRDefault="004C24A9" w:rsidP="004C24A9">
            <w:pPr>
              <w:pStyle w:val="af4"/>
              <w:rPr>
                <w:rFonts w:ascii="Times New Roman" w:hAnsi="Times New Roman"/>
                <w:sz w:val="20"/>
                <w:szCs w:val="20"/>
              </w:rPr>
            </w:pPr>
          </w:p>
        </w:tc>
      </w:tr>
      <w:tr w:rsidR="004C24A9" w:rsidRPr="006B0078" w14:paraId="526486FF" w14:textId="77777777" w:rsidTr="00F72A2F">
        <w:trPr>
          <w:trHeight w:val="283"/>
        </w:trPr>
        <w:tc>
          <w:tcPr>
            <w:tcW w:w="2469" w:type="dxa"/>
          </w:tcPr>
          <w:p w14:paraId="44616E01" w14:textId="6C90A84B"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Бытовая канализация (К1)</w:t>
            </w:r>
          </w:p>
        </w:tc>
        <w:tc>
          <w:tcPr>
            <w:tcW w:w="1106" w:type="dxa"/>
          </w:tcPr>
          <w:p w14:paraId="68C5F873" w14:textId="77777777" w:rsidR="004C24A9" w:rsidRPr="006B0078" w:rsidRDefault="004C24A9" w:rsidP="004C24A9">
            <w:pPr>
              <w:pStyle w:val="af4"/>
              <w:rPr>
                <w:rFonts w:ascii="Times New Roman" w:hAnsi="Times New Roman"/>
                <w:sz w:val="20"/>
                <w:szCs w:val="20"/>
              </w:rPr>
            </w:pPr>
          </w:p>
        </w:tc>
        <w:tc>
          <w:tcPr>
            <w:tcW w:w="766" w:type="dxa"/>
            <w:gridSpan w:val="2"/>
          </w:tcPr>
          <w:p w14:paraId="0DD94226" w14:textId="0495447A" w:rsidR="004C24A9" w:rsidRPr="006B0078" w:rsidRDefault="004C24A9" w:rsidP="004C24A9">
            <w:pPr>
              <w:pStyle w:val="af4"/>
              <w:rPr>
                <w:rFonts w:ascii="Times New Roman" w:hAnsi="Times New Roman"/>
                <w:sz w:val="20"/>
                <w:szCs w:val="20"/>
              </w:rPr>
            </w:pPr>
            <w:r>
              <w:rPr>
                <w:rFonts w:ascii="Times New Roman" w:hAnsi="Times New Roman"/>
                <w:sz w:val="20"/>
                <w:szCs w:val="20"/>
              </w:rPr>
              <w:t>29,65</w:t>
            </w:r>
          </w:p>
        </w:tc>
        <w:tc>
          <w:tcPr>
            <w:tcW w:w="666" w:type="dxa"/>
            <w:gridSpan w:val="2"/>
          </w:tcPr>
          <w:p w14:paraId="62CB74A2" w14:textId="6D70C047" w:rsidR="004C24A9" w:rsidRPr="006B0078" w:rsidRDefault="004C24A9" w:rsidP="004C24A9">
            <w:pPr>
              <w:pStyle w:val="af4"/>
              <w:rPr>
                <w:rFonts w:ascii="Times New Roman" w:hAnsi="Times New Roman"/>
                <w:sz w:val="20"/>
                <w:szCs w:val="20"/>
              </w:rPr>
            </w:pPr>
            <w:r>
              <w:rPr>
                <w:rFonts w:ascii="Times New Roman" w:hAnsi="Times New Roman"/>
                <w:sz w:val="20"/>
                <w:szCs w:val="20"/>
              </w:rPr>
              <w:t>3,91</w:t>
            </w:r>
          </w:p>
        </w:tc>
        <w:tc>
          <w:tcPr>
            <w:tcW w:w="666" w:type="dxa"/>
            <w:gridSpan w:val="2"/>
          </w:tcPr>
          <w:p w14:paraId="324659F9" w14:textId="198D5A55" w:rsidR="004C24A9" w:rsidRDefault="004C24A9" w:rsidP="004C24A9">
            <w:pPr>
              <w:pStyle w:val="af4"/>
              <w:rPr>
                <w:rFonts w:ascii="Times New Roman" w:hAnsi="Times New Roman"/>
                <w:sz w:val="20"/>
                <w:szCs w:val="20"/>
              </w:rPr>
            </w:pPr>
            <w:r>
              <w:rPr>
                <w:rFonts w:ascii="Times New Roman" w:hAnsi="Times New Roman"/>
                <w:sz w:val="20"/>
                <w:szCs w:val="20"/>
              </w:rPr>
              <w:t>3,37</w:t>
            </w:r>
          </w:p>
        </w:tc>
        <w:tc>
          <w:tcPr>
            <w:tcW w:w="938" w:type="dxa"/>
            <w:gridSpan w:val="2"/>
          </w:tcPr>
          <w:p w14:paraId="4FF6673E" w14:textId="77777777" w:rsidR="004C24A9" w:rsidRPr="006B0078" w:rsidRDefault="004C24A9" w:rsidP="004C24A9">
            <w:pPr>
              <w:pStyle w:val="af4"/>
              <w:rPr>
                <w:rFonts w:ascii="Times New Roman" w:hAnsi="Times New Roman"/>
                <w:sz w:val="20"/>
                <w:szCs w:val="20"/>
              </w:rPr>
            </w:pPr>
          </w:p>
        </w:tc>
        <w:tc>
          <w:tcPr>
            <w:tcW w:w="2128" w:type="dxa"/>
            <w:gridSpan w:val="2"/>
          </w:tcPr>
          <w:p w14:paraId="3AE3A1CC" w14:textId="77777777" w:rsidR="004C24A9" w:rsidRPr="006B0078" w:rsidRDefault="004C24A9" w:rsidP="004C24A9">
            <w:pPr>
              <w:pStyle w:val="af4"/>
              <w:rPr>
                <w:rFonts w:ascii="Times New Roman" w:hAnsi="Times New Roman"/>
                <w:sz w:val="20"/>
                <w:szCs w:val="20"/>
              </w:rPr>
            </w:pPr>
          </w:p>
        </w:tc>
        <w:tc>
          <w:tcPr>
            <w:tcW w:w="1415" w:type="dxa"/>
            <w:gridSpan w:val="2"/>
          </w:tcPr>
          <w:p w14:paraId="49C2D4A4" w14:textId="77777777" w:rsidR="004C24A9" w:rsidRPr="006B0078" w:rsidRDefault="004C24A9" w:rsidP="004C24A9">
            <w:pPr>
              <w:pStyle w:val="af4"/>
              <w:rPr>
                <w:rFonts w:ascii="Times New Roman" w:hAnsi="Times New Roman"/>
                <w:sz w:val="20"/>
                <w:szCs w:val="20"/>
              </w:rPr>
            </w:pPr>
          </w:p>
        </w:tc>
      </w:tr>
      <w:tr w:rsidR="004C24A9" w:rsidRPr="006B0078" w14:paraId="14D8639B" w14:textId="77777777" w:rsidTr="00F72A2F">
        <w:trPr>
          <w:trHeight w:val="283"/>
        </w:trPr>
        <w:tc>
          <w:tcPr>
            <w:tcW w:w="2469" w:type="dxa"/>
          </w:tcPr>
          <w:p w14:paraId="6A2109B7" w14:textId="5ECF3024" w:rsidR="004C24A9" w:rsidRPr="006B0078" w:rsidRDefault="004C24A9" w:rsidP="004C24A9">
            <w:pPr>
              <w:pStyle w:val="af4"/>
              <w:rPr>
                <w:rFonts w:ascii="Times New Roman" w:hAnsi="Times New Roman"/>
                <w:sz w:val="20"/>
                <w:szCs w:val="20"/>
              </w:rPr>
            </w:pPr>
            <w:r w:rsidRPr="006B0078">
              <w:rPr>
                <w:rFonts w:ascii="Times New Roman" w:hAnsi="Times New Roman"/>
                <w:sz w:val="20"/>
                <w:szCs w:val="20"/>
              </w:rPr>
              <w:t>Внутренний водосток (К2)</w:t>
            </w:r>
          </w:p>
        </w:tc>
        <w:tc>
          <w:tcPr>
            <w:tcW w:w="1106" w:type="dxa"/>
          </w:tcPr>
          <w:p w14:paraId="107EA33A" w14:textId="77777777" w:rsidR="004C24A9" w:rsidRPr="006B0078" w:rsidRDefault="004C24A9" w:rsidP="004C24A9">
            <w:pPr>
              <w:pStyle w:val="af4"/>
              <w:rPr>
                <w:rFonts w:ascii="Times New Roman" w:hAnsi="Times New Roman"/>
                <w:sz w:val="20"/>
                <w:szCs w:val="20"/>
              </w:rPr>
            </w:pPr>
          </w:p>
        </w:tc>
        <w:tc>
          <w:tcPr>
            <w:tcW w:w="766" w:type="dxa"/>
            <w:gridSpan w:val="2"/>
          </w:tcPr>
          <w:p w14:paraId="65489134" w14:textId="77777777" w:rsidR="004C24A9" w:rsidRPr="006B0078" w:rsidRDefault="004C24A9" w:rsidP="004C24A9">
            <w:pPr>
              <w:pStyle w:val="af4"/>
              <w:rPr>
                <w:rFonts w:ascii="Times New Roman" w:hAnsi="Times New Roman"/>
                <w:sz w:val="20"/>
                <w:szCs w:val="20"/>
              </w:rPr>
            </w:pPr>
          </w:p>
        </w:tc>
        <w:tc>
          <w:tcPr>
            <w:tcW w:w="666" w:type="dxa"/>
            <w:gridSpan w:val="2"/>
          </w:tcPr>
          <w:p w14:paraId="2BF76D61" w14:textId="77777777" w:rsidR="004C24A9" w:rsidRPr="006B0078" w:rsidRDefault="004C24A9" w:rsidP="004C24A9">
            <w:pPr>
              <w:pStyle w:val="af4"/>
              <w:rPr>
                <w:rFonts w:ascii="Times New Roman" w:hAnsi="Times New Roman"/>
                <w:sz w:val="20"/>
                <w:szCs w:val="20"/>
              </w:rPr>
            </w:pPr>
          </w:p>
        </w:tc>
        <w:tc>
          <w:tcPr>
            <w:tcW w:w="666" w:type="dxa"/>
            <w:gridSpan w:val="2"/>
          </w:tcPr>
          <w:p w14:paraId="4E2BF4E2" w14:textId="4D76B6EF" w:rsidR="004C24A9" w:rsidRDefault="004C24A9" w:rsidP="004C24A9">
            <w:pPr>
              <w:pStyle w:val="af4"/>
              <w:rPr>
                <w:rFonts w:ascii="Times New Roman" w:hAnsi="Times New Roman"/>
                <w:sz w:val="20"/>
                <w:szCs w:val="20"/>
              </w:rPr>
            </w:pPr>
            <w:r>
              <w:rPr>
                <w:rFonts w:ascii="Times New Roman" w:hAnsi="Times New Roman"/>
                <w:sz w:val="20"/>
                <w:szCs w:val="20"/>
              </w:rPr>
              <w:t>9,53</w:t>
            </w:r>
          </w:p>
        </w:tc>
        <w:tc>
          <w:tcPr>
            <w:tcW w:w="938" w:type="dxa"/>
            <w:gridSpan w:val="2"/>
          </w:tcPr>
          <w:p w14:paraId="075E695B" w14:textId="77777777" w:rsidR="004C24A9" w:rsidRPr="006B0078" w:rsidRDefault="004C24A9" w:rsidP="004C24A9">
            <w:pPr>
              <w:pStyle w:val="af4"/>
              <w:rPr>
                <w:rFonts w:ascii="Times New Roman" w:hAnsi="Times New Roman"/>
                <w:sz w:val="20"/>
                <w:szCs w:val="20"/>
              </w:rPr>
            </w:pPr>
          </w:p>
        </w:tc>
        <w:tc>
          <w:tcPr>
            <w:tcW w:w="2128" w:type="dxa"/>
            <w:gridSpan w:val="2"/>
          </w:tcPr>
          <w:p w14:paraId="4BFC8713" w14:textId="77777777" w:rsidR="004C24A9" w:rsidRPr="006B0078" w:rsidRDefault="004C24A9" w:rsidP="004C24A9">
            <w:pPr>
              <w:pStyle w:val="af4"/>
              <w:rPr>
                <w:rFonts w:ascii="Times New Roman" w:hAnsi="Times New Roman"/>
                <w:sz w:val="20"/>
                <w:szCs w:val="20"/>
              </w:rPr>
            </w:pPr>
          </w:p>
        </w:tc>
        <w:tc>
          <w:tcPr>
            <w:tcW w:w="1415" w:type="dxa"/>
            <w:gridSpan w:val="2"/>
          </w:tcPr>
          <w:p w14:paraId="31D6B487" w14:textId="77777777" w:rsidR="004C24A9" w:rsidRPr="006B0078" w:rsidRDefault="004C24A9" w:rsidP="004C24A9">
            <w:pPr>
              <w:pStyle w:val="af4"/>
              <w:rPr>
                <w:rFonts w:ascii="Times New Roman" w:hAnsi="Times New Roman"/>
                <w:sz w:val="20"/>
                <w:szCs w:val="20"/>
              </w:rPr>
            </w:pPr>
          </w:p>
        </w:tc>
      </w:tr>
    </w:tbl>
    <w:p w14:paraId="6CF0B26C" w14:textId="50259C50" w:rsidR="002E187F" w:rsidRDefault="002E187F" w:rsidP="001B3DF7">
      <w:pPr>
        <w:pStyle w:val="1"/>
        <w:ind w:left="360"/>
        <w:rPr>
          <w:color w:val="FF0000"/>
        </w:rPr>
      </w:pPr>
    </w:p>
    <w:p w14:paraId="4DEA7843" w14:textId="7616C551" w:rsidR="002E187F" w:rsidRDefault="002E187F" w:rsidP="001B3DF7">
      <w:pPr>
        <w:pStyle w:val="1"/>
        <w:ind w:left="360"/>
        <w:rPr>
          <w:color w:val="FF0000"/>
        </w:rPr>
      </w:pPr>
    </w:p>
    <w:p w14:paraId="629CA7E3" w14:textId="5AA6B22A" w:rsidR="002E187F" w:rsidRDefault="002E187F" w:rsidP="001B3DF7">
      <w:pPr>
        <w:pStyle w:val="1"/>
        <w:ind w:left="360"/>
        <w:rPr>
          <w:color w:val="FF0000"/>
        </w:rPr>
      </w:pPr>
    </w:p>
    <w:p w14:paraId="42F16776" w14:textId="77777777" w:rsidR="001B3DF7" w:rsidRPr="002E187F" w:rsidRDefault="001B3DF7" w:rsidP="00867720">
      <w:pPr>
        <w:pStyle w:val="1"/>
        <w:numPr>
          <w:ilvl w:val="0"/>
          <w:numId w:val="2"/>
        </w:numPr>
        <w:ind w:left="426"/>
      </w:pPr>
      <w:bookmarkStart w:id="33" w:name="_Toc193055528"/>
      <w:r w:rsidRPr="002E187F">
        <w:t>Отопление, вентиляция,</w:t>
      </w:r>
      <w:r w:rsidRPr="002E187F">
        <w:rPr>
          <w:spacing w:val="-11"/>
        </w:rPr>
        <w:t xml:space="preserve"> </w:t>
      </w:r>
      <w:r w:rsidRPr="002E187F">
        <w:t>кондиционирование</w:t>
      </w:r>
      <w:bookmarkEnd w:id="33"/>
    </w:p>
    <w:p w14:paraId="421AFC64" w14:textId="77777777" w:rsidR="001B3DF7" w:rsidRPr="002E187F" w:rsidRDefault="001B3DF7" w:rsidP="00867720">
      <w:pPr>
        <w:pStyle w:val="2"/>
        <w:numPr>
          <w:ilvl w:val="1"/>
          <w:numId w:val="2"/>
        </w:numPr>
        <w:ind w:left="426" w:hanging="360"/>
      </w:pPr>
      <w:bookmarkStart w:id="34" w:name="_Toc193055529"/>
      <w:r w:rsidRPr="002E187F">
        <w:t>Общие</w:t>
      </w:r>
      <w:r w:rsidRPr="002E187F">
        <w:rPr>
          <w:spacing w:val="-4"/>
        </w:rPr>
        <w:t xml:space="preserve"> </w:t>
      </w:r>
      <w:r w:rsidRPr="002E187F">
        <w:t>указания</w:t>
      </w:r>
      <w:bookmarkEnd w:id="34"/>
    </w:p>
    <w:p w14:paraId="20514D6A" w14:textId="5C3885CC" w:rsidR="001B3DF7" w:rsidRPr="002E187F" w:rsidRDefault="001B3DF7" w:rsidP="001B3DF7">
      <w:pPr>
        <w:pStyle w:val="a3"/>
        <w:spacing w:line="274" w:lineRule="exact"/>
        <w:ind w:left="0" w:firstLine="567"/>
        <w:jc w:val="both"/>
      </w:pPr>
      <w:r w:rsidRPr="002E187F">
        <w:t xml:space="preserve">Данный раздел проекта разработан на основании задания на проектирование, архитектурно-строительной части проекта, технических условий </w:t>
      </w:r>
      <w:r w:rsidR="00421233" w:rsidRPr="005860B1">
        <w:t>№</w:t>
      </w:r>
      <w:r w:rsidR="00421233">
        <w:t>86-11 от 08.01.2025г. на присоединение к тепловым сетям, выданные АО «Астана Теплотранзит»</w:t>
      </w:r>
      <w:r w:rsidRPr="002E187F">
        <w:t xml:space="preserve"> и в соответствии с нормативными документами. </w:t>
      </w:r>
    </w:p>
    <w:p w14:paraId="6A13A11D" w14:textId="77777777" w:rsidR="001B3DF7" w:rsidRPr="002E187F" w:rsidRDefault="001B3DF7" w:rsidP="001B3DF7">
      <w:pPr>
        <w:pStyle w:val="a3"/>
        <w:spacing w:line="274" w:lineRule="exact"/>
        <w:ind w:left="0" w:firstLine="567"/>
        <w:jc w:val="both"/>
      </w:pPr>
      <w:r w:rsidRPr="002E187F">
        <w:t>Расчетная температура наружного воздуха для проектирования системы отопления - минус 31,2°C. Продолжительность отопительного периода – 209 суток.</w:t>
      </w:r>
    </w:p>
    <w:p w14:paraId="0E18CBED" w14:textId="77777777" w:rsidR="001B3DF7" w:rsidRPr="002E187F" w:rsidRDefault="001B3DF7" w:rsidP="001B3DF7">
      <w:pPr>
        <w:pStyle w:val="a3"/>
        <w:spacing w:line="274" w:lineRule="exact"/>
        <w:ind w:left="0" w:firstLine="567"/>
        <w:jc w:val="both"/>
      </w:pPr>
      <w:r w:rsidRPr="002E187F">
        <w:t>Расчетные параметры внутреннего воздуха приняты в соответствии с действующими нормами и правилами и по заданию заказчика.</w:t>
      </w:r>
    </w:p>
    <w:p w14:paraId="6853F646" w14:textId="77777777" w:rsidR="001B3DF7" w:rsidRPr="002B126B" w:rsidRDefault="001B3DF7" w:rsidP="001B3DF7">
      <w:pPr>
        <w:pStyle w:val="a3"/>
        <w:spacing w:before="10"/>
        <w:ind w:left="0"/>
        <w:rPr>
          <w:color w:val="FF0000"/>
          <w:sz w:val="23"/>
        </w:rPr>
      </w:pPr>
    </w:p>
    <w:p w14:paraId="781BB797" w14:textId="77777777" w:rsidR="001B3DF7" w:rsidRPr="00B51107" w:rsidRDefault="001B3DF7" w:rsidP="00867720">
      <w:pPr>
        <w:pStyle w:val="2"/>
        <w:numPr>
          <w:ilvl w:val="1"/>
          <w:numId w:val="2"/>
        </w:numPr>
        <w:ind w:left="426" w:hanging="360"/>
      </w:pPr>
      <w:bookmarkStart w:id="35" w:name="_Toc193055530"/>
      <w:r w:rsidRPr="00B51107">
        <w:t>Климатологические</w:t>
      </w:r>
      <w:r w:rsidRPr="00B51107">
        <w:rPr>
          <w:spacing w:val="-8"/>
        </w:rPr>
        <w:t xml:space="preserve"> </w:t>
      </w:r>
      <w:r w:rsidRPr="00B51107">
        <w:t>данные</w:t>
      </w:r>
      <w:bookmarkEnd w:id="35"/>
    </w:p>
    <w:p w14:paraId="0CC966F2" w14:textId="77777777" w:rsidR="00B51107" w:rsidRPr="00B51107" w:rsidRDefault="00B51107" w:rsidP="00B51107">
      <w:pPr>
        <w:pStyle w:val="a3"/>
        <w:spacing w:line="274" w:lineRule="exact"/>
        <w:ind w:left="0" w:firstLine="567"/>
        <w:jc w:val="both"/>
      </w:pPr>
      <w:r w:rsidRPr="00B51107">
        <w:t>Расчетная температура наружного воздуха для проектирования системы отопления - минус 31,2°C. Продолжительность отопительного периода - 209 суток.</w:t>
      </w:r>
    </w:p>
    <w:p w14:paraId="257F0278" w14:textId="77777777" w:rsidR="00B51107" w:rsidRPr="00B51107" w:rsidRDefault="00B51107" w:rsidP="00B51107">
      <w:pPr>
        <w:pStyle w:val="a3"/>
        <w:spacing w:line="274" w:lineRule="exact"/>
        <w:ind w:left="0" w:firstLine="567"/>
        <w:jc w:val="both"/>
      </w:pPr>
      <w:r w:rsidRPr="00B51107">
        <w:t>Расчетная температура воздуха в холодный период года, не менее 20°С в жилых комнатах , 16°С в прихожих и кухнях, 25°С в ванных комнатах совмещенной с уборной . Кратность воздухообмена или количество удаляемого воздуха из помещения:</w:t>
      </w:r>
    </w:p>
    <w:p w14:paraId="148E840C" w14:textId="77777777" w:rsidR="00B51107" w:rsidRPr="00B51107" w:rsidRDefault="00B51107" w:rsidP="00B51107">
      <w:pPr>
        <w:pStyle w:val="a3"/>
        <w:spacing w:line="274" w:lineRule="exact"/>
        <w:ind w:left="0" w:firstLine="567"/>
        <w:jc w:val="both"/>
      </w:pPr>
      <w:r w:rsidRPr="00B51107">
        <w:t>приток -неорганизованный, стандарт кратности воздухообмена для кухни не менее 60 м3/ч, для совмещенного помещения уборной и ванной 50 м3/ч.</w:t>
      </w:r>
    </w:p>
    <w:p w14:paraId="5E75441A" w14:textId="77777777" w:rsidR="001B3DF7" w:rsidRPr="00B51107" w:rsidRDefault="001B3DF7" w:rsidP="001B3DF7">
      <w:pPr>
        <w:pStyle w:val="a3"/>
        <w:ind w:left="0"/>
        <w:rPr>
          <w:color w:val="FF0000"/>
          <w:sz w:val="26"/>
          <w:lang/>
        </w:rPr>
      </w:pPr>
    </w:p>
    <w:p w14:paraId="53C28D5C" w14:textId="77777777" w:rsidR="001B3DF7" w:rsidRPr="00B51107" w:rsidRDefault="001B3DF7" w:rsidP="00867720">
      <w:pPr>
        <w:pStyle w:val="2"/>
        <w:numPr>
          <w:ilvl w:val="1"/>
          <w:numId w:val="2"/>
        </w:numPr>
        <w:ind w:left="426" w:hanging="360"/>
      </w:pPr>
      <w:bookmarkStart w:id="36" w:name="_Toc193055531"/>
      <w:r w:rsidRPr="00B51107">
        <w:t>Теплоснабжение</w:t>
      </w:r>
      <w:bookmarkEnd w:id="36"/>
    </w:p>
    <w:p w14:paraId="5117FB5E" w14:textId="77777777" w:rsidR="00AD5A8D" w:rsidRPr="00AD5A8D" w:rsidRDefault="00AD5A8D" w:rsidP="00AD5A8D">
      <w:pPr>
        <w:pStyle w:val="a3"/>
        <w:spacing w:line="274" w:lineRule="exact"/>
        <w:ind w:left="0" w:firstLine="567"/>
        <w:jc w:val="both"/>
      </w:pPr>
      <w:r w:rsidRPr="00AD5A8D">
        <w:t>Источником теплоснабжения служит блочная котельная, обслуживающая данный жилой комплекс с теплоносителем-вода, с параметрами 130-70°C. Тепловой пункт расположен в блоке S2, на отметке -2,8, в осях 5/4-7/4:Ж/4-Д/4. Предусматривается ввод 2хø133х4,0 для теплового узла жилой части дома и офисов. Далее к потребителям от тепловых узлов магистральные трубопроводы прокладываются под потолком подвала.</w:t>
      </w:r>
    </w:p>
    <w:p w14:paraId="774E26C4" w14:textId="77777777" w:rsidR="00DE7C41" w:rsidRPr="00AD5A8D" w:rsidRDefault="00DE7C41" w:rsidP="00DE7C41">
      <w:pPr>
        <w:pStyle w:val="a3"/>
        <w:spacing w:line="274" w:lineRule="exact"/>
        <w:jc w:val="both"/>
        <w:rPr>
          <w:lang/>
        </w:rPr>
      </w:pPr>
    </w:p>
    <w:p w14:paraId="00CCE825" w14:textId="77777777" w:rsidR="001B3DF7" w:rsidRPr="00B51107" w:rsidRDefault="001B3DF7" w:rsidP="001B3DF7">
      <w:pPr>
        <w:pStyle w:val="a3"/>
        <w:spacing w:line="274" w:lineRule="exact"/>
        <w:ind w:left="0" w:firstLine="567"/>
        <w:jc w:val="both"/>
        <w:rPr>
          <w:lang/>
        </w:rPr>
      </w:pPr>
    </w:p>
    <w:p w14:paraId="4FF28A97" w14:textId="77777777" w:rsidR="001B3DF7" w:rsidRPr="00B51107" w:rsidRDefault="001B3DF7" w:rsidP="00867720">
      <w:pPr>
        <w:pStyle w:val="2"/>
        <w:numPr>
          <w:ilvl w:val="1"/>
          <w:numId w:val="2"/>
        </w:numPr>
        <w:ind w:left="426" w:hanging="360"/>
        <w:rPr>
          <w:b w:val="0"/>
        </w:rPr>
      </w:pPr>
      <w:bookmarkStart w:id="37" w:name="_Toc193055532"/>
      <w:r w:rsidRPr="00B51107">
        <w:t>Тепловой узел жилого дома.</w:t>
      </w:r>
      <w:bookmarkEnd w:id="37"/>
    </w:p>
    <w:p w14:paraId="468569E0" w14:textId="77777777" w:rsidR="00AD5A8D" w:rsidRPr="00AD5A8D" w:rsidRDefault="00AD5A8D" w:rsidP="00AD5A8D">
      <w:pPr>
        <w:pStyle w:val="a3"/>
        <w:spacing w:line="274" w:lineRule="exact"/>
        <w:ind w:left="0" w:firstLine="567"/>
        <w:jc w:val="both"/>
      </w:pPr>
      <w:r w:rsidRPr="00AD5A8D">
        <w:t>Потребители тепла жилого дома секций S1, S3,S4 и S5 системы отопления и горячего водоснабжения присоединяются к наружным тепловым сетям через узлы управления  жилого дома по следующим схемам: система отопления  по независимой схеме через теплообменники  установленные в тепловом пункте, с установкой современной автоматики, горячего водоснабжения через теплообменники, подключенные по 1-ступенчатой схеме (два теплообменника по 50%). Параметры воды в системе ГВС 60-5°С. Теплоноситель для системы отопления -вода с параметрами 80-60°С .</w:t>
      </w:r>
    </w:p>
    <w:p w14:paraId="19F6A940" w14:textId="073B8AE6" w:rsidR="00B51107" w:rsidRPr="00B51107" w:rsidRDefault="00AD5A8D" w:rsidP="00AD5A8D">
      <w:pPr>
        <w:pStyle w:val="a3"/>
        <w:spacing w:line="274" w:lineRule="exact"/>
        <w:ind w:left="0" w:firstLine="567"/>
        <w:jc w:val="both"/>
      </w:pPr>
      <w:r w:rsidRPr="00AD5A8D">
        <w:t>Для поддержания постоянного перепада давления теплового узла жилого дома в системах отопления и ГВС предусмотрена установка регулятор постоянства перепада давления.</w:t>
      </w:r>
      <w:r w:rsidR="00B51107" w:rsidRPr="00B51107">
        <w:t>.</w:t>
      </w:r>
    </w:p>
    <w:p w14:paraId="5FA6483B" w14:textId="77777777" w:rsidR="001B3DF7" w:rsidRPr="002B126B" w:rsidRDefault="001B3DF7" w:rsidP="001B3DF7">
      <w:pPr>
        <w:pStyle w:val="a3"/>
        <w:ind w:left="214" w:right="13" w:firstLine="705"/>
        <w:jc w:val="both"/>
        <w:rPr>
          <w:color w:val="FF0000"/>
        </w:rPr>
      </w:pPr>
    </w:p>
    <w:p w14:paraId="092DF4DA" w14:textId="77777777" w:rsidR="001B3DF7" w:rsidRPr="00B51107" w:rsidRDefault="001B3DF7" w:rsidP="00867720">
      <w:pPr>
        <w:pStyle w:val="2"/>
        <w:numPr>
          <w:ilvl w:val="1"/>
          <w:numId w:val="2"/>
        </w:numPr>
        <w:ind w:left="426" w:hanging="360"/>
      </w:pPr>
      <w:bookmarkStart w:id="38" w:name="_Toc193055533"/>
      <w:r w:rsidRPr="00B51107">
        <w:t>Отопление</w:t>
      </w:r>
      <w:bookmarkEnd w:id="38"/>
    </w:p>
    <w:p w14:paraId="6618D826" w14:textId="77777777" w:rsidR="00AD5A8D" w:rsidRPr="00AD5A8D" w:rsidRDefault="00AD5A8D" w:rsidP="00AD5A8D">
      <w:pPr>
        <w:pStyle w:val="a3"/>
        <w:spacing w:line="274" w:lineRule="exact"/>
        <w:ind w:left="0" w:firstLine="567"/>
        <w:jc w:val="both"/>
      </w:pPr>
      <w:r w:rsidRPr="00AD5A8D">
        <w:t xml:space="preserve">Система отопления жилого дома принята попутная двухтрубная горизонтальная, </w:t>
      </w:r>
      <w:r w:rsidRPr="00AD5A8D">
        <w:lastRenderedPageBreak/>
        <w:t>регулируемая. В качестве нагревательных приборов в жилом доме приняты стальные панельные радиаторы с нижней подводкой (аналог Sole РСПО ).</w:t>
      </w:r>
    </w:p>
    <w:p w14:paraId="62292309" w14:textId="34E08E97" w:rsidR="00AD5A8D" w:rsidRPr="00AD5A8D" w:rsidRDefault="00AD5A8D" w:rsidP="00AD5A8D">
      <w:pPr>
        <w:pStyle w:val="a3"/>
        <w:spacing w:line="274" w:lineRule="exact"/>
        <w:ind w:left="0" w:firstLine="567"/>
        <w:jc w:val="both"/>
      </w:pPr>
      <w:r w:rsidRPr="00AD5A8D">
        <w:t xml:space="preserve">Стояки отопления и магистральные трубопроводы запроектированы из стальных водогазопроводных труб по ГОСТ 3262-75* и стальных электросвРВых труб по ГОСТ 10704-91. Магистральные трубопроводы системы отопления жилого дома прокладываются под потолком подвала по техническим коридорам.     </w:t>
      </w:r>
    </w:p>
    <w:p w14:paraId="5F320C6D" w14:textId="6C684FCC" w:rsidR="00AD5A8D" w:rsidRPr="00AD5A8D" w:rsidRDefault="00AD5A8D" w:rsidP="00AD5A8D">
      <w:pPr>
        <w:pStyle w:val="a3"/>
        <w:spacing w:line="274" w:lineRule="exact"/>
        <w:ind w:left="0" w:firstLine="567"/>
        <w:jc w:val="both"/>
      </w:pPr>
      <w:r w:rsidRPr="00AD5A8D">
        <w:t>Трубопроводы систем отопления приняты из трубы металлопластиковой, проложены в конструкции пола в защитном кожухе. Удаление воздуха из системы отопления решено автоматическими кранами для выпуска воздуха, установленными в верхних точках стояков и верхних пробках радиаторов,при горизонтальной разводке и на распределительных коллекторах.</w:t>
      </w:r>
    </w:p>
    <w:p w14:paraId="1E138A9D" w14:textId="3CF9E152" w:rsidR="00AD5A8D" w:rsidRPr="00AD5A8D" w:rsidRDefault="00AD5A8D" w:rsidP="00AD5A8D">
      <w:pPr>
        <w:pStyle w:val="a3"/>
        <w:spacing w:line="274" w:lineRule="exact"/>
        <w:ind w:left="0" w:firstLine="567"/>
        <w:jc w:val="both"/>
      </w:pPr>
      <w:r w:rsidRPr="00AD5A8D">
        <w:t>Присоединение поквартирных систем отопления к главным стоякам предусмотрено через поквартирные узлы учета тепла.</w:t>
      </w:r>
    </w:p>
    <w:p w14:paraId="6EB97AC8" w14:textId="0147DD1A" w:rsidR="00AD5A8D" w:rsidRPr="00AD5A8D" w:rsidRDefault="00AD5A8D" w:rsidP="00AD5A8D">
      <w:pPr>
        <w:pStyle w:val="a3"/>
        <w:spacing w:line="274" w:lineRule="exact"/>
        <w:ind w:left="0" w:firstLine="567"/>
        <w:jc w:val="both"/>
      </w:pPr>
      <w:r w:rsidRPr="00AD5A8D">
        <w:t xml:space="preserve">Регулирование теплоотдачи нагревательных приборов предусмотрено с помощью радиаторных терморегуляторов , установленных на подводке к радиаторам.  Терморегуляторы должны располагаться  горизонтально  в одной плоскости с прибором отопления. Присоединение поквартирных систем отопления к главным стоякам предусмотрено через поквартирные узлы учета тепла. </w:t>
      </w:r>
    </w:p>
    <w:p w14:paraId="5CA82B03" w14:textId="6AD82672" w:rsidR="00AD5A8D" w:rsidRPr="00AD5A8D" w:rsidRDefault="00AD5A8D" w:rsidP="00AD5A8D">
      <w:pPr>
        <w:pStyle w:val="a3"/>
        <w:spacing w:line="274" w:lineRule="exact"/>
        <w:ind w:left="0" w:firstLine="567"/>
        <w:jc w:val="both"/>
      </w:pPr>
      <w:r w:rsidRPr="00AD5A8D">
        <w:t xml:space="preserve">Гидравлическая регулировка и отключение поквартирных систем предусматривается с помощью ручных балансировочных клапанов. </w:t>
      </w:r>
    </w:p>
    <w:p w14:paraId="3A8702B5" w14:textId="4D69B1D5" w:rsidR="00AD5A8D" w:rsidRPr="00AD5A8D" w:rsidRDefault="00AD5A8D" w:rsidP="00AD5A8D">
      <w:pPr>
        <w:pStyle w:val="a3"/>
        <w:spacing w:line="274" w:lineRule="exact"/>
        <w:ind w:left="0" w:firstLine="567"/>
        <w:jc w:val="both"/>
      </w:pPr>
      <w:r w:rsidRPr="00AD5A8D">
        <w:t>Разводка системы отопления  лифтовых холлов запроектирована из стальных водогазопроводных труб по ГОСТ 3262-75*.</w:t>
      </w:r>
    </w:p>
    <w:p w14:paraId="687FB3D1" w14:textId="18A6ADE4" w:rsidR="00AD5A8D" w:rsidRPr="00AD5A8D" w:rsidRDefault="00AD5A8D" w:rsidP="00AD5A8D">
      <w:pPr>
        <w:pStyle w:val="a3"/>
        <w:spacing w:line="274" w:lineRule="exact"/>
        <w:ind w:left="0" w:firstLine="567"/>
        <w:jc w:val="both"/>
      </w:pPr>
      <w:r w:rsidRPr="00AD5A8D">
        <w:t>Компенсация удлинения магистральных трубопроводов осуществляется за счет естественных изгибов, связанных с планировкой здания, а компенсация удлинения стояков достигается за счет установки сильфонных компенсаторов.</w:t>
      </w:r>
    </w:p>
    <w:p w14:paraId="06223F82" w14:textId="34B82D17" w:rsidR="00AD5A8D" w:rsidRPr="00AD5A8D" w:rsidRDefault="00AD5A8D" w:rsidP="00AD5A8D">
      <w:pPr>
        <w:pStyle w:val="a3"/>
        <w:spacing w:line="274" w:lineRule="exact"/>
        <w:ind w:left="0" w:firstLine="567"/>
        <w:jc w:val="both"/>
      </w:pPr>
      <w:r w:rsidRPr="00AD5A8D">
        <w:t>Во вспомогательных помещениях  (насосная) запроектировано водяное отопление . В помещении электрощитовой  запроектировано электрическое отопление  конвекторами типа ЭвУБ.</w:t>
      </w:r>
    </w:p>
    <w:p w14:paraId="6AEB04E3" w14:textId="4AF1AE4A" w:rsidR="00AD5A8D" w:rsidRPr="00AD5A8D" w:rsidRDefault="00AD5A8D" w:rsidP="00AD5A8D">
      <w:pPr>
        <w:pStyle w:val="a3"/>
        <w:spacing w:line="274" w:lineRule="exact"/>
        <w:ind w:left="0" w:firstLine="567"/>
        <w:jc w:val="both"/>
      </w:pPr>
      <w:r w:rsidRPr="00AD5A8D">
        <w:t xml:space="preserve">Монтаж металлополимерных труб должен производиться согласно МСП4.02-101-2002 при температуре окружающей среды не ниже 10°C. Трубопроводы в местах пересечения перекрытий, внутренних стен и перегородок следует прокладывать в гильзах из негорючих материалов; края гильз должны быть на одном уровне с поверхностями стен, перегородок и потолков, но на 30мм выше поверхности чистого пола. </w:t>
      </w:r>
    </w:p>
    <w:p w14:paraId="55276E2D" w14:textId="09422E2A" w:rsidR="00AD5A8D" w:rsidRPr="00AD5A8D" w:rsidRDefault="00AD5A8D" w:rsidP="00AD5A8D">
      <w:pPr>
        <w:pStyle w:val="a3"/>
        <w:spacing w:line="274" w:lineRule="exact"/>
        <w:ind w:left="0" w:firstLine="567"/>
        <w:jc w:val="both"/>
      </w:pPr>
      <w:r w:rsidRPr="00AD5A8D">
        <w:t xml:space="preserve">Для изоляции металлопластиковых труб используется трубчатая изоляция из вспененного полиэтилена . Для подающего трубопровода используется изоляция с красным защитным слоем, для обратки - с синим. Трубопроводы обвязки теплового узла и магистральные трубопроводы изолируются трубчатой изоляцией  толщиной 9-13мм. Антикорозийное покрытие стальных трубопроводов выполнить краской БТ-177 за  2 раза по грунтовке ГФ-021 в один раз. Неизолированные стальные трубопроводы окрасить масляной краской за 2 раза. </w:t>
      </w:r>
    </w:p>
    <w:p w14:paraId="64BA9BF9" w14:textId="5DAB21F2" w:rsidR="00AD5A8D" w:rsidRPr="00AD5A8D" w:rsidRDefault="00AD5A8D" w:rsidP="00AD5A8D">
      <w:pPr>
        <w:pStyle w:val="a3"/>
        <w:spacing w:line="274" w:lineRule="exact"/>
        <w:ind w:left="0" w:firstLine="567"/>
        <w:jc w:val="both"/>
      </w:pPr>
      <w:r w:rsidRPr="00AD5A8D">
        <w:t xml:space="preserve">Монтаж внутренних систем отопления и вентиляции вести в соответствии со СП РК 4.01-102-2013, СН РК 4.01-02-2013 "Внутренние санитРВо-технические системы" </w:t>
      </w:r>
    </w:p>
    <w:p w14:paraId="144AAE88" w14:textId="65FE8150" w:rsidR="001B3DF7" w:rsidRPr="002D0821" w:rsidRDefault="00AD5A8D" w:rsidP="00AD5A8D">
      <w:pPr>
        <w:pStyle w:val="a3"/>
        <w:spacing w:line="274" w:lineRule="exact"/>
        <w:ind w:left="0" w:firstLine="567"/>
        <w:jc w:val="both"/>
      </w:pPr>
      <w:r w:rsidRPr="00AD5A8D">
        <w:t>После проведения строительно-монтажных работ систем теплоснабжения предусмотреть гидропневматическую промывку с последующей дизенфекцией.</w:t>
      </w:r>
      <w:r w:rsidR="00B51107" w:rsidRPr="00B51107">
        <w:t>.</w:t>
      </w:r>
    </w:p>
    <w:p w14:paraId="7812FDEF" w14:textId="0BA4BE1D" w:rsidR="00DE7C41" w:rsidRDefault="00DE7C41" w:rsidP="001B483B">
      <w:pPr>
        <w:pStyle w:val="a3"/>
        <w:spacing w:line="274" w:lineRule="exact"/>
        <w:ind w:left="0"/>
        <w:jc w:val="both"/>
        <w:rPr>
          <w:color w:val="FF0000"/>
        </w:rPr>
      </w:pPr>
    </w:p>
    <w:p w14:paraId="4A1E1934" w14:textId="77777777" w:rsidR="00DE7C41" w:rsidRPr="002B126B" w:rsidRDefault="00DE7C41" w:rsidP="001B3DF7">
      <w:pPr>
        <w:pStyle w:val="a3"/>
        <w:spacing w:line="274" w:lineRule="exact"/>
        <w:ind w:left="0" w:firstLine="567"/>
        <w:jc w:val="both"/>
        <w:rPr>
          <w:color w:val="FF0000"/>
        </w:rPr>
      </w:pPr>
    </w:p>
    <w:p w14:paraId="4140DD6A" w14:textId="77777777" w:rsidR="001B3DF7" w:rsidRPr="006B0078" w:rsidRDefault="001B3DF7" w:rsidP="00867720">
      <w:pPr>
        <w:pStyle w:val="2"/>
        <w:numPr>
          <w:ilvl w:val="1"/>
          <w:numId w:val="2"/>
        </w:numPr>
        <w:ind w:left="426" w:hanging="360"/>
      </w:pPr>
      <w:bookmarkStart w:id="39" w:name="_Toc193055534"/>
      <w:r w:rsidRPr="006B0078">
        <w:t>Вентиляция жилой части</w:t>
      </w:r>
      <w:bookmarkEnd w:id="39"/>
    </w:p>
    <w:p w14:paraId="707AF828" w14:textId="77777777" w:rsidR="001B3DF7" w:rsidRPr="006B0078" w:rsidRDefault="001B3DF7" w:rsidP="001B3DF7">
      <w:pPr>
        <w:pStyle w:val="a3"/>
        <w:ind w:left="0" w:right="13"/>
        <w:jc w:val="both"/>
      </w:pPr>
    </w:p>
    <w:p w14:paraId="2EAAD508" w14:textId="73E5E15D" w:rsidR="00714723" w:rsidRPr="00714723" w:rsidRDefault="00714723" w:rsidP="00714723">
      <w:pPr>
        <w:pStyle w:val="a3"/>
        <w:spacing w:line="274" w:lineRule="exact"/>
        <w:ind w:left="0" w:firstLine="567"/>
        <w:jc w:val="both"/>
      </w:pPr>
      <w:r w:rsidRPr="00714723">
        <w:t xml:space="preserve">Рабочим проектом предусмотрена приточно-вытяжная вентиляция с естественным побуждением воздуха. Также на последнем этаже предусмотрена естественная вентиляция. Для усиления тяги применены дефлекторы. </w:t>
      </w:r>
    </w:p>
    <w:p w14:paraId="6ABB6BDF" w14:textId="55039A2E" w:rsidR="00714723" w:rsidRPr="00714723" w:rsidRDefault="00714723" w:rsidP="00714723">
      <w:pPr>
        <w:pStyle w:val="a3"/>
        <w:spacing w:line="274" w:lineRule="exact"/>
        <w:ind w:left="0" w:firstLine="567"/>
        <w:jc w:val="both"/>
      </w:pPr>
      <w:r w:rsidRPr="00714723">
        <w:t xml:space="preserve">Основным элементом вентиляционной системы является сборные вертикальные  оцинкованные каналы с подсоединяющимися к ним каналами-спутниками, через которые удаляется отработанный воздух из кухни и санитРВых помещений квартир, расположенных </w:t>
      </w:r>
      <w:r w:rsidRPr="00714723">
        <w:lastRenderedPageBreak/>
        <w:t xml:space="preserve">по одной вертикали друг над другом. Сборные вертикальные каналы включают одновременно поэтажные ответвления (каналы-спутники / попутчики) с входным отверстием, на котором закрепляется вентиляционная решетка или приемный клапан с заданным определенным расходом, это достигается соотношении геометрических размеров отдельных элементов блоков (адаптеров, решеток). Минимальная длина попутчика должна составлять не менее 2 м. Для усиления тяги и для защиты выходного отверстия от негативного влияния погодных явлений предусмотрены дефлекторы.  </w:t>
      </w:r>
    </w:p>
    <w:p w14:paraId="3E6C5170" w14:textId="7C7F6EB6" w:rsidR="001B3DF7" w:rsidRDefault="00714723" w:rsidP="00714723">
      <w:pPr>
        <w:pStyle w:val="a3"/>
        <w:spacing w:line="274" w:lineRule="exact"/>
        <w:ind w:left="0" w:firstLine="567"/>
        <w:jc w:val="both"/>
      </w:pPr>
      <w:r w:rsidRPr="00714723">
        <w:t xml:space="preserve">Приток – неорганизованные через открываемые окна в жилых помещениях и регулярные приточные клапаны, устанавливаемые над отопительными приборами под каждое окно.  </w:t>
      </w:r>
    </w:p>
    <w:p w14:paraId="3FC73919" w14:textId="77777777" w:rsidR="00714723" w:rsidRPr="00714723" w:rsidRDefault="00714723" w:rsidP="00714723">
      <w:pPr>
        <w:pStyle w:val="a3"/>
        <w:spacing w:line="274" w:lineRule="exact"/>
        <w:ind w:left="0" w:firstLine="567"/>
        <w:jc w:val="both"/>
      </w:pPr>
    </w:p>
    <w:p w14:paraId="5C7D01D0" w14:textId="77777777" w:rsidR="001B3DF7" w:rsidRPr="006B0078" w:rsidRDefault="001B3DF7" w:rsidP="00867720">
      <w:pPr>
        <w:pStyle w:val="2"/>
        <w:numPr>
          <w:ilvl w:val="1"/>
          <w:numId w:val="2"/>
        </w:numPr>
        <w:ind w:left="426" w:hanging="360"/>
      </w:pPr>
      <w:bookmarkStart w:id="40" w:name="_Toc193055535"/>
      <w:r w:rsidRPr="006B0078">
        <w:t>Вентиляция встроенных помещений 1-го этажа (офисы)</w:t>
      </w:r>
      <w:bookmarkEnd w:id="40"/>
    </w:p>
    <w:p w14:paraId="42BB7762" w14:textId="77777777" w:rsidR="001B3DF7" w:rsidRPr="006B0078" w:rsidRDefault="001B3DF7" w:rsidP="001B3DF7">
      <w:pPr>
        <w:pStyle w:val="a3"/>
        <w:ind w:left="214" w:right="13" w:firstLine="705"/>
        <w:jc w:val="both"/>
      </w:pPr>
    </w:p>
    <w:p w14:paraId="2CDFB6E1" w14:textId="5437D7FB" w:rsidR="001B3DF7" w:rsidRDefault="001B3DF7" w:rsidP="001B3DF7">
      <w:pPr>
        <w:pStyle w:val="a3"/>
        <w:spacing w:line="274" w:lineRule="exact"/>
        <w:ind w:left="0" w:firstLine="567"/>
        <w:jc w:val="both"/>
      </w:pPr>
      <w:r w:rsidRPr="006B0078">
        <w:t>Вентиляция для встроенных помещений принимается как для офисных помещений, из расчета 1 человек на 6м2 площади. Закладываются вытяжные воздуховоды для сан. узлов и для офисов, с выводом из на кровлю, транзитом по высоте всего дома в межквартирном коридоре. В наружной стене 1-го этажа установлена уличная решетка и заведен воздуховод для приточной вентиляции офисов. Дальнейшая разводка воздуховодами и вент.оборудование устанавливается арендатором.</w:t>
      </w:r>
    </w:p>
    <w:p w14:paraId="672CE6EA" w14:textId="40A3873C" w:rsidR="00DE7C41" w:rsidRDefault="00DE7C41" w:rsidP="001B3DF7">
      <w:pPr>
        <w:pStyle w:val="a3"/>
        <w:spacing w:line="274" w:lineRule="exact"/>
        <w:ind w:left="0" w:firstLine="567"/>
        <w:jc w:val="both"/>
      </w:pPr>
    </w:p>
    <w:p w14:paraId="7B61925B" w14:textId="64B608CE" w:rsidR="00DE7C41" w:rsidRPr="004F65F7" w:rsidRDefault="00DE7C41" w:rsidP="004F65F7">
      <w:pPr>
        <w:pStyle w:val="2"/>
        <w:numPr>
          <w:ilvl w:val="1"/>
          <w:numId w:val="2"/>
        </w:numPr>
        <w:ind w:left="426" w:hanging="360"/>
      </w:pPr>
      <w:r>
        <w:rPr>
          <w:rFonts w:ascii="GOST Common" w:eastAsiaTheme="minorHAnsi" w:hAnsi="GOST Common" w:cs="GOST Common"/>
          <w:color w:val="000000"/>
          <w:w w:val="99"/>
          <w:sz w:val="19"/>
          <w:szCs w:val="19"/>
          <w:lang w:eastAsia="en-US" w:bidi="ar-SA"/>
        </w:rPr>
        <w:t xml:space="preserve">    </w:t>
      </w:r>
      <w:bookmarkStart w:id="41" w:name="_Toc193055536"/>
      <w:r w:rsidRPr="004F65F7">
        <w:t>Вентиляция и дымоудаление паркинга.</w:t>
      </w:r>
      <w:bookmarkEnd w:id="41"/>
    </w:p>
    <w:p w14:paraId="0E78D114" w14:textId="77777777" w:rsidR="00DE7C41" w:rsidRDefault="00DE7C41" w:rsidP="00DE7C41">
      <w:pPr>
        <w:pStyle w:val="a3"/>
        <w:spacing w:line="274" w:lineRule="exact"/>
        <w:ind w:left="0" w:firstLine="567"/>
        <w:jc w:val="both"/>
      </w:pPr>
      <w:r>
        <w:t>П</w:t>
      </w:r>
      <w:r w:rsidRPr="00DE7C41">
        <w:t>роектом предусматривается приточно-вытяжная общеобменная вентиляция и дымоудаление</w:t>
      </w:r>
      <w:r>
        <w:t xml:space="preserve"> </w:t>
      </w:r>
      <w:r w:rsidRPr="00DE7C41">
        <w:t>автостоянки канального исполнения с воздуховодами и вентуоборудованием. В автопаркинге запроектирована общеобменная приточно-вытяжная  вентиляция с механическим побуждением. Расчет воздухообмена подземных автостоянок осуществляется исходя из уровня содержания СО, обусловленного выхлопными газами от движущихся (паркующихся) автомобилей и выполнен по СП РК 3.03-105-2014 приложение "Г.3".</w:t>
      </w:r>
      <w:r>
        <w:t xml:space="preserve"> </w:t>
      </w:r>
    </w:p>
    <w:p w14:paraId="1A7DB331" w14:textId="715CC184" w:rsidR="00DE7C41" w:rsidRPr="00DE7C41" w:rsidRDefault="00DE7C41" w:rsidP="00DE7C41">
      <w:pPr>
        <w:pStyle w:val="a3"/>
        <w:spacing w:line="274" w:lineRule="exact"/>
        <w:ind w:left="0" w:firstLine="567"/>
        <w:jc w:val="both"/>
      </w:pPr>
      <w:r w:rsidRPr="00DE7C41">
        <w:t>Параметры вентиляции паркинга:</w:t>
      </w:r>
    </w:p>
    <w:p w14:paraId="63502D8C" w14:textId="77777777" w:rsidR="00DE7C41" w:rsidRPr="00DE7C41" w:rsidRDefault="00DE7C41" w:rsidP="00DE7C41">
      <w:pPr>
        <w:pStyle w:val="a3"/>
        <w:spacing w:line="274" w:lineRule="exact"/>
        <w:ind w:left="0" w:firstLine="567"/>
        <w:jc w:val="both"/>
      </w:pPr>
      <w:r w:rsidRPr="00DE7C41">
        <w:t xml:space="preserve">- расчетная кратность воздухообмена общеобменной вентиляции - 1,84 n-1, </w:t>
      </w:r>
    </w:p>
    <w:p w14:paraId="3054477B" w14:textId="77777777" w:rsidR="00DE7C41" w:rsidRDefault="00DE7C41" w:rsidP="00DE7C41">
      <w:pPr>
        <w:pStyle w:val="a3"/>
        <w:spacing w:line="274" w:lineRule="exact"/>
        <w:ind w:left="0" w:firstLine="567"/>
        <w:jc w:val="both"/>
      </w:pPr>
      <w:r w:rsidRPr="00DE7C41">
        <w:t>- расчетная кратность дымоудаления - 2,46 n-1</w:t>
      </w:r>
      <w:r>
        <w:t>.</w:t>
      </w:r>
    </w:p>
    <w:p w14:paraId="3F48E1D2" w14:textId="5623BDAF" w:rsidR="00DE7C41" w:rsidRPr="00DE7C41" w:rsidRDefault="00DE7C41" w:rsidP="00DE7C41">
      <w:pPr>
        <w:pStyle w:val="a3"/>
        <w:spacing w:line="274" w:lineRule="exact"/>
        <w:ind w:left="0" w:firstLine="567"/>
        <w:jc w:val="both"/>
      </w:pPr>
      <w:r w:rsidRPr="00DE7C41">
        <w:t>Вытяжная общеобменная вентиляция обеспечивает удаление воздуха из нижней и верхней зоны вытяжными шахтами, вентилятор уличного исполнения размещен на кровле. Приточная установка общеобменной вентиляции размещена на кровле. Включение/выключение общеобменной вентиляции осуществляется по сигналу от приборов-газоанализаторов: при превышении верхнего допустимого уровня контролируемых газов происходит запуск вентиляции, и наоборот.</w:t>
      </w:r>
    </w:p>
    <w:p w14:paraId="6D2005FA" w14:textId="4F98DF12" w:rsidR="00DE7C41" w:rsidRPr="00DE7C41" w:rsidRDefault="00DE7C41" w:rsidP="00DE7C41">
      <w:pPr>
        <w:pStyle w:val="a3"/>
        <w:spacing w:line="274" w:lineRule="exact"/>
        <w:ind w:left="0" w:firstLine="567"/>
        <w:jc w:val="both"/>
      </w:pPr>
      <w:r w:rsidRPr="00DE7C41">
        <w:t>Система дымоудаления с трассировкой воздуховодов, удаление воздуха дымоприемными клапанами, размещение вентилятора на кровле. Компенсация удаляемого воздуха через открываемые ворота въезда на</w:t>
      </w:r>
      <w:r>
        <w:t xml:space="preserve"> </w:t>
      </w:r>
      <w:r w:rsidRPr="00DE7C41">
        <w:t>паркинг.</w:t>
      </w:r>
    </w:p>
    <w:p w14:paraId="01E2B98E" w14:textId="07964A7E" w:rsidR="00DE7C41" w:rsidRDefault="00DE7C41" w:rsidP="00DE7C41">
      <w:pPr>
        <w:pStyle w:val="a3"/>
        <w:spacing w:line="274" w:lineRule="exact"/>
        <w:ind w:left="0" w:firstLine="567"/>
        <w:jc w:val="both"/>
      </w:pPr>
      <w:r w:rsidRPr="00DE7C41">
        <w:t>Вентиляторы противодымных вытяжных систем допускается размещать на кровле и снаружи здания</w:t>
      </w:r>
      <w:r>
        <w:t xml:space="preserve"> </w:t>
      </w:r>
      <w:r w:rsidRPr="00DE7C41">
        <w:t>(кроме районов с расчетной температурой наружного воздуха минус 40 °С и ниже) с ограждениями для защиты от доступа посторонних лиц. Допускается установка вентиляторов непосредственно в каналах при условии обеспечения соответствующих пределов огнестойкости вентиляторов и каналов.</w:t>
      </w:r>
    </w:p>
    <w:p w14:paraId="7166A8BD" w14:textId="60966056" w:rsidR="004F65F7" w:rsidRPr="004F65F7" w:rsidRDefault="004F65F7" w:rsidP="004F65F7">
      <w:pPr>
        <w:pStyle w:val="a3"/>
        <w:spacing w:line="274" w:lineRule="exact"/>
        <w:ind w:left="0" w:firstLine="567"/>
        <w:jc w:val="both"/>
      </w:pPr>
      <w:r w:rsidRPr="004F65F7">
        <w:t>Управление исполнительными элементами оборудования противодымной вентиляции должно осуществляться в автоматическом (от автоматической пожарной сигнализации или автоматических</w:t>
      </w:r>
      <w:r>
        <w:t xml:space="preserve"> </w:t>
      </w:r>
      <w:r w:rsidRPr="004F65F7">
        <w:t>установок пожаротушения) и дистанционном (с пульта дежурной смены диспетчерского персонала и от</w:t>
      </w:r>
      <w:r>
        <w:t xml:space="preserve"> </w:t>
      </w:r>
      <w:r w:rsidRPr="004F65F7">
        <w:t xml:space="preserve">кнопок, установленных у эвакуационных выходов с этажей или в пожарных шкафах) режимах. Управляемое совместное действие систем регламентируется в зависимости от реальных пожароопасных ситуаций, определяемых местом возникновения пожара в здании - расположением горящего помещения на любом из его этажей. Заданная последовательность действия систем должна обеспечивать опережающее включение вытяжной противодымной вентиляции </w:t>
      </w:r>
      <w:r w:rsidRPr="004F65F7">
        <w:lastRenderedPageBreak/>
        <w:t>относительно момента запуска приточной противодымной вентиляции. Во всех вариантах требуется отключение систем общеобменной вентиляции и кондиционирования. Необходимое сочетание совместно действующих систем и их суммарную установочную мощность, максимальное значение которой должно соответствовать одному из таких сочетаний, следует определять в зависимости от алгоритма управления противодымной вентиляцией, подлежащего обязательной разработке при проведении расчетов.</w:t>
      </w:r>
    </w:p>
    <w:p w14:paraId="0A644151" w14:textId="77777777" w:rsidR="004F65F7" w:rsidRPr="004F65F7" w:rsidRDefault="004F65F7" w:rsidP="004F65F7">
      <w:pPr>
        <w:pStyle w:val="a3"/>
        <w:spacing w:line="274" w:lineRule="exact"/>
        <w:ind w:left="0" w:firstLine="567"/>
        <w:jc w:val="both"/>
      </w:pPr>
      <w:r w:rsidRPr="004F65F7">
        <w:t>Электроснабжение электроприемников систем противодымной вентиляции должно осуществляться по первой категории надежности.</w:t>
      </w:r>
    </w:p>
    <w:p w14:paraId="2BB48AA8" w14:textId="77777777" w:rsidR="004F65F7" w:rsidRPr="004F65F7" w:rsidRDefault="004F65F7" w:rsidP="00DE7C41">
      <w:pPr>
        <w:pStyle w:val="a3"/>
        <w:spacing w:line="274" w:lineRule="exact"/>
        <w:ind w:left="0" w:firstLine="567"/>
        <w:jc w:val="both"/>
        <w:rPr>
          <w:lang/>
        </w:rPr>
      </w:pPr>
    </w:p>
    <w:p w14:paraId="1D77AC22" w14:textId="77777777" w:rsidR="001B3DF7" w:rsidRPr="002B126B" w:rsidRDefault="001B3DF7" w:rsidP="001B3DF7">
      <w:pPr>
        <w:pStyle w:val="a3"/>
        <w:ind w:left="214" w:right="13" w:firstLine="705"/>
        <w:jc w:val="both"/>
        <w:rPr>
          <w:color w:val="FF0000"/>
        </w:rPr>
      </w:pPr>
    </w:p>
    <w:p w14:paraId="13135864" w14:textId="77777777" w:rsidR="001B3DF7" w:rsidRPr="006B0078" w:rsidRDefault="001B3DF7" w:rsidP="00867720">
      <w:pPr>
        <w:pStyle w:val="2"/>
        <w:numPr>
          <w:ilvl w:val="1"/>
          <w:numId w:val="2"/>
        </w:numPr>
        <w:ind w:left="426" w:hanging="360"/>
      </w:pPr>
      <w:r w:rsidRPr="006B0078">
        <w:t xml:space="preserve">  </w:t>
      </w:r>
      <w:bookmarkStart w:id="42" w:name="_Toc193055537"/>
      <w:r w:rsidRPr="006B0078">
        <w:t>Противопожарные мероприятия.</w:t>
      </w:r>
      <w:bookmarkEnd w:id="42"/>
    </w:p>
    <w:p w14:paraId="6832A51B" w14:textId="77777777" w:rsidR="001B3DF7" w:rsidRPr="006B0078" w:rsidRDefault="001B3DF7" w:rsidP="001B3DF7">
      <w:pPr>
        <w:pStyle w:val="a3"/>
        <w:ind w:left="214" w:right="13" w:firstLine="705"/>
        <w:jc w:val="both"/>
        <w:rPr>
          <w:lang/>
        </w:rPr>
      </w:pPr>
    </w:p>
    <w:p w14:paraId="79F4E029" w14:textId="77777777" w:rsidR="001B3DF7" w:rsidRPr="006B0078" w:rsidRDefault="001B3DF7" w:rsidP="001B3DF7">
      <w:pPr>
        <w:pStyle w:val="a3"/>
        <w:spacing w:line="274" w:lineRule="exact"/>
        <w:ind w:left="0" w:firstLine="567"/>
        <w:jc w:val="both"/>
      </w:pPr>
      <w:r w:rsidRPr="006B0078">
        <w:t xml:space="preserve">  Транзитные воздуховоды запроектированы толщиной 0,8мм. Все транзитные воздуховоды общеобменной вентиляции и коллекторы на всем протяжении от места пересечения противопожарной преграды (стены, перегородки, перекрытия) обслуживаемого помещения, а также узлы крепления воздуховодов к строительным конструкциям в пределах одного противопожарного отсека необходимо выполнять с пределом огнестойкости не менее 0,5 часа. Покрытие наносится до монтажа (на земле). После монтажа все стыки обрабатываются покрытием на месте.</w:t>
      </w:r>
    </w:p>
    <w:p w14:paraId="42487F8D" w14:textId="77777777" w:rsidR="001B3DF7" w:rsidRPr="006B0078" w:rsidRDefault="001B3DF7" w:rsidP="001B3DF7">
      <w:pPr>
        <w:pStyle w:val="a3"/>
        <w:ind w:left="214" w:right="13" w:firstLine="705"/>
        <w:jc w:val="both"/>
        <w:rPr>
          <w:lang/>
        </w:rPr>
      </w:pPr>
    </w:p>
    <w:p w14:paraId="72522B65" w14:textId="77777777" w:rsidR="001B3DF7" w:rsidRPr="002B126B" w:rsidRDefault="001B3DF7" w:rsidP="001B3DF7">
      <w:pPr>
        <w:pStyle w:val="a3"/>
        <w:ind w:left="214" w:right="13" w:firstLine="705"/>
        <w:jc w:val="both"/>
        <w:rPr>
          <w:color w:val="FF0000"/>
        </w:rPr>
      </w:pPr>
    </w:p>
    <w:p w14:paraId="1ED41D7B" w14:textId="77777777" w:rsidR="00B51107" w:rsidRDefault="00B51107" w:rsidP="001B3DF7">
      <w:pPr>
        <w:jc w:val="both"/>
        <w:rPr>
          <w:b/>
          <w:color w:val="FF0000"/>
        </w:rPr>
      </w:pPr>
    </w:p>
    <w:p w14:paraId="0695A7BB" w14:textId="77777777" w:rsidR="00B51107" w:rsidRDefault="00B51107" w:rsidP="001B3DF7">
      <w:pPr>
        <w:jc w:val="both"/>
        <w:rPr>
          <w:b/>
          <w:color w:val="FF0000"/>
        </w:rPr>
      </w:pPr>
    </w:p>
    <w:p w14:paraId="52EA82F1" w14:textId="51C23CB9" w:rsidR="00B51107" w:rsidRPr="002B126B" w:rsidRDefault="00B51107" w:rsidP="001B3DF7">
      <w:pPr>
        <w:jc w:val="both"/>
        <w:rPr>
          <w:b/>
          <w:color w:val="FF0000"/>
        </w:rPr>
        <w:sectPr w:rsidR="00B51107" w:rsidRPr="002B126B" w:rsidSect="00DE7D99">
          <w:pgSz w:w="11920" w:h="16850"/>
          <w:pgMar w:top="567" w:right="850" w:bottom="851" w:left="1701" w:header="720" w:footer="720" w:gutter="0"/>
          <w:cols w:space="720"/>
          <w:docGrid w:linePitch="299"/>
        </w:sectPr>
      </w:pPr>
    </w:p>
    <w:p w14:paraId="54A46D8A" w14:textId="77777777" w:rsidR="00CE6D84" w:rsidRPr="00E468AA" w:rsidRDefault="00CE6D84" w:rsidP="00867720">
      <w:pPr>
        <w:pStyle w:val="1"/>
        <w:numPr>
          <w:ilvl w:val="0"/>
          <w:numId w:val="2"/>
        </w:numPr>
        <w:ind w:left="851"/>
      </w:pPr>
      <w:bookmarkStart w:id="43" w:name="_Toc182310294"/>
      <w:bookmarkStart w:id="44" w:name="_Toc193055538"/>
      <w:r w:rsidRPr="00E468AA">
        <w:t>Силовое</w:t>
      </w:r>
      <w:r>
        <w:t xml:space="preserve"> электрооборудование и электроосвещение</w:t>
      </w:r>
      <w:bookmarkEnd w:id="43"/>
      <w:bookmarkEnd w:id="44"/>
      <w:r w:rsidRPr="00E468AA">
        <w:t xml:space="preserve">   </w:t>
      </w:r>
      <w:r>
        <w:t xml:space="preserve"> </w:t>
      </w:r>
    </w:p>
    <w:p w14:paraId="430B1E20" w14:textId="77777777" w:rsidR="00CE6D84" w:rsidRDefault="00CE6D84" w:rsidP="00CE6D84">
      <w:pPr>
        <w:ind w:right="13" w:firstLine="567"/>
        <w:jc w:val="both"/>
      </w:pPr>
    </w:p>
    <w:p w14:paraId="1C8F870C" w14:textId="417A6E29" w:rsidR="00CE6D84" w:rsidRDefault="00CE6D84" w:rsidP="00CE6D84">
      <w:pPr>
        <w:ind w:right="13" w:firstLine="567"/>
        <w:jc w:val="both"/>
      </w:pPr>
      <w:r>
        <w:t xml:space="preserve">Проект электроснабжения и электроосвещения объекта </w:t>
      </w:r>
      <w:r w:rsidRPr="00486DD7">
        <w:t>выполнен на основании  архитектурно-строительной и сантехнической частей проекта, отопление, вентиляция и кондиционирование воздуха,</w:t>
      </w:r>
      <w:r>
        <w:t xml:space="preserve"> </w:t>
      </w:r>
      <w:r w:rsidRPr="00486DD7">
        <w:t>ПУЭ</w:t>
      </w:r>
      <w:r>
        <w:t xml:space="preserve"> </w:t>
      </w:r>
      <w:r w:rsidRPr="00486DD7">
        <w:t>РК, СП РК 4.04-106-2013  "Электрооборудование жилых и общественных зданий",</w:t>
      </w:r>
      <w:r>
        <w:t xml:space="preserve"> </w:t>
      </w:r>
      <w:r w:rsidR="00836EB6" w:rsidRPr="003200D2">
        <w:t>технически</w:t>
      </w:r>
      <w:r w:rsidR="00836EB6">
        <w:t>х</w:t>
      </w:r>
      <w:r w:rsidR="00836EB6" w:rsidRPr="003200D2">
        <w:t xml:space="preserve"> услови</w:t>
      </w:r>
      <w:r w:rsidR="00836EB6">
        <w:t>й</w:t>
      </w:r>
      <w:r w:rsidR="00836EB6" w:rsidRPr="003200D2">
        <w:t xml:space="preserve"> №</w:t>
      </w:r>
      <w:r w:rsidR="00836EB6">
        <w:t>5-Е-48/16-212 от 27.01.2025 г.</w:t>
      </w:r>
      <w:r w:rsidR="00836EB6" w:rsidRPr="003200D2">
        <w:t>. а электроснабжение, выданные АО «Астана-Региональная</w:t>
      </w:r>
      <w:r w:rsidR="00836EB6">
        <w:t xml:space="preserve"> </w:t>
      </w:r>
      <w:r w:rsidR="00836EB6" w:rsidRPr="003200D2">
        <w:t>Электросетевая Компания»</w:t>
      </w:r>
      <w:r>
        <w:t>.</w:t>
      </w:r>
    </w:p>
    <w:p w14:paraId="493C8D88" w14:textId="5D6B7166" w:rsidR="00CE6D84" w:rsidRPr="00CE6D84" w:rsidRDefault="00CE6D84" w:rsidP="00CE6D84">
      <w:pPr>
        <w:ind w:right="13" w:firstLine="567"/>
        <w:jc w:val="both"/>
      </w:pPr>
      <w:r w:rsidRPr="00CE6D84">
        <w:t>В качестве источника питания на территории участка для нужд предусмотрена отдельно стоящая блочно-модульная трансформаторная подстанция ТП (номер 21 по генплану) заводского изготовления со встроенной ДГУ. Проект ТП разрабатывается в составе наружных инженерных сетей по отдельному договору.</w:t>
      </w:r>
    </w:p>
    <w:p w14:paraId="330E80C2" w14:textId="77777777" w:rsidR="00CE6D84" w:rsidRDefault="00CE6D84" w:rsidP="00CE6D84">
      <w:pPr>
        <w:ind w:right="13" w:firstLine="567"/>
        <w:jc w:val="both"/>
      </w:pPr>
    </w:p>
    <w:p w14:paraId="4E6E70F6" w14:textId="77777777" w:rsidR="00CE6D84" w:rsidRDefault="00CE6D84" w:rsidP="00867720">
      <w:pPr>
        <w:pStyle w:val="2"/>
        <w:numPr>
          <w:ilvl w:val="1"/>
          <w:numId w:val="2"/>
        </w:numPr>
        <w:ind w:left="851" w:hanging="360"/>
      </w:pPr>
      <w:bookmarkStart w:id="45" w:name="_Toc182310295"/>
      <w:bookmarkStart w:id="46" w:name="_Toc193055539"/>
      <w:r>
        <w:t>Электроснабжение</w:t>
      </w:r>
      <w:bookmarkEnd w:id="45"/>
      <w:bookmarkEnd w:id="46"/>
      <w:r>
        <w:t xml:space="preserve"> </w:t>
      </w:r>
    </w:p>
    <w:p w14:paraId="7DF06913" w14:textId="42CBE819" w:rsidR="00CE6D84" w:rsidRPr="007908DB" w:rsidRDefault="00CE6D84" w:rsidP="00CE6D84">
      <w:pPr>
        <w:ind w:right="13" w:firstLine="567"/>
        <w:jc w:val="both"/>
      </w:pPr>
      <w:r w:rsidRPr="007908DB">
        <w:t>Электроснабжение жилья выполняется от вводно-распределительных устройств типа ВРУ-1, АВР, установленных в электрощитовой, питание которым подводится от внешней питающей сети двумя взаиморезервируемыми кабельными линиями на напряжение ~380/220 В.</w:t>
      </w:r>
    </w:p>
    <w:p w14:paraId="0AFC0AB2" w14:textId="77777777" w:rsidR="00CE6D84" w:rsidRPr="007908DB" w:rsidRDefault="00CE6D84" w:rsidP="00CE6D84">
      <w:pPr>
        <w:ind w:right="13" w:firstLine="567"/>
        <w:jc w:val="both"/>
      </w:pPr>
      <w:r w:rsidRPr="007908DB">
        <w:t>Питание потребителей</w:t>
      </w:r>
      <w:r>
        <w:t xml:space="preserve"> </w:t>
      </w:r>
      <w:r w:rsidRPr="007908DB">
        <w:t>1 категории надежности электроснабжения жилья предусматривается от вводного устройства ЩАВР.</w:t>
      </w:r>
    </w:p>
    <w:p w14:paraId="02330DD5" w14:textId="77777777" w:rsidR="00CE6D84" w:rsidRPr="007908DB" w:rsidRDefault="00CE6D84" w:rsidP="00CE6D84">
      <w:pPr>
        <w:ind w:right="13" w:firstLine="567"/>
        <w:jc w:val="both"/>
      </w:pPr>
      <w:r w:rsidRPr="007908DB">
        <w:t>Расчетная нагрузка на вводе, а также нагрузки, передаваемые по основным звеньям питающей и групповой электросети приняты в соответствии с СП РК 4.04-106-2013, с учетом установки электроплит 8,5 кВт .</w:t>
      </w:r>
    </w:p>
    <w:p w14:paraId="7BA65C92" w14:textId="77777777" w:rsidR="00CE6D84" w:rsidRPr="007908DB" w:rsidRDefault="00CE6D84" w:rsidP="00CE6D84">
      <w:pPr>
        <w:ind w:right="13" w:firstLine="567"/>
        <w:jc w:val="both"/>
      </w:pPr>
      <w:r w:rsidRPr="007908DB">
        <w:t>Для электроснабжения квартир предусмотрена установка этажных щитков . Размещение этажных щитков предусмотрено в холлах жилых этажей. В этажных щитах размещаются дифференциальный автоматический выключатель с номинальным током на 50 А и номинальным током утечки 300 мА, выключатели нагрузки 63 А и однофазные счетчики квартирного учета электроэнергии.</w:t>
      </w:r>
    </w:p>
    <w:p w14:paraId="383A5616" w14:textId="77777777" w:rsidR="00CE6D84" w:rsidRPr="007908DB" w:rsidRDefault="00CE6D84" w:rsidP="00CE6D84">
      <w:pPr>
        <w:ind w:right="13" w:firstLine="567"/>
        <w:jc w:val="both"/>
      </w:pPr>
      <w:r w:rsidRPr="007908DB">
        <w:t>В квартирных щитках устанавливаются вводной двухполюсный выключатель нагрузки на 50 А и на отходящих линиях однополюсные автоматические выключатели на токи расцепителей 16 А и 20 А, дифференциальные автоматические выключатели на номинальный ток 40 А и 20 с ток утечки 30 мА , УЗО 25 А с ток утечки 30 мА.</w:t>
      </w:r>
    </w:p>
    <w:p w14:paraId="31055CF0" w14:textId="77777777" w:rsidR="00CE6D84" w:rsidRPr="007908DB" w:rsidRDefault="00CE6D84" w:rsidP="00CE6D84">
      <w:pPr>
        <w:ind w:right="13" w:firstLine="567"/>
        <w:jc w:val="both"/>
      </w:pPr>
      <w:r w:rsidRPr="007908DB">
        <w:lastRenderedPageBreak/>
        <w:t>Высота установки квартирного щитка 1,5 м ( низ щитка) от уровня пола.</w:t>
      </w:r>
    </w:p>
    <w:p w14:paraId="35CB3FF3" w14:textId="77777777" w:rsidR="00CE6D84" w:rsidRPr="007908DB" w:rsidRDefault="00CE6D84" w:rsidP="00CE6D84">
      <w:pPr>
        <w:ind w:right="13" w:firstLine="567"/>
        <w:jc w:val="both"/>
      </w:pPr>
      <w:r w:rsidRPr="007908DB">
        <w:t>Согласно СП РК 4.04-106-2013*, питание общего освещения квартир и штепсельных розеток выполнено раздельно.</w:t>
      </w:r>
    </w:p>
    <w:p w14:paraId="5161222C" w14:textId="77777777" w:rsidR="00CE6D84" w:rsidRPr="007908DB" w:rsidRDefault="00CE6D84" w:rsidP="00CE6D84">
      <w:pPr>
        <w:ind w:right="13" w:firstLine="567"/>
        <w:jc w:val="both"/>
      </w:pPr>
      <w:r w:rsidRPr="007908DB">
        <w:t>Розетки в кухнях , устанавливать на расстоянии 1000 мм от уровня верха плиты перекрытия . Розетки в санузлах и ванных комнатах устанавливать на расстоянии 900 мм от уровня верха плиты перекрытия. Розетки должны быть удалены от отопительных приборов и находиться от них на расстоянии не менее 500 мм.</w:t>
      </w:r>
    </w:p>
    <w:p w14:paraId="1668C41C" w14:textId="77777777" w:rsidR="00CE6D84" w:rsidRPr="007908DB" w:rsidRDefault="00CE6D84" w:rsidP="00CE6D84">
      <w:pPr>
        <w:ind w:right="13" w:firstLine="567"/>
        <w:jc w:val="both"/>
      </w:pPr>
      <w:r w:rsidRPr="007908DB">
        <w:t>Выключатели устанавливать на высоте 900 мм от уровня верха плиты перекрытия на стене со стороны дверной ручки, с расстоянием по горизонтали от дверного проема до выключателя 150 мм. Розетку для кондиционера в жилой комнате квартиры</w:t>
      </w:r>
    </w:p>
    <w:p w14:paraId="4C381CA5" w14:textId="77777777" w:rsidR="00CE6D84" w:rsidRPr="00CE6D84" w:rsidRDefault="00CE6D84" w:rsidP="00CE6D84">
      <w:pPr>
        <w:ind w:right="13" w:firstLine="567"/>
        <w:jc w:val="both"/>
      </w:pPr>
      <w:r w:rsidRPr="00CE6D84">
        <w:t>устанавливать на расстоянии 300 мм от уровня потолка.</w:t>
      </w:r>
    </w:p>
    <w:p w14:paraId="1FAFC1CE" w14:textId="77777777" w:rsidR="00CE6D84" w:rsidRPr="00CE6D84" w:rsidRDefault="00CE6D84" w:rsidP="00CE6D84">
      <w:pPr>
        <w:ind w:right="13" w:firstLine="567"/>
        <w:jc w:val="both"/>
      </w:pPr>
      <w:r w:rsidRPr="00CE6D84">
        <w:t>Прокладку сетей выполнить кабелем АсВВГ-Пнг(А)-LS и ВВГ-Пнг(А)-FRLS. Прокладка кабелей в трубах из полипропилена гибкая со структурированный стенкой для прокладки электрических кабелей.</w:t>
      </w:r>
    </w:p>
    <w:p w14:paraId="34AAC9D6" w14:textId="77777777" w:rsidR="00CE6D84" w:rsidRPr="007908DB" w:rsidRDefault="00CE6D84" w:rsidP="00CE6D84">
      <w:pPr>
        <w:ind w:right="13" w:firstLine="567"/>
        <w:jc w:val="both"/>
      </w:pPr>
      <w:r w:rsidRPr="007908DB">
        <w:t>Все соединения ответвлений выполнить в соединительных коробках .</w:t>
      </w:r>
    </w:p>
    <w:p w14:paraId="170DF3F5" w14:textId="77777777" w:rsidR="00CE6D84" w:rsidRPr="007908DB" w:rsidRDefault="00CE6D84" w:rsidP="00CE6D84">
      <w:pPr>
        <w:ind w:right="13" w:firstLine="567"/>
        <w:jc w:val="both"/>
      </w:pPr>
      <w:r w:rsidRPr="007908DB">
        <w:t>Выполнить условие уравнивания потенциала, присоединением защитного проводника к заземляющим контактам розеток.</w:t>
      </w:r>
    </w:p>
    <w:p w14:paraId="0D54AFFC" w14:textId="77777777" w:rsidR="00CE6D84" w:rsidRPr="007908DB" w:rsidRDefault="00CE6D84" w:rsidP="00CE6D84">
      <w:pPr>
        <w:ind w:right="13" w:firstLine="567"/>
        <w:jc w:val="both"/>
      </w:pPr>
      <w:r w:rsidRPr="007908DB">
        <w:t>Для квартирной разводки применяется кабель типа АсВВГ-Пнг (А)-LS скрыто в штробе.</w:t>
      </w:r>
    </w:p>
    <w:p w14:paraId="04F00FF2" w14:textId="77777777" w:rsidR="00CE6D84" w:rsidRPr="007908DB" w:rsidRDefault="00CE6D84" w:rsidP="00CE6D84">
      <w:pPr>
        <w:ind w:right="13" w:firstLine="567"/>
        <w:jc w:val="both"/>
      </w:pPr>
      <w:r w:rsidRPr="007908DB">
        <w:t xml:space="preserve">Групповая сеть в квартирах выполнена трех- и четырехпроводным </w:t>
      </w:r>
      <w:r>
        <w:t>(</w:t>
      </w:r>
      <w:r w:rsidRPr="007908DB">
        <w:t xml:space="preserve">фазные, нулевой рабочий и нулевой защитный проводники). На техническом этаже, открыто по стенам, под потолком, в пределах шахты лифта скрыто. В квартирах, лестничных клетках и холлах жилых этажей </w:t>
      </w:r>
      <w:r>
        <w:t>–</w:t>
      </w:r>
      <w:r w:rsidRPr="007908DB">
        <w:t xml:space="preserve"> скрыто по стенам под слоем штукатурки, в подготовке пола в трубах.</w:t>
      </w:r>
    </w:p>
    <w:p w14:paraId="08A06FA3" w14:textId="77777777" w:rsidR="00CE6D84" w:rsidRPr="00B968BD" w:rsidRDefault="00CE6D84" w:rsidP="00CE6D84">
      <w:pPr>
        <w:ind w:right="13" w:firstLine="567"/>
        <w:jc w:val="both"/>
      </w:pPr>
    </w:p>
    <w:p w14:paraId="0DE786F3" w14:textId="77777777" w:rsidR="00CE6D84" w:rsidRPr="00486DD7" w:rsidRDefault="00CE6D84" w:rsidP="00867720">
      <w:pPr>
        <w:pStyle w:val="2"/>
        <w:numPr>
          <w:ilvl w:val="1"/>
          <w:numId w:val="2"/>
        </w:numPr>
        <w:ind w:left="426" w:hanging="360"/>
        <w:rPr>
          <w:rFonts w:eastAsia="Times New Roman" w:cs="Times New Roman"/>
          <w:szCs w:val="22"/>
        </w:rPr>
      </w:pPr>
      <w:r w:rsidRPr="00486DD7">
        <w:rPr>
          <w:rFonts w:eastAsia="Times New Roman" w:cs="Times New Roman"/>
          <w:szCs w:val="22"/>
        </w:rPr>
        <w:t xml:space="preserve"> </w:t>
      </w:r>
      <w:bookmarkStart w:id="47" w:name="_Toc182310296"/>
      <w:bookmarkStart w:id="48" w:name="_Toc193055540"/>
      <w:r w:rsidRPr="00486DD7">
        <w:t>Электроосвещение</w:t>
      </w:r>
      <w:bookmarkEnd w:id="47"/>
      <w:bookmarkEnd w:id="48"/>
      <w:r w:rsidRPr="00486DD7">
        <w:rPr>
          <w:rFonts w:eastAsia="Times New Roman" w:cs="Times New Roman"/>
          <w:szCs w:val="22"/>
        </w:rPr>
        <w:t xml:space="preserve">   </w:t>
      </w:r>
    </w:p>
    <w:p w14:paraId="0630DDBD" w14:textId="77777777" w:rsidR="00CE6D84" w:rsidRPr="00341DD0" w:rsidRDefault="00CE6D84" w:rsidP="00CE6D84">
      <w:pPr>
        <w:ind w:right="13" w:firstLine="567"/>
        <w:jc w:val="both"/>
      </w:pPr>
      <w:r w:rsidRPr="00341DD0">
        <w:t>Для освещения общедомовых помещений проектом предусматривается система рабочего, аварийного (эвакуационного) и ремонтного освещения. Нормы освещенности и коэффициенты запаса приняты в соответствии со СП РК 2.04-104-2012</w:t>
      </w:r>
    </w:p>
    <w:p w14:paraId="1BB75DC0" w14:textId="77777777" w:rsidR="00CE6D84" w:rsidRPr="00341DD0" w:rsidRDefault="00CE6D84" w:rsidP="00CE6D84">
      <w:pPr>
        <w:ind w:right="13" w:firstLine="567"/>
        <w:jc w:val="both"/>
      </w:pPr>
      <w:r w:rsidRPr="00341DD0">
        <w:t>Аварийное освещение должно устраиваться в помещение электрощитовой,</w:t>
      </w:r>
      <w:r>
        <w:t xml:space="preserve"> </w:t>
      </w:r>
      <w:r w:rsidRPr="00341DD0">
        <w:t>тепловом пункте,</w:t>
      </w:r>
      <w:r>
        <w:t xml:space="preserve"> </w:t>
      </w:r>
      <w:r w:rsidRPr="00341DD0">
        <w:t>насосной и машинном помещении.</w:t>
      </w:r>
    </w:p>
    <w:p w14:paraId="64944A2B" w14:textId="77777777" w:rsidR="00CE6D84" w:rsidRPr="00341DD0" w:rsidRDefault="00CE6D84" w:rsidP="00CE6D84">
      <w:pPr>
        <w:ind w:right="13" w:firstLine="567"/>
        <w:jc w:val="both"/>
      </w:pPr>
      <w:r w:rsidRPr="00341DD0">
        <w:t>Управление освещением осуществляется с помощью выключателей установленными по месту, а также датчиками движения. Высота установки выключателей принята 1 м от уровня чистого пола.</w:t>
      </w:r>
      <w:r>
        <w:t xml:space="preserve"> </w:t>
      </w:r>
      <w:r w:rsidRPr="00341DD0">
        <w:t xml:space="preserve">Высота установки настенных светильников </w:t>
      </w:r>
      <w:r>
        <w:t>–</w:t>
      </w:r>
      <w:r w:rsidRPr="00341DD0">
        <w:t xml:space="preserve"> не менее 2,5 м от уровня чистого пола.</w:t>
      </w:r>
    </w:p>
    <w:p w14:paraId="27EE2F09" w14:textId="77777777" w:rsidR="00CE6D84" w:rsidRDefault="00CE6D84" w:rsidP="00CE6D84">
      <w:pPr>
        <w:ind w:right="13" w:firstLine="567"/>
        <w:jc w:val="both"/>
      </w:pPr>
      <w:r w:rsidRPr="00341DD0">
        <w:t>Рабочие чертежи разработаны в соответствии с действующими нормами , правилами и стандартами. Электромонтажные работы выполнить в соответствии с ПУЭ РК и СП РК 2.04-104-2012</w:t>
      </w:r>
      <w:r>
        <w:t>.</w:t>
      </w:r>
    </w:p>
    <w:p w14:paraId="778F36D2" w14:textId="77777777" w:rsidR="00CE6D84" w:rsidRPr="00341DD0" w:rsidRDefault="00CE6D84" w:rsidP="00CE6D84">
      <w:pPr>
        <w:ind w:right="13" w:firstLine="567"/>
        <w:jc w:val="both"/>
      </w:pPr>
    </w:p>
    <w:p w14:paraId="4C370C3A" w14:textId="77777777" w:rsidR="00CE6D84" w:rsidRPr="00007AF5" w:rsidRDefault="00CE6D84" w:rsidP="00867720">
      <w:pPr>
        <w:pStyle w:val="2"/>
        <w:numPr>
          <w:ilvl w:val="1"/>
          <w:numId w:val="2"/>
        </w:numPr>
        <w:ind w:left="426" w:hanging="360"/>
      </w:pPr>
      <w:bookmarkStart w:id="49" w:name="_Toc182310297"/>
      <w:bookmarkStart w:id="50" w:name="_Toc193055541"/>
      <w:r w:rsidRPr="00007AF5">
        <w:t>Защитные мероприятия</w:t>
      </w:r>
      <w:r>
        <w:t>.</w:t>
      </w:r>
      <w:bookmarkEnd w:id="49"/>
      <w:bookmarkEnd w:id="50"/>
    </w:p>
    <w:p w14:paraId="76DCE34F" w14:textId="7239F746" w:rsidR="00CE6D84" w:rsidRPr="00341DD0" w:rsidRDefault="00CE6D84" w:rsidP="00CE6D84">
      <w:pPr>
        <w:ind w:right="13" w:firstLine="567"/>
        <w:jc w:val="both"/>
      </w:pPr>
      <w:r w:rsidRPr="00341DD0">
        <w:t>Система заземления применена TN-С-S.</w:t>
      </w:r>
      <w:r>
        <w:t xml:space="preserve"> </w:t>
      </w:r>
      <w:r w:rsidRPr="00341DD0">
        <w:t>Все металлические нетоковедущие части электрооборудования (каркасы щитов, эл.аппаратов, корпуса светильников и т.д.) подлежат занулению путем металлического соединения с нулевым защитным проводом сети.</w:t>
      </w:r>
      <w:r>
        <w:t xml:space="preserve"> </w:t>
      </w:r>
      <w:r w:rsidRPr="00341DD0">
        <w:t>На вводе в здание выполняется система уравнивания потенциалов. Для этого металлические части системы центрального отопления, защитные проводники питающей электросети, заземляющее устройство молниезащиты, металлические части строительных конструкций присоединяются к главной заземляющей шине внутри вводно -распределительных устройств в электрощитовой. Защитные проводники кабелей присоединяются к заземляющей шине болтовым соединением.</w:t>
      </w:r>
    </w:p>
    <w:p w14:paraId="13095087" w14:textId="77777777" w:rsidR="00CE6D84" w:rsidRPr="00341DD0" w:rsidRDefault="00CE6D84" w:rsidP="00CE6D84">
      <w:pPr>
        <w:ind w:right="13" w:firstLine="567"/>
        <w:jc w:val="both"/>
      </w:pPr>
      <w:r w:rsidRPr="00341DD0">
        <w:t xml:space="preserve">Контуру заземления здания выполняется из вертикальных электродов диаметром 16 мм, длиной 3 м, и горизонтальной стальной полосы размером 40 х4 мм. Заземляющее устройство устанавливается в грунт на глубину 0,8 м и на расстоянии не менее 1 метра от фундамента здания. Вначале в траншею глубиной 0,8 м устанавливаются вертикальные заземлители длиной 3 м, затем соединяются стальной горизонтальной полосой 40 х4 мм. </w:t>
      </w:r>
      <w:r w:rsidRPr="00341DD0">
        <w:lastRenderedPageBreak/>
        <w:t>Расстояние между вертикальными заземлителями равно их длине 3 м. Внутри здания функцию повторного заземления выполняет уравнивание потенциалов посредством присоединения нулевого защитного проводника к главной заземляющей шине.</w:t>
      </w:r>
    </w:p>
    <w:p w14:paraId="67630436" w14:textId="77777777" w:rsidR="00CE6D84" w:rsidRDefault="00CE6D84" w:rsidP="00CE6D84">
      <w:pPr>
        <w:ind w:right="13" w:firstLine="567"/>
        <w:jc w:val="both"/>
      </w:pPr>
      <w:r w:rsidRPr="00341DD0">
        <w:t>В квартирах для ванных комнат, проектом предусматривается дополнительная система уравнивания потенциалов, путем присоединения металлического корпуса ванны к нулевой шине квартирного щитка проводом ПВ 1-1 х2,5, прокладываемому в трубах по полу.</w:t>
      </w:r>
      <w:r>
        <w:t xml:space="preserve"> </w:t>
      </w:r>
      <w:r w:rsidRPr="00341DD0">
        <w:t xml:space="preserve">Все пустоты между трубами и межэтажными перекрытиями, между кабелем и трубой должны быть заполнены легкоудаляемой массой с пределом огнестойкости не менее чем огнестойкость строительных конструкций. </w:t>
      </w:r>
    </w:p>
    <w:p w14:paraId="5CA57C28" w14:textId="77777777" w:rsidR="00CE6D84" w:rsidRPr="00486DD7" w:rsidRDefault="00CE6D84" w:rsidP="00CE6D84">
      <w:pPr>
        <w:ind w:right="13" w:firstLine="567"/>
        <w:jc w:val="both"/>
      </w:pPr>
      <w:r w:rsidRPr="00486DD7">
        <w:t xml:space="preserve">                           </w:t>
      </w:r>
    </w:p>
    <w:p w14:paraId="539903FD" w14:textId="77777777" w:rsidR="00CE6D84" w:rsidRPr="00486DD7" w:rsidRDefault="00CE6D84" w:rsidP="00867720">
      <w:pPr>
        <w:pStyle w:val="2"/>
        <w:numPr>
          <w:ilvl w:val="1"/>
          <w:numId w:val="2"/>
        </w:numPr>
        <w:ind w:left="426" w:hanging="360"/>
      </w:pPr>
      <w:bookmarkStart w:id="51" w:name="_Toc182310298"/>
      <w:bookmarkStart w:id="52" w:name="_Toc193055542"/>
      <w:r w:rsidRPr="00486DD7">
        <w:t>Молниезащита.</w:t>
      </w:r>
      <w:bookmarkEnd w:id="51"/>
      <w:bookmarkEnd w:id="52"/>
      <w:r w:rsidRPr="00486DD7">
        <w:t xml:space="preserve">  </w:t>
      </w:r>
    </w:p>
    <w:p w14:paraId="303AEB9C" w14:textId="77777777" w:rsidR="00CE6D84" w:rsidRPr="00AD27CE" w:rsidRDefault="00CE6D84" w:rsidP="00CE6D84">
      <w:pPr>
        <w:ind w:right="13" w:firstLine="567"/>
        <w:jc w:val="both"/>
      </w:pPr>
      <w:r w:rsidRPr="00AD27CE">
        <w:t>Согласно СП РК 2.04-103-2013 " Инструкции по устройству молниезащиты зданий и сооружений " объект подлежит молниезащите по требованиям III категории.</w:t>
      </w:r>
    </w:p>
    <w:p w14:paraId="5F6D8C52" w14:textId="77777777" w:rsidR="00CE6D84" w:rsidRPr="00AD27CE" w:rsidRDefault="00CE6D84" w:rsidP="00CE6D84">
      <w:pPr>
        <w:ind w:right="13" w:firstLine="567"/>
        <w:jc w:val="both"/>
      </w:pPr>
      <w:r w:rsidRPr="00AD27CE">
        <w:t>В качестве молниеприемника используется молниеприемная сетка с шагом ячеек 6 х6 м. из стальной проволоки диаметром 8 мм. Токоотводы выполняются из стальной проволоки диаметром 10 мм. и прокладываются от молниеприемной сетки к заземлителю по наружным стенам здания .</w:t>
      </w:r>
    </w:p>
    <w:p w14:paraId="08AD1F07" w14:textId="77777777" w:rsidR="00CE6D84" w:rsidRPr="00AD27CE" w:rsidRDefault="00CE6D84" w:rsidP="00CE6D84">
      <w:pPr>
        <w:ind w:right="13" w:firstLine="567"/>
        <w:jc w:val="both"/>
      </w:pPr>
      <w:r w:rsidRPr="00AD27CE">
        <w:t>Заземляющее устройство выполняется из вертикальных электродов диаметром 16 мм, длиной 3 м, и горизонтальной стальной полосы размером 40х4 мм.</w:t>
      </w:r>
    </w:p>
    <w:p w14:paraId="748BFEF8" w14:textId="77777777" w:rsidR="00CE6D84" w:rsidRPr="00486DD7" w:rsidRDefault="00CE6D84" w:rsidP="00867720">
      <w:pPr>
        <w:pStyle w:val="2"/>
        <w:numPr>
          <w:ilvl w:val="1"/>
          <w:numId w:val="2"/>
        </w:numPr>
        <w:ind w:left="426" w:hanging="360"/>
      </w:pPr>
      <w:r w:rsidRPr="00486DD7">
        <w:t xml:space="preserve">   </w:t>
      </w:r>
      <w:bookmarkStart w:id="53" w:name="_Toc182310299"/>
      <w:bookmarkStart w:id="54" w:name="_Toc193055543"/>
      <w:r w:rsidRPr="00486DD7">
        <w:t>Коммерческие помещения.</w:t>
      </w:r>
      <w:bookmarkEnd w:id="53"/>
      <w:bookmarkEnd w:id="54"/>
    </w:p>
    <w:p w14:paraId="39C16F79" w14:textId="77777777" w:rsidR="00CE6D84" w:rsidRDefault="00CE6D84" w:rsidP="00CE6D84">
      <w:pPr>
        <w:ind w:right="13" w:firstLine="567"/>
        <w:jc w:val="both"/>
        <w:rPr>
          <w:szCs w:val="24"/>
        </w:rPr>
      </w:pPr>
      <w:r w:rsidRPr="00BD5BED">
        <w:rPr>
          <w:szCs w:val="24"/>
        </w:rPr>
        <w:t xml:space="preserve">Проект электроснабжения объекта на основании технических условий на электроснабжение № 5-Н-48/16-458 от 05.07.2024 г. (с изменением №5-Н-48/16-2398 от 11.10.2024) выданных АО «Астана-Региональная Электросетевая Компания», задания на проектирование и архитектурно -строительной и санитарной части проекта в соответствии с ПУЭ РК 2015 </w:t>
      </w:r>
      <w:r>
        <w:rPr>
          <w:szCs w:val="24"/>
        </w:rPr>
        <w:t>«</w:t>
      </w:r>
      <w:r w:rsidRPr="00BD5BED">
        <w:rPr>
          <w:szCs w:val="24"/>
        </w:rPr>
        <w:t>Правила устройства электроустановок Республики Казахстан</w:t>
      </w:r>
      <w:r>
        <w:rPr>
          <w:szCs w:val="24"/>
        </w:rPr>
        <w:t>»</w:t>
      </w:r>
      <w:r w:rsidRPr="00BD5BED">
        <w:rPr>
          <w:szCs w:val="24"/>
        </w:rPr>
        <w:t xml:space="preserve">, СП РК 4.04- 106-2013 </w:t>
      </w:r>
      <w:r>
        <w:rPr>
          <w:szCs w:val="24"/>
        </w:rPr>
        <w:t>«</w:t>
      </w:r>
      <w:r w:rsidRPr="00BD5BED">
        <w:rPr>
          <w:szCs w:val="24"/>
        </w:rPr>
        <w:t>Электрооборудование жилых и общественных зданий. Нормы проектирования</w:t>
      </w:r>
      <w:r>
        <w:rPr>
          <w:szCs w:val="24"/>
        </w:rPr>
        <w:t>»</w:t>
      </w:r>
      <w:r w:rsidRPr="00BD5BED">
        <w:rPr>
          <w:szCs w:val="24"/>
        </w:rPr>
        <w:t>.</w:t>
      </w:r>
      <w:r>
        <w:rPr>
          <w:szCs w:val="24"/>
        </w:rPr>
        <w:t xml:space="preserve"> </w:t>
      </w:r>
      <w:r w:rsidRPr="00BD5BED">
        <w:rPr>
          <w:szCs w:val="24"/>
        </w:rPr>
        <w:t>Электроснабжение вводных устройств ВУ коммерческих помещений осуществляется от вводно</w:t>
      </w:r>
      <w:r>
        <w:rPr>
          <w:szCs w:val="24"/>
        </w:rPr>
        <w:t>-</w:t>
      </w:r>
      <w:r w:rsidRPr="00BD5BED">
        <w:rPr>
          <w:szCs w:val="24"/>
        </w:rPr>
        <w:t>распределительного устройства ВРУ-</w:t>
      </w:r>
      <w:r>
        <w:rPr>
          <w:szCs w:val="24"/>
        </w:rPr>
        <w:t>2</w:t>
      </w:r>
      <w:r w:rsidRPr="00BD5BED">
        <w:rPr>
          <w:szCs w:val="24"/>
        </w:rPr>
        <w:t xml:space="preserve"> по кабельным линиям на напряжение</w:t>
      </w:r>
      <w:r>
        <w:rPr>
          <w:szCs w:val="24"/>
        </w:rPr>
        <w:t xml:space="preserve"> </w:t>
      </w:r>
      <w:r w:rsidRPr="00BD5BED">
        <w:rPr>
          <w:szCs w:val="24"/>
        </w:rPr>
        <w:t xml:space="preserve">380В. По степени надежности электроснабжения электроприемники коммерческих </w:t>
      </w:r>
      <w:r>
        <w:rPr>
          <w:szCs w:val="24"/>
        </w:rPr>
        <w:t xml:space="preserve">и встроенных нежилых </w:t>
      </w:r>
      <w:r w:rsidRPr="00BD5BED">
        <w:rPr>
          <w:szCs w:val="24"/>
        </w:rPr>
        <w:t>помещений относятся к III категории</w:t>
      </w:r>
      <w:r>
        <w:rPr>
          <w:szCs w:val="24"/>
        </w:rPr>
        <w:t>.</w:t>
      </w:r>
      <w:r w:rsidRPr="00BD5BED">
        <w:rPr>
          <w:szCs w:val="24"/>
        </w:rPr>
        <w:t xml:space="preserve"> В качестве распределительных устройств приняты вводные устройства, учета и распределения электроэнергии серии ВУ. Учет электроэнергии, согласно требованиям системы АСКУЭ, осуществляется электронными счетчиками с PLC</w:t>
      </w:r>
      <w:r>
        <w:rPr>
          <w:szCs w:val="24"/>
        </w:rPr>
        <w:t>-</w:t>
      </w:r>
      <w:r w:rsidRPr="00BD5BED">
        <w:rPr>
          <w:szCs w:val="24"/>
        </w:rPr>
        <w:t>модемом, установленными в ВУ. Нагрузки выбраны согласно СП РК 4.04-106-2013. По заданию на проектирование во всех коммерческих помещениях розеточные и осветительные сети не предусматриваются, выполняются после ввода в эксплуатацию силами собственника или эксплуатирующей организации.</w:t>
      </w:r>
    </w:p>
    <w:p w14:paraId="4CDE46B4" w14:textId="77777777" w:rsidR="00CE6D84" w:rsidRPr="00BD5BED" w:rsidRDefault="00CE6D84" w:rsidP="00CE6D84">
      <w:pPr>
        <w:ind w:right="13" w:firstLine="567"/>
        <w:jc w:val="both"/>
        <w:rPr>
          <w:szCs w:val="24"/>
        </w:rPr>
      </w:pPr>
      <w:r w:rsidRPr="00BD5BED">
        <w:rPr>
          <w:szCs w:val="24"/>
        </w:rPr>
        <w:t xml:space="preserve"> </w:t>
      </w:r>
    </w:p>
    <w:p w14:paraId="064B47C1" w14:textId="77777777" w:rsidR="00CE6D84" w:rsidRPr="00E468AA" w:rsidRDefault="00CE6D84" w:rsidP="00867720">
      <w:pPr>
        <w:pStyle w:val="2"/>
        <w:numPr>
          <w:ilvl w:val="1"/>
          <w:numId w:val="13"/>
        </w:numPr>
        <w:ind w:left="1440"/>
      </w:pPr>
      <w:bookmarkStart w:id="55" w:name="_Toc182310300"/>
      <w:bookmarkStart w:id="56" w:name="_Toc193055544"/>
      <w:r w:rsidRPr="00E468AA">
        <w:t>Фасадное освещение</w:t>
      </w:r>
      <w:bookmarkEnd w:id="55"/>
      <w:bookmarkEnd w:id="56"/>
    </w:p>
    <w:p w14:paraId="110C5ADB" w14:textId="77777777" w:rsidR="00CE6D84" w:rsidRDefault="00CE6D84" w:rsidP="00CE6D84">
      <w:pPr>
        <w:ind w:right="13" w:firstLine="567"/>
        <w:jc w:val="both"/>
        <w:rPr>
          <w:szCs w:val="24"/>
        </w:rPr>
      </w:pPr>
      <w:r w:rsidRPr="00E468AA">
        <w:rPr>
          <w:szCs w:val="24"/>
        </w:rPr>
        <w:t>Проект выполнен на основании  архитектурно-строительной част</w:t>
      </w:r>
      <w:r>
        <w:rPr>
          <w:szCs w:val="24"/>
        </w:rPr>
        <w:t>и</w:t>
      </w:r>
      <w:r w:rsidRPr="00E468AA">
        <w:rPr>
          <w:szCs w:val="24"/>
        </w:rPr>
        <w:t xml:space="preserve">  проекта</w:t>
      </w:r>
      <w:r>
        <w:rPr>
          <w:szCs w:val="24"/>
        </w:rPr>
        <w:t>, согласованного эскизного проекта</w:t>
      </w:r>
      <w:r w:rsidRPr="00E468AA">
        <w:rPr>
          <w:szCs w:val="24"/>
        </w:rPr>
        <w:t>, ПУЭ-РК,  СП РК 4.04-106-2013  "Электрооборудование жилых и общественных зданий" СП РК 2.04-104-2012 "Естественное и искусственное освещение"</w:t>
      </w:r>
      <w:r>
        <w:rPr>
          <w:szCs w:val="24"/>
        </w:rPr>
        <w:t xml:space="preserve"> и </w:t>
      </w:r>
      <w:r w:rsidRPr="00486DD7">
        <w:t>технически</w:t>
      </w:r>
      <w:r>
        <w:t>х</w:t>
      </w:r>
      <w:r w:rsidRPr="00486DD7">
        <w:t xml:space="preserve"> услови</w:t>
      </w:r>
      <w:r>
        <w:t>й</w:t>
      </w:r>
      <w:r w:rsidRPr="00486DD7">
        <w:t xml:space="preserve"> на электроснабжение, выданны</w:t>
      </w:r>
      <w:r>
        <w:t xml:space="preserve">х </w:t>
      </w:r>
      <w:r w:rsidRPr="00486DD7">
        <w:t>АО «Астана-Региональная Электросетевая Компания» за № 5-Н-48/16-458 от 05.07.2024 г.</w:t>
      </w:r>
      <w:r>
        <w:t xml:space="preserve"> (</w:t>
      </w:r>
      <w:r w:rsidRPr="00486DD7">
        <w:t>с изменением №5-Н-48/16-2398 от 11.10.2024</w:t>
      </w:r>
      <w:r>
        <w:t>г.</w:t>
      </w:r>
      <w:r w:rsidRPr="00486DD7">
        <w:t>)</w:t>
      </w:r>
      <w:r w:rsidRPr="00E468AA">
        <w:rPr>
          <w:szCs w:val="24"/>
        </w:rPr>
        <w:t xml:space="preserve">. </w:t>
      </w:r>
    </w:p>
    <w:p w14:paraId="22064FB0" w14:textId="77777777" w:rsidR="00CE6D84" w:rsidRPr="00E468AA" w:rsidRDefault="00CE6D84" w:rsidP="00CE6D84">
      <w:pPr>
        <w:ind w:right="13" w:firstLine="567"/>
        <w:jc w:val="both"/>
        <w:rPr>
          <w:szCs w:val="24"/>
        </w:rPr>
      </w:pPr>
    </w:p>
    <w:p w14:paraId="672BDB64" w14:textId="77777777" w:rsidR="00CE6D84" w:rsidRPr="00E468AA" w:rsidRDefault="00CE6D84" w:rsidP="00CE6D84">
      <w:pPr>
        <w:ind w:right="13" w:firstLine="567"/>
        <w:jc w:val="both"/>
        <w:rPr>
          <w:b/>
          <w:bCs/>
          <w:szCs w:val="24"/>
        </w:rPr>
      </w:pPr>
      <w:r w:rsidRPr="00E468AA">
        <w:rPr>
          <w:b/>
          <w:bCs/>
          <w:szCs w:val="24"/>
        </w:rPr>
        <w:t>Электроосвещение.</w:t>
      </w:r>
    </w:p>
    <w:p w14:paraId="188C7DF9" w14:textId="77777777" w:rsidR="00CE6D84" w:rsidRPr="00E468AA" w:rsidRDefault="00CE6D84" w:rsidP="00CE6D84">
      <w:pPr>
        <w:adjustRightInd w:val="0"/>
        <w:ind w:firstLine="567"/>
        <w:rPr>
          <w:szCs w:val="24"/>
        </w:rPr>
      </w:pPr>
      <w:r w:rsidRPr="00E468AA">
        <w:rPr>
          <w:szCs w:val="24"/>
        </w:rPr>
        <w:t>Для освещения фасада проектом предусматривается светодиодные прожектора</w:t>
      </w:r>
      <w:r>
        <w:rPr>
          <w:szCs w:val="24"/>
        </w:rPr>
        <w:t xml:space="preserve"> </w:t>
      </w:r>
      <w:r w:rsidRPr="00D477D9">
        <w:rPr>
          <w:szCs w:val="24"/>
        </w:rPr>
        <w:t>BC-J</w:t>
      </w:r>
      <w:r>
        <w:rPr>
          <w:szCs w:val="24"/>
        </w:rPr>
        <w:t>-</w:t>
      </w:r>
      <w:r w:rsidRPr="00D477D9">
        <w:rPr>
          <w:szCs w:val="24"/>
        </w:rPr>
        <w:t>DWL-2x6W</w:t>
      </w:r>
      <w:r>
        <w:rPr>
          <w:szCs w:val="24"/>
        </w:rPr>
        <w:t xml:space="preserve"> и </w:t>
      </w:r>
      <w:r w:rsidRPr="00D477D9">
        <w:rPr>
          <w:szCs w:val="24"/>
        </w:rPr>
        <w:t>LW-320x130-WP-PC</w:t>
      </w:r>
      <w:r w:rsidRPr="00E468AA">
        <w:rPr>
          <w:szCs w:val="24"/>
        </w:rPr>
        <w:t xml:space="preserve">. Количество прожекторов 64 штук.   </w:t>
      </w:r>
    </w:p>
    <w:p w14:paraId="60C9697C" w14:textId="77777777" w:rsidR="00CE6D84" w:rsidRPr="00E468AA" w:rsidRDefault="00CE6D84" w:rsidP="00CE6D84">
      <w:pPr>
        <w:ind w:right="13" w:firstLine="567"/>
        <w:jc w:val="both"/>
        <w:rPr>
          <w:szCs w:val="24"/>
        </w:rPr>
      </w:pPr>
      <w:r w:rsidRPr="00E468AA">
        <w:rPr>
          <w:szCs w:val="24"/>
        </w:rPr>
        <w:t xml:space="preserve">Управление освещением осуществляется с помощью щита фасадного освещения ЩФО расположенный в секции </w:t>
      </w:r>
      <w:r>
        <w:rPr>
          <w:szCs w:val="24"/>
        </w:rPr>
        <w:t>3.3</w:t>
      </w:r>
      <w:r w:rsidRPr="00E468AA">
        <w:rPr>
          <w:szCs w:val="24"/>
        </w:rPr>
        <w:t xml:space="preserve">, в котором установлен фотореле.  </w:t>
      </w:r>
    </w:p>
    <w:p w14:paraId="29E0A472" w14:textId="77777777" w:rsidR="00CE6D84" w:rsidRPr="00E468AA" w:rsidRDefault="00CE6D84" w:rsidP="00CE6D84">
      <w:pPr>
        <w:ind w:right="13" w:firstLine="567"/>
        <w:jc w:val="both"/>
        <w:rPr>
          <w:szCs w:val="24"/>
        </w:rPr>
      </w:pPr>
    </w:p>
    <w:p w14:paraId="2A11808F" w14:textId="77777777" w:rsidR="00CE6D84" w:rsidRPr="00E468AA" w:rsidRDefault="00CE6D84" w:rsidP="00CE6D84">
      <w:pPr>
        <w:ind w:right="13" w:firstLine="567"/>
        <w:jc w:val="both"/>
        <w:rPr>
          <w:b/>
          <w:bCs/>
          <w:szCs w:val="24"/>
        </w:rPr>
      </w:pPr>
      <w:r w:rsidRPr="00E468AA">
        <w:rPr>
          <w:b/>
          <w:bCs/>
          <w:szCs w:val="24"/>
        </w:rPr>
        <w:lastRenderedPageBreak/>
        <w:t xml:space="preserve">Защитные мероприятия  </w:t>
      </w:r>
    </w:p>
    <w:p w14:paraId="7C7DAAF0" w14:textId="77777777" w:rsidR="00CE6D84" w:rsidRPr="00E468AA" w:rsidRDefault="00CE6D84" w:rsidP="00CE6D84">
      <w:pPr>
        <w:ind w:right="13" w:firstLine="567"/>
        <w:jc w:val="both"/>
        <w:rPr>
          <w:szCs w:val="24"/>
        </w:rPr>
      </w:pPr>
      <w:r w:rsidRPr="00E468AA">
        <w:rPr>
          <w:szCs w:val="24"/>
        </w:rPr>
        <w:t>Система заземления применена TN-С-S.</w:t>
      </w:r>
    </w:p>
    <w:p w14:paraId="7C13B3D7" w14:textId="77777777" w:rsidR="00CE6D84" w:rsidRPr="00E468AA" w:rsidRDefault="00CE6D84" w:rsidP="00CE6D84">
      <w:pPr>
        <w:ind w:right="13" w:firstLine="567"/>
        <w:jc w:val="both"/>
        <w:rPr>
          <w:szCs w:val="24"/>
        </w:rPr>
      </w:pPr>
      <w:r w:rsidRPr="00E468AA">
        <w:rPr>
          <w:szCs w:val="24"/>
        </w:rPr>
        <w:t>Все металлические нетоковедущие части электрооборудования (каркасы щитов, эл.аппаратов, корпуса   светильников и т.д.) подлежат занулению путем металлического соединения с нулевым защитным проводом  сети.</w:t>
      </w:r>
    </w:p>
    <w:p w14:paraId="2194FBDC" w14:textId="0672CE10" w:rsidR="00577196" w:rsidRDefault="00577196" w:rsidP="00972913">
      <w:pPr>
        <w:ind w:right="13"/>
        <w:jc w:val="both"/>
      </w:pPr>
    </w:p>
    <w:p w14:paraId="7D57E8EA" w14:textId="1580F6AF" w:rsidR="00577196" w:rsidRDefault="00577196" w:rsidP="00972913">
      <w:pPr>
        <w:ind w:right="13"/>
        <w:jc w:val="both"/>
      </w:pPr>
    </w:p>
    <w:p w14:paraId="0F8457A4" w14:textId="20307CEC" w:rsidR="00577196" w:rsidRDefault="00577196" w:rsidP="00972913">
      <w:pPr>
        <w:ind w:right="13"/>
        <w:jc w:val="both"/>
      </w:pPr>
    </w:p>
    <w:p w14:paraId="7F35254D" w14:textId="50C2934B" w:rsidR="00577196" w:rsidRDefault="00577196" w:rsidP="00972913">
      <w:pPr>
        <w:ind w:right="13"/>
        <w:jc w:val="both"/>
      </w:pPr>
    </w:p>
    <w:p w14:paraId="5399916A" w14:textId="29B8B658" w:rsidR="00577196" w:rsidRDefault="00577196" w:rsidP="00972913">
      <w:pPr>
        <w:ind w:right="13"/>
        <w:jc w:val="both"/>
      </w:pPr>
    </w:p>
    <w:p w14:paraId="2E382603" w14:textId="50D535C7" w:rsidR="00577196" w:rsidRDefault="00577196" w:rsidP="00972913">
      <w:pPr>
        <w:ind w:right="13"/>
        <w:jc w:val="both"/>
      </w:pPr>
    </w:p>
    <w:p w14:paraId="1E7CE6D7" w14:textId="7DDC1C3A" w:rsidR="00577196" w:rsidRDefault="00577196" w:rsidP="00972913">
      <w:pPr>
        <w:ind w:right="13"/>
        <w:jc w:val="both"/>
      </w:pPr>
    </w:p>
    <w:p w14:paraId="0033EA77" w14:textId="377ED9EF" w:rsidR="00577196" w:rsidRDefault="00577196" w:rsidP="00972913">
      <w:pPr>
        <w:ind w:right="13"/>
        <w:jc w:val="both"/>
      </w:pPr>
    </w:p>
    <w:p w14:paraId="187B672A" w14:textId="46F7179E" w:rsidR="00577196" w:rsidRDefault="00577196" w:rsidP="00972913">
      <w:pPr>
        <w:ind w:right="13"/>
        <w:jc w:val="both"/>
      </w:pPr>
    </w:p>
    <w:p w14:paraId="1051D4E7" w14:textId="29BD8AB3" w:rsidR="00577196" w:rsidRDefault="00577196" w:rsidP="00972913">
      <w:pPr>
        <w:ind w:right="13"/>
        <w:jc w:val="both"/>
      </w:pPr>
    </w:p>
    <w:p w14:paraId="677ECDD1" w14:textId="28125319" w:rsidR="00577196" w:rsidRDefault="00577196" w:rsidP="00972913">
      <w:pPr>
        <w:ind w:right="13"/>
        <w:jc w:val="both"/>
      </w:pPr>
    </w:p>
    <w:p w14:paraId="620ABCC6" w14:textId="5B5232B1" w:rsidR="00577196" w:rsidRDefault="00577196" w:rsidP="00972913">
      <w:pPr>
        <w:ind w:right="13"/>
        <w:jc w:val="both"/>
      </w:pPr>
    </w:p>
    <w:p w14:paraId="7B6F9D05" w14:textId="2E17C125" w:rsidR="00577196" w:rsidRDefault="00577196" w:rsidP="00972913">
      <w:pPr>
        <w:ind w:right="13"/>
        <w:jc w:val="both"/>
      </w:pPr>
    </w:p>
    <w:p w14:paraId="60596701" w14:textId="368AFD33" w:rsidR="00577196" w:rsidRDefault="00577196" w:rsidP="00972913">
      <w:pPr>
        <w:ind w:right="13"/>
        <w:jc w:val="both"/>
      </w:pPr>
    </w:p>
    <w:p w14:paraId="0D20692B" w14:textId="5232354D" w:rsidR="00577196" w:rsidRDefault="00577196" w:rsidP="00972913">
      <w:pPr>
        <w:ind w:right="13"/>
        <w:jc w:val="both"/>
      </w:pPr>
    </w:p>
    <w:p w14:paraId="6B33B54B" w14:textId="33FCA004" w:rsidR="00577196" w:rsidRDefault="00577196" w:rsidP="00972913">
      <w:pPr>
        <w:ind w:right="13"/>
        <w:jc w:val="both"/>
      </w:pPr>
    </w:p>
    <w:p w14:paraId="7D93759E" w14:textId="77777777" w:rsidR="00577196" w:rsidRPr="00E468AA" w:rsidRDefault="00577196" w:rsidP="00972913">
      <w:pPr>
        <w:ind w:right="13"/>
        <w:jc w:val="both"/>
      </w:pPr>
    </w:p>
    <w:p w14:paraId="140992F0" w14:textId="77777777" w:rsidR="001B3DF7" w:rsidRPr="00E468AA" w:rsidRDefault="001B3DF7" w:rsidP="00867720">
      <w:pPr>
        <w:pStyle w:val="1"/>
        <w:numPr>
          <w:ilvl w:val="0"/>
          <w:numId w:val="11"/>
        </w:numPr>
        <w:spacing w:after="240"/>
        <w:ind w:left="1080"/>
      </w:pPr>
      <w:bookmarkStart w:id="57" w:name="_Toc193055545"/>
      <w:r w:rsidRPr="00E468AA">
        <w:t>Системы связи. Видеонаблюдение</w:t>
      </w:r>
      <w:bookmarkEnd w:id="57"/>
      <w:r w:rsidRPr="00E468AA">
        <w:t xml:space="preserve"> </w:t>
      </w:r>
    </w:p>
    <w:p w14:paraId="4E56CD04" w14:textId="77777777" w:rsidR="001B3DF7" w:rsidRPr="00E468AA" w:rsidRDefault="001B3DF7" w:rsidP="00867720">
      <w:pPr>
        <w:pStyle w:val="2"/>
        <w:numPr>
          <w:ilvl w:val="1"/>
          <w:numId w:val="12"/>
        </w:numPr>
        <w:ind w:left="1440"/>
      </w:pPr>
      <w:bookmarkStart w:id="58" w:name="_Toc193055546"/>
      <w:r w:rsidRPr="00E468AA">
        <w:t>Общие данные</w:t>
      </w:r>
      <w:bookmarkEnd w:id="58"/>
    </w:p>
    <w:p w14:paraId="7303E565" w14:textId="77777777" w:rsidR="001B3DF7" w:rsidRPr="00E468AA" w:rsidRDefault="001B3DF7" w:rsidP="001B3DF7"/>
    <w:p w14:paraId="778456D0" w14:textId="5DE84491" w:rsidR="001B3DF7" w:rsidRPr="00E468AA" w:rsidRDefault="001B3DF7" w:rsidP="001B3DF7">
      <w:pPr>
        <w:ind w:firstLine="567"/>
        <w:jc w:val="both"/>
      </w:pPr>
      <w:r w:rsidRPr="00E468AA">
        <w:t xml:space="preserve">Проекты слаботочных систем разработаны согласно: - </w:t>
      </w:r>
      <w:r w:rsidR="00AB4F35" w:rsidRPr="005860B1">
        <w:t>технические условия №</w:t>
      </w:r>
      <w:r w:rsidR="00AB4F35">
        <w:t>ТУ-15</w:t>
      </w:r>
      <w:r w:rsidR="00AB4F35" w:rsidRPr="005860B1">
        <w:t xml:space="preserve"> от </w:t>
      </w:r>
      <w:r w:rsidR="00AB4F35">
        <w:t>03</w:t>
      </w:r>
      <w:r w:rsidR="00AB4F35" w:rsidRPr="005860B1">
        <w:t>.</w:t>
      </w:r>
      <w:r w:rsidR="00AB4F35">
        <w:t>03</w:t>
      </w:r>
      <w:r w:rsidR="00AB4F35" w:rsidRPr="005860B1">
        <w:t>.202</w:t>
      </w:r>
      <w:r w:rsidR="00AB4F35">
        <w:t>5</w:t>
      </w:r>
      <w:r w:rsidR="00AB4F35" w:rsidRPr="005860B1">
        <w:t>г. на подключение объекта к сети телекоммуникаций, выданные ТОО «</w:t>
      </w:r>
      <w:r w:rsidR="00AB4F35">
        <w:t xml:space="preserve">АТ </w:t>
      </w:r>
      <w:r w:rsidR="00AB4F35">
        <w:rPr>
          <w:lang w:val="en-US"/>
        </w:rPr>
        <w:t>Telecom</w:t>
      </w:r>
      <w:r w:rsidR="00AB4F35" w:rsidRPr="005860B1">
        <w:t>»</w:t>
      </w:r>
      <w:r w:rsidRPr="00E468AA">
        <w:t>; - задания на проектирование; - стандарта на проектирование заказчика BI GROUP (СТ.П.СС).</w:t>
      </w:r>
    </w:p>
    <w:p w14:paraId="2B0364F9" w14:textId="77777777" w:rsidR="001B3DF7" w:rsidRPr="00E468AA" w:rsidRDefault="001B3DF7" w:rsidP="001B3DF7">
      <w:pPr>
        <w:ind w:firstLine="567"/>
        <w:jc w:val="both"/>
      </w:pPr>
    </w:p>
    <w:p w14:paraId="3C455E3A" w14:textId="77777777" w:rsidR="001B3DF7" w:rsidRPr="00E468AA" w:rsidRDefault="001B3DF7" w:rsidP="00867720">
      <w:pPr>
        <w:pStyle w:val="2"/>
        <w:numPr>
          <w:ilvl w:val="1"/>
          <w:numId w:val="12"/>
        </w:numPr>
        <w:ind w:left="1440"/>
      </w:pPr>
      <w:bookmarkStart w:id="59" w:name="_Toc193055547"/>
      <w:r w:rsidRPr="00E468AA">
        <w:t>Телефонизация, доступ к сети Интернет и телевидение</w:t>
      </w:r>
      <w:bookmarkEnd w:id="59"/>
    </w:p>
    <w:p w14:paraId="4C3CB2A2" w14:textId="77777777" w:rsidR="001B3DF7" w:rsidRPr="00E468AA" w:rsidRDefault="001B3DF7" w:rsidP="001B3DF7">
      <w:pPr>
        <w:ind w:firstLine="567"/>
        <w:jc w:val="both"/>
      </w:pPr>
    </w:p>
    <w:p w14:paraId="4F9DC957" w14:textId="14908DB5" w:rsidR="001B3DF7" w:rsidRPr="00E468AA" w:rsidRDefault="001B3DF7" w:rsidP="001B3DF7">
      <w:pPr>
        <w:ind w:firstLine="567"/>
        <w:jc w:val="both"/>
      </w:pPr>
      <w:r w:rsidRPr="00E468AA">
        <w:t>Согласно техническим условиям и заданию на пректирование, проектом разрабатывается и закладывается способ прокладки и материал межэтажных и поэтажных стояков, место расположения ТКД / АГУ. Активное, пассивное оборудование и линейная часть приобретается и выполняется поставщиком услуг связи. Телефонизация осуществляется от распределительного телефонного оптической муфты, расположенной в Секции S</w:t>
      </w:r>
      <w:r w:rsidR="00AC26F2" w:rsidRPr="00E468AA">
        <w:t>8</w:t>
      </w:r>
      <w:r w:rsidRPr="00E468AA">
        <w:t>.1. Емкость ввода выбрана с учетом установки телефона</w:t>
      </w:r>
      <w:r w:rsidR="002E1931" w:rsidRPr="00E468AA">
        <w:t xml:space="preserve"> </w:t>
      </w:r>
      <w:r w:rsidRPr="00E468AA">
        <w:t xml:space="preserve">в каждой квартире. На этажах в этажных щитах устанавливаются телефонные оптические распределительные коробки типа КРЭ-12 с адаптерами SC и оптическими сплитерами SPL-1/16-SC/APC и SPL-1/8-SC/APC для удобства подключения и обслуживания. Для подключения оборудования оператора связи, в нишах связи устанавливаем оптические розетки XS-0038-0066-0. Абонетская разводка от межэтажных оптических распределительных коробок до оптических розеток XS-0038-0066-0, установленных во внутриквартирных нишах выполняется одномодовым оптическим кабелем КС-FTTН-П-2-G.657.A2-FF-0,08LSZH в ПВХ трубке d20мм. Наружные сети связи выполняются отдельным проектом. Межэтажный стояк выполняется из гладких жестких труб диаметром 32 мм из самозатухающего ПВХ для основного и альтернативного провайдера. Установка оборудования связи предусматривается в слаботочном отсеке совмещенного поэтажного электрического щита. Для обеспечения возможности прокладки абонентских линий по этажам в стяжке пола предусматривается прокладка труб диаметром 20 мм из самозатухающего ПВХ ( ПНД ) с зондом ( стальной проволокой ): - для каждой квартиры по две трубы. В квартирах трубки </w:t>
      </w:r>
      <w:r w:rsidRPr="00E468AA">
        <w:lastRenderedPageBreak/>
        <w:t>вводятся в слаботочные ниши в которых устанавливаются встраиваемые щиты связи. Для возможности прокладки кабеля для услуг телевидения, внутри квартиры предусматривается прокладка пластиковой трубы диаметром 20 мм с зондом для протяжки, от слаботочной ниши - щита связи СС до предполагаемого места установки ТВ на отм .+1.5 м от уровня пола, в гостиной, в элементах конструкций здания. Трасса прокладки труб определяется по месту исходя из наикратчайшего расстояния, минимального кол -во поворотов и технологической возможности. Для возможности прокладки наружных сетей связи к ТКД / АГУ ( точка коллективного доступа / агрегационного узла ) по стенам и потолку помещений проектируемого здания выполняется прокладка ПВХ трубы диаметром 32 мм . По трассе прокладки трубы, на поворотах и ответвлениях к ТКД / АГУ, устанавливаются ответвительные коробки.</w:t>
      </w:r>
    </w:p>
    <w:p w14:paraId="7341FC4C" w14:textId="77777777" w:rsidR="001B3DF7" w:rsidRPr="00E468AA" w:rsidRDefault="001B3DF7" w:rsidP="001B3DF7">
      <w:pPr>
        <w:ind w:firstLine="567"/>
        <w:jc w:val="both"/>
      </w:pPr>
    </w:p>
    <w:p w14:paraId="4578ECD1" w14:textId="77777777" w:rsidR="001B3DF7" w:rsidRPr="00E468AA" w:rsidRDefault="001B3DF7" w:rsidP="00867720">
      <w:pPr>
        <w:pStyle w:val="2"/>
        <w:numPr>
          <w:ilvl w:val="1"/>
          <w:numId w:val="12"/>
        </w:numPr>
        <w:ind w:left="1440"/>
      </w:pPr>
      <w:bookmarkStart w:id="60" w:name="_Toc193055548"/>
      <w:r w:rsidRPr="00E468AA">
        <w:t>Диспетчеризация лифтов</w:t>
      </w:r>
      <w:bookmarkEnd w:id="60"/>
    </w:p>
    <w:p w14:paraId="4B21D57B" w14:textId="77777777" w:rsidR="001B3DF7" w:rsidRPr="00E468AA" w:rsidRDefault="001B3DF7" w:rsidP="001B3DF7"/>
    <w:p w14:paraId="6C07BB6E" w14:textId="715A71E8" w:rsidR="001B3DF7" w:rsidRPr="00E468AA" w:rsidRDefault="001B3DF7" w:rsidP="001B3DF7">
      <w:pPr>
        <w:ind w:firstLine="567"/>
        <w:jc w:val="both"/>
        <w:rPr>
          <w:szCs w:val="24"/>
        </w:rPr>
      </w:pPr>
      <w:r w:rsidRPr="00E468AA">
        <w:t>Согласно задания на проектирование, разработка и выбор системы диспетчеризации лифтов, выбор оборудования, способа организации двусторонней связи с диспетчером, поставка и монтаж оборудования выполняются силами поставщика -обслуживающей организации лифтового оборудования при заключении договора с ним. Разработка системы диспетчеризации лифтов проектом не предусматривается</w:t>
      </w:r>
    </w:p>
    <w:p w14:paraId="7FAE4C70" w14:textId="1B9A2962" w:rsidR="001B3DF7" w:rsidRDefault="001B3DF7" w:rsidP="001B3DF7">
      <w:pPr>
        <w:ind w:firstLine="567"/>
        <w:jc w:val="both"/>
        <w:rPr>
          <w:szCs w:val="24"/>
        </w:rPr>
      </w:pPr>
    </w:p>
    <w:p w14:paraId="043255F1" w14:textId="77777777" w:rsidR="00972913" w:rsidRPr="00E468AA" w:rsidRDefault="00972913" w:rsidP="001B3DF7">
      <w:pPr>
        <w:ind w:firstLine="567"/>
        <w:jc w:val="both"/>
        <w:rPr>
          <w:szCs w:val="24"/>
        </w:rPr>
      </w:pPr>
    </w:p>
    <w:p w14:paraId="49117ECB" w14:textId="77777777" w:rsidR="001B3DF7" w:rsidRPr="00E468AA" w:rsidRDefault="001B3DF7" w:rsidP="00867720">
      <w:pPr>
        <w:pStyle w:val="2"/>
        <w:numPr>
          <w:ilvl w:val="1"/>
          <w:numId w:val="12"/>
        </w:numPr>
        <w:ind w:left="1440"/>
      </w:pPr>
      <w:bookmarkStart w:id="61" w:name="_Toc193055549"/>
      <w:r w:rsidRPr="00E468AA">
        <w:t>Видеонаблюдение</w:t>
      </w:r>
      <w:bookmarkEnd w:id="61"/>
    </w:p>
    <w:p w14:paraId="3F3A02D2" w14:textId="77777777" w:rsidR="001B3DF7" w:rsidRPr="00E468AA" w:rsidRDefault="001B3DF7" w:rsidP="001B3DF7"/>
    <w:p w14:paraId="2F8AFA4C" w14:textId="700E0420" w:rsidR="001B3DF7" w:rsidRPr="00E468AA" w:rsidRDefault="001B3DF7" w:rsidP="001B3DF7">
      <w:pPr>
        <w:ind w:firstLine="567"/>
        <w:jc w:val="both"/>
      </w:pPr>
      <w:r w:rsidRPr="00E468AA">
        <w:t>Данным разделом решается проект системы охранного видеонаблюдения. Для этого предусматривается оборудование фирмы "Hikvision". Помещение Охраны предусматривается</w:t>
      </w:r>
      <w:r w:rsidR="00AB4F35">
        <w:t xml:space="preserve"> в</w:t>
      </w:r>
      <w:r w:rsidRPr="00E468AA">
        <w:t xml:space="preserve"> Секции </w:t>
      </w:r>
      <w:r w:rsidR="00AB4F35">
        <w:t>2</w:t>
      </w:r>
      <w:r w:rsidRPr="00E468AA">
        <w:t>. Система охранного телевидения, предназначена для контроля за состоянием охраняемого объекта , для записи видеоизображения на требуемое время, с возможностью ее просмотра в любое время . Система охранного телевидения предназначена для:</w:t>
      </w:r>
    </w:p>
    <w:p w14:paraId="01B0FE72" w14:textId="77777777" w:rsidR="001B3DF7" w:rsidRPr="00E468AA" w:rsidRDefault="001B3DF7" w:rsidP="001B3DF7">
      <w:pPr>
        <w:ind w:firstLine="567"/>
        <w:jc w:val="both"/>
      </w:pPr>
      <w:r w:rsidRPr="00E468AA">
        <w:t xml:space="preserve">-предотвращения возможных террористических и диверсионных актов; -своевременного реагирования на противоправные действия посторонних лиц; -минимизации ущерба вследствие вандализма и воровства; -оперативного обмена информацией; оперативного реагирования всех заинтересованных служб и органов взаимодействия ( МВД , КНБ ) при возникновении внештатных ситуацийй; -возможностью доступа органов внутренних дел к просмотру видеоданных в онлайн-режиме. -создания архива ( оперативной базы данных ), контроля и документирования текущих событий , с целью облегчения проведения розыскных , оперативно -следственных и иных мероприятий ( по поиску и задержанию злоумышленников и определения степени вины лиц , привлекаемых к ответственности ); Согласно заданию на проектирование , для сбора и хранения архива информации с видеокамер , в каждой блок -секции предусматривается установка видеорегистратора со встроенным жестким диском для хранения видео архива сроком 7 дней . Согласно заданию на проектирование применяемым оборудованием и его характеристиками предусмотрена возможность его подключения к сети Интернет ,для передачи видео сигналов и сигналов управления , на удаленный пост охраны по каналу Интернет . Архивное видео записывается на жесткие диски установленные в видеорегистратор . Видеокамеры устанавливаются: - в лифтовых холлах 1 этажа; - тамбурах над блоком вызова домофона; - лестничных клетках перед выходом на кровлю; - в кабине лифта; - в технических помещениях; - снаружи здания по его периметру. В проекте приняты уличные всепогодные камеры с подсветкой и внутренние купольные IР видеокамеры. Для передачи видеоизображения с видеокамер , а так же питания камер принят кабель UTP-4 х 2 х 0.5, через видеорег стратор РОE. Кабели прокладываются по подвалу и этажам в кабель -канале из самозатухающего ПВХ -пластиката , в гибкой -гофрированной на улице в отделке фасада . Кабели прокладываются по стенам и потолкам, трассу допускается </w:t>
      </w:r>
      <w:r w:rsidRPr="00E468AA">
        <w:lastRenderedPageBreak/>
        <w:t>определять по месту исходя из наикратчайшего расстояния, минимального кол-во поворотов и технологической возможности. Электроснабжение систем охранного телевидения предусмотрено по 1 категории надежности, согласно ПУЭ. Все строительно-монтажные работы должны выполняться в строгом соответствии с дегствующими Правилами по строительству местных сетей связи. Внимание! При нарезке длины проводов и кабелей уточнить по месту.</w:t>
      </w:r>
    </w:p>
    <w:p w14:paraId="7E1DFDCD" w14:textId="77777777" w:rsidR="001B3DF7" w:rsidRPr="00E468AA" w:rsidRDefault="001B3DF7" w:rsidP="001B3DF7">
      <w:pPr>
        <w:ind w:firstLine="567"/>
        <w:jc w:val="both"/>
      </w:pPr>
    </w:p>
    <w:p w14:paraId="5F9EAFFD" w14:textId="77777777" w:rsidR="001B3DF7" w:rsidRPr="00E468AA" w:rsidRDefault="001B3DF7" w:rsidP="00867720">
      <w:pPr>
        <w:pStyle w:val="2"/>
        <w:numPr>
          <w:ilvl w:val="1"/>
          <w:numId w:val="12"/>
        </w:numPr>
        <w:ind w:left="1440"/>
      </w:pPr>
      <w:bookmarkStart w:id="62" w:name="_Toc193055550"/>
      <w:r w:rsidRPr="00E468AA">
        <w:t>Домофон</w:t>
      </w:r>
      <w:bookmarkEnd w:id="62"/>
    </w:p>
    <w:p w14:paraId="65D259E5" w14:textId="77777777" w:rsidR="001B3DF7" w:rsidRPr="00E468AA" w:rsidRDefault="001B3DF7" w:rsidP="001B3DF7"/>
    <w:p w14:paraId="51CF8FFD" w14:textId="76FB77DF" w:rsidR="001B3DF7" w:rsidRDefault="001B3DF7" w:rsidP="001B3DF7">
      <w:pPr>
        <w:widowControl/>
        <w:adjustRightInd w:val="0"/>
        <w:ind w:firstLine="567"/>
        <w:jc w:val="both"/>
        <w:rPr>
          <w:rFonts w:eastAsiaTheme="minorHAnsi"/>
          <w:szCs w:val="24"/>
          <w:lang w:eastAsia="en-US" w:bidi="ar-SA"/>
        </w:rPr>
      </w:pPr>
      <w:r w:rsidRPr="00E468AA">
        <w:t>Согласно норм на проектирование в жилье предусматривается домофонная связь на базе блока домофона DH-VTO6531H, установленного возле входных дверей подъезда. На двери устанавливаем электронные замки с возможностью открытия замка из квартиры. В квартирах устанавливаем абонентские пульты УКП-7, соединенные с блоком вызова через конвектор VTNC130AC кабелями UTPнг-LS-4х2-5е. Конвектор VTNC130AC установить в отсеке связи этажного щита. При вызове возле входной двери на блоке вызова набирается номер квартиры и жмется кнопка вызова. При нажатии кнопки в квартире звонит абонентский пульт, через который можно разговаривать с пришедшим человеком, также путем нажатия кнопки открытия двери, автоматически открыть дверь. При возникновении пожара на блоки управления подается сигнал от устройств ППС для атоматической разблокировки дверей</w:t>
      </w:r>
      <w:r w:rsidRPr="00E468AA">
        <w:rPr>
          <w:rFonts w:eastAsiaTheme="minorHAnsi"/>
          <w:szCs w:val="24"/>
          <w:lang w:eastAsia="en-US" w:bidi="ar-SA"/>
        </w:rPr>
        <w:t>.</w:t>
      </w:r>
    </w:p>
    <w:p w14:paraId="28329428" w14:textId="376A9CF8" w:rsidR="00972913" w:rsidRDefault="00972913" w:rsidP="001B3DF7">
      <w:pPr>
        <w:widowControl/>
        <w:adjustRightInd w:val="0"/>
        <w:ind w:firstLine="567"/>
        <w:jc w:val="both"/>
        <w:rPr>
          <w:rFonts w:eastAsiaTheme="minorHAnsi"/>
          <w:szCs w:val="24"/>
          <w:lang w:eastAsia="en-US" w:bidi="ar-SA"/>
        </w:rPr>
      </w:pPr>
    </w:p>
    <w:p w14:paraId="22D3C909" w14:textId="77777777" w:rsidR="001B3DF7" w:rsidRPr="00E468AA" w:rsidRDefault="001B3DF7" w:rsidP="00867720">
      <w:pPr>
        <w:pStyle w:val="1"/>
        <w:numPr>
          <w:ilvl w:val="0"/>
          <w:numId w:val="12"/>
        </w:numPr>
        <w:spacing w:after="240"/>
        <w:ind w:left="720"/>
      </w:pPr>
      <w:bookmarkStart w:id="63" w:name="_Toc193055551"/>
      <w:r w:rsidRPr="00E468AA">
        <w:t>Автоматическая пожарная сигнализация</w:t>
      </w:r>
      <w:bookmarkEnd w:id="63"/>
    </w:p>
    <w:p w14:paraId="31D415DE" w14:textId="77777777" w:rsidR="001B3DF7" w:rsidRPr="00E468AA" w:rsidRDefault="001B3DF7" w:rsidP="00867720">
      <w:pPr>
        <w:pStyle w:val="2"/>
        <w:numPr>
          <w:ilvl w:val="1"/>
          <w:numId w:val="12"/>
        </w:numPr>
        <w:ind w:left="1440"/>
      </w:pPr>
      <w:bookmarkStart w:id="64" w:name="_Toc193055552"/>
      <w:r w:rsidRPr="00E468AA">
        <w:t>Пожарная сигнализация</w:t>
      </w:r>
      <w:bookmarkEnd w:id="64"/>
    </w:p>
    <w:p w14:paraId="3057B6F2" w14:textId="77777777" w:rsidR="001B3DF7" w:rsidRPr="00E468AA" w:rsidRDefault="001B3DF7" w:rsidP="001B3DF7">
      <w:pPr>
        <w:spacing w:after="240"/>
        <w:ind w:firstLine="567"/>
        <w:jc w:val="both"/>
      </w:pPr>
      <w:r w:rsidRPr="00E468AA">
        <w:t xml:space="preserve"> Рабочий проект системы автоматической пожарной сигнализации, системы оповещения, системы автоматизации противодымной вентиляции. </w:t>
      </w:r>
    </w:p>
    <w:p w14:paraId="30123ED4" w14:textId="77777777" w:rsidR="001B3DF7" w:rsidRPr="00E468AA" w:rsidRDefault="001B3DF7" w:rsidP="001B3DF7">
      <w:pPr>
        <w:spacing w:after="240"/>
        <w:ind w:firstLine="567"/>
        <w:jc w:val="both"/>
      </w:pPr>
      <w:r w:rsidRPr="00E468AA">
        <w:t xml:space="preserve">Проектом предлагается оснащение следующими системами: - cистема автоматической пожарной сигнализации; - cистема оповещения; - cистема автоматизации противодымной вентиляции; </w:t>
      </w:r>
    </w:p>
    <w:p w14:paraId="4701077C" w14:textId="77777777" w:rsidR="001B3DF7" w:rsidRPr="00E468AA" w:rsidRDefault="001B3DF7" w:rsidP="001B3DF7">
      <w:pPr>
        <w:spacing w:after="240"/>
        <w:ind w:firstLine="567"/>
        <w:jc w:val="both"/>
      </w:pPr>
      <w:r w:rsidRPr="00E468AA">
        <w:t xml:space="preserve">Основные решения, принятые в проекте </w:t>
      </w:r>
    </w:p>
    <w:p w14:paraId="0D88E9EE" w14:textId="77777777" w:rsidR="001B3DF7" w:rsidRPr="00E468AA" w:rsidRDefault="001B3DF7" w:rsidP="001B3DF7">
      <w:pPr>
        <w:spacing w:after="240"/>
        <w:ind w:firstLine="567"/>
        <w:jc w:val="both"/>
      </w:pPr>
      <w:r w:rsidRPr="00E468AA">
        <w:t xml:space="preserve">2.1 Автоматическая пожарная сигнализация </w:t>
      </w:r>
    </w:p>
    <w:p w14:paraId="588306AF" w14:textId="77777777" w:rsidR="001B3DF7" w:rsidRPr="00E468AA" w:rsidRDefault="001B3DF7" w:rsidP="001B3DF7">
      <w:pPr>
        <w:spacing w:after="240"/>
        <w:ind w:firstLine="567"/>
        <w:jc w:val="both"/>
      </w:pPr>
      <w:r w:rsidRPr="00E468AA">
        <w:t xml:space="preserve">2.1.1 Автоматическая установка пожарной сигнализации организована на базе приборов производства ООО «КБПА»,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управления и исполнительные блоки: - прибор приемно-контрольный и управления охранно-пожарный «Рубеж-2ОП»; - блок индикации «Рубеж-БИ»(установлен в помещение охраны); - прибор дистанционного управления «Рубеж-ПДУ»(установлен в помещение охраны); - адресные дымовые оптико-электронные пожарные извещатели «ИП 212-64»; - адресные ручные пожарные извещатели «ИПР 513-11»; - адресные комбинированные пожарные извещатели «ИП 212/101-64-PR»; - оповещатель охранно-пожарный комбинированный «ОПОП 124-R3»; - Оповещатель охранно-пожарный световой «ОПОП 1-R3»; - источники вторичного электропитания резервированные «ИВЭПР»; - боксы резервного питания «БР-12». </w:t>
      </w:r>
    </w:p>
    <w:p w14:paraId="35A43C65" w14:textId="77777777" w:rsidR="001B3DF7" w:rsidRPr="00E468AA" w:rsidRDefault="001B3DF7" w:rsidP="001B3DF7">
      <w:pPr>
        <w:spacing w:after="240"/>
        <w:ind w:firstLine="567"/>
        <w:jc w:val="both"/>
      </w:pPr>
      <w:r w:rsidRPr="00E468AA">
        <w:t xml:space="preserve">2.1.2 Для обнаружения возгорания в помещениях, применены адресные дымовые оптико-электронные пожарные извещатели «ИП 212-64» и комбинированные пожарные извещатели «ИП212/101-64-PR». Вдоль путей эвакуации размещаются адресные ручные пожарные извещатели «ИПР 513-11», которые включаются в адресные шлейфы. Пожарные извещатели устанавливаются в каждом помещении (кроме помещений с мокрыми </w:t>
      </w:r>
      <w:r w:rsidRPr="00E468AA">
        <w:lastRenderedPageBreak/>
        <w:t xml:space="preserve">процессами (душевые, санузлы, охлаждаемые камеры, помещения мойки и т. п.), насосных водоснабжения, бойлерных и др. помещений для инженерного оборудования здания, в которых отсутствуют горючие материалы; категории В4 и Д по пожарной опасности; лестничных клеток </w:t>
      </w:r>
    </w:p>
    <w:p w14:paraId="78ADB9D7" w14:textId="77777777" w:rsidR="001B3DF7" w:rsidRPr="00E468AA" w:rsidRDefault="001B3DF7" w:rsidP="001B3DF7">
      <w:pPr>
        <w:spacing w:after="240"/>
        <w:ind w:firstLine="567"/>
        <w:jc w:val="both"/>
      </w:pPr>
      <w:r w:rsidRPr="00E468AA">
        <w:t xml:space="preserve">2.1.3 Система обеспечивает: - круглосуточную противопожарную защиту здания; - ведение протокола событий, фиксирующего действия дежурного. ППКПУ «Рубеж-2ОП» (далее ППКПУ) циклически опрашивает подключенные адресные пожарные извещатели, следит за их состоянием путем оценки полученного ответа. Основную функцию - сбор информации и выдачу команд на управление эвакуацией людей из здания, осуществляет приемно-контрольный прибор «Рубеж-2ОП». В здании располагается пост охраны с круглосуточным пребыванием дежурного персонала. Пост охраны оснащен приемно-контрольным прибором «Рубеж-2ОП» в комплекте с блоком индикации «Рубеж-БИ» и пультами дистанционного управления «Рубеж-ПДУ». </w:t>
      </w:r>
    </w:p>
    <w:p w14:paraId="3BBF746D" w14:textId="77777777" w:rsidR="001B3DF7" w:rsidRPr="00E468AA" w:rsidRDefault="001B3DF7" w:rsidP="001B3DF7">
      <w:pPr>
        <w:spacing w:after="240"/>
        <w:ind w:firstLine="567"/>
        <w:jc w:val="both"/>
      </w:pPr>
      <w:r w:rsidRPr="00E468AA">
        <w:t xml:space="preserve">2.1.4 Все приемно-контрольные приборы и приборы управления пожарные установлены на посту охраны. Для информационного обмена между приборами проектом предусмотрено объединение всех ППКПУ интерфейсом RS-485. </w:t>
      </w:r>
    </w:p>
    <w:p w14:paraId="3AE2553C" w14:textId="77777777" w:rsidR="001B3DF7" w:rsidRPr="00E468AA" w:rsidRDefault="001B3DF7" w:rsidP="001B3DF7">
      <w:pPr>
        <w:spacing w:after="240"/>
        <w:ind w:firstLine="567"/>
        <w:jc w:val="both"/>
      </w:pPr>
      <w:r w:rsidRPr="00E468AA">
        <w:t xml:space="preserve">2.2 Система оповещения и управления эвакуацией </w:t>
      </w:r>
    </w:p>
    <w:p w14:paraId="17ECBE42" w14:textId="77777777" w:rsidR="001B3DF7" w:rsidRPr="00E468AA" w:rsidRDefault="001B3DF7" w:rsidP="001B3DF7">
      <w:pPr>
        <w:spacing w:after="240"/>
        <w:ind w:firstLine="567"/>
        <w:jc w:val="both"/>
      </w:pPr>
      <w:r w:rsidRPr="00E468AA">
        <w:t xml:space="preserve">2.2.1 Комбинировфанные оповещатели «ОПОП 124-R3» подключены к релейному выходу «Рубеж-2ОП». </w:t>
      </w:r>
    </w:p>
    <w:p w14:paraId="704BAD2F" w14:textId="77777777" w:rsidR="001B3DF7" w:rsidRPr="00E468AA" w:rsidRDefault="001B3DF7" w:rsidP="001B3DF7">
      <w:pPr>
        <w:spacing w:after="240"/>
        <w:ind w:firstLine="567"/>
        <w:jc w:val="both"/>
      </w:pPr>
      <w:r w:rsidRPr="00E468AA">
        <w:t>2.2.3 Согласно СП РК 2.02-102-2012 в встроенных помещениях необходимо предусмотреть систему оповещения 2 типа : - выдачу аварийного сигнала в автоматическом режиме при пожаре; При возгорании на защищаемом объекте - срабатывании пожарного извещателя, сигнал поступает на ППКПУ. Прибор согласно запрограммированной логике выдает сигнал на запуск оповещателей.</w:t>
      </w:r>
    </w:p>
    <w:p w14:paraId="223FE1A8" w14:textId="77777777" w:rsidR="001B3DF7" w:rsidRPr="00E468AA" w:rsidRDefault="001B3DF7" w:rsidP="001B3DF7">
      <w:pPr>
        <w:spacing w:after="240"/>
        <w:ind w:firstLine="567"/>
        <w:jc w:val="both"/>
      </w:pPr>
      <w:r w:rsidRPr="00E468AA">
        <w:t xml:space="preserve">3 Электроснабжение установки </w:t>
      </w:r>
    </w:p>
    <w:p w14:paraId="07C0ADFF" w14:textId="77777777" w:rsidR="001B3DF7" w:rsidRPr="00E468AA" w:rsidRDefault="001B3DF7" w:rsidP="001B3DF7">
      <w:pPr>
        <w:spacing w:after="240"/>
        <w:ind w:firstLine="567"/>
        <w:jc w:val="both"/>
      </w:pPr>
      <w:r w:rsidRPr="00E468AA">
        <w:t xml:space="preserve">3.1 Согласно ПУЭ РК установки пожарной сигнализации и оповещения в части обеспечения надежности электроснабжения отнесены к электроприемникам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 основное питание - сеть 220 В, 50 Гц; резервный источник - АКБ 12 В.Для питания приборов и устройств пожарной сигнализации и оповещения используются источники резервированные серии «ИВЭПР». </w:t>
      </w:r>
    </w:p>
    <w:p w14:paraId="05DFB973" w14:textId="77777777" w:rsidR="001B3DF7" w:rsidRPr="00E468AA" w:rsidRDefault="001B3DF7" w:rsidP="001B3DF7">
      <w:pPr>
        <w:spacing w:after="240"/>
        <w:ind w:firstLine="567"/>
        <w:jc w:val="both"/>
      </w:pPr>
      <w:r w:rsidRPr="00E468AA">
        <w:t xml:space="preserve">4 Кабельные линии связи </w:t>
      </w:r>
    </w:p>
    <w:p w14:paraId="72DA31E3" w14:textId="77777777" w:rsidR="001B3DF7" w:rsidRPr="00E468AA" w:rsidRDefault="001B3DF7" w:rsidP="001B3DF7">
      <w:pPr>
        <w:spacing w:after="240"/>
        <w:ind w:firstLine="567"/>
        <w:jc w:val="both"/>
      </w:pPr>
      <w:r w:rsidRPr="00E468AA">
        <w:t xml:space="preserve">4.1 Адресные шлейфы ПС выполняются кабелем КПСнг(А)-FRLS 2х2х0,5 </w:t>
      </w:r>
    </w:p>
    <w:p w14:paraId="37B8CBC0" w14:textId="77777777" w:rsidR="001B3DF7" w:rsidRPr="00E468AA" w:rsidRDefault="001B3DF7" w:rsidP="001B3DF7">
      <w:pPr>
        <w:spacing w:after="240"/>
        <w:ind w:firstLine="567"/>
        <w:jc w:val="both"/>
      </w:pPr>
      <w:r w:rsidRPr="00E468AA">
        <w:t xml:space="preserve">4.2 Линии питания 12В выполняются кабелем КПСнг(А)-FRLS 2х2х0,5 </w:t>
      </w:r>
    </w:p>
    <w:p w14:paraId="476D4902" w14:textId="77777777" w:rsidR="001B3DF7" w:rsidRPr="00E468AA" w:rsidRDefault="001B3DF7" w:rsidP="001B3DF7">
      <w:pPr>
        <w:spacing w:after="240"/>
        <w:ind w:firstLine="567"/>
        <w:jc w:val="both"/>
      </w:pPr>
      <w:r w:rsidRPr="00E468AA">
        <w:t xml:space="preserve">4.3 Линии системы звукового оповещения выполняются кабелем КПСнг(А)-FRLS 2х2х0,5 </w:t>
      </w:r>
    </w:p>
    <w:p w14:paraId="4696BDC6" w14:textId="77777777" w:rsidR="001B3DF7" w:rsidRPr="00E468AA" w:rsidRDefault="001B3DF7" w:rsidP="001B3DF7">
      <w:pPr>
        <w:spacing w:after="240"/>
        <w:ind w:firstLine="567"/>
        <w:jc w:val="both"/>
      </w:pPr>
      <w:r w:rsidRPr="00E468AA">
        <w:t>4.4 Линии интерфейса RS-485 выполняются кабелем СмартКИП-нг(А)-FRLS 2х2х0,6 4.5 Кабели прокладываются: - в трубе гофрированной ПВХ</w:t>
      </w:r>
    </w:p>
    <w:p w14:paraId="1FFB2BEC" w14:textId="77777777" w:rsidR="001B3DF7" w:rsidRPr="00E468AA" w:rsidRDefault="001B3DF7" w:rsidP="00867720">
      <w:pPr>
        <w:pStyle w:val="2"/>
        <w:numPr>
          <w:ilvl w:val="1"/>
          <w:numId w:val="12"/>
        </w:numPr>
        <w:ind w:left="1440"/>
      </w:pPr>
      <w:bookmarkStart w:id="65" w:name="_Toc193055553"/>
      <w:r w:rsidRPr="00E468AA">
        <w:t>Охранная сигнализация</w:t>
      </w:r>
      <w:bookmarkEnd w:id="65"/>
    </w:p>
    <w:p w14:paraId="01D0D228" w14:textId="77777777" w:rsidR="001B3DF7" w:rsidRPr="00E468AA" w:rsidRDefault="001B3DF7" w:rsidP="001B3DF7">
      <w:pPr>
        <w:spacing w:after="240"/>
        <w:jc w:val="both"/>
      </w:pPr>
      <w:r w:rsidRPr="00E468AA">
        <w:t xml:space="preserve">Проект охранной сигнализации разрабатывается на основании стандарта на проектирование заказчика BI GROUP (СТ.П.СС). Установки датчиков охранной </w:t>
      </w:r>
      <w:r w:rsidRPr="00E468AA">
        <w:lastRenderedPageBreak/>
        <w:t>сигнализации подлежат: - Пожарные гидранты на жилых этажах, с установкой извещателя "ИО 30920-2"; - Двери технических помещений (Электрощитовая, ИТП, Насосная), с установкой извещателя "ИО 10220-2"; - Двери ведущие в подвальное помещение и на кровлю, с установкой извещателя "ИО 10220-2". Охранная сигнализация запроектирована на базе прибора приемно-контрольного охранно-пожарного «Рубеж-2ОП». Кабельные линии выполнены КПСнг(А)-FRLS 2х2х0,5 в трубе гофрированной П.</w:t>
      </w:r>
    </w:p>
    <w:p w14:paraId="3CAA51BD" w14:textId="77777777" w:rsidR="001B3DF7" w:rsidRPr="00E468AA" w:rsidRDefault="001B3DF7" w:rsidP="001B3DF7">
      <w:pPr>
        <w:pStyle w:val="1"/>
      </w:pPr>
    </w:p>
    <w:p w14:paraId="6D0EA749" w14:textId="77777777" w:rsidR="001B3DF7" w:rsidRPr="00E468AA" w:rsidRDefault="001B3DF7" w:rsidP="00867720">
      <w:pPr>
        <w:pStyle w:val="2"/>
        <w:numPr>
          <w:ilvl w:val="0"/>
          <w:numId w:val="15"/>
        </w:numPr>
        <w:rPr>
          <w:rFonts w:cs="Times New Roman"/>
        </w:rPr>
      </w:pPr>
      <w:bookmarkStart w:id="66" w:name="_Toc193055554"/>
      <w:r w:rsidRPr="00E468AA">
        <w:rPr>
          <w:rFonts w:cs="Times New Roman"/>
        </w:rPr>
        <w:t>Инженерно-технические мероприятия по гражданской обороне и предупреждению чрезвычайных ситуаций</w:t>
      </w:r>
      <w:bookmarkEnd w:id="66"/>
    </w:p>
    <w:p w14:paraId="66347D60" w14:textId="77777777" w:rsidR="001B3DF7" w:rsidRPr="00E468AA" w:rsidRDefault="001B3DF7" w:rsidP="001B3DF7">
      <w:pPr>
        <w:pStyle w:val="a3"/>
        <w:spacing w:before="7" w:line="235" w:lineRule="auto"/>
        <w:ind w:right="13" w:firstLine="567"/>
      </w:pPr>
      <w:r w:rsidRPr="00E468AA">
        <w:t>К общим требованиям инженерно-технических мероприятий по защите от чрезвычайных ситуаций относятся:</w:t>
      </w:r>
    </w:p>
    <w:p w14:paraId="06BAAE69" w14:textId="77777777" w:rsidR="001B3DF7" w:rsidRPr="00E468AA" w:rsidRDefault="001B3DF7" w:rsidP="00867720">
      <w:pPr>
        <w:pStyle w:val="af4"/>
        <w:numPr>
          <w:ilvl w:val="0"/>
          <w:numId w:val="17"/>
        </w:numPr>
        <w:rPr>
          <w:rFonts w:ascii="Times New Roman" w:hAnsi="Times New Roman"/>
        </w:rPr>
      </w:pPr>
      <w:r w:rsidRPr="00E468AA">
        <w:rPr>
          <w:rFonts w:ascii="Times New Roman" w:hAnsi="Times New Roman"/>
        </w:rPr>
        <w:t>обеспечение защиты персонала и населения от современных средств поражения, а также последствий аварий, катастроф и стихийных бедствий;</w:t>
      </w:r>
    </w:p>
    <w:p w14:paraId="42C1A027" w14:textId="77777777" w:rsidR="001B3DF7" w:rsidRPr="00E468AA" w:rsidRDefault="001B3DF7" w:rsidP="00867720">
      <w:pPr>
        <w:pStyle w:val="af4"/>
        <w:numPr>
          <w:ilvl w:val="0"/>
          <w:numId w:val="17"/>
        </w:numPr>
        <w:rPr>
          <w:rFonts w:ascii="Times New Roman" w:hAnsi="Times New Roman"/>
        </w:rPr>
      </w:pPr>
      <w:r w:rsidRPr="00E468AA">
        <w:rPr>
          <w:rFonts w:ascii="Times New Roman" w:hAnsi="Times New Roman"/>
        </w:rPr>
        <w:t>повышение устойчивости функционирования жилого комплекса при ЧС и в военное время;</w:t>
      </w:r>
    </w:p>
    <w:p w14:paraId="1929BFE1" w14:textId="77777777" w:rsidR="001B3DF7" w:rsidRPr="00E468AA" w:rsidRDefault="001B3DF7" w:rsidP="00867720">
      <w:pPr>
        <w:pStyle w:val="af4"/>
        <w:numPr>
          <w:ilvl w:val="0"/>
          <w:numId w:val="17"/>
        </w:numPr>
        <w:rPr>
          <w:rFonts w:ascii="Times New Roman" w:hAnsi="Times New Roman"/>
        </w:rPr>
      </w:pPr>
      <w:r w:rsidRPr="00E468AA">
        <w:rPr>
          <w:rFonts w:ascii="Times New Roman" w:hAnsi="Times New Roman"/>
        </w:rPr>
        <w:t>обеспечение пожарной безопасности;</w:t>
      </w:r>
    </w:p>
    <w:p w14:paraId="71B2C7B1" w14:textId="77777777" w:rsidR="001B3DF7" w:rsidRPr="00E468AA" w:rsidRDefault="001B3DF7" w:rsidP="00867720">
      <w:pPr>
        <w:pStyle w:val="af4"/>
        <w:numPr>
          <w:ilvl w:val="0"/>
          <w:numId w:val="17"/>
        </w:numPr>
        <w:rPr>
          <w:rFonts w:ascii="Times New Roman" w:hAnsi="Times New Roman"/>
        </w:rPr>
      </w:pPr>
      <w:r w:rsidRPr="00E468AA">
        <w:rPr>
          <w:rFonts w:ascii="Times New Roman" w:hAnsi="Times New Roman"/>
        </w:rPr>
        <w:t>организация устойчивого снабжения электроэнергией;</w:t>
      </w:r>
    </w:p>
    <w:p w14:paraId="72A3D0E7" w14:textId="77777777" w:rsidR="001B3DF7" w:rsidRPr="00E468AA" w:rsidRDefault="001B3DF7" w:rsidP="00867720">
      <w:pPr>
        <w:pStyle w:val="af4"/>
        <w:numPr>
          <w:ilvl w:val="0"/>
          <w:numId w:val="17"/>
        </w:numPr>
        <w:rPr>
          <w:rFonts w:ascii="Times New Roman" w:hAnsi="Times New Roman"/>
        </w:rPr>
      </w:pPr>
      <w:r w:rsidRPr="00E468AA">
        <w:rPr>
          <w:rFonts w:ascii="Times New Roman" w:hAnsi="Times New Roman"/>
        </w:rPr>
        <w:t>подготовка к проведению мероприятий светомаскировки.</w:t>
      </w:r>
    </w:p>
    <w:p w14:paraId="119214A6" w14:textId="77777777" w:rsidR="001B3DF7" w:rsidRPr="00E468AA" w:rsidRDefault="001B3DF7" w:rsidP="001B3DF7">
      <w:pPr>
        <w:pStyle w:val="a3"/>
        <w:spacing w:before="7" w:line="235" w:lineRule="auto"/>
        <w:ind w:right="13" w:firstLine="567"/>
      </w:pPr>
      <w:r w:rsidRPr="00E468AA">
        <w:t>Проектные решения по предупреждению ЧС техногенного и природного характера следует разрабатывать с учетом потенциальной опасности объекта строительства и рядом расположенных объектов, оценки природных условий и окружающей среды.</w:t>
      </w:r>
    </w:p>
    <w:p w14:paraId="2C2ED8FB" w14:textId="77777777" w:rsidR="001B3DF7" w:rsidRPr="00E468AA" w:rsidRDefault="001B3DF7" w:rsidP="001B3DF7">
      <w:pPr>
        <w:pStyle w:val="a3"/>
        <w:spacing w:before="7" w:line="235" w:lineRule="auto"/>
        <w:ind w:right="13" w:firstLine="567"/>
      </w:pPr>
      <w:r w:rsidRPr="00E468AA">
        <w:t>Проектные решения подразделяются на следующие:</w:t>
      </w:r>
    </w:p>
    <w:p w14:paraId="1C46E343" w14:textId="77777777" w:rsidR="001B3DF7" w:rsidRPr="00E468AA" w:rsidRDefault="001B3DF7" w:rsidP="00867720">
      <w:pPr>
        <w:pStyle w:val="a3"/>
        <w:numPr>
          <w:ilvl w:val="0"/>
          <w:numId w:val="16"/>
        </w:numPr>
        <w:spacing w:before="7" w:after="120" w:line="235" w:lineRule="auto"/>
        <w:ind w:right="13"/>
        <w:jc w:val="both"/>
      </w:pPr>
      <w:r w:rsidRPr="00E468AA">
        <w:t>по предупреждению ЧС, возникающих в результате возможных аварий на объекте строительства, и снижению их тяжести;</w:t>
      </w:r>
    </w:p>
    <w:p w14:paraId="66893F27" w14:textId="77777777" w:rsidR="001B3DF7" w:rsidRPr="00E468AA" w:rsidRDefault="001B3DF7" w:rsidP="00867720">
      <w:pPr>
        <w:pStyle w:val="a3"/>
        <w:numPr>
          <w:ilvl w:val="0"/>
          <w:numId w:val="16"/>
        </w:numPr>
        <w:spacing w:before="7" w:after="120" w:line="235" w:lineRule="auto"/>
        <w:ind w:right="13"/>
        <w:jc w:val="both"/>
      </w:pPr>
      <w:r w:rsidRPr="00E468AA">
        <w:t>по предупреждению ЧС, возникающих в результате аварий на рядом расположенных потенциально опасных объектах (ПОО), включая аварии на транспорте;</w:t>
      </w:r>
    </w:p>
    <w:p w14:paraId="3A48B5C0" w14:textId="77777777" w:rsidR="001B3DF7" w:rsidRPr="00E468AA" w:rsidRDefault="001B3DF7" w:rsidP="00867720">
      <w:pPr>
        <w:pStyle w:val="a3"/>
        <w:numPr>
          <w:ilvl w:val="0"/>
          <w:numId w:val="16"/>
        </w:numPr>
        <w:spacing w:before="7" w:after="120" w:line="235" w:lineRule="auto"/>
        <w:ind w:right="13"/>
        <w:jc w:val="both"/>
      </w:pPr>
      <w:r w:rsidRPr="00E468AA">
        <w:t>по предупреждению ЧС, источниками которых являются опасные природные процессы.</w:t>
      </w:r>
    </w:p>
    <w:p w14:paraId="127166E3" w14:textId="77777777" w:rsidR="001B3DF7" w:rsidRPr="00E468AA" w:rsidRDefault="001B3DF7" w:rsidP="001B3DF7">
      <w:pPr>
        <w:pStyle w:val="a3"/>
        <w:spacing w:before="7" w:line="235" w:lineRule="auto"/>
        <w:ind w:right="13" w:firstLine="567"/>
      </w:pPr>
      <w:r w:rsidRPr="00E468AA">
        <w:t>В соответствии с Законом Республики Казахстан от 11 апреля 2014 года №188-V ЗРК «О Гражданской защите» с изменениями и дополнениями и приложениями приказа Министра внутренних дел Республики Казахстан от 24 октября 2014 года № 732 «Об утверждении объема и содержания инженерно-технических мероприятий гражданской обороны» данный объект не попадает в разряд опасных производств и не использует опасные вещества.</w:t>
      </w:r>
    </w:p>
    <w:p w14:paraId="2384C7AA" w14:textId="77777777" w:rsidR="001B3DF7" w:rsidRPr="00E468AA" w:rsidRDefault="001B3DF7" w:rsidP="001B3DF7">
      <w:pPr>
        <w:pStyle w:val="1"/>
      </w:pPr>
    </w:p>
    <w:p w14:paraId="37EC9D40" w14:textId="77777777" w:rsidR="001B3DF7" w:rsidRPr="00E468AA" w:rsidRDefault="001B3DF7" w:rsidP="00867720">
      <w:pPr>
        <w:pStyle w:val="2"/>
        <w:numPr>
          <w:ilvl w:val="0"/>
          <w:numId w:val="15"/>
        </w:numPr>
      </w:pPr>
      <w:bookmarkStart w:id="67" w:name="_Toc128506921"/>
      <w:bookmarkStart w:id="68" w:name="_Toc193055555"/>
      <w:r w:rsidRPr="00E468AA">
        <w:t>Энергоэффективность</w:t>
      </w:r>
      <w:bookmarkEnd w:id="67"/>
      <w:bookmarkEnd w:id="68"/>
      <w:r w:rsidRPr="00E468AA">
        <w:t xml:space="preserve"> </w:t>
      </w:r>
    </w:p>
    <w:p w14:paraId="0B596796" w14:textId="77777777" w:rsidR="001B3DF7" w:rsidRPr="00E468AA" w:rsidRDefault="001B3DF7" w:rsidP="001B3DF7">
      <w:pPr>
        <w:pStyle w:val="af6"/>
        <w:ind w:left="0" w:right="13"/>
        <w:jc w:val="both"/>
        <w:rPr>
          <w:rFonts w:ascii="Times New Roman" w:eastAsia="Txt" w:hAnsi="Times New Roman"/>
          <w:sz w:val="24"/>
        </w:rPr>
      </w:pPr>
      <w:r w:rsidRPr="00E468AA">
        <w:rPr>
          <w:rFonts w:ascii="Times New Roman" w:eastAsia="Txt" w:hAnsi="Times New Roman"/>
          <w:sz w:val="24"/>
        </w:rPr>
        <w:t xml:space="preserve">Принятые в проекте решения по энергетической эффективности конструктивных и инженерно-технических решений, используемых в системах отопления и вентиляции удовлетворяют требованиям тепловой защиты согласно СН РК 2.04-04-2203* «Тепловая защита зданий». </w:t>
      </w:r>
    </w:p>
    <w:p w14:paraId="7FE795F8" w14:textId="77777777" w:rsidR="001B3DF7" w:rsidRPr="00E468AA" w:rsidRDefault="001B3DF7" w:rsidP="001B3DF7">
      <w:pPr>
        <w:shd w:val="clear" w:color="auto" w:fill="FFFFFF"/>
        <w:tabs>
          <w:tab w:val="left" w:pos="9188"/>
        </w:tabs>
        <w:spacing w:line="276" w:lineRule="auto"/>
        <w:ind w:right="13" w:firstLine="567"/>
        <w:jc w:val="both"/>
        <w:rPr>
          <w:rFonts w:eastAsia="Txt"/>
          <w:szCs w:val="28"/>
        </w:rPr>
      </w:pPr>
      <w:r w:rsidRPr="00E468AA">
        <w:rPr>
          <w:rFonts w:eastAsia="Txt"/>
          <w:szCs w:val="28"/>
        </w:rPr>
        <w:t>В части решений по отоплению и вентиляции принято:</w:t>
      </w:r>
    </w:p>
    <w:p w14:paraId="727138F0" w14:textId="77777777" w:rsidR="001B3DF7" w:rsidRPr="00E468AA" w:rsidRDefault="001B3DF7" w:rsidP="00867720">
      <w:pPr>
        <w:pStyle w:val="a5"/>
        <w:numPr>
          <w:ilvl w:val="0"/>
          <w:numId w:val="3"/>
        </w:numPr>
        <w:shd w:val="clear" w:color="auto" w:fill="FFFFFF"/>
        <w:tabs>
          <w:tab w:val="left" w:pos="9498"/>
        </w:tabs>
        <w:ind w:right="75"/>
        <w:rPr>
          <w:rFonts w:eastAsia="Txt"/>
          <w:szCs w:val="28"/>
        </w:rPr>
      </w:pPr>
      <w:r w:rsidRPr="00E468AA">
        <w:rPr>
          <w:rFonts w:eastAsia="Txt"/>
          <w:szCs w:val="28"/>
        </w:rPr>
        <w:t>предусмотрен учет расхода тепловой энергии в системах отопления для жилой и общественной части раздельно;</w:t>
      </w:r>
    </w:p>
    <w:p w14:paraId="7CA2341D" w14:textId="77777777" w:rsidR="001B3DF7" w:rsidRPr="00E468AA" w:rsidRDefault="001B3DF7" w:rsidP="00867720">
      <w:pPr>
        <w:pStyle w:val="a5"/>
        <w:numPr>
          <w:ilvl w:val="0"/>
          <w:numId w:val="3"/>
        </w:numPr>
        <w:shd w:val="clear" w:color="auto" w:fill="FFFFFF"/>
        <w:tabs>
          <w:tab w:val="left" w:pos="9188"/>
        </w:tabs>
        <w:ind w:right="283"/>
        <w:rPr>
          <w:rFonts w:eastAsia="Txt"/>
          <w:szCs w:val="28"/>
        </w:rPr>
      </w:pPr>
      <w:r w:rsidRPr="00E468AA">
        <w:rPr>
          <w:rFonts w:eastAsia="Txt"/>
          <w:szCs w:val="28"/>
        </w:rPr>
        <w:t>автоматическое погодозависимое регулирование параметров теплоносителя в системе отопления в зависимости от температуры наружного воздуха в ИТП;</w:t>
      </w:r>
    </w:p>
    <w:p w14:paraId="75B63026" w14:textId="77777777" w:rsidR="001B3DF7" w:rsidRPr="00E468AA" w:rsidRDefault="001B3DF7" w:rsidP="00867720">
      <w:pPr>
        <w:pStyle w:val="a5"/>
        <w:numPr>
          <w:ilvl w:val="0"/>
          <w:numId w:val="3"/>
        </w:numPr>
        <w:ind w:right="283"/>
        <w:rPr>
          <w:rFonts w:eastAsia="Txt"/>
          <w:szCs w:val="28"/>
        </w:rPr>
      </w:pPr>
      <w:r w:rsidRPr="00E468AA">
        <w:rPr>
          <w:rFonts w:eastAsia="Txt"/>
          <w:szCs w:val="28"/>
        </w:rPr>
        <w:t>установка термостатов на отопительных приборах;</w:t>
      </w:r>
    </w:p>
    <w:p w14:paraId="69620622" w14:textId="77777777" w:rsidR="001B3DF7" w:rsidRPr="00E468AA" w:rsidRDefault="001B3DF7" w:rsidP="00867720">
      <w:pPr>
        <w:pStyle w:val="a5"/>
        <w:numPr>
          <w:ilvl w:val="0"/>
          <w:numId w:val="3"/>
        </w:numPr>
        <w:ind w:right="283"/>
        <w:rPr>
          <w:rFonts w:eastAsia="Txt"/>
          <w:szCs w:val="28"/>
        </w:rPr>
      </w:pPr>
      <w:r w:rsidRPr="00E468AA">
        <w:rPr>
          <w:rFonts w:eastAsia="Txt"/>
          <w:szCs w:val="28"/>
        </w:rPr>
        <w:t xml:space="preserve">эффективная теплоизоляция разводящих трубопроводов, проходящих по </w:t>
      </w:r>
      <w:r w:rsidRPr="00E468AA">
        <w:rPr>
          <w:rFonts w:eastAsia="Txt"/>
          <w:szCs w:val="28"/>
        </w:rPr>
        <w:lastRenderedPageBreak/>
        <w:t>цокольному этажу.</w:t>
      </w:r>
    </w:p>
    <w:p w14:paraId="70922894" w14:textId="77777777" w:rsidR="001B3DF7" w:rsidRPr="00E468AA" w:rsidRDefault="001B3DF7" w:rsidP="001B3DF7">
      <w:pPr>
        <w:ind w:firstLine="567"/>
        <w:jc w:val="both"/>
        <w:rPr>
          <w:rFonts w:eastAsia="Txt"/>
          <w:szCs w:val="28"/>
        </w:rPr>
      </w:pPr>
      <w:r w:rsidRPr="00E468AA">
        <w:rPr>
          <w:rFonts w:eastAsia="Txt"/>
          <w:szCs w:val="28"/>
        </w:rPr>
        <w:t>Разработан подраздел ЭПО «Энергетический паспорт объекта». Проведенные расчеты и данные заполненного “Энергетического паспорта” показали, что запроектированное здание имеет нормальную энергетическую эффективность и удовлетворяет требованиям энергосбережения СН РК 2.04-21-2004*. Класс энергетической эффективности - В (нормальный).</w:t>
      </w:r>
    </w:p>
    <w:p w14:paraId="322BBAFD" w14:textId="1A17C104" w:rsidR="001B3DF7" w:rsidRDefault="001B3DF7" w:rsidP="001B3DF7">
      <w:pPr>
        <w:ind w:firstLine="567"/>
        <w:jc w:val="both"/>
        <w:rPr>
          <w:rFonts w:eastAsia="Txt"/>
          <w:szCs w:val="28"/>
        </w:rPr>
      </w:pPr>
    </w:p>
    <w:p w14:paraId="16BA2C33" w14:textId="597869BA" w:rsidR="00972913" w:rsidRDefault="00972913" w:rsidP="001B3DF7">
      <w:pPr>
        <w:ind w:firstLine="567"/>
        <w:jc w:val="both"/>
        <w:rPr>
          <w:rFonts w:eastAsia="Txt"/>
          <w:szCs w:val="28"/>
        </w:rPr>
      </w:pPr>
    </w:p>
    <w:p w14:paraId="7B7CE992" w14:textId="755829BC" w:rsidR="00972913" w:rsidRDefault="00972913" w:rsidP="001B3DF7">
      <w:pPr>
        <w:ind w:firstLine="567"/>
        <w:jc w:val="both"/>
        <w:rPr>
          <w:rFonts w:eastAsia="Txt"/>
          <w:szCs w:val="28"/>
        </w:rPr>
      </w:pPr>
    </w:p>
    <w:p w14:paraId="5245FC4B" w14:textId="765AE9B7" w:rsidR="00972913" w:rsidRDefault="00972913" w:rsidP="001B3DF7">
      <w:pPr>
        <w:ind w:firstLine="567"/>
        <w:jc w:val="both"/>
        <w:rPr>
          <w:rFonts w:eastAsia="Txt"/>
          <w:szCs w:val="28"/>
        </w:rPr>
      </w:pPr>
    </w:p>
    <w:p w14:paraId="18C502C6" w14:textId="77777777" w:rsidR="00972913" w:rsidRPr="00B51D66" w:rsidRDefault="00972913" w:rsidP="001B3DF7">
      <w:pPr>
        <w:ind w:firstLine="567"/>
        <w:jc w:val="both"/>
        <w:rPr>
          <w:rFonts w:eastAsia="Txt"/>
          <w:szCs w:val="28"/>
        </w:rPr>
      </w:pPr>
    </w:p>
    <w:p w14:paraId="4C1F5ACF" w14:textId="77777777" w:rsidR="001B3DF7" w:rsidRPr="00E468AA" w:rsidRDefault="001B3DF7" w:rsidP="001B3DF7">
      <w:pPr>
        <w:pStyle w:val="1"/>
      </w:pPr>
      <w:bookmarkStart w:id="69" w:name="_Toc193055556"/>
      <w:r w:rsidRPr="00E468AA">
        <w:t>Список используемой литературы</w:t>
      </w:r>
      <w:bookmarkEnd w:id="69"/>
    </w:p>
    <w:p w14:paraId="69EBA45E" w14:textId="77777777" w:rsidR="001B3DF7" w:rsidRPr="00E468AA" w:rsidRDefault="001B3DF7" w:rsidP="001B3DF7">
      <w:pPr>
        <w:pStyle w:val="1"/>
      </w:pPr>
    </w:p>
    <w:p w14:paraId="100D9CF1" w14:textId="77777777" w:rsidR="001B3DF7" w:rsidRPr="00E468AA" w:rsidRDefault="001B3DF7" w:rsidP="001B3DF7">
      <w:pPr>
        <w:pStyle w:val="a3"/>
        <w:spacing w:before="2" w:line="235" w:lineRule="auto"/>
        <w:ind w:left="0" w:right="13"/>
        <w:jc w:val="both"/>
      </w:pPr>
      <w:r w:rsidRPr="00E468AA">
        <w:t>ГОСТ 21.508-2020 СПДС «Правила выполнения рабочей документации генеральных планов предприятий, сооружений и жилищно-гражданских объектов»;</w:t>
      </w:r>
    </w:p>
    <w:p w14:paraId="754A8783" w14:textId="77777777" w:rsidR="001B3DF7" w:rsidRPr="00E468AA" w:rsidRDefault="001B3DF7" w:rsidP="001B3DF7">
      <w:pPr>
        <w:pStyle w:val="a3"/>
        <w:spacing w:before="6" w:line="237" w:lineRule="auto"/>
        <w:ind w:left="0" w:right="13"/>
        <w:jc w:val="both"/>
      </w:pPr>
      <w:r w:rsidRPr="00E468AA">
        <w:t>ГОСТ 21.204-2020 СПДС «Условные графические обозначения и изображения элементов генеральных планов и сооружений транспорта»;</w:t>
      </w:r>
    </w:p>
    <w:p w14:paraId="473DB51C" w14:textId="77777777" w:rsidR="001B3DF7" w:rsidRPr="00E468AA" w:rsidRDefault="001B3DF7" w:rsidP="001B3DF7">
      <w:pPr>
        <w:pStyle w:val="a3"/>
        <w:spacing w:line="236" w:lineRule="exact"/>
        <w:ind w:left="0" w:right="13"/>
        <w:jc w:val="both"/>
      </w:pPr>
      <w:r w:rsidRPr="00E468AA">
        <w:t>ГОСТ 12.1.005-88 «Общие санитарно-гигиенические требования к воздуху рабочей зоны»;</w:t>
      </w:r>
    </w:p>
    <w:p w14:paraId="2559CB37" w14:textId="77777777" w:rsidR="001B3DF7" w:rsidRPr="00E468AA" w:rsidRDefault="001B3DF7" w:rsidP="001B3DF7">
      <w:pPr>
        <w:pStyle w:val="a3"/>
        <w:spacing w:line="272" w:lineRule="exact"/>
        <w:ind w:left="0" w:right="13"/>
        <w:jc w:val="both"/>
      </w:pPr>
      <w:r w:rsidRPr="00E468AA">
        <w:t>ГОСТ 28130-89 «Огнетушители, установки пожаротушения и пожарной сигнализации»;</w:t>
      </w:r>
    </w:p>
    <w:p w14:paraId="00D5C0DF" w14:textId="77777777" w:rsidR="001B3DF7" w:rsidRPr="00E468AA" w:rsidRDefault="001B3DF7" w:rsidP="001B3DF7">
      <w:pPr>
        <w:pStyle w:val="a5"/>
        <w:tabs>
          <w:tab w:val="left" w:pos="1110"/>
        </w:tabs>
        <w:spacing w:line="272" w:lineRule="exact"/>
        <w:ind w:left="0" w:right="13" w:firstLine="0"/>
        <w:jc w:val="both"/>
      </w:pPr>
      <w:r w:rsidRPr="00E468AA">
        <w:t>ГОСТ 12.2.047-86 «Пожарная техника. Термины и</w:t>
      </w:r>
      <w:r w:rsidRPr="00E468AA">
        <w:rPr>
          <w:spacing w:val="-32"/>
        </w:rPr>
        <w:t xml:space="preserve"> </w:t>
      </w:r>
      <w:r w:rsidRPr="00E468AA">
        <w:t>определения»;</w:t>
      </w:r>
    </w:p>
    <w:p w14:paraId="2354CDDB" w14:textId="77777777" w:rsidR="001B3DF7" w:rsidRPr="00E468AA" w:rsidRDefault="001B3DF7" w:rsidP="001B3DF7">
      <w:pPr>
        <w:pStyle w:val="a5"/>
        <w:tabs>
          <w:tab w:val="left" w:pos="1134"/>
        </w:tabs>
        <w:spacing w:line="242" w:lineRule="auto"/>
        <w:ind w:left="0" w:right="13" w:firstLine="0"/>
        <w:jc w:val="both"/>
      </w:pPr>
      <w:r w:rsidRPr="00E468AA">
        <w:t>ГОСТ 21.101-97 «Система проектной документации для строительства. Основные требования к рабочей</w:t>
      </w:r>
      <w:r w:rsidRPr="00E468AA">
        <w:rPr>
          <w:spacing w:val="-6"/>
        </w:rPr>
        <w:t xml:space="preserve"> </w:t>
      </w:r>
      <w:r w:rsidRPr="00E468AA">
        <w:t>документации»;</w:t>
      </w:r>
    </w:p>
    <w:p w14:paraId="076A0FCC" w14:textId="77777777" w:rsidR="001B3DF7" w:rsidRPr="00E468AA" w:rsidRDefault="001B3DF7" w:rsidP="001B3DF7">
      <w:pPr>
        <w:pStyle w:val="a5"/>
        <w:tabs>
          <w:tab w:val="left" w:pos="1134"/>
        </w:tabs>
        <w:spacing w:line="242" w:lineRule="auto"/>
        <w:ind w:left="0" w:right="13" w:firstLine="0"/>
        <w:jc w:val="both"/>
      </w:pPr>
      <w:r w:rsidRPr="00E468AA">
        <w:t>НТП РК 01-01-3.1 (4.1)-2017 «Нагрузки и воздействия на здания»;</w:t>
      </w:r>
    </w:p>
    <w:p w14:paraId="0AECBDCC" w14:textId="77777777" w:rsidR="001B3DF7" w:rsidRPr="00E468AA" w:rsidRDefault="001B3DF7" w:rsidP="001B3DF7">
      <w:pPr>
        <w:pStyle w:val="a3"/>
        <w:spacing w:before="8" w:line="235" w:lineRule="auto"/>
        <w:ind w:left="0" w:right="13"/>
        <w:jc w:val="both"/>
      </w:pPr>
      <w:r w:rsidRPr="00E468AA">
        <w:t>СН РК 1.02-03-2022 «Порядок разработки, согласования, утверждения и состав проектной документации на строительство»;</w:t>
      </w:r>
    </w:p>
    <w:p w14:paraId="3739EB2D" w14:textId="77777777" w:rsidR="001B3DF7" w:rsidRPr="00E468AA" w:rsidRDefault="001B3DF7" w:rsidP="001B3DF7">
      <w:pPr>
        <w:pStyle w:val="a3"/>
        <w:spacing w:before="8" w:line="235" w:lineRule="auto"/>
        <w:ind w:left="0" w:right="13"/>
        <w:jc w:val="both"/>
      </w:pPr>
      <w:r w:rsidRPr="00E468AA">
        <w:t>СН РК 1.03-02-2014 «Продолжительность строительства и задел в строительстве предприятий, зданий и сооружений. Часть 2»;</w:t>
      </w:r>
    </w:p>
    <w:p w14:paraId="43FFF80C" w14:textId="77777777" w:rsidR="001B3DF7" w:rsidRPr="00E468AA" w:rsidRDefault="001B3DF7" w:rsidP="001B3DF7">
      <w:pPr>
        <w:pStyle w:val="a3"/>
        <w:spacing w:line="242" w:lineRule="auto"/>
        <w:ind w:left="0" w:right="13"/>
        <w:jc w:val="both"/>
      </w:pPr>
      <w:r w:rsidRPr="00E468AA">
        <w:t>СН РК 2.01-01-2013 «Защита строительных конструкций от коррозии»;</w:t>
      </w:r>
    </w:p>
    <w:p w14:paraId="4DDBCCA9" w14:textId="77777777" w:rsidR="001B3DF7" w:rsidRPr="00E468AA" w:rsidRDefault="000027ED" w:rsidP="001B3DF7">
      <w:pPr>
        <w:pStyle w:val="a3"/>
        <w:spacing w:line="242" w:lineRule="auto"/>
        <w:ind w:left="0" w:right="13"/>
        <w:jc w:val="both"/>
      </w:pPr>
      <w:hyperlink r:id="rId12" w:tooltip="СН РК 2.04-07-2022 " w:history="1">
        <w:r w:rsidR="001B3DF7" w:rsidRPr="00E468AA">
          <w:t>СН РК 2.04-07-2022</w:t>
        </w:r>
      </w:hyperlink>
      <w:r w:rsidR="001B3DF7" w:rsidRPr="00E468AA">
        <w:t xml:space="preserve"> «Тепловая защита зданий»;</w:t>
      </w:r>
    </w:p>
    <w:p w14:paraId="0447433E" w14:textId="77777777" w:rsidR="001B3DF7" w:rsidRPr="00E468AA" w:rsidRDefault="001B3DF7" w:rsidP="001B3DF7">
      <w:pPr>
        <w:pStyle w:val="a3"/>
        <w:spacing w:line="242" w:lineRule="auto"/>
        <w:ind w:left="0" w:right="13"/>
        <w:jc w:val="both"/>
      </w:pPr>
      <w:r w:rsidRPr="00E468AA">
        <w:t>СН РК 2.02-01-2023 «Пожарная безопасность зданий и сооружений»;</w:t>
      </w:r>
    </w:p>
    <w:p w14:paraId="3CEB5ED1" w14:textId="77777777" w:rsidR="001B3DF7" w:rsidRPr="00E468AA" w:rsidRDefault="001B3DF7" w:rsidP="001B3DF7">
      <w:pPr>
        <w:pStyle w:val="a3"/>
        <w:spacing w:line="242" w:lineRule="auto"/>
        <w:ind w:left="0" w:right="13"/>
        <w:jc w:val="both"/>
      </w:pPr>
      <w:r w:rsidRPr="00E468AA">
        <w:t>СН РК 2.02-02-2023 «Пожарная автоматика зданий и сооружений»;</w:t>
      </w:r>
    </w:p>
    <w:p w14:paraId="2CA141BB" w14:textId="77777777" w:rsidR="001B3DF7" w:rsidRPr="00E468AA" w:rsidRDefault="001B3DF7" w:rsidP="001B3DF7">
      <w:pPr>
        <w:pStyle w:val="a3"/>
        <w:spacing w:line="242" w:lineRule="auto"/>
        <w:ind w:left="0" w:right="13"/>
        <w:jc w:val="both"/>
      </w:pPr>
      <w:r w:rsidRPr="00E468AA">
        <w:t>СН РК 2.04-21-2022 «Энергопотребление и тепловая защита зданий»;</w:t>
      </w:r>
    </w:p>
    <w:p w14:paraId="4163798D" w14:textId="77777777" w:rsidR="001B3DF7" w:rsidRPr="00E468AA" w:rsidRDefault="001B3DF7" w:rsidP="001B3DF7">
      <w:pPr>
        <w:pStyle w:val="a3"/>
        <w:spacing w:before="1" w:line="237" w:lineRule="auto"/>
        <w:ind w:left="0" w:right="13"/>
        <w:jc w:val="both"/>
      </w:pPr>
      <w:r w:rsidRPr="00E468AA">
        <w:t>СН РК 3.02-01-2023 «Здания жилые многоквартирные»;</w:t>
      </w:r>
    </w:p>
    <w:p w14:paraId="203AEF2A" w14:textId="77777777" w:rsidR="001B3DF7" w:rsidRPr="00E468AA" w:rsidRDefault="001B3DF7" w:rsidP="001B3DF7">
      <w:pPr>
        <w:pStyle w:val="a3"/>
        <w:spacing w:line="242" w:lineRule="auto"/>
        <w:ind w:left="0" w:right="13"/>
        <w:jc w:val="both"/>
      </w:pPr>
      <w:r w:rsidRPr="00E468AA">
        <w:t xml:space="preserve">СН РК 3.02-08-2013 «Административные и бытовые здания»; </w:t>
      </w:r>
    </w:p>
    <w:p w14:paraId="0FF5E90A" w14:textId="77777777" w:rsidR="001B3DF7" w:rsidRPr="00E468AA" w:rsidRDefault="001B3DF7" w:rsidP="001B3DF7">
      <w:pPr>
        <w:pStyle w:val="a3"/>
        <w:spacing w:before="6" w:line="237" w:lineRule="auto"/>
        <w:ind w:left="0" w:right="13"/>
        <w:jc w:val="both"/>
      </w:pPr>
      <w:r w:rsidRPr="00E468AA">
        <w:t>СН РК 3.02-36-2012 «Полы»;</w:t>
      </w:r>
    </w:p>
    <w:p w14:paraId="67F9E2BF" w14:textId="77777777" w:rsidR="001B3DF7" w:rsidRPr="00E468AA" w:rsidRDefault="001B3DF7" w:rsidP="001B3DF7">
      <w:pPr>
        <w:pStyle w:val="a3"/>
        <w:spacing w:before="6" w:line="237" w:lineRule="auto"/>
        <w:ind w:left="0" w:right="13"/>
        <w:jc w:val="both"/>
      </w:pPr>
      <w:r w:rsidRPr="00E468AA">
        <w:t>СН РК 3.02-37-2013 «Крыши и кровли»;</w:t>
      </w:r>
    </w:p>
    <w:p w14:paraId="787CA97A" w14:textId="77777777" w:rsidR="001B3DF7" w:rsidRPr="00E468AA" w:rsidRDefault="001B3DF7" w:rsidP="001B3DF7">
      <w:pPr>
        <w:pStyle w:val="a3"/>
        <w:spacing w:before="8" w:line="235" w:lineRule="auto"/>
        <w:ind w:left="0" w:right="13"/>
        <w:jc w:val="both"/>
      </w:pPr>
      <w:r w:rsidRPr="00E468AA">
        <w:t>СН РК 3.03-05-2014 «Стоянки автомобилей»;</w:t>
      </w:r>
    </w:p>
    <w:p w14:paraId="617EA355" w14:textId="77777777" w:rsidR="001B3DF7" w:rsidRPr="00E468AA" w:rsidRDefault="001B3DF7" w:rsidP="001B3DF7">
      <w:pPr>
        <w:pStyle w:val="a3"/>
        <w:spacing w:line="242" w:lineRule="auto"/>
        <w:ind w:left="0" w:right="13"/>
        <w:jc w:val="both"/>
      </w:pPr>
      <w:r w:rsidRPr="00E468AA">
        <w:t>СН РК 4.01-01-2011 «Внутренний водопровод и канализация зданий и сооружений»;</w:t>
      </w:r>
    </w:p>
    <w:p w14:paraId="524CD104" w14:textId="77777777" w:rsidR="001B3DF7" w:rsidRPr="00E468AA" w:rsidRDefault="001B3DF7" w:rsidP="001B3DF7">
      <w:pPr>
        <w:pStyle w:val="a3"/>
        <w:spacing w:line="242" w:lineRule="auto"/>
        <w:ind w:left="0" w:right="13"/>
        <w:jc w:val="both"/>
      </w:pPr>
      <w:r w:rsidRPr="00E468AA">
        <w:t>СН РК 4.01-05-2002 «Инструкция по проектированию и монтажу сетей водоснабжения и канализации из пластмассовых труб»;</w:t>
      </w:r>
    </w:p>
    <w:p w14:paraId="67FB57D3" w14:textId="77777777" w:rsidR="001B3DF7" w:rsidRPr="00E468AA" w:rsidRDefault="001B3DF7" w:rsidP="001B3DF7">
      <w:pPr>
        <w:pStyle w:val="a3"/>
        <w:ind w:left="0" w:right="13"/>
        <w:jc w:val="both"/>
      </w:pPr>
      <w:r w:rsidRPr="00E468AA">
        <w:t xml:space="preserve">СН РК 4.02-01-2011 «Отопление, вентиляция, кондиционирование воздуха»; </w:t>
      </w:r>
    </w:p>
    <w:p w14:paraId="30651D88" w14:textId="77777777" w:rsidR="001B3DF7" w:rsidRPr="00E468AA" w:rsidRDefault="001B3DF7" w:rsidP="001B3DF7">
      <w:pPr>
        <w:pStyle w:val="a3"/>
        <w:spacing w:line="275" w:lineRule="exact"/>
        <w:ind w:left="0" w:right="13"/>
        <w:jc w:val="both"/>
      </w:pPr>
      <w:r w:rsidRPr="00E468AA">
        <w:t>СН РК 4.02-02-2011 «Тепловая изоляция оборудования и трубопроводов»;</w:t>
      </w:r>
    </w:p>
    <w:p w14:paraId="322AC91E" w14:textId="77777777" w:rsidR="001B3DF7" w:rsidRPr="00E468AA" w:rsidRDefault="001B3DF7" w:rsidP="001B3DF7">
      <w:pPr>
        <w:pStyle w:val="a3"/>
        <w:spacing w:before="8" w:line="235" w:lineRule="auto"/>
        <w:ind w:left="0" w:right="13"/>
        <w:jc w:val="both"/>
      </w:pPr>
      <w:r w:rsidRPr="00E468AA">
        <w:t xml:space="preserve">СП РК 2.02-101-2022 «Пожарная безопасность зданий и сооружений»; </w:t>
      </w:r>
    </w:p>
    <w:p w14:paraId="2E724E27" w14:textId="77777777" w:rsidR="001B3DF7" w:rsidRPr="00E468AA" w:rsidRDefault="001B3DF7" w:rsidP="001B3DF7">
      <w:pPr>
        <w:pStyle w:val="a3"/>
        <w:spacing w:before="8" w:line="235" w:lineRule="auto"/>
        <w:ind w:left="0" w:right="13"/>
        <w:jc w:val="both"/>
      </w:pPr>
      <w:r w:rsidRPr="00E468AA">
        <w:t>СП РК 2.02-102-2022 «Пожарная автоматика зданий и сооружений».</w:t>
      </w:r>
    </w:p>
    <w:p w14:paraId="722D083B" w14:textId="77777777" w:rsidR="001B3DF7" w:rsidRPr="00E468AA" w:rsidRDefault="001B3DF7" w:rsidP="001B3DF7">
      <w:pPr>
        <w:pStyle w:val="a3"/>
        <w:spacing w:line="242" w:lineRule="auto"/>
        <w:ind w:left="0" w:right="13"/>
        <w:jc w:val="both"/>
      </w:pPr>
      <w:r w:rsidRPr="00E468AA">
        <w:t>СП РК 2.04-01-2017 «Строительная климатология»;</w:t>
      </w:r>
    </w:p>
    <w:p w14:paraId="44A1A603" w14:textId="77777777" w:rsidR="001B3DF7" w:rsidRPr="00E468AA" w:rsidRDefault="001B3DF7" w:rsidP="001B3DF7">
      <w:pPr>
        <w:pStyle w:val="a3"/>
        <w:spacing w:line="242" w:lineRule="auto"/>
        <w:ind w:left="0" w:right="13"/>
        <w:jc w:val="both"/>
      </w:pPr>
      <w:r w:rsidRPr="00E468AA">
        <w:t>СП РК 2.04-107-2022 Строительная теплотехника;</w:t>
      </w:r>
    </w:p>
    <w:p w14:paraId="086A8E32" w14:textId="77777777" w:rsidR="001B3DF7" w:rsidRPr="00E468AA" w:rsidRDefault="001B3DF7" w:rsidP="001B3DF7">
      <w:pPr>
        <w:pStyle w:val="a3"/>
        <w:spacing w:line="242" w:lineRule="auto"/>
        <w:ind w:left="0" w:right="13"/>
        <w:jc w:val="both"/>
      </w:pPr>
      <w:r w:rsidRPr="00E468AA">
        <w:t>СП РК 3.02-101-2012 «Здания жилые многоквартирные»;</w:t>
      </w:r>
    </w:p>
    <w:p w14:paraId="7ADDC41D" w14:textId="77777777" w:rsidR="001B3DF7" w:rsidRPr="00E468AA" w:rsidRDefault="001B3DF7" w:rsidP="001B3DF7">
      <w:pPr>
        <w:pStyle w:val="a3"/>
        <w:spacing w:line="242" w:lineRule="auto"/>
        <w:ind w:left="0" w:right="13"/>
        <w:jc w:val="both"/>
      </w:pPr>
      <w:r w:rsidRPr="00E468AA">
        <w:t xml:space="preserve">СП РК 3.02-108-2013 «Административные и бытовые здания»; </w:t>
      </w:r>
    </w:p>
    <w:p w14:paraId="28B99654" w14:textId="77777777" w:rsidR="001B3DF7" w:rsidRPr="00E468AA" w:rsidRDefault="001B3DF7" w:rsidP="001B3DF7">
      <w:pPr>
        <w:pStyle w:val="a3"/>
        <w:spacing w:line="242" w:lineRule="auto"/>
        <w:ind w:left="0" w:right="13"/>
        <w:jc w:val="both"/>
      </w:pPr>
      <w:r w:rsidRPr="00E468AA">
        <w:t xml:space="preserve">СП РК 4.01-101-2012* «Внутренний водопровод и канализация зданий»; </w:t>
      </w:r>
    </w:p>
    <w:p w14:paraId="72C8EFDA" w14:textId="77777777" w:rsidR="001B3DF7" w:rsidRPr="00E468AA" w:rsidRDefault="001B3DF7" w:rsidP="001B3DF7">
      <w:pPr>
        <w:pStyle w:val="a3"/>
        <w:ind w:left="0" w:right="13"/>
        <w:jc w:val="both"/>
      </w:pPr>
      <w:r w:rsidRPr="00E468AA">
        <w:t xml:space="preserve">СП РК 4.02-101-2012 «Отопление, вентиляция, кондиционирование воздуха»; </w:t>
      </w:r>
    </w:p>
    <w:p w14:paraId="21A66825" w14:textId="77777777" w:rsidR="001B3DF7" w:rsidRPr="00E468AA" w:rsidRDefault="001B3DF7" w:rsidP="001B3DF7">
      <w:pPr>
        <w:pStyle w:val="a3"/>
        <w:spacing w:line="242" w:lineRule="auto"/>
        <w:ind w:left="0" w:right="13"/>
        <w:jc w:val="both"/>
      </w:pPr>
      <w:r w:rsidRPr="00E468AA">
        <w:t xml:space="preserve">СП РК 4.02-108-2014 «Проектирование тепловых пунктов»; </w:t>
      </w:r>
    </w:p>
    <w:p w14:paraId="07F6274A" w14:textId="77777777" w:rsidR="001B3DF7" w:rsidRPr="00E468AA" w:rsidRDefault="001B3DF7" w:rsidP="001B3DF7">
      <w:pPr>
        <w:pStyle w:val="a3"/>
        <w:spacing w:line="268" w:lineRule="exact"/>
        <w:ind w:left="0" w:right="13"/>
        <w:jc w:val="both"/>
      </w:pPr>
      <w:r w:rsidRPr="00E468AA">
        <w:t>Приказ Министра энергетики Республики Казахстан от 20 марта 2015 года № 230 «Об утверждении Правил устройства электроустановок»;</w:t>
      </w:r>
    </w:p>
    <w:p w14:paraId="094DFF2E" w14:textId="77777777" w:rsidR="001B3DF7" w:rsidRPr="00E468AA" w:rsidRDefault="001B3DF7" w:rsidP="001B3DF7">
      <w:pPr>
        <w:pStyle w:val="a3"/>
        <w:spacing w:line="268" w:lineRule="exact"/>
        <w:ind w:left="0" w:right="13"/>
        <w:jc w:val="both"/>
      </w:pPr>
      <w:r w:rsidRPr="00E468AA">
        <w:lastRenderedPageBreak/>
        <w:t>Приказ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w:t>
      </w:r>
    </w:p>
    <w:p w14:paraId="10432B28" w14:textId="77777777" w:rsidR="001B3DF7" w:rsidRPr="00E468AA" w:rsidRDefault="001B3DF7" w:rsidP="001B3DF7">
      <w:pPr>
        <w:pStyle w:val="a3"/>
        <w:spacing w:line="268" w:lineRule="exact"/>
        <w:ind w:left="0" w:right="13"/>
        <w:jc w:val="both"/>
      </w:pPr>
      <w:r w:rsidRPr="00E468AA">
        <w:t>Стандарты и требования фирм-изготовителей применённого оборудования и материалов.</w:t>
      </w:r>
    </w:p>
    <w:p w14:paraId="491FE02D" w14:textId="7BDB4DC8" w:rsidR="00E83D55" w:rsidRPr="00E468AA" w:rsidRDefault="00E83D55">
      <w:pPr>
        <w:rPr>
          <w:rFonts w:asciiTheme="majorHAnsi" w:eastAsiaTheme="majorEastAsia" w:hAnsiTheme="majorHAnsi" w:cstheme="majorBidi"/>
          <w:sz w:val="32"/>
          <w:szCs w:val="32"/>
          <w:lang w:bidi="ar-SA"/>
        </w:rPr>
      </w:pPr>
    </w:p>
    <w:sectPr w:rsidR="00E83D55" w:rsidRPr="00E468AA" w:rsidSect="00CE6D84">
      <w:type w:val="continuous"/>
      <w:pgSz w:w="11920" w:h="16850"/>
      <w:pgMar w:top="851"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C74FE" w14:textId="77777777" w:rsidR="00035E53" w:rsidRDefault="00035E53" w:rsidP="000122CB">
      <w:r>
        <w:separator/>
      </w:r>
    </w:p>
  </w:endnote>
  <w:endnote w:type="continuationSeparator" w:id="0">
    <w:p w14:paraId="15E37E49" w14:textId="77777777" w:rsidR="00035E53" w:rsidRDefault="00035E53" w:rsidP="0001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GOST type B">
    <w:altName w:val="Arial"/>
    <w:charset w:val="CC"/>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ISOCPEUR">
    <w:panose1 w:val="020B0604020202020204"/>
    <w:charset w:val="CC"/>
    <w:family w:val="swiss"/>
    <w:pitch w:val="variable"/>
    <w:sig w:usb0="00000287" w:usb1="00000000" w:usb2="00000000" w:usb3="00000000" w:csb0="0000009F" w:csb1="00000000"/>
  </w:font>
  <w:font w:name="GOSTCommon">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GOST Common">
    <w:panose1 w:val="020B0604020202020204"/>
    <w:charset w:val="CC"/>
    <w:family w:val="swiss"/>
    <w:pitch w:val="variable"/>
    <w:sig w:usb0="00000287" w:usb1="00000000" w:usb2="00000000" w:usb3="00000000" w:csb0="0000009F" w:csb1="00000000"/>
  </w:font>
  <w:font w:name="Txt">
    <w:panose1 w:val="00000400000000000000"/>
    <w:charset w:val="CC"/>
    <w:family w:val="auto"/>
    <w:pitch w:val="variable"/>
    <w:sig w:usb0="A0002AA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66889"/>
      <w:docPartObj>
        <w:docPartGallery w:val="Page Numbers (Bottom of Page)"/>
        <w:docPartUnique/>
      </w:docPartObj>
    </w:sdtPr>
    <w:sdtEndPr/>
    <w:sdtContent>
      <w:p w14:paraId="5935A8FB" w14:textId="02DE7C04" w:rsidR="006506E2" w:rsidRDefault="006506E2">
        <w:pPr>
          <w:pStyle w:val="ae"/>
          <w:jc w:val="right"/>
        </w:pPr>
        <w:r>
          <w:fldChar w:fldCharType="begin"/>
        </w:r>
        <w:r>
          <w:instrText>PAGE   \* MERGEFORMAT</w:instrText>
        </w:r>
        <w:r>
          <w:fldChar w:fldCharType="separate"/>
        </w:r>
        <w:r>
          <w:rPr>
            <w:noProof/>
          </w:rPr>
          <w:t>15</w:t>
        </w:r>
        <w:r>
          <w:fldChar w:fldCharType="end"/>
        </w:r>
      </w:p>
    </w:sdtContent>
  </w:sdt>
  <w:p w14:paraId="7A63A516" w14:textId="77777777" w:rsidR="006506E2" w:rsidRDefault="006506E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A2C2" w14:textId="77777777" w:rsidR="00035E53" w:rsidRDefault="00035E53" w:rsidP="000122CB">
      <w:r>
        <w:separator/>
      </w:r>
    </w:p>
  </w:footnote>
  <w:footnote w:type="continuationSeparator" w:id="0">
    <w:p w14:paraId="2FDAAC27" w14:textId="77777777" w:rsidR="00035E53" w:rsidRDefault="00035E53" w:rsidP="00012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ascii="Arial" w:eastAsia="GOST type B" w:hAnsi="Arial" w:cs="Arial"/>
        <w:b w:val="0"/>
        <w:bCs w:val="0"/>
        <w:i w:val="0"/>
        <w:iCs w:val="0"/>
        <w:strike w:val="0"/>
        <w:dstrike w:val="0"/>
        <w:color w:val="000000"/>
        <w:position w:val="0"/>
        <w:sz w:val="22"/>
        <w:szCs w:val="22"/>
        <w:shd w:val="clear" w:color="auto" w:fill="FFFFFF"/>
        <w:vertAlign w:val="baseline"/>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DF3BB1"/>
    <w:multiLevelType w:val="hybridMultilevel"/>
    <w:tmpl w:val="2E68B1E4"/>
    <w:lvl w:ilvl="0" w:tplc="749AB0F6">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C0D43"/>
    <w:multiLevelType w:val="hybridMultilevel"/>
    <w:tmpl w:val="E57C4F08"/>
    <w:lvl w:ilvl="0" w:tplc="20000011">
      <w:start w:val="1"/>
      <w:numFmt w:val="decimal"/>
      <w:lvlText w:val="%1)"/>
      <w:lvlJc w:val="left"/>
      <w:pPr>
        <w:ind w:left="927" w:hanging="360"/>
      </w:pPr>
      <w:rPr>
        <w:rFonts w:hint="default"/>
        <w:w w:val="97"/>
        <w:sz w:val="24"/>
        <w:szCs w:val="24"/>
        <w:lang w:val="ru-RU" w:eastAsia="ru-RU" w:bidi="ru-RU"/>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07D63FE0"/>
    <w:multiLevelType w:val="hybridMultilevel"/>
    <w:tmpl w:val="07B877BC"/>
    <w:lvl w:ilvl="0" w:tplc="BBC05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E442D"/>
    <w:multiLevelType w:val="hybridMultilevel"/>
    <w:tmpl w:val="766C84F8"/>
    <w:lvl w:ilvl="0" w:tplc="749AB0F6">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5" w15:restartNumberingAfterBreak="0">
    <w:nsid w:val="10732FFE"/>
    <w:multiLevelType w:val="hybridMultilevel"/>
    <w:tmpl w:val="AAEA541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90F65"/>
    <w:multiLevelType w:val="hybridMultilevel"/>
    <w:tmpl w:val="90348724"/>
    <w:lvl w:ilvl="0" w:tplc="749AB0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931CC3"/>
    <w:multiLevelType w:val="multilevel"/>
    <w:tmpl w:val="281AEAA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E819E7"/>
    <w:multiLevelType w:val="hybridMultilevel"/>
    <w:tmpl w:val="C2ACB1C0"/>
    <w:lvl w:ilvl="0" w:tplc="749AB0F6">
      <w:start w:val="1"/>
      <w:numFmt w:val="bullet"/>
      <w:lvlText w:val=""/>
      <w:lvlJc w:val="left"/>
      <w:pPr>
        <w:ind w:left="1080" w:hanging="360"/>
      </w:pPr>
      <w:rPr>
        <w:rFonts w:ascii="Symbol" w:hAnsi="Symbol" w:hint="default"/>
      </w:rPr>
    </w:lvl>
    <w:lvl w:ilvl="1" w:tplc="749AB0F6">
      <w:start w:val="1"/>
      <w:numFmt w:val="bullet"/>
      <w:lvlText w:val=""/>
      <w:lvlJc w:val="left"/>
      <w:pPr>
        <w:ind w:left="1800" w:hanging="360"/>
      </w:pPr>
      <w:rPr>
        <w:rFonts w:ascii="Symbol" w:hAnsi="Symbol"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7326838"/>
    <w:multiLevelType w:val="multilevel"/>
    <w:tmpl w:val="32100ED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716A13"/>
    <w:multiLevelType w:val="hybridMultilevel"/>
    <w:tmpl w:val="34922DA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F701A75"/>
    <w:multiLevelType w:val="multilevel"/>
    <w:tmpl w:val="A3F468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15002"/>
    <w:multiLevelType w:val="hybridMultilevel"/>
    <w:tmpl w:val="31FCE02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464A379B"/>
    <w:multiLevelType w:val="hybridMultilevel"/>
    <w:tmpl w:val="0C18544E"/>
    <w:lvl w:ilvl="0" w:tplc="31EC764C">
      <w:start w:val="1"/>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886A15"/>
    <w:multiLevelType w:val="hybridMultilevel"/>
    <w:tmpl w:val="FCAABEC4"/>
    <w:lvl w:ilvl="0" w:tplc="749AB0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9D11F18"/>
    <w:multiLevelType w:val="multilevel"/>
    <w:tmpl w:val="32100E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BE04C9"/>
    <w:multiLevelType w:val="hybridMultilevel"/>
    <w:tmpl w:val="8FCE371A"/>
    <w:lvl w:ilvl="0" w:tplc="749AB0F6">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61473DAF"/>
    <w:multiLevelType w:val="hybridMultilevel"/>
    <w:tmpl w:val="572EE732"/>
    <w:lvl w:ilvl="0" w:tplc="749AB0F6">
      <w:start w:val="1"/>
      <w:numFmt w:val="bullet"/>
      <w:lvlText w:val=""/>
      <w:lvlJc w:val="left"/>
      <w:pPr>
        <w:ind w:left="720" w:hanging="360"/>
      </w:pPr>
      <w:rPr>
        <w:rFonts w:ascii="Symbol" w:hAnsi="Symbol" w:hint="default"/>
      </w:rPr>
    </w:lvl>
    <w:lvl w:ilvl="1" w:tplc="749AB0F6">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6685626"/>
    <w:multiLevelType w:val="hybridMultilevel"/>
    <w:tmpl w:val="6010BAB8"/>
    <w:lvl w:ilvl="0" w:tplc="749AB0F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F68177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4"/>
  </w:num>
  <w:num w:numId="4">
    <w:abstractNumId w:val="14"/>
  </w:num>
  <w:num w:numId="5">
    <w:abstractNumId w:val="8"/>
  </w:num>
  <w:num w:numId="6">
    <w:abstractNumId w:val="1"/>
  </w:num>
  <w:num w:numId="7">
    <w:abstractNumId w:val="17"/>
  </w:num>
  <w:num w:numId="8">
    <w:abstractNumId w:val="16"/>
  </w:num>
  <w:num w:numId="9">
    <w:abstractNumId w:val="18"/>
  </w:num>
  <w:num w:numId="10">
    <w:abstractNumId w:val="6"/>
  </w:num>
  <w:num w:numId="11">
    <w:abstractNumId w:val="7"/>
  </w:num>
  <w:num w:numId="12">
    <w:abstractNumId w:val="15"/>
  </w:num>
  <w:num w:numId="13">
    <w:abstractNumId w:val="9"/>
  </w:num>
  <w:num w:numId="14">
    <w:abstractNumId w:val="3"/>
  </w:num>
  <w:num w:numId="15">
    <w:abstractNumId w:val="5"/>
  </w:num>
  <w:num w:numId="16">
    <w:abstractNumId w:val="2"/>
  </w:num>
  <w:num w:numId="17">
    <w:abstractNumId w:val="13"/>
  </w:num>
  <w:num w:numId="18">
    <w:abstractNumId w:val="10"/>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1F5"/>
    <w:rsid w:val="00001741"/>
    <w:rsid w:val="000027ED"/>
    <w:rsid w:val="0000506B"/>
    <w:rsid w:val="00007703"/>
    <w:rsid w:val="000077CC"/>
    <w:rsid w:val="00010B98"/>
    <w:rsid w:val="0001174B"/>
    <w:rsid w:val="000122CB"/>
    <w:rsid w:val="000132E2"/>
    <w:rsid w:val="0001339E"/>
    <w:rsid w:val="00016917"/>
    <w:rsid w:val="000241A1"/>
    <w:rsid w:val="00024A2F"/>
    <w:rsid w:val="00032E38"/>
    <w:rsid w:val="0003395E"/>
    <w:rsid w:val="00033ECE"/>
    <w:rsid w:val="00035E53"/>
    <w:rsid w:val="0004174A"/>
    <w:rsid w:val="000417DD"/>
    <w:rsid w:val="0004217B"/>
    <w:rsid w:val="00042EE2"/>
    <w:rsid w:val="00043F42"/>
    <w:rsid w:val="00045674"/>
    <w:rsid w:val="000457A5"/>
    <w:rsid w:val="00045990"/>
    <w:rsid w:val="00051096"/>
    <w:rsid w:val="000546D8"/>
    <w:rsid w:val="000552BE"/>
    <w:rsid w:val="00055A22"/>
    <w:rsid w:val="00056378"/>
    <w:rsid w:val="000604D1"/>
    <w:rsid w:val="00061D84"/>
    <w:rsid w:val="0006207E"/>
    <w:rsid w:val="00065E23"/>
    <w:rsid w:val="000676DE"/>
    <w:rsid w:val="0007154E"/>
    <w:rsid w:val="00084826"/>
    <w:rsid w:val="00086902"/>
    <w:rsid w:val="00087AA2"/>
    <w:rsid w:val="00092734"/>
    <w:rsid w:val="0009345E"/>
    <w:rsid w:val="00094394"/>
    <w:rsid w:val="00096AA5"/>
    <w:rsid w:val="000A3274"/>
    <w:rsid w:val="000A334B"/>
    <w:rsid w:val="000A7028"/>
    <w:rsid w:val="000B091B"/>
    <w:rsid w:val="000B0926"/>
    <w:rsid w:val="000B0B12"/>
    <w:rsid w:val="000B1584"/>
    <w:rsid w:val="000B2A97"/>
    <w:rsid w:val="000B36E7"/>
    <w:rsid w:val="000C135C"/>
    <w:rsid w:val="000C40DB"/>
    <w:rsid w:val="000C5F90"/>
    <w:rsid w:val="000D21F5"/>
    <w:rsid w:val="000D3473"/>
    <w:rsid w:val="000D39D2"/>
    <w:rsid w:val="000D52BC"/>
    <w:rsid w:val="000D772A"/>
    <w:rsid w:val="000E389D"/>
    <w:rsid w:val="000E3BC8"/>
    <w:rsid w:val="000E3F7F"/>
    <w:rsid w:val="000E687F"/>
    <w:rsid w:val="000F11CC"/>
    <w:rsid w:val="000F25D7"/>
    <w:rsid w:val="000F31ED"/>
    <w:rsid w:val="000F3844"/>
    <w:rsid w:val="000F41DF"/>
    <w:rsid w:val="000F5F60"/>
    <w:rsid w:val="000F72E9"/>
    <w:rsid w:val="00100F45"/>
    <w:rsid w:val="00101257"/>
    <w:rsid w:val="00101338"/>
    <w:rsid w:val="00103793"/>
    <w:rsid w:val="001037B3"/>
    <w:rsid w:val="00106D21"/>
    <w:rsid w:val="00114129"/>
    <w:rsid w:val="00120057"/>
    <w:rsid w:val="00121992"/>
    <w:rsid w:val="00122938"/>
    <w:rsid w:val="00124CF8"/>
    <w:rsid w:val="00134CE3"/>
    <w:rsid w:val="001367E4"/>
    <w:rsid w:val="00144DEA"/>
    <w:rsid w:val="00146910"/>
    <w:rsid w:val="001479D6"/>
    <w:rsid w:val="00147BA7"/>
    <w:rsid w:val="001516AE"/>
    <w:rsid w:val="00151C0A"/>
    <w:rsid w:val="00152108"/>
    <w:rsid w:val="00152158"/>
    <w:rsid w:val="00153117"/>
    <w:rsid w:val="00153E8E"/>
    <w:rsid w:val="00155598"/>
    <w:rsid w:val="001568A0"/>
    <w:rsid w:val="00160465"/>
    <w:rsid w:val="00160F55"/>
    <w:rsid w:val="00162E7F"/>
    <w:rsid w:val="00163197"/>
    <w:rsid w:val="0016489A"/>
    <w:rsid w:val="001663A1"/>
    <w:rsid w:val="00167804"/>
    <w:rsid w:val="00173E09"/>
    <w:rsid w:val="00174209"/>
    <w:rsid w:val="001831CB"/>
    <w:rsid w:val="001843FC"/>
    <w:rsid w:val="001854C4"/>
    <w:rsid w:val="00190C1A"/>
    <w:rsid w:val="001928AA"/>
    <w:rsid w:val="001939F2"/>
    <w:rsid w:val="001941FC"/>
    <w:rsid w:val="0019737C"/>
    <w:rsid w:val="001A114A"/>
    <w:rsid w:val="001A1948"/>
    <w:rsid w:val="001A5550"/>
    <w:rsid w:val="001A6885"/>
    <w:rsid w:val="001A6CEE"/>
    <w:rsid w:val="001A7C21"/>
    <w:rsid w:val="001A7D26"/>
    <w:rsid w:val="001B053B"/>
    <w:rsid w:val="001B3DF7"/>
    <w:rsid w:val="001B3F54"/>
    <w:rsid w:val="001B483B"/>
    <w:rsid w:val="001B7F74"/>
    <w:rsid w:val="001C4B43"/>
    <w:rsid w:val="001C54AF"/>
    <w:rsid w:val="001D00DE"/>
    <w:rsid w:val="001D18F8"/>
    <w:rsid w:val="001D2907"/>
    <w:rsid w:val="001D32B2"/>
    <w:rsid w:val="001D5A1B"/>
    <w:rsid w:val="001D606A"/>
    <w:rsid w:val="001D62CB"/>
    <w:rsid w:val="001D6BFC"/>
    <w:rsid w:val="001E7A2D"/>
    <w:rsid w:val="001F1199"/>
    <w:rsid w:val="001F15BE"/>
    <w:rsid w:val="001F1F25"/>
    <w:rsid w:val="001F2ED5"/>
    <w:rsid w:val="001F375E"/>
    <w:rsid w:val="001F506B"/>
    <w:rsid w:val="001F579A"/>
    <w:rsid w:val="00200BB3"/>
    <w:rsid w:val="00201EDA"/>
    <w:rsid w:val="0020413C"/>
    <w:rsid w:val="002045B2"/>
    <w:rsid w:val="002073C0"/>
    <w:rsid w:val="002111CB"/>
    <w:rsid w:val="00211CBD"/>
    <w:rsid w:val="002146CD"/>
    <w:rsid w:val="002172F5"/>
    <w:rsid w:val="0022178C"/>
    <w:rsid w:val="002226C7"/>
    <w:rsid w:val="00222C57"/>
    <w:rsid w:val="00223282"/>
    <w:rsid w:val="00223372"/>
    <w:rsid w:val="00223641"/>
    <w:rsid w:val="00224BEA"/>
    <w:rsid w:val="002251EF"/>
    <w:rsid w:val="002269C9"/>
    <w:rsid w:val="00227BB9"/>
    <w:rsid w:val="00231F6C"/>
    <w:rsid w:val="00232650"/>
    <w:rsid w:val="00232F6F"/>
    <w:rsid w:val="002331BC"/>
    <w:rsid w:val="00234A81"/>
    <w:rsid w:val="00242877"/>
    <w:rsid w:val="00243891"/>
    <w:rsid w:val="00244115"/>
    <w:rsid w:val="00244142"/>
    <w:rsid w:val="002451DD"/>
    <w:rsid w:val="002457D7"/>
    <w:rsid w:val="00246180"/>
    <w:rsid w:val="00250456"/>
    <w:rsid w:val="002564C7"/>
    <w:rsid w:val="002572CD"/>
    <w:rsid w:val="002634A9"/>
    <w:rsid w:val="00263FA9"/>
    <w:rsid w:val="00264394"/>
    <w:rsid w:val="002711F9"/>
    <w:rsid w:val="0027288A"/>
    <w:rsid w:val="00272D36"/>
    <w:rsid w:val="0027484B"/>
    <w:rsid w:val="002773E8"/>
    <w:rsid w:val="0028287D"/>
    <w:rsid w:val="00283831"/>
    <w:rsid w:val="002868E7"/>
    <w:rsid w:val="00292792"/>
    <w:rsid w:val="00292EA8"/>
    <w:rsid w:val="00293799"/>
    <w:rsid w:val="00293AA2"/>
    <w:rsid w:val="00295C33"/>
    <w:rsid w:val="00297101"/>
    <w:rsid w:val="00297853"/>
    <w:rsid w:val="002A217C"/>
    <w:rsid w:val="002A2841"/>
    <w:rsid w:val="002A2995"/>
    <w:rsid w:val="002A2D11"/>
    <w:rsid w:val="002B1093"/>
    <w:rsid w:val="002B126B"/>
    <w:rsid w:val="002B13C8"/>
    <w:rsid w:val="002B4DA8"/>
    <w:rsid w:val="002B51AA"/>
    <w:rsid w:val="002B55B3"/>
    <w:rsid w:val="002B6507"/>
    <w:rsid w:val="002C0C34"/>
    <w:rsid w:val="002C0E3E"/>
    <w:rsid w:val="002C129B"/>
    <w:rsid w:val="002C209A"/>
    <w:rsid w:val="002C318A"/>
    <w:rsid w:val="002C497F"/>
    <w:rsid w:val="002C7A6E"/>
    <w:rsid w:val="002D0821"/>
    <w:rsid w:val="002D0D04"/>
    <w:rsid w:val="002D16D8"/>
    <w:rsid w:val="002D5151"/>
    <w:rsid w:val="002E0BCC"/>
    <w:rsid w:val="002E187F"/>
    <w:rsid w:val="002E1931"/>
    <w:rsid w:val="002E1EE7"/>
    <w:rsid w:val="002E3095"/>
    <w:rsid w:val="002E4272"/>
    <w:rsid w:val="002E4705"/>
    <w:rsid w:val="002E578C"/>
    <w:rsid w:val="002E6A68"/>
    <w:rsid w:val="002E7656"/>
    <w:rsid w:val="002F1AC9"/>
    <w:rsid w:val="002F4188"/>
    <w:rsid w:val="002F5FAD"/>
    <w:rsid w:val="002F7AB1"/>
    <w:rsid w:val="00301050"/>
    <w:rsid w:val="00301F61"/>
    <w:rsid w:val="003046EB"/>
    <w:rsid w:val="003102A8"/>
    <w:rsid w:val="00310CF6"/>
    <w:rsid w:val="003111F5"/>
    <w:rsid w:val="0031331F"/>
    <w:rsid w:val="003156DC"/>
    <w:rsid w:val="003160FC"/>
    <w:rsid w:val="003178A7"/>
    <w:rsid w:val="003200D2"/>
    <w:rsid w:val="00324341"/>
    <w:rsid w:val="0032439A"/>
    <w:rsid w:val="003273EE"/>
    <w:rsid w:val="00330899"/>
    <w:rsid w:val="003309B9"/>
    <w:rsid w:val="00332F90"/>
    <w:rsid w:val="00335512"/>
    <w:rsid w:val="00335BC8"/>
    <w:rsid w:val="00337DFC"/>
    <w:rsid w:val="0034020C"/>
    <w:rsid w:val="003414FB"/>
    <w:rsid w:val="00341B9D"/>
    <w:rsid w:val="00343642"/>
    <w:rsid w:val="00343674"/>
    <w:rsid w:val="00345BD2"/>
    <w:rsid w:val="003461AF"/>
    <w:rsid w:val="00346CA6"/>
    <w:rsid w:val="003552A6"/>
    <w:rsid w:val="00356B8A"/>
    <w:rsid w:val="0035791A"/>
    <w:rsid w:val="0036165B"/>
    <w:rsid w:val="00362AD4"/>
    <w:rsid w:val="003724BA"/>
    <w:rsid w:val="00373FE7"/>
    <w:rsid w:val="003763A1"/>
    <w:rsid w:val="00380A2E"/>
    <w:rsid w:val="00382992"/>
    <w:rsid w:val="00384499"/>
    <w:rsid w:val="00387003"/>
    <w:rsid w:val="003876F2"/>
    <w:rsid w:val="00392666"/>
    <w:rsid w:val="0039447C"/>
    <w:rsid w:val="00394B97"/>
    <w:rsid w:val="00396521"/>
    <w:rsid w:val="00397BA7"/>
    <w:rsid w:val="00397D69"/>
    <w:rsid w:val="003A3BB1"/>
    <w:rsid w:val="003B0FF5"/>
    <w:rsid w:val="003B4C40"/>
    <w:rsid w:val="003B6487"/>
    <w:rsid w:val="003B7333"/>
    <w:rsid w:val="003B7C28"/>
    <w:rsid w:val="003C14EC"/>
    <w:rsid w:val="003C371F"/>
    <w:rsid w:val="003C45FA"/>
    <w:rsid w:val="003C5A95"/>
    <w:rsid w:val="003C76EE"/>
    <w:rsid w:val="003D0587"/>
    <w:rsid w:val="003D0ADF"/>
    <w:rsid w:val="003D1D09"/>
    <w:rsid w:val="003D3CB4"/>
    <w:rsid w:val="003D607A"/>
    <w:rsid w:val="003D6A55"/>
    <w:rsid w:val="003E333F"/>
    <w:rsid w:val="003E46F6"/>
    <w:rsid w:val="003E72CF"/>
    <w:rsid w:val="00401025"/>
    <w:rsid w:val="004013B9"/>
    <w:rsid w:val="00404296"/>
    <w:rsid w:val="00405BF8"/>
    <w:rsid w:val="004125D7"/>
    <w:rsid w:val="00412F66"/>
    <w:rsid w:val="00414760"/>
    <w:rsid w:val="00414C4C"/>
    <w:rsid w:val="00414D0B"/>
    <w:rsid w:val="00420706"/>
    <w:rsid w:val="00420F17"/>
    <w:rsid w:val="00421083"/>
    <w:rsid w:val="00421233"/>
    <w:rsid w:val="004220AD"/>
    <w:rsid w:val="00422B5F"/>
    <w:rsid w:val="00423790"/>
    <w:rsid w:val="004241FC"/>
    <w:rsid w:val="0042548A"/>
    <w:rsid w:val="0042613F"/>
    <w:rsid w:val="0042735F"/>
    <w:rsid w:val="00432A71"/>
    <w:rsid w:val="00433F67"/>
    <w:rsid w:val="00434D27"/>
    <w:rsid w:val="0044784B"/>
    <w:rsid w:val="00447909"/>
    <w:rsid w:val="00452782"/>
    <w:rsid w:val="00453BBA"/>
    <w:rsid w:val="00454D25"/>
    <w:rsid w:val="00455484"/>
    <w:rsid w:val="0046136C"/>
    <w:rsid w:val="00461CA5"/>
    <w:rsid w:val="00464295"/>
    <w:rsid w:val="004650F2"/>
    <w:rsid w:val="004650F7"/>
    <w:rsid w:val="00465587"/>
    <w:rsid w:val="00471D3F"/>
    <w:rsid w:val="00472F46"/>
    <w:rsid w:val="00473E7A"/>
    <w:rsid w:val="004753D8"/>
    <w:rsid w:val="00476337"/>
    <w:rsid w:val="004763A0"/>
    <w:rsid w:val="004763B1"/>
    <w:rsid w:val="00477E73"/>
    <w:rsid w:val="00481FFF"/>
    <w:rsid w:val="004830D2"/>
    <w:rsid w:val="00483241"/>
    <w:rsid w:val="00487BB6"/>
    <w:rsid w:val="00492C77"/>
    <w:rsid w:val="00494C5C"/>
    <w:rsid w:val="004A4096"/>
    <w:rsid w:val="004A4324"/>
    <w:rsid w:val="004A599A"/>
    <w:rsid w:val="004A5BED"/>
    <w:rsid w:val="004B0C9D"/>
    <w:rsid w:val="004B1F6E"/>
    <w:rsid w:val="004B43B9"/>
    <w:rsid w:val="004B5579"/>
    <w:rsid w:val="004B637C"/>
    <w:rsid w:val="004B78BE"/>
    <w:rsid w:val="004C24A9"/>
    <w:rsid w:val="004C2B78"/>
    <w:rsid w:val="004C5334"/>
    <w:rsid w:val="004C6C26"/>
    <w:rsid w:val="004C7F0C"/>
    <w:rsid w:val="004D0E50"/>
    <w:rsid w:val="004D540D"/>
    <w:rsid w:val="004D5AE9"/>
    <w:rsid w:val="004D6729"/>
    <w:rsid w:val="004E036C"/>
    <w:rsid w:val="004E13E9"/>
    <w:rsid w:val="004E508E"/>
    <w:rsid w:val="004E61FC"/>
    <w:rsid w:val="004F0474"/>
    <w:rsid w:val="004F236F"/>
    <w:rsid w:val="004F30D9"/>
    <w:rsid w:val="004F3443"/>
    <w:rsid w:val="004F5099"/>
    <w:rsid w:val="004F65F7"/>
    <w:rsid w:val="00500087"/>
    <w:rsid w:val="00500747"/>
    <w:rsid w:val="00500FD2"/>
    <w:rsid w:val="005035C5"/>
    <w:rsid w:val="00503670"/>
    <w:rsid w:val="00503E72"/>
    <w:rsid w:val="00504525"/>
    <w:rsid w:val="00505151"/>
    <w:rsid w:val="00510051"/>
    <w:rsid w:val="0051012D"/>
    <w:rsid w:val="0051061E"/>
    <w:rsid w:val="005124BD"/>
    <w:rsid w:val="00512508"/>
    <w:rsid w:val="0051318A"/>
    <w:rsid w:val="00515B37"/>
    <w:rsid w:val="00515B54"/>
    <w:rsid w:val="00517B1E"/>
    <w:rsid w:val="005225CC"/>
    <w:rsid w:val="0052272B"/>
    <w:rsid w:val="00523998"/>
    <w:rsid w:val="00527710"/>
    <w:rsid w:val="00531184"/>
    <w:rsid w:val="00535CF3"/>
    <w:rsid w:val="00541957"/>
    <w:rsid w:val="0054195B"/>
    <w:rsid w:val="0054251B"/>
    <w:rsid w:val="005526F2"/>
    <w:rsid w:val="00552B4F"/>
    <w:rsid w:val="00553877"/>
    <w:rsid w:val="005552C0"/>
    <w:rsid w:val="00560EB5"/>
    <w:rsid w:val="005610E9"/>
    <w:rsid w:val="00561381"/>
    <w:rsid w:val="00561FA5"/>
    <w:rsid w:val="00566E05"/>
    <w:rsid w:val="00571130"/>
    <w:rsid w:val="00571D76"/>
    <w:rsid w:val="005722A5"/>
    <w:rsid w:val="00574C29"/>
    <w:rsid w:val="00575A32"/>
    <w:rsid w:val="00575E26"/>
    <w:rsid w:val="00577196"/>
    <w:rsid w:val="005802D8"/>
    <w:rsid w:val="00583A76"/>
    <w:rsid w:val="00583B36"/>
    <w:rsid w:val="0058408A"/>
    <w:rsid w:val="00584D86"/>
    <w:rsid w:val="005855E1"/>
    <w:rsid w:val="005860B1"/>
    <w:rsid w:val="0058727E"/>
    <w:rsid w:val="00590CEF"/>
    <w:rsid w:val="00590E4F"/>
    <w:rsid w:val="0059377B"/>
    <w:rsid w:val="00595187"/>
    <w:rsid w:val="00595E64"/>
    <w:rsid w:val="0059664B"/>
    <w:rsid w:val="005A67E3"/>
    <w:rsid w:val="005B036C"/>
    <w:rsid w:val="005B1EC4"/>
    <w:rsid w:val="005B4C95"/>
    <w:rsid w:val="005B5F07"/>
    <w:rsid w:val="005C4A13"/>
    <w:rsid w:val="005C52C8"/>
    <w:rsid w:val="005C66A3"/>
    <w:rsid w:val="005C7A33"/>
    <w:rsid w:val="005D499B"/>
    <w:rsid w:val="005D518A"/>
    <w:rsid w:val="005D77C2"/>
    <w:rsid w:val="005D7EDE"/>
    <w:rsid w:val="005E0197"/>
    <w:rsid w:val="005E2A49"/>
    <w:rsid w:val="005E3D18"/>
    <w:rsid w:val="005E7BA0"/>
    <w:rsid w:val="005F1789"/>
    <w:rsid w:val="005F4481"/>
    <w:rsid w:val="005F5787"/>
    <w:rsid w:val="005F742F"/>
    <w:rsid w:val="005F7EE6"/>
    <w:rsid w:val="006013C9"/>
    <w:rsid w:val="0060207F"/>
    <w:rsid w:val="00602E9B"/>
    <w:rsid w:val="00603A04"/>
    <w:rsid w:val="0060490F"/>
    <w:rsid w:val="00606FC4"/>
    <w:rsid w:val="0060725E"/>
    <w:rsid w:val="00614828"/>
    <w:rsid w:val="00616AF2"/>
    <w:rsid w:val="00616E70"/>
    <w:rsid w:val="00617301"/>
    <w:rsid w:val="00621FD4"/>
    <w:rsid w:val="006242D7"/>
    <w:rsid w:val="00626D33"/>
    <w:rsid w:val="00632538"/>
    <w:rsid w:val="00641A01"/>
    <w:rsid w:val="00644580"/>
    <w:rsid w:val="0064498D"/>
    <w:rsid w:val="00647F19"/>
    <w:rsid w:val="006506E2"/>
    <w:rsid w:val="00650CDB"/>
    <w:rsid w:val="00651799"/>
    <w:rsid w:val="00653334"/>
    <w:rsid w:val="00657776"/>
    <w:rsid w:val="006604D0"/>
    <w:rsid w:val="00666FF8"/>
    <w:rsid w:val="00677270"/>
    <w:rsid w:val="00677841"/>
    <w:rsid w:val="0068154D"/>
    <w:rsid w:val="00681B07"/>
    <w:rsid w:val="00682815"/>
    <w:rsid w:val="00684B50"/>
    <w:rsid w:val="006856D0"/>
    <w:rsid w:val="006901CD"/>
    <w:rsid w:val="00692479"/>
    <w:rsid w:val="006A1038"/>
    <w:rsid w:val="006A2A68"/>
    <w:rsid w:val="006A35BB"/>
    <w:rsid w:val="006A382A"/>
    <w:rsid w:val="006A4076"/>
    <w:rsid w:val="006A43FE"/>
    <w:rsid w:val="006A5C8E"/>
    <w:rsid w:val="006A6653"/>
    <w:rsid w:val="006B0078"/>
    <w:rsid w:val="006B35C1"/>
    <w:rsid w:val="006B3BD5"/>
    <w:rsid w:val="006B4295"/>
    <w:rsid w:val="006B5B36"/>
    <w:rsid w:val="006B6036"/>
    <w:rsid w:val="006C1765"/>
    <w:rsid w:val="006C53A6"/>
    <w:rsid w:val="006C5E6D"/>
    <w:rsid w:val="006C77AA"/>
    <w:rsid w:val="006D17CB"/>
    <w:rsid w:val="006E035F"/>
    <w:rsid w:val="006E2551"/>
    <w:rsid w:val="006E4948"/>
    <w:rsid w:val="006E4A54"/>
    <w:rsid w:val="006E60F6"/>
    <w:rsid w:val="006F4104"/>
    <w:rsid w:val="006F4504"/>
    <w:rsid w:val="006F5B9F"/>
    <w:rsid w:val="006F655C"/>
    <w:rsid w:val="006F693C"/>
    <w:rsid w:val="006F7798"/>
    <w:rsid w:val="006F7B6F"/>
    <w:rsid w:val="00700F43"/>
    <w:rsid w:val="00703AC0"/>
    <w:rsid w:val="0070430C"/>
    <w:rsid w:val="007079C4"/>
    <w:rsid w:val="007115DE"/>
    <w:rsid w:val="00714723"/>
    <w:rsid w:val="00721927"/>
    <w:rsid w:val="00722755"/>
    <w:rsid w:val="00725BBD"/>
    <w:rsid w:val="00726152"/>
    <w:rsid w:val="00727549"/>
    <w:rsid w:val="007311FC"/>
    <w:rsid w:val="00731FC9"/>
    <w:rsid w:val="0073323A"/>
    <w:rsid w:val="00733886"/>
    <w:rsid w:val="007361A9"/>
    <w:rsid w:val="00736EE5"/>
    <w:rsid w:val="0074549C"/>
    <w:rsid w:val="007464DE"/>
    <w:rsid w:val="00754775"/>
    <w:rsid w:val="00765414"/>
    <w:rsid w:val="00775CA2"/>
    <w:rsid w:val="00775E54"/>
    <w:rsid w:val="00777A4D"/>
    <w:rsid w:val="00780481"/>
    <w:rsid w:val="00780F48"/>
    <w:rsid w:val="00781404"/>
    <w:rsid w:val="0078584F"/>
    <w:rsid w:val="00786060"/>
    <w:rsid w:val="0078630C"/>
    <w:rsid w:val="00786830"/>
    <w:rsid w:val="00787E0A"/>
    <w:rsid w:val="00790E88"/>
    <w:rsid w:val="00794C91"/>
    <w:rsid w:val="00796CC1"/>
    <w:rsid w:val="00797467"/>
    <w:rsid w:val="00797598"/>
    <w:rsid w:val="00797C31"/>
    <w:rsid w:val="007A0942"/>
    <w:rsid w:val="007A3F3B"/>
    <w:rsid w:val="007B0316"/>
    <w:rsid w:val="007B0620"/>
    <w:rsid w:val="007B0D43"/>
    <w:rsid w:val="007B129E"/>
    <w:rsid w:val="007B2134"/>
    <w:rsid w:val="007B26AA"/>
    <w:rsid w:val="007B27AD"/>
    <w:rsid w:val="007B363D"/>
    <w:rsid w:val="007B7FEB"/>
    <w:rsid w:val="007C159E"/>
    <w:rsid w:val="007C1829"/>
    <w:rsid w:val="007C2AE4"/>
    <w:rsid w:val="007C368E"/>
    <w:rsid w:val="007C5B10"/>
    <w:rsid w:val="007D2180"/>
    <w:rsid w:val="007D4F74"/>
    <w:rsid w:val="007D5A9F"/>
    <w:rsid w:val="007E22E2"/>
    <w:rsid w:val="007E4B46"/>
    <w:rsid w:val="007E5C4B"/>
    <w:rsid w:val="007F0C56"/>
    <w:rsid w:val="00804E7F"/>
    <w:rsid w:val="00805FE5"/>
    <w:rsid w:val="00807609"/>
    <w:rsid w:val="0081034E"/>
    <w:rsid w:val="008115F9"/>
    <w:rsid w:val="00814174"/>
    <w:rsid w:val="0081440C"/>
    <w:rsid w:val="00820034"/>
    <w:rsid w:val="0082296D"/>
    <w:rsid w:val="00822B5D"/>
    <w:rsid w:val="0082402A"/>
    <w:rsid w:val="00826CEB"/>
    <w:rsid w:val="00827AAD"/>
    <w:rsid w:val="008319DB"/>
    <w:rsid w:val="00833FE1"/>
    <w:rsid w:val="00835991"/>
    <w:rsid w:val="00836EB6"/>
    <w:rsid w:val="00842E1E"/>
    <w:rsid w:val="0084384A"/>
    <w:rsid w:val="008444E9"/>
    <w:rsid w:val="00845EAE"/>
    <w:rsid w:val="00850372"/>
    <w:rsid w:val="00850451"/>
    <w:rsid w:val="00850E2E"/>
    <w:rsid w:val="00851570"/>
    <w:rsid w:val="00853A8C"/>
    <w:rsid w:val="00856918"/>
    <w:rsid w:val="00856955"/>
    <w:rsid w:val="00856F02"/>
    <w:rsid w:val="00864314"/>
    <w:rsid w:val="00866A38"/>
    <w:rsid w:val="00867720"/>
    <w:rsid w:val="00867FFE"/>
    <w:rsid w:val="0087097C"/>
    <w:rsid w:val="00871DD1"/>
    <w:rsid w:val="0087482C"/>
    <w:rsid w:val="00874B53"/>
    <w:rsid w:val="00877A72"/>
    <w:rsid w:val="008800F3"/>
    <w:rsid w:val="008815C1"/>
    <w:rsid w:val="00882743"/>
    <w:rsid w:val="00886C94"/>
    <w:rsid w:val="008870AE"/>
    <w:rsid w:val="00887B4D"/>
    <w:rsid w:val="0089032A"/>
    <w:rsid w:val="00892992"/>
    <w:rsid w:val="008946A3"/>
    <w:rsid w:val="0089480E"/>
    <w:rsid w:val="008A0BD4"/>
    <w:rsid w:val="008A132B"/>
    <w:rsid w:val="008A1F59"/>
    <w:rsid w:val="008A1F64"/>
    <w:rsid w:val="008A4D57"/>
    <w:rsid w:val="008A4FC4"/>
    <w:rsid w:val="008B0A68"/>
    <w:rsid w:val="008B1899"/>
    <w:rsid w:val="008B3ED6"/>
    <w:rsid w:val="008B6747"/>
    <w:rsid w:val="008B75AE"/>
    <w:rsid w:val="008C03FD"/>
    <w:rsid w:val="008C275A"/>
    <w:rsid w:val="008C2A3D"/>
    <w:rsid w:val="008C318C"/>
    <w:rsid w:val="008C46EA"/>
    <w:rsid w:val="008C4E0E"/>
    <w:rsid w:val="008C60FD"/>
    <w:rsid w:val="008C6BC3"/>
    <w:rsid w:val="008D313B"/>
    <w:rsid w:val="008D3A16"/>
    <w:rsid w:val="008D418A"/>
    <w:rsid w:val="008D56C9"/>
    <w:rsid w:val="008D71F3"/>
    <w:rsid w:val="008D7846"/>
    <w:rsid w:val="008D7A45"/>
    <w:rsid w:val="008E1AFD"/>
    <w:rsid w:val="008E1F9B"/>
    <w:rsid w:val="008F1F47"/>
    <w:rsid w:val="008F2F27"/>
    <w:rsid w:val="008F2F40"/>
    <w:rsid w:val="008F4111"/>
    <w:rsid w:val="008F4404"/>
    <w:rsid w:val="008F4BC6"/>
    <w:rsid w:val="008F5521"/>
    <w:rsid w:val="008F57F0"/>
    <w:rsid w:val="0090250C"/>
    <w:rsid w:val="0090446A"/>
    <w:rsid w:val="00910DB8"/>
    <w:rsid w:val="009116A9"/>
    <w:rsid w:val="00920328"/>
    <w:rsid w:val="00923729"/>
    <w:rsid w:val="00924618"/>
    <w:rsid w:val="00931F41"/>
    <w:rsid w:val="00934487"/>
    <w:rsid w:val="009348C0"/>
    <w:rsid w:val="009361DA"/>
    <w:rsid w:val="009378C1"/>
    <w:rsid w:val="009402DC"/>
    <w:rsid w:val="0094153E"/>
    <w:rsid w:val="00942AD4"/>
    <w:rsid w:val="009452CF"/>
    <w:rsid w:val="00947C54"/>
    <w:rsid w:val="009517E3"/>
    <w:rsid w:val="00952C1F"/>
    <w:rsid w:val="00956E61"/>
    <w:rsid w:val="009615FD"/>
    <w:rsid w:val="00961673"/>
    <w:rsid w:val="00962C80"/>
    <w:rsid w:val="00963725"/>
    <w:rsid w:val="009639C6"/>
    <w:rsid w:val="00963E52"/>
    <w:rsid w:val="00964D5F"/>
    <w:rsid w:val="00966B6A"/>
    <w:rsid w:val="00972913"/>
    <w:rsid w:val="0097475E"/>
    <w:rsid w:val="00974B1A"/>
    <w:rsid w:val="009759A2"/>
    <w:rsid w:val="00975AA3"/>
    <w:rsid w:val="0097720E"/>
    <w:rsid w:val="00977E1E"/>
    <w:rsid w:val="009802A8"/>
    <w:rsid w:val="009822EB"/>
    <w:rsid w:val="0098464B"/>
    <w:rsid w:val="00986E81"/>
    <w:rsid w:val="009873A1"/>
    <w:rsid w:val="00987D82"/>
    <w:rsid w:val="00990357"/>
    <w:rsid w:val="009919DD"/>
    <w:rsid w:val="00991C1C"/>
    <w:rsid w:val="00993556"/>
    <w:rsid w:val="00996E5E"/>
    <w:rsid w:val="00997242"/>
    <w:rsid w:val="00997743"/>
    <w:rsid w:val="009A6024"/>
    <w:rsid w:val="009A6D06"/>
    <w:rsid w:val="009A77BD"/>
    <w:rsid w:val="009B3265"/>
    <w:rsid w:val="009B5897"/>
    <w:rsid w:val="009B7F94"/>
    <w:rsid w:val="009C13AA"/>
    <w:rsid w:val="009C1FCA"/>
    <w:rsid w:val="009C2579"/>
    <w:rsid w:val="009C2E4B"/>
    <w:rsid w:val="009C418C"/>
    <w:rsid w:val="009C495A"/>
    <w:rsid w:val="009C738A"/>
    <w:rsid w:val="009D3508"/>
    <w:rsid w:val="009D3FA1"/>
    <w:rsid w:val="009D7D98"/>
    <w:rsid w:val="009E1191"/>
    <w:rsid w:val="009E4C86"/>
    <w:rsid w:val="009E577E"/>
    <w:rsid w:val="009E609F"/>
    <w:rsid w:val="009E61F6"/>
    <w:rsid w:val="009F08CE"/>
    <w:rsid w:val="009F1815"/>
    <w:rsid w:val="009F1CDB"/>
    <w:rsid w:val="009F23B2"/>
    <w:rsid w:val="009F5EE1"/>
    <w:rsid w:val="009F6F58"/>
    <w:rsid w:val="009F7556"/>
    <w:rsid w:val="00A002FB"/>
    <w:rsid w:val="00A01820"/>
    <w:rsid w:val="00A018BE"/>
    <w:rsid w:val="00A02193"/>
    <w:rsid w:val="00A02E90"/>
    <w:rsid w:val="00A06650"/>
    <w:rsid w:val="00A12AF1"/>
    <w:rsid w:val="00A14939"/>
    <w:rsid w:val="00A1752E"/>
    <w:rsid w:val="00A23CE4"/>
    <w:rsid w:val="00A25922"/>
    <w:rsid w:val="00A27327"/>
    <w:rsid w:val="00A2766A"/>
    <w:rsid w:val="00A318C0"/>
    <w:rsid w:val="00A32271"/>
    <w:rsid w:val="00A35B61"/>
    <w:rsid w:val="00A407C0"/>
    <w:rsid w:val="00A41519"/>
    <w:rsid w:val="00A41F13"/>
    <w:rsid w:val="00A455CE"/>
    <w:rsid w:val="00A45EED"/>
    <w:rsid w:val="00A45EEF"/>
    <w:rsid w:val="00A466EC"/>
    <w:rsid w:val="00A46CD9"/>
    <w:rsid w:val="00A47EAF"/>
    <w:rsid w:val="00A52693"/>
    <w:rsid w:val="00A52A30"/>
    <w:rsid w:val="00A52E8E"/>
    <w:rsid w:val="00A6304C"/>
    <w:rsid w:val="00A63323"/>
    <w:rsid w:val="00A63A37"/>
    <w:rsid w:val="00A64686"/>
    <w:rsid w:val="00A64776"/>
    <w:rsid w:val="00A67957"/>
    <w:rsid w:val="00A7050B"/>
    <w:rsid w:val="00A75DF1"/>
    <w:rsid w:val="00A761AD"/>
    <w:rsid w:val="00A76DBB"/>
    <w:rsid w:val="00A76DF6"/>
    <w:rsid w:val="00A833A4"/>
    <w:rsid w:val="00A83F17"/>
    <w:rsid w:val="00A85FB9"/>
    <w:rsid w:val="00A87B90"/>
    <w:rsid w:val="00A933FD"/>
    <w:rsid w:val="00A94A43"/>
    <w:rsid w:val="00A97499"/>
    <w:rsid w:val="00AA1003"/>
    <w:rsid w:val="00AA13B4"/>
    <w:rsid w:val="00AA1634"/>
    <w:rsid w:val="00AA2A62"/>
    <w:rsid w:val="00AA2ACA"/>
    <w:rsid w:val="00AA2CCD"/>
    <w:rsid w:val="00AA3363"/>
    <w:rsid w:val="00AA641A"/>
    <w:rsid w:val="00AB4ABF"/>
    <w:rsid w:val="00AB4F35"/>
    <w:rsid w:val="00AB7214"/>
    <w:rsid w:val="00AC033A"/>
    <w:rsid w:val="00AC0908"/>
    <w:rsid w:val="00AC171B"/>
    <w:rsid w:val="00AC1D67"/>
    <w:rsid w:val="00AC1F36"/>
    <w:rsid w:val="00AC21CF"/>
    <w:rsid w:val="00AC26F2"/>
    <w:rsid w:val="00AC307E"/>
    <w:rsid w:val="00AC3C66"/>
    <w:rsid w:val="00AC5704"/>
    <w:rsid w:val="00AC59CA"/>
    <w:rsid w:val="00AC5D9B"/>
    <w:rsid w:val="00AD0646"/>
    <w:rsid w:val="00AD37B6"/>
    <w:rsid w:val="00AD48E2"/>
    <w:rsid w:val="00AD5A8D"/>
    <w:rsid w:val="00AE5D85"/>
    <w:rsid w:val="00AE5F2D"/>
    <w:rsid w:val="00AE674C"/>
    <w:rsid w:val="00AF1CA0"/>
    <w:rsid w:val="00B02355"/>
    <w:rsid w:val="00B0390E"/>
    <w:rsid w:val="00B03E76"/>
    <w:rsid w:val="00B058BE"/>
    <w:rsid w:val="00B05F19"/>
    <w:rsid w:val="00B10340"/>
    <w:rsid w:val="00B10FA4"/>
    <w:rsid w:val="00B12F18"/>
    <w:rsid w:val="00B1307B"/>
    <w:rsid w:val="00B13EEE"/>
    <w:rsid w:val="00B148E4"/>
    <w:rsid w:val="00B16455"/>
    <w:rsid w:val="00B16B56"/>
    <w:rsid w:val="00B16FFB"/>
    <w:rsid w:val="00B17E2D"/>
    <w:rsid w:val="00B2025B"/>
    <w:rsid w:val="00B209A3"/>
    <w:rsid w:val="00B22CAB"/>
    <w:rsid w:val="00B2677F"/>
    <w:rsid w:val="00B26A09"/>
    <w:rsid w:val="00B32CAC"/>
    <w:rsid w:val="00B339D6"/>
    <w:rsid w:val="00B34B70"/>
    <w:rsid w:val="00B37C88"/>
    <w:rsid w:val="00B43E9C"/>
    <w:rsid w:val="00B44070"/>
    <w:rsid w:val="00B4419A"/>
    <w:rsid w:val="00B4456D"/>
    <w:rsid w:val="00B477C9"/>
    <w:rsid w:val="00B47F70"/>
    <w:rsid w:val="00B51107"/>
    <w:rsid w:val="00B51D66"/>
    <w:rsid w:val="00B52F60"/>
    <w:rsid w:val="00B559C8"/>
    <w:rsid w:val="00B62BBB"/>
    <w:rsid w:val="00B64CE8"/>
    <w:rsid w:val="00B66419"/>
    <w:rsid w:val="00B700B9"/>
    <w:rsid w:val="00B71767"/>
    <w:rsid w:val="00B71E06"/>
    <w:rsid w:val="00B753EC"/>
    <w:rsid w:val="00B76C5E"/>
    <w:rsid w:val="00B7741D"/>
    <w:rsid w:val="00B77FD6"/>
    <w:rsid w:val="00B87609"/>
    <w:rsid w:val="00B91CB5"/>
    <w:rsid w:val="00B92D0E"/>
    <w:rsid w:val="00B93CFD"/>
    <w:rsid w:val="00B94F06"/>
    <w:rsid w:val="00B94F40"/>
    <w:rsid w:val="00B95BF4"/>
    <w:rsid w:val="00B9627A"/>
    <w:rsid w:val="00BA07CE"/>
    <w:rsid w:val="00BA25A2"/>
    <w:rsid w:val="00BA486F"/>
    <w:rsid w:val="00BA5503"/>
    <w:rsid w:val="00BA7B21"/>
    <w:rsid w:val="00BA7F02"/>
    <w:rsid w:val="00BB2B35"/>
    <w:rsid w:val="00BB3AC4"/>
    <w:rsid w:val="00BB4193"/>
    <w:rsid w:val="00BB5730"/>
    <w:rsid w:val="00BC0D7D"/>
    <w:rsid w:val="00BC0DAB"/>
    <w:rsid w:val="00BC2F2B"/>
    <w:rsid w:val="00BC3DAE"/>
    <w:rsid w:val="00BC4724"/>
    <w:rsid w:val="00BC65D5"/>
    <w:rsid w:val="00BC70A7"/>
    <w:rsid w:val="00BC718C"/>
    <w:rsid w:val="00BD013B"/>
    <w:rsid w:val="00BD1B21"/>
    <w:rsid w:val="00BD2256"/>
    <w:rsid w:val="00BD3CEB"/>
    <w:rsid w:val="00BD41B6"/>
    <w:rsid w:val="00BD4769"/>
    <w:rsid w:val="00BD5A89"/>
    <w:rsid w:val="00BD7E0D"/>
    <w:rsid w:val="00BE0294"/>
    <w:rsid w:val="00BE2C0E"/>
    <w:rsid w:val="00BE3071"/>
    <w:rsid w:val="00BE4CAA"/>
    <w:rsid w:val="00BE5647"/>
    <w:rsid w:val="00BF18FB"/>
    <w:rsid w:val="00BF39F4"/>
    <w:rsid w:val="00BF5583"/>
    <w:rsid w:val="00BF7CD6"/>
    <w:rsid w:val="00BF7F75"/>
    <w:rsid w:val="00C00EA0"/>
    <w:rsid w:val="00C00F26"/>
    <w:rsid w:val="00C020A6"/>
    <w:rsid w:val="00C0445A"/>
    <w:rsid w:val="00C052FF"/>
    <w:rsid w:val="00C06FE9"/>
    <w:rsid w:val="00C10BB9"/>
    <w:rsid w:val="00C11273"/>
    <w:rsid w:val="00C1155E"/>
    <w:rsid w:val="00C1270D"/>
    <w:rsid w:val="00C12F32"/>
    <w:rsid w:val="00C14235"/>
    <w:rsid w:val="00C150D7"/>
    <w:rsid w:val="00C17AA8"/>
    <w:rsid w:val="00C21F06"/>
    <w:rsid w:val="00C23014"/>
    <w:rsid w:val="00C2559C"/>
    <w:rsid w:val="00C273BA"/>
    <w:rsid w:val="00C30C4A"/>
    <w:rsid w:val="00C345E7"/>
    <w:rsid w:val="00C35F05"/>
    <w:rsid w:val="00C37169"/>
    <w:rsid w:val="00C42AE6"/>
    <w:rsid w:val="00C44A97"/>
    <w:rsid w:val="00C44BC2"/>
    <w:rsid w:val="00C47461"/>
    <w:rsid w:val="00C50940"/>
    <w:rsid w:val="00C5367A"/>
    <w:rsid w:val="00C54292"/>
    <w:rsid w:val="00C56C0F"/>
    <w:rsid w:val="00C56D23"/>
    <w:rsid w:val="00C60CAF"/>
    <w:rsid w:val="00C6510B"/>
    <w:rsid w:val="00C656AB"/>
    <w:rsid w:val="00C66DBD"/>
    <w:rsid w:val="00C67696"/>
    <w:rsid w:val="00C7043F"/>
    <w:rsid w:val="00C73E89"/>
    <w:rsid w:val="00C75896"/>
    <w:rsid w:val="00C808B2"/>
    <w:rsid w:val="00C80ACD"/>
    <w:rsid w:val="00C8447E"/>
    <w:rsid w:val="00C84580"/>
    <w:rsid w:val="00C864A1"/>
    <w:rsid w:val="00C916D4"/>
    <w:rsid w:val="00C91754"/>
    <w:rsid w:val="00C9196D"/>
    <w:rsid w:val="00C9269E"/>
    <w:rsid w:val="00C92CAB"/>
    <w:rsid w:val="00C92F59"/>
    <w:rsid w:val="00C94E01"/>
    <w:rsid w:val="00CA037E"/>
    <w:rsid w:val="00CA1626"/>
    <w:rsid w:val="00CA1977"/>
    <w:rsid w:val="00CA2C49"/>
    <w:rsid w:val="00CA5E87"/>
    <w:rsid w:val="00CB02F0"/>
    <w:rsid w:val="00CB32EC"/>
    <w:rsid w:val="00CB5FA2"/>
    <w:rsid w:val="00CB6C90"/>
    <w:rsid w:val="00CB7FAC"/>
    <w:rsid w:val="00CC0735"/>
    <w:rsid w:val="00CC11C4"/>
    <w:rsid w:val="00CC13F6"/>
    <w:rsid w:val="00CC457C"/>
    <w:rsid w:val="00CD16C9"/>
    <w:rsid w:val="00CD48C4"/>
    <w:rsid w:val="00CD6547"/>
    <w:rsid w:val="00CE0320"/>
    <w:rsid w:val="00CE11B3"/>
    <w:rsid w:val="00CE6771"/>
    <w:rsid w:val="00CE6A19"/>
    <w:rsid w:val="00CE6D84"/>
    <w:rsid w:val="00CF0408"/>
    <w:rsid w:val="00CF096C"/>
    <w:rsid w:val="00CF1646"/>
    <w:rsid w:val="00CF29F5"/>
    <w:rsid w:val="00CF585E"/>
    <w:rsid w:val="00CF5B1B"/>
    <w:rsid w:val="00D072F8"/>
    <w:rsid w:val="00D107E7"/>
    <w:rsid w:val="00D10CA3"/>
    <w:rsid w:val="00D12C48"/>
    <w:rsid w:val="00D13FA5"/>
    <w:rsid w:val="00D14F06"/>
    <w:rsid w:val="00D168E5"/>
    <w:rsid w:val="00D16C37"/>
    <w:rsid w:val="00D20DB3"/>
    <w:rsid w:val="00D21985"/>
    <w:rsid w:val="00D21E5E"/>
    <w:rsid w:val="00D21F52"/>
    <w:rsid w:val="00D22879"/>
    <w:rsid w:val="00D23509"/>
    <w:rsid w:val="00D26558"/>
    <w:rsid w:val="00D32960"/>
    <w:rsid w:val="00D34AF1"/>
    <w:rsid w:val="00D36AE1"/>
    <w:rsid w:val="00D36FF0"/>
    <w:rsid w:val="00D4038D"/>
    <w:rsid w:val="00D4268F"/>
    <w:rsid w:val="00D44C82"/>
    <w:rsid w:val="00D47ADE"/>
    <w:rsid w:val="00D5523A"/>
    <w:rsid w:val="00D5536A"/>
    <w:rsid w:val="00D55A49"/>
    <w:rsid w:val="00D560F7"/>
    <w:rsid w:val="00D6052A"/>
    <w:rsid w:val="00D616BD"/>
    <w:rsid w:val="00D63E74"/>
    <w:rsid w:val="00D6552F"/>
    <w:rsid w:val="00D657D1"/>
    <w:rsid w:val="00D65857"/>
    <w:rsid w:val="00D65ABA"/>
    <w:rsid w:val="00D65FCF"/>
    <w:rsid w:val="00D66F62"/>
    <w:rsid w:val="00D66F6C"/>
    <w:rsid w:val="00D6720C"/>
    <w:rsid w:val="00D6755E"/>
    <w:rsid w:val="00D72E73"/>
    <w:rsid w:val="00D7588F"/>
    <w:rsid w:val="00D77131"/>
    <w:rsid w:val="00D77F2E"/>
    <w:rsid w:val="00D81C9C"/>
    <w:rsid w:val="00D84ACC"/>
    <w:rsid w:val="00D87763"/>
    <w:rsid w:val="00D903CD"/>
    <w:rsid w:val="00D90B1C"/>
    <w:rsid w:val="00D91F81"/>
    <w:rsid w:val="00D92107"/>
    <w:rsid w:val="00D93BC4"/>
    <w:rsid w:val="00D9671F"/>
    <w:rsid w:val="00D96959"/>
    <w:rsid w:val="00DA13A9"/>
    <w:rsid w:val="00DA1556"/>
    <w:rsid w:val="00DA2C3A"/>
    <w:rsid w:val="00DA47AA"/>
    <w:rsid w:val="00DB3DE5"/>
    <w:rsid w:val="00DB4A2B"/>
    <w:rsid w:val="00DB582C"/>
    <w:rsid w:val="00DB72FF"/>
    <w:rsid w:val="00DC0A59"/>
    <w:rsid w:val="00DC0CAD"/>
    <w:rsid w:val="00DC524C"/>
    <w:rsid w:val="00DD163A"/>
    <w:rsid w:val="00DD1931"/>
    <w:rsid w:val="00DD507D"/>
    <w:rsid w:val="00DD7440"/>
    <w:rsid w:val="00DE0104"/>
    <w:rsid w:val="00DE480B"/>
    <w:rsid w:val="00DE4FCA"/>
    <w:rsid w:val="00DE515A"/>
    <w:rsid w:val="00DE6AC3"/>
    <w:rsid w:val="00DE7C41"/>
    <w:rsid w:val="00DE7D99"/>
    <w:rsid w:val="00DF126E"/>
    <w:rsid w:val="00DF33BD"/>
    <w:rsid w:val="00DF5157"/>
    <w:rsid w:val="00DF7EC9"/>
    <w:rsid w:val="00E04168"/>
    <w:rsid w:val="00E05942"/>
    <w:rsid w:val="00E06223"/>
    <w:rsid w:val="00E06E67"/>
    <w:rsid w:val="00E07B78"/>
    <w:rsid w:val="00E07BF3"/>
    <w:rsid w:val="00E10BD3"/>
    <w:rsid w:val="00E1262B"/>
    <w:rsid w:val="00E13E29"/>
    <w:rsid w:val="00E16DD9"/>
    <w:rsid w:val="00E21048"/>
    <w:rsid w:val="00E23064"/>
    <w:rsid w:val="00E24E9C"/>
    <w:rsid w:val="00E25F5F"/>
    <w:rsid w:val="00E2617C"/>
    <w:rsid w:val="00E26980"/>
    <w:rsid w:val="00E271D8"/>
    <w:rsid w:val="00E315D8"/>
    <w:rsid w:val="00E31746"/>
    <w:rsid w:val="00E32DBA"/>
    <w:rsid w:val="00E33665"/>
    <w:rsid w:val="00E33AE9"/>
    <w:rsid w:val="00E342D7"/>
    <w:rsid w:val="00E376DB"/>
    <w:rsid w:val="00E401F9"/>
    <w:rsid w:val="00E416D8"/>
    <w:rsid w:val="00E4658E"/>
    <w:rsid w:val="00E468AA"/>
    <w:rsid w:val="00E51D3C"/>
    <w:rsid w:val="00E579D0"/>
    <w:rsid w:val="00E61C58"/>
    <w:rsid w:val="00E62928"/>
    <w:rsid w:val="00E70BC4"/>
    <w:rsid w:val="00E75194"/>
    <w:rsid w:val="00E75C53"/>
    <w:rsid w:val="00E77730"/>
    <w:rsid w:val="00E81F22"/>
    <w:rsid w:val="00E83D55"/>
    <w:rsid w:val="00E87AFB"/>
    <w:rsid w:val="00E90345"/>
    <w:rsid w:val="00E907B6"/>
    <w:rsid w:val="00E92463"/>
    <w:rsid w:val="00E92DDA"/>
    <w:rsid w:val="00E94627"/>
    <w:rsid w:val="00EA115A"/>
    <w:rsid w:val="00EA288E"/>
    <w:rsid w:val="00EA3AB9"/>
    <w:rsid w:val="00EA4070"/>
    <w:rsid w:val="00EA4E74"/>
    <w:rsid w:val="00EB2BB8"/>
    <w:rsid w:val="00EB3962"/>
    <w:rsid w:val="00EB56AE"/>
    <w:rsid w:val="00EC0DBD"/>
    <w:rsid w:val="00EC106E"/>
    <w:rsid w:val="00EC2351"/>
    <w:rsid w:val="00EC7A1F"/>
    <w:rsid w:val="00ED02F7"/>
    <w:rsid w:val="00ED094B"/>
    <w:rsid w:val="00ED1628"/>
    <w:rsid w:val="00ED194A"/>
    <w:rsid w:val="00ED40A5"/>
    <w:rsid w:val="00ED4BF2"/>
    <w:rsid w:val="00ED6ADA"/>
    <w:rsid w:val="00ED7783"/>
    <w:rsid w:val="00ED7EA3"/>
    <w:rsid w:val="00EE1500"/>
    <w:rsid w:val="00EE1F5D"/>
    <w:rsid w:val="00EE2063"/>
    <w:rsid w:val="00EE3F37"/>
    <w:rsid w:val="00EE4F05"/>
    <w:rsid w:val="00EE58CC"/>
    <w:rsid w:val="00EE6DAB"/>
    <w:rsid w:val="00EE6F74"/>
    <w:rsid w:val="00EF1293"/>
    <w:rsid w:val="00EF23B4"/>
    <w:rsid w:val="00EF289A"/>
    <w:rsid w:val="00EF5F4A"/>
    <w:rsid w:val="00EF658F"/>
    <w:rsid w:val="00EF7327"/>
    <w:rsid w:val="00F00D64"/>
    <w:rsid w:val="00F05EE6"/>
    <w:rsid w:val="00F07365"/>
    <w:rsid w:val="00F10636"/>
    <w:rsid w:val="00F11C45"/>
    <w:rsid w:val="00F11E65"/>
    <w:rsid w:val="00F124B3"/>
    <w:rsid w:val="00F1370C"/>
    <w:rsid w:val="00F13916"/>
    <w:rsid w:val="00F146D7"/>
    <w:rsid w:val="00F17C86"/>
    <w:rsid w:val="00F2008F"/>
    <w:rsid w:val="00F21D0B"/>
    <w:rsid w:val="00F21D65"/>
    <w:rsid w:val="00F3325D"/>
    <w:rsid w:val="00F35D77"/>
    <w:rsid w:val="00F3673F"/>
    <w:rsid w:val="00F36BEC"/>
    <w:rsid w:val="00F36C74"/>
    <w:rsid w:val="00F36E9C"/>
    <w:rsid w:val="00F37302"/>
    <w:rsid w:val="00F37C87"/>
    <w:rsid w:val="00F37F0F"/>
    <w:rsid w:val="00F40465"/>
    <w:rsid w:val="00F43853"/>
    <w:rsid w:val="00F51F2D"/>
    <w:rsid w:val="00F549D9"/>
    <w:rsid w:val="00F54CF2"/>
    <w:rsid w:val="00F64457"/>
    <w:rsid w:val="00F64DA1"/>
    <w:rsid w:val="00F65DFD"/>
    <w:rsid w:val="00F700EB"/>
    <w:rsid w:val="00F734C6"/>
    <w:rsid w:val="00F743A2"/>
    <w:rsid w:val="00F752CF"/>
    <w:rsid w:val="00F755AF"/>
    <w:rsid w:val="00F802FE"/>
    <w:rsid w:val="00F814D8"/>
    <w:rsid w:val="00F816E4"/>
    <w:rsid w:val="00F82B3D"/>
    <w:rsid w:val="00F82C21"/>
    <w:rsid w:val="00F84609"/>
    <w:rsid w:val="00F84F51"/>
    <w:rsid w:val="00F850FA"/>
    <w:rsid w:val="00F87028"/>
    <w:rsid w:val="00F875AA"/>
    <w:rsid w:val="00F9044C"/>
    <w:rsid w:val="00F92852"/>
    <w:rsid w:val="00F933FF"/>
    <w:rsid w:val="00F93EE5"/>
    <w:rsid w:val="00F95075"/>
    <w:rsid w:val="00F96BF9"/>
    <w:rsid w:val="00FA1B75"/>
    <w:rsid w:val="00FA5AA6"/>
    <w:rsid w:val="00FA7B2B"/>
    <w:rsid w:val="00FB1029"/>
    <w:rsid w:val="00FB3BE8"/>
    <w:rsid w:val="00FB6843"/>
    <w:rsid w:val="00FC1110"/>
    <w:rsid w:val="00FC28A6"/>
    <w:rsid w:val="00FD0CC8"/>
    <w:rsid w:val="00FD0CFB"/>
    <w:rsid w:val="00FD1075"/>
    <w:rsid w:val="00FD1688"/>
    <w:rsid w:val="00FD176F"/>
    <w:rsid w:val="00FD2003"/>
    <w:rsid w:val="00FD366A"/>
    <w:rsid w:val="00FE0865"/>
    <w:rsid w:val="00FE2FBD"/>
    <w:rsid w:val="00FE63A6"/>
    <w:rsid w:val="00FF09C9"/>
    <w:rsid w:val="00FF0D7B"/>
    <w:rsid w:val="00FF23EE"/>
    <w:rsid w:val="00FF75E9"/>
    <w:rsid w:val="00FF7A23"/>
    <w:rsid w:val="00FF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28EF8"/>
  <w15:docId w15:val="{0059401C-D9BA-4B68-9D47-453361FD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A7F02"/>
    <w:rPr>
      <w:rFonts w:ascii="Times New Roman" w:eastAsia="Times New Roman" w:hAnsi="Times New Roman" w:cs="Times New Roman"/>
      <w:sz w:val="24"/>
      <w:lang w:val="ru-RU" w:eastAsia="ru-RU" w:bidi="ru-RU"/>
    </w:rPr>
  </w:style>
  <w:style w:type="paragraph" w:styleId="1">
    <w:name w:val="heading 1"/>
    <w:basedOn w:val="a"/>
    <w:uiPriority w:val="1"/>
    <w:qFormat/>
    <w:pPr>
      <w:outlineLvl w:val="0"/>
    </w:pPr>
    <w:rPr>
      <w:b/>
      <w:bCs/>
      <w:szCs w:val="24"/>
    </w:rPr>
  </w:style>
  <w:style w:type="paragraph" w:styleId="2">
    <w:name w:val="heading 2"/>
    <w:basedOn w:val="a"/>
    <w:next w:val="a"/>
    <w:link w:val="20"/>
    <w:uiPriority w:val="9"/>
    <w:unhideWhenUsed/>
    <w:qFormat/>
    <w:rsid w:val="00602E9B"/>
    <w:pPr>
      <w:keepNext/>
      <w:keepLines/>
      <w:spacing w:before="40"/>
      <w:outlineLvl w:val="1"/>
    </w:pPr>
    <w:rPr>
      <w:rFonts w:eastAsiaTheme="majorEastAsia" w:cstheme="majorBidi"/>
      <w:b/>
      <w:szCs w:val="26"/>
    </w:rPr>
  </w:style>
  <w:style w:type="paragraph" w:styleId="3">
    <w:name w:val="heading 3"/>
    <w:basedOn w:val="a"/>
    <w:next w:val="a"/>
    <w:link w:val="30"/>
    <w:uiPriority w:val="9"/>
    <w:unhideWhenUsed/>
    <w:qFormat/>
    <w:rsid w:val="00602E9B"/>
    <w:pPr>
      <w:keepNext/>
      <w:keepLines/>
      <w:spacing w:before="4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64" w:hanging="543"/>
    </w:pPr>
    <w:rPr>
      <w:b/>
      <w:bCs/>
      <w:szCs w:val="24"/>
    </w:rPr>
  </w:style>
  <w:style w:type="paragraph" w:styleId="a3">
    <w:name w:val="Body Text"/>
    <w:basedOn w:val="a"/>
    <w:link w:val="a4"/>
    <w:uiPriority w:val="1"/>
    <w:qFormat/>
    <w:rsid w:val="00DD7440"/>
    <w:pPr>
      <w:ind w:left="216"/>
    </w:pPr>
    <w:rPr>
      <w:szCs w:val="24"/>
    </w:rPr>
  </w:style>
  <w:style w:type="paragraph" w:styleId="a5">
    <w:name w:val="List Paragraph"/>
    <w:basedOn w:val="a"/>
    <w:link w:val="a6"/>
    <w:uiPriority w:val="34"/>
    <w:qFormat/>
    <w:pPr>
      <w:ind w:left="864" w:hanging="543"/>
    </w:pPr>
  </w:style>
  <w:style w:type="paragraph" w:customStyle="1" w:styleId="TableParagraph">
    <w:name w:val="Table Paragraph"/>
    <w:basedOn w:val="a"/>
    <w:uiPriority w:val="1"/>
    <w:qFormat/>
    <w:rPr>
      <w:rFonts w:ascii="Calibri" w:eastAsia="Calibri" w:hAnsi="Calibri" w:cs="Calibri"/>
    </w:rPr>
  </w:style>
  <w:style w:type="character" w:customStyle="1" w:styleId="20">
    <w:name w:val="Заголовок 2 Знак"/>
    <w:basedOn w:val="a0"/>
    <w:link w:val="2"/>
    <w:uiPriority w:val="9"/>
    <w:rsid w:val="00602E9B"/>
    <w:rPr>
      <w:rFonts w:ascii="Times New Roman" w:eastAsiaTheme="majorEastAsia" w:hAnsi="Times New Roman" w:cstheme="majorBidi"/>
      <w:b/>
      <w:sz w:val="24"/>
      <w:szCs w:val="26"/>
      <w:lang w:val="ru-RU" w:eastAsia="ru-RU" w:bidi="ru-RU"/>
    </w:rPr>
  </w:style>
  <w:style w:type="paragraph" w:styleId="a7">
    <w:name w:val="Title"/>
    <w:basedOn w:val="a"/>
    <w:link w:val="a8"/>
    <w:uiPriority w:val="1"/>
    <w:qFormat/>
    <w:rsid w:val="00292EA8"/>
    <w:pPr>
      <w:spacing w:before="252"/>
      <w:ind w:left="480" w:right="563" w:firstLine="151"/>
      <w:jc w:val="center"/>
    </w:pPr>
    <w:rPr>
      <w:b/>
      <w:bCs/>
      <w:sz w:val="32"/>
      <w:szCs w:val="32"/>
      <w:lang w:eastAsia="en-US" w:bidi="ar-SA"/>
    </w:rPr>
  </w:style>
  <w:style w:type="character" w:customStyle="1" w:styleId="a8">
    <w:name w:val="Заголовок Знак"/>
    <w:basedOn w:val="a0"/>
    <w:link w:val="a7"/>
    <w:uiPriority w:val="1"/>
    <w:rsid w:val="00292EA8"/>
    <w:rPr>
      <w:rFonts w:ascii="Times New Roman" w:eastAsia="Times New Roman" w:hAnsi="Times New Roman" w:cs="Times New Roman"/>
      <w:b/>
      <w:bCs/>
      <w:sz w:val="32"/>
      <w:szCs w:val="32"/>
      <w:lang w:val="ru-RU"/>
    </w:rPr>
  </w:style>
  <w:style w:type="paragraph" w:styleId="a9">
    <w:name w:val="Balloon Text"/>
    <w:basedOn w:val="a"/>
    <w:link w:val="aa"/>
    <w:uiPriority w:val="99"/>
    <w:semiHidden/>
    <w:unhideWhenUsed/>
    <w:rsid w:val="00F37C87"/>
    <w:rPr>
      <w:rFonts w:ascii="Segoe UI" w:hAnsi="Segoe UI" w:cs="Segoe UI"/>
      <w:sz w:val="18"/>
      <w:szCs w:val="18"/>
    </w:rPr>
  </w:style>
  <w:style w:type="character" w:customStyle="1" w:styleId="aa">
    <w:name w:val="Текст выноски Знак"/>
    <w:basedOn w:val="a0"/>
    <w:link w:val="a9"/>
    <w:uiPriority w:val="99"/>
    <w:semiHidden/>
    <w:rsid w:val="00F37C87"/>
    <w:rPr>
      <w:rFonts w:ascii="Segoe UI" w:eastAsia="Times New Roman" w:hAnsi="Segoe UI" w:cs="Segoe UI"/>
      <w:sz w:val="18"/>
      <w:szCs w:val="18"/>
      <w:lang w:val="ru-RU" w:eastAsia="ru-RU" w:bidi="ru-RU"/>
    </w:rPr>
  </w:style>
  <w:style w:type="paragraph" w:customStyle="1" w:styleId="Default">
    <w:name w:val="Default"/>
    <w:rsid w:val="00FD1075"/>
    <w:pPr>
      <w:widowControl/>
      <w:adjustRightInd w:val="0"/>
    </w:pPr>
    <w:rPr>
      <w:rFonts w:ascii="Times New Roman" w:hAnsi="Times New Roman" w:cs="Times New Roman"/>
      <w:color w:val="000000"/>
      <w:sz w:val="24"/>
      <w:szCs w:val="24"/>
      <w:lang w:val="ru-RU"/>
    </w:rPr>
  </w:style>
  <w:style w:type="character" w:styleId="ab">
    <w:name w:val="line number"/>
    <w:basedOn w:val="a0"/>
    <w:uiPriority w:val="99"/>
    <w:semiHidden/>
    <w:unhideWhenUsed/>
    <w:rsid w:val="000122CB"/>
  </w:style>
  <w:style w:type="paragraph" w:styleId="ac">
    <w:name w:val="header"/>
    <w:basedOn w:val="a"/>
    <w:link w:val="ad"/>
    <w:uiPriority w:val="99"/>
    <w:unhideWhenUsed/>
    <w:rsid w:val="000122CB"/>
    <w:pPr>
      <w:tabs>
        <w:tab w:val="center" w:pos="4677"/>
        <w:tab w:val="right" w:pos="9355"/>
      </w:tabs>
    </w:pPr>
  </w:style>
  <w:style w:type="character" w:customStyle="1" w:styleId="ad">
    <w:name w:val="Верхний колонтитул Знак"/>
    <w:basedOn w:val="a0"/>
    <w:link w:val="ac"/>
    <w:uiPriority w:val="99"/>
    <w:rsid w:val="000122CB"/>
    <w:rPr>
      <w:rFonts w:ascii="Times New Roman" w:eastAsia="Times New Roman" w:hAnsi="Times New Roman" w:cs="Times New Roman"/>
      <w:lang w:val="ru-RU" w:eastAsia="ru-RU" w:bidi="ru-RU"/>
    </w:rPr>
  </w:style>
  <w:style w:type="paragraph" w:styleId="ae">
    <w:name w:val="footer"/>
    <w:basedOn w:val="a"/>
    <w:link w:val="af"/>
    <w:uiPriority w:val="99"/>
    <w:unhideWhenUsed/>
    <w:rsid w:val="000122CB"/>
    <w:pPr>
      <w:tabs>
        <w:tab w:val="center" w:pos="4677"/>
        <w:tab w:val="right" w:pos="9355"/>
      </w:tabs>
    </w:pPr>
  </w:style>
  <w:style w:type="character" w:customStyle="1" w:styleId="af">
    <w:name w:val="Нижний колонтитул Знак"/>
    <w:basedOn w:val="a0"/>
    <w:link w:val="ae"/>
    <w:uiPriority w:val="99"/>
    <w:rsid w:val="000122CB"/>
    <w:rPr>
      <w:rFonts w:ascii="Times New Roman" w:eastAsia="Times New Roman" w:hAnsi="Times New Roman" w:cs="Times New Roman"/>
      <w:lang w:val="ru-RU" w:eastAsia="ru-RU" w:bidi="ru-RU"/>
    </w:rPr>
  </w:style>
  <w:style w:type="character" w:styleId="af0">
    <w:name w:val="Placeholder Text"/>
    <w:basedOn w:val="a0"/>
    <w:uiPriority w:val="99"/>
    <w:semiHidden/>
    <w:rsid w:val="00BD41B6"/>
    <w:rPr>
      <w:color w:val="808080"/>
    </w:rPr>
  </w:style>
  <w:style w:type="table" w:styleId="af1">
    <w:name w:val="Table Grid"/>
    <w:basedOn w:val="a1"/>
    <w:uiPriority w:val="39"/>
    <w:rsid w:val="00337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rsid w:val="001939F2"/>
    <w:pPr>
      <w:widowControl/>
      <w:autoSpaceDE/>
      <w:autoSpaceDN/>
      <w:spacing w:before="100" w:beforeAutospacing="1" w:after="119"/>
    </w:pPr>
    <w:rPr>
      <w:rFonts w:ascii="Calibri" w:hAnsi="Calibri"/>
      <w:szCs w:val="24"/>
      <w:lang w:bidi="ar-SA"/>
    </w:rPr>
  </w:style>
  <w:style w:type="paragraph" w:styleId="af4">
    <w:name w:val="No Spacing"/>
    <w:basedOn w:val="a"/>
    <w:link w:val="af5"/>
    <w:uiPriority w:val="1"/>
    <w:qFormat/>
    <w:rsid w:val="001939F2"/>
    <w:pPr>
      <w:widowControl/>
      <w:autoSpaceDE/>
      <w:autoSpaceDN/>
    </w:pPr>
    <w:rPr>
      <w:rFonts w:ascii="Calibri" w:hAnsi="Calibri"/>
      <w:szCs w:val="32"/>
      <w:lang w:bidi="ar-SA"/>
    </w:rPr>
  </w:style>
  <w:style w:type="character" w:customStyle="1" w:styleId="af5">
    <w:name w:val="Без интервала Знак"/>
    <w:link w:val="af4"/>
    <w:uiPriority w:val="1"/>
    <w:locked/>
    <w:rsid w:val="001939F2"/>
    <w:rPr>
      <w:rFonts w:ascii="Calibri" w:eastAsia="Times New Roman" w:hAnsi="Calibri" w:cs="Times New Roman"/>
      <w:sz w:val="24"/>
      <w:szCs w:val="32"/>
      <w:lang w:val="ru-RU" w:eastAsia="ru-RU"/>
    </w:rPr>
  </w:style>
  <w:style w:type="paragraph" w:styleId="af3">
    <w:name w:val="Normal (Web)"/>
    <w:basedOn w:val="a"/>
    <w:uiPriority w:val="99"/>
    <w:semiHidden/>
    <w:unhideWhenUsed/>
    <w:rsid w:val="001939F2"/>
    <w:rPr>
      <w:szCs w:val="24"/>
    </w:rPr>
  </w:style>
  <w:style w:type="paragraph" w:customStyle="1" w:styleId="af6">
    <w:name w:val="Обычный с отступом"/>
    <w:basedOn w:val="a"/>
    <w:link w:val="af7"/>
    <w:qFormat/>
    <w:rsid w:val="00D23509"/>
    <w:pPr>
      <w:widowControl/>
      <w:tabs>
        <w:tab w:val="left" w:pos="992"/>
      </w:tabs>
      <w:spacing w:line="276" w:lineRule="auto"/>
      <w:ind w:left="-298" w:right="142" w:firstLine="567"/>
      <w:contextualSpacing/>
    </w:pPr>
    <w:rPr>
      <w:rFonts w:ascii="Arial Narrow" w:eastAsiaTheme="minorEastAsia" w:hAnsi="Arial Narrow"/>
      <w:sz w:val="28"/>
      <w:szCs w:val="28"/>
      <w:lang w:bidi="ar-SA"/>
    </w:rPr>
  </w:style>
  <w:style w:type="character" w:customStyle="1" w:styleId="af7">
    <w:name w:val="Обычный с отступом Знак"/>
    <w:basedOn w:val="a0"/>
    <w:link w:val="af6"/>
    <w:locked/>
    <w:rsid w:val="00D23509"/>
    <w:rPr>
      <w:rFonts w:ascii="Arial Narrow" w:eastAsiaTheme="minorEastAsia" w:hAnsi="Arial Narrow" w:cs="Times New Roman"/>
      <w:sz w:val="28"/>
      <w:szCs w:val="28"/>
      <w:lang w:val="ru-RU" w:eastAsia="ru-RU"/>
    </w:rPr>
  </w:style>
  <w:style w:type="character" w:customStyle="1" w:styleId="a4">
    <w:name w:val="Основной текст Знак"/>
    <w:basedOn w:val="a0"/>
    <w:link w:val="a3"/>
    <w:uiPriority w:val="1"/>
    <w:rsid w:val="00DD7440"/>
    <w:rPr>
      <w:rFonts w:ascii="Times New Roman" w:eastAsia="Times New Roman" w:hAnsi="Times New Roman" w:cs="Times New Roman"/>
      <w:sz w:val="24"/>
      <w:szCs w:val="24"/>
      <w:lang w:val="ru-RU" w:eastAsia="ru-RU" w:bidi="ru-RU"/>
    </w:rPr>
  </w:style>
  <w:style w:type="paragraph" w:styleId="af8">
    <w:name w:val="TOC Heading"/>
    <w:basedOn w:val="1"/>
    <w:next w:val="a"/>
    <w:uiPriority w:val="39"/>
    <w:unhideWhenUsed/>
    <w:qFormat/>
    <w:rsid w:val="00E83D55"/>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af9">
    <w:name w:val="Hyperlink"/>
    <w:basedOn w:val="a0"/>
    <w:uiPriority w:val="99"/>
    <w:unhideWhenUsed/>
    <w:rsid w:val="00E83D55"/>
    <w:rPr>
      <w:color w:val="0000FF" w:themeColor="hyperlink"/>
      <w:u w:val="single"/>
    </w:rPr>
  </w:style>
  <w:style w:type="character" w:customStyle="1" w:styleId="30">
    <w:name w:val="Заголовок 3 Знак"/>
    <w:basedOn w:val="a0"/>
    <w:link w:val="3"/>
    <w:uiPriority w:val="9"/>
    <w:rsid w:val="00602E9B"/>
    <w:rPr>
      <w:rFonts w:ascii="Times New Roman" w:eastAsiaTheme="majorEastAsia" w:hAnsi="Times New Roman" w:cstheme="majorBidi"/>
      <w:b/>
      <w:sz w:val="24"/>
      <w:szCs w:val="24"/>
      <w:lang w:val="ru-RU" w:eastAsia="ru-RU" w:bidi="ru-RU"/>
    </w:rPr>
  </w:style>
  <w:style w:type="paragraph" w:styleId="21">
    <w:name w:val="toc 2"/>
    <w:basedOn w:val="a"/>
    <w:next w:val="a"/>
    <w:autoRedefine/>
    <w:uiPriority w:val="39"/>
    <w:unhideWhenUsed/>
    <w:rsid w:val="00032E38"/>
    <w:pPr>
      <w:spacing w:after="100"/>
      <w:ind w:left="220"/>
    </w:pPr>
  </w:style>
  <w:style w:type="paragraph" w:styleId="31">
    <w:name w:val="toc 3"/>
    <w:basedOn w:val="a"/>
    <w:next w:val="a"/>
    <w:autoRedefine/>
    <w:uiPriority w:val="39"/>
    <w:unhideWhenUsed/>
    <w:rsid w:val="00032E38"/>
    <w:pPr>
      <w:spacing w:after="100"/>
      <w:ind w:left="440"/>
    </w:pPr>
  </w:style>
  <w:style w:type="paragraph" w:styleId="afa">
    <w:name w:val="footnote text"/>
    <w:basedOn w:val="a"/>
    <w:link w:val="afb"/>
    <w:uiPriority w:val="99"/>
    <w:semiHidden/>
    <w:unhideWhenUsed/>
    <w:rsid w:val="00505151"/>
    <w:rPr>
      <w:sz w:val="20"/>
      <w:szCs w:val="20"/>
    </w:rPr>
  </w:style>
  <w:style w:type="character" w:customStyle="1" w:styleId="afb">
    <w:name w:val="Текст сноски Знак"/>
    <w:basedOn w:val="a0"/>
    <w:link w:val="afa"/>
    <w:uiPriority w:val="99"/>
    <w:semiHidden/>
    <w:rsid w:val="00505151"/>
    <w:rPr>
      <w:rFonts w:ascii="Times New Roman" w:eastAsia="Times New Roman" w:hAnsi="Times New Roman" w:cs="Times New Roman"/>
      <w:sz w:val="20"/>
      <w:szCs w:val="20"/>
      <w:lang w:val="ru-RU" w:eastAsia="ru-RU" w:bidi="ru-RU"/>
    </w:rPr>
  </w:style>
  <w:style w:type="character" w:styleId="afc">
    <w:name w:val="footnote reference"/>
    <w:basedOn w:val="a0"/>
    <w:uiPriority w:val="99"/>
    <w:semiHidden/>
    <w:unhideWhenUsed/>
    <w:rsid w:val="00505151"/>
    <w:rPr>
      <w:vertAlign w:val="superscript"/>
    </w:rPr>
  </w:style>
  <w:style w:type="paragraph" w:styleId="afd">
    <w:name w:val="endnote text"/>
    <w:basedOn w:val="a"/>
    <w:link w:val="afe"/>
    <w:uiPriority w:val="99"/>
    <w:semiHidden/>
    <w:unhideWhenUsed/>
    <w:rsid w:val="00505151"/>
    <w:rPr>
      <w:sz w:val="20"/>
      <w:szCs w:val="20"/>
    </w:rPr>
  </w:style>
  <w:style w:type="character" w:customStyle="1" w:styleId="afe">
    <w:name w:val="Текст концевой сноски Знак"/>
    <w:basedOn w:val="a0"/>
    <w:link w:val="afd"/>
    <w:uiPriority w:val="99"/>
    <w:semiHidden/>
    <w:rsid w:val="00505151"/>
    <w:rPr>
      <w:rFonts w:ascii="Times New Roman" w:eastAsia="Times New Roman" w:hAnsi="Times New Roman" w:cs="Times New Roman"/>
      <w:sz w:val="20"/>
      <w:szCs w:val="20"/>
      <w:lang w:val="ru-RU" w:eastAsia="ru-RU" w:bidi="ru-RU"/>
    </w:rPr>
  </w:style>
  <w:style w:type="character" w:styleId="aff">
    <w:name w:val="endnote reference"/>
    <w:basedOn w:val="a0"/>
    <w:uiPriority w:val="99"/>
    <w:semiHidden/>
    <w:unhideWhenUsed/>
    <w:rsid w:val="00505151"/>
    <w:rPr>
      <w:vertAlign w:val="superscript"/>
    </w:rPr>
  </w:style>
  <w:style w:type="character" w:customStyle="1" w:styleId="11">
    <w:name w:val="Неразрешенное упоминание1"/>
    <w:basedOn w:val="a0"/>
    <w:uiPriority w:val="99"/>
    <w:semiHidden/>
    <w:unhideWhenUsed/>
    <w:rsid w:val="00505151"/>
    <w:rPr>
      <w:color w:val="605E5C"/>
      <w:shd w:val="clear" w:color="auto" w:fill="E1DFDD"/>
    </w:rPr>
  </w:style>
  <w:style w:type="character" w:styleId="aff0">
    <w:name w:val="FollowedHyperlink"/>
    <w:basedOn w:val="a0"/>
    <w:uiPriority w:val="99"/>
    <w:semiHidden/>
    <w:unhideWhenUsed/>
    <w:rsid w:val="00505151"/>
    <w:rPr>
      <w:color w:val="800080" w:themeColor="followedHyperlink"/>
      <w:u w:val="single"/>
    </w:rPr>
  </w:style>
  <w:style w:type="character" w:customStyle="1" w:styleId="fontstyle01">
    <w:name w:val="fontstyle01"/>
    <w:basedOn w:val="a0"/>
    <w:rsid w:val="0027288A"/>
    <w:rPr>
      <w:rFonts w:ascii="TimesNewRomanPSMT" w:hAnsi="TimesNewRomanPSMT" w:hint="default"/>
      <w:b w:val="0"/>
      <w:bCs w:val="0"/>
      <w:i w:val="0"/>
      <w:iCs w:val="0"/>
      <w:color w:val="000000"/>
      <w:sz w:val="24"/>
      <w:szCs w:val="24"/>
    </w:rPr>
  </w:style>
  <w:style w:type="character" w:customStyle="1" w:styleId="fontstyle21">
    <w:name w:val="fontstyle21"/>
    <w:basedOn w:val="a0"/>
    <w:rsid w:val="0027288A"/>
    <w:rPr>
      <w:rFonts w:ascii="TimesNewRomanPS-ItalicMT" w:hAnsi="TimesNewRomanPS-ItalicMT" w:hint="default"/>
      <w:b w:val="0"/>
      <w:bCs w:val="0"/>
      <w:i/>
      <w:iCs/>
      <w:color w:val="000000"/>
      <w:sz w:val="24"/>
      <w:szCs w:val="24"/>
    </w:rPr>
  </w:style>
  <w:style w:type="character" w:customStyle="1" w:styleId="fontstyle31">
    <w:name w:val="fontstyle31"/>
    <w:basedOn w:val="a0"/>
    <w:rsid w:val="00571D76"/>
    <w:rPr>
      <w:rFonts w:ascii="ISOCPEUR" w:hAnsi="ISOCPEUR" w:hint="default"/>
      <w:b w:val="0"/>
      <w:bCs w:val="0"/>
      <w:i w:val="0"/>
      <w:iCs w:val="0"/>
      <w:color w:val="000000"/>
      <w:sz w:val="22"/>
      <w:szCs w:val="22"/>
    </w:rPr>
  </w:style>
  <w:style w:type="character" w:customStyle="1" w:styleId="fontstyle41">
    <w:name w:val="fontstyle41"/>
    <w:basedOn w:val="a0"/>
    <w:rsid w:val="00571D76"/>
    <w:rPr>
      <w:rFonts w:ascii="GOSTCommon" w:hAnsi="GOSTCommon" w:hint="default"/>
      <w:b w:val="0"/>
      <w:bCs w:val="0"/>
      <w:i w:val="0"/>
      <w:iCs w:val="0"/>
      <w:color w:val="000000"/>
      <w:sz w:val="20"/>
      <w:szCs w:val="20"/>
    </w:rPr>
  </w:style>
  <w:style w:type="character" w:customStyle="1" w:styleId="fontstyle51">
    <w:name w:val="fontstyle51"/>
    <w:basedOn w:val="a0"/>
    <w:rsid w:val="00571D76"/>
    <w:rPr>
      <w:rFonts w:ascii="ArialMT" w:hAnsi="ArialMT" w:hint="default"/>
      <w:b w:val="0"/>
      <w:bCs w:val="0"/>
      <w:i w:val="0"/>
      <w:iCs w:val="0"/>
      <w:color w:val="000000"/>
      <w:sz w:val="20"/>
      <w:szCs w:val="20"/>
    </w:rPr>
  </w:style>
  <w:style w:type="character" w:customStyle="1" w:styleId="s1">
    <w:name w:val="s1"/>
    <w:rsid w:val="006C1765"/>
    <w:rPr>
      <w:rFonts w:ascii="Times New Roman" w:hAnsi="Times New Roman" w:cs="Times New Roman" w:hint="default"/>
      <w:b/>
      <w:bCs/>
      <w:i w:val="0"/>
      <w:iCs w:val="0"/>
      <w:strike w:val="0"/>
      <w:dstrike w:val="0"/>
      <w:color w:val="000000"/>
      <w:sz w:val="28"/>
      <w:szCs w:val="28"/>
      <w:u w:val="none"/>
      <w:effect w:val="none"/>
    </w:rPr>
  </w:style>
  <w:style w:type="paragraph" w:styleId="HTML">
    <w:name w:val="HTML Preformatted"/>
    <w:basedOn w:val="a"/>
    <w:link w:val="HTML0"/>
    <w:rsid w:val="00071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160" w:line="259" w:lineRule="auto"/>
    </w:pPr>
    <w:rPr>
      <w:rFonts w:ascii="Courier New" w:eastAsia="Calibri" w:hAnsi="Courier New" w:cs="Courier New"/>
      <w:sz w:val="20"/>
      <w:szCs w:val="20"/>
      <w:lang w:bidi="ar-SA"/>
    </w:rPr>
  </w:style>
  <w:style w:type="character" w:customStyle="1" w:styleId="HTML0">
    <w:name w:val="Стандартный HTML Знак"/>
    <w:basedOn w:val="a0"/>
    <w:link w:val="HTML"/>
    <w:rsid w:val="0007154E"/>
    <w:rPr>
      <w:rFonts w:ascii="Courier New" w:eastAsia="Calibri" w:hAnsi="Courier New" w:cs="Courier New"/>
      <w:sz w:val="20"/>
      <w:szCs w:val="20"/>
      <w:lang w:val="ru-RU" w:eastAsia="ru-RU"/>
    </w:rPr>
  </w:style>
  <w:style w:type="character" w:customStyle="1" w:styleId="a6">
    <w:name w:val="Абзац списка Знак"/>
    <w:link w:val="a5"/>
    <w:uiPriority w:val="34"/>
    <w:locked/>
    <w:rsid w:val="001B3DF7"/>
    <w:rPr>
      <w:rFonts w:ascii="Times New Roman" w:eastAsia="Times New Roman" w:hAnsi="Times New Roman" w:cs="Times New Roman"/>
      <w:sz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796">
      <w:bodyDiv w:val="1"/>
      <w:marLeft w:val="0"/>
      <w:marRight w:val="0"/>
      <w:marTop w:val="0"/>
      <w:marBottom w:val="0"/>
      <w:divBdr>
        <w:top w:val="none" w:sz="0" w:space="0" w:color="auto"/>
        <w:left w:val="none" w:sz="0" w:space="0" w:color="auto"/>
        <w:bottom w:val="none" w:sz="0" w:space="0" w:color="auto"/>
        <w:right w:val="none" w:sz="0" w:space="0" w:color="auto"/>
      </w:divBdr>
    </w:div>
    <w:div w:id="48194123">
      <w:bodyDiv w:val="1"/>
      <w:marLeft w:val="0"/>
      <w:marRight w:val="0"/>
      <w:marTop w:val="0"/>
      <w:marBottom w:val="0"/>
      <w:divBdr>
        <w:top w:val="none" w:sz="0" w:space="0" w:color="auto"/>
        <w:left w:val="none" w:sz="0" w:space="0" w:color="auto"/>
        <w:bottom w:val="none" w:sz="0" w:space="0" w:color="auto"/>
        <w:right w:val="none" w:sz="0" w:space="0" w:color="auto"/>
      </w:divBdr>
    </w:div>
    <w:div w:id="50692066">
      <w:bodyDiv w:val="1"/>
      <w:marLeft w:val="0"/>
      <w:marRight w:val="0"/>
      <w:marTop w:val="0"/>
      <w:marBottom w:val="0"/>
      <w:divBdr>
        <w:top w:val="none" w:sz="0" w:space="0" w:color="auto"/>
        <w:left w:val="none" w:sz="0" w:space="0" w:color="auto"/>
        <w:bottom w:val="none" w:sz="0" w:space="0" w:color="auto"/>
        <w:right w:val="none" w:sz="0" w:space="0" w:color="auto"/>
      </w:divBdr>
    </w:div>
    <w:div w:id="51927832">
      <w:bodyDiv w:val="1"/>
      <w:marLeft w:val="0"/>
      <w:marRight w:val="0"/>
      <w:marTop w:val="0"/>
      <w:marBottom w:val="0"/>
      <w:divBdr>
        <w:top w:val="none" w:sz="0" w:space="0" w:color="auto"/>
        <w:left w:val="none" w:sz="0" w:space="0" w:color="auto"/>
        <w:bottom w:val="none" w:sz="0" w:space="0" w:color="auto"/>
        <w:right w:val="none" w:sz="0" w:space="0" w:color="auto"/>
      </w:divBdr>
    </w:div>
    <w:div w:id="57024661">
      <w:bodyDiv w:val="1"/>
      <w:marLeft w:val="0"/>
      <w:marRight w:val="0"/>
      <w:marTop w:val="0"/>
      <w:marBottom w:val="0"/>
      <w:divBdr>
        <w:top w:val="none" w:sz="0" w:space="0" w:color="auto"/>
        <w:left w:val="none" w:sz="0" w:space="0" w:color="auto"/>
        <w:bottom w:val="none" w:sz="0" w:space="0" w:color="auto"/>
        <w:right w:val="none" w:sz="0" w:space="0" w:color="auto"/>
      </w:divBdr>
    </w:div>
    <w:div w:id="104036847">
      <w:bodyDiv w:val="1"/>
      <w:marLeft w:val="0"/>
      <w:marRight w:val="0"/>
      <w:marTop w:val="0"/>
      <w:marBottom w:val="0"/>
      <w:divBdr>
        <w:top w:val="none" w:sz="0" w:space="0" w:color="auto"/>
        <w:left w:val="none" w:sz="0" w:space="0" w:color="auto"/>
        <w:bottom w:val="none" w:sz="0" w:space="0" w:color="auto"/>
        <w:right w:val="none" w:sz="0" w:space="0" w:color="auto"/>
      </w:divBdr>
    </w:div>
    <w:div w:id="165051750">
      <w:bodyDiv w:val="1"/>
      <w:marLeft w:val="0"/>
      <w:marRight w:val="0"/>
      <w:marTop w:val="0"/>
      <w:marBottom w:val="0"/>
      <w:divBdr>
        <w:top w:val="none" w:sz="0" w:space="0" w:color="auto"/>
        <w:left w:val="none" w:sz="0" w:space="0" w:color="auto"/>
        <w:bottom w:val="none" w:sz="0" w:space="0" w:color="auto"/>
        <w:right w:val="none" w:sz="0" w:space="0" w:color="auto"/>
      </w:divBdr>
    </w:div>
    <w:div w:id="198203327">
      <w:bodyDiv w:val="1"/>
      <w:marLeft w:val="0"/>
      <w:marRight w:val="0"/>
      <w:marTop w:val="0"/>
      <w:marBottom w:val="0"/>
      <w:divBdr>
        <w:top w:val="none" w:sz="0" w:space="0" w:color="auto"/>
        <w:left w:val="none" w:sz="0" w:space="0" w:color="auto"/>
        <w:bottom w:val="none" w:sz="0" w:space="0" w:color="auto"/>
        <w:right w:val="none" w:sz="0" w:space="0" w:color="auto"/>
      </w:divBdr>
    </w:div>
    <w:div w:id="230316941">
      <w:bodyDiv w:val="1"/>
      <w:marLeft w:val="0"/>
      <w:marRight w:val="0"/>
      <w:marTop w:val="0"/>
      <w:marBottom w:val="0"/>
      <w:divBdr>
        <w:top w:val="none" w:sz="0" w:space="0" w:color="auto"/>
        <w:left w:val="none" w:sz="0" w:space="0" w:color="auto"/>
        <w:bottom w:val="none" w:sz="0" w:space="0" w:color="auto"/>
        <w:right w:val="none" w:sz="0" w:space="0" w:color="auto"/>
      </w:divBdr>
    </w:div>
    <w:div w:id="238297115">
      <w:bodyDiv w:val="1"/>
      <w:marLeft w:val="0"/>
      <w:marRight w:val="0"/>
      <w:marTop w:val="0"/>
      <w:marBottom w:val="0"/>
      <w:divBdr>
        <w:top w:val="none" w:sz="0" w:space="0" w:color="auto"/>
        <w:left w:val="none" w:sz="0" w:space="0" w:color="auto"/>
        <w:bottom w:val="none" w:sz="0" w:space="0" w:color="auto"/>
        <w:right w:val="none" w:sz="0" w:space="0" w:color="auto"/>
      </w:divBdr>
    </w:div>
    <w:div w:id="262804529">
      <w:bodyDiv w:val="1"/>
      <w:marLeft w:val="0"/>
      <w:marRight w:val="0"/>
      <w:marTop w:val="0"/>
      <w:marBottom w:val="0"/>
      <w:divBdr>
        <w:top w:val="none" w:sz="0" w:space="0" w:color="auto"/>
        <w:left w:val="none" w:sz="0" w:space="0" w:color="auto"/>
        <w:bottom w:val="none" w:sz="0" w:space="0" w:color="auto"/>
        <w:right w:val="none" w:sz="0" w:space="0" w:color="auto"/>
      </w:divBdr>
    </w:div>
    <w:div w:id="279921786">
      <w:bodyDiv w:val="1"/>
      <w:marLeft w:val="0"/>
      <w:marRight w:val="0"/>
      <w:marTop w:val="0"/>
      <w:marBottom w:val="0"/>
      <w:divBdr>
        <w:top w:val="none" w:sz="0" w:space="0" w:color="auto"/>
        <w:left w:val="none" w:sz="0" w:space="0" w:color="auto"/>
        <w:bottom w:val="none" w:sz="0" w:space="0" w:color="auto"/>
        <w:right w:val="none" w:sz="0" w:space="0" w:color="auto"/>
      </w:divBdr>
    </w:div>
    <w:div w:id="339431707">
      <w:bodyDiv w:val="1"/>
      <w:marLeft w:val="0"/>
      <w:marRight w:val="0"/>
      <w:marTop w:val="0"/>
      <w:marBottom w:val="0"/>
      <w:divBdr>
        <w:top w:val="none" w:sz="0" w:space="0" w:color="auto"/>
        <w:left w:val="none" w:sz="0" w:space="0" w:color="auto"/>
        <w:bottom w:val="none" w:sz="0" w:space="0" w:color="auto"/>
        <w:right w:val="none" w:sz="0" w:space="0" w:color="auto"/>
      </w:divBdr>
    </w:div>
    <w:div w:id="410733470">
      <w:bodyDiv w:val="1"/>
      <w:marLeft w:val="0"/>
      <w:marRight w:val="0"/>
      <w:marTop w:val="0"/>
      <w:marBottom w:val="0"/>
      <w:divBdr>
        <w:top w:val="none" w:sz="0" w:space="0" w:color="auto"/>
        <w:left w:val="none" w:sz="0" w:space="0" w:color="auto"/>
        <w:bottom w:val="none" w:sz="0" w:space="0" w:color="auto"/>
        <w:right w:val="none" w:sz="0" w:space="0" w:color="auto"/>
      </w:divBdr>
    </w:div>
    <w:div w:id="456535700">
      <w:bodyDiv w:val="1"/>
      <w:marLeft w:val="0"/>
      <w:marRight w:val="0"/>
      <w:marTop w:val="0"/>
      <w:marBottom w:val="0"/>
      <w:divBdr>
        <w:top w:val="none" w:sz="0" w:space="0" w:color="auto"/>
        <w:left w:val="none" w:sz="0" w:space="0" w:color="auto"/>
        <w:bottom w:val="none" w:sz="0" w:space="0" w:color="auto"/>
        <w:right w:val="none" w:sz="0" w:space="0" w:color="auto"/>
      </w:divBdr>
    </w:div>
    <w:div w:id="458496183">
      <w:bodyDiv w:val="1"/>
      <w:marLeft w:val="0"/>
      <w:marRight w:val="0"/>
      <w:marTop w:val="0"/>
      <w:marBottom w:val="0"/>
      <w:divBdr>
        <w:top w:val="none" w:sz="0" w:space="0" w:color="auto"/>
        <w:left w:val="none" w:sz="0" w:space="0" w:color="auto"/>
        <w:bottom w:val="none" w:sz="0" w:space="0" w:color="auto"/>
        <w:right w:val="none" w:sz="0" w:space="0" w:color="auto"/>
      </w:divBdr>
    </w:div>
    <w:div w:id="468401412">
      <w:bodyDiv w:val="1"/>
      <w:marLeft w:val="0"/>
      <w:marRight w:val="0"/>
      <w:marTop w:val="0"/>
      <w:marBottom w:val="0"/>
      <w:divBdr>
        <w:top w:val="none" w:sz="0" w:space="0" w:color="auto"/>
        <w:left w:val="none" w:sz="0" w:space="0" w:color="auto"/>
        <w:bottom w:val="none" w:sz="0" w:space="0" w:color="auto"/>
        <w:right w:val="none" w:sz="0" w:space="0" w:color="auto"/>
      </w:divBdr>
    </w:div>
    <w:div w:id="472791248">
      <w:bodyDiv w:val="1"/>
      <w:marLeft w:val="0"/>
      <w:marRight w:val="0"/>
      <w:marTop w:val="0"/>
      <w:marBottom w:val="0"/>
      <w:divBdr>
        <w:top w:val="none" w:sz="0" w:space="0" w:color="auto"/>
        <w:left w:val="none" w:sz="0" w:space="0" w:color="auto"/>
        <w:bottom w:val="none" w:sz="0" w:space="0" w:color="auto"/>
        <w:right w:val="none" w:sz="0" w:space="0" w:color="auto"/>
      </w:divBdr>
    </w:div>
    <w:div w:id="515968190">
      <w:bodyDiv w:val="1"/>
      <w:marLeft w:val="0"/>
      <w:marRight w:val="0"/>
      <w:marTop w:val="0"/>
      <w:marBottom w:val="0"/>
      <w:divBdr>
        <w:top w:val="none" w:sz="0" w:space="0" w:color="auto"/>
        <w:left w:val="none" w:sz="0" w:space="0" w:color="auto"/>
        <w:bottom w:val="none" w:sz="0" w:space="0" w:color="auto"/>
        <w:right w:val="none" w:sz="0" w:space="0" w:color="auto"/>
      </w:divBdr>
    </w:div>
    <w:div w:id="530339757">
      <w:bodyDiv w:val="1"/>
      <w:marLeft w:val="0"/>
      <w:marRight w:val="0"/>
      <w:marTop w:val="0"/>
      <w:marBottom w:val="0"/>
      <w:divBdr>
        <w:top w:val="none" w:sz="0" w:space="0" w:color="auto"/>
        <w:left w:val="none" w:sz="0" w:space="0" w:color="auto"/>
        <w:bottom w:val="none" w:sz="0" w:space="0" w:color="auto"/>
        <w:right w:val="none" w:sz="0" w:space="0" w:color="auto"/>
      </w:divBdr>
    </w:div>
    <w:div w:id="699673501">
      <w:bodyDiv w:val="1"/>
      <w:marLeft w:val="0"/>
      <w:marRight w:val="0"/>
      <w:marTop w:val="0"/>
      <w:marBottom w:val="0"/>
      <w:divBdr>
        <w:top w:val="none" w:sz="0" w:space="0" w:color="auto"/>
        <w:left w:val="none" w:sz="0" w:space="0" w:color="auto"/>
        <w:bottom w:val="none" w:sz="0" w:space="0" w:color="auto"/>
        <w:right w:val="none" w:sz="0" w:space="0" w:color="auto"/>
      </w:divBdr>
    </w:div>
    <w:div w:id="726492778">
      <w:bodyDiv w:val="1"/>
      <w:marLeft w:val="0"/>
      <w:marRight w:val="0"/>
      <w:marTop w:val="0"/>
      <w:marBottom w:val="0"/>
      <w:divBdr>
        <w:top w:val="none" w:sz="0" w:space="0" w:color="auto"/>
        <w:left w:val="none" w:sz="0" w:space="0" w:color="auto"/>
        <w:bottom w:val="none" w:sz="0" w:space="0" w:color="auto"/>
        <w:right w:val="none" w:sz="0" w:space="0" w:color="auto"/>
      </w:divBdr>
    </w:div>
    <w:div w:id="729811447">
      <w:bodyDiv w:val="1"/>
      <w:marLeft w:val="0"/>
      <w:marRight w:val="0"/>
      <w:marTop w:val="0"/>
      <w:marBottom w:val="0"/>
      <w:divBdr>
        <w:top w:val="none" w:sz="0" w:space="0" w:color="auto"/>
        <w:left w:val="none" w:sz="0" w:space="0" w:color="auto"/>
        <w:bottom w:val="none" w:sz="0" w:space="0" w:color="auto"/>
        <w:right w:val="none" w:sz="0" w:space="0" w:color="auto"/>
      </w:divBdr>
    </w:div>
    <w:div w:id="743531378">
      <w:bodyDiv w:val="1"/>
      <w:marLeft w:val="0"/>
      <w:marRight w:val="0"/>
      <w:marTop w:val="0"/>
      <w:marBottom w:val="0"/>
      <w:divBdr>
        <w:top w:val="none" w:sz="0" w:space="0" w:color="auto"/>
        <w:left w:val="none" w:sz="0" w:space="0" w:color="auto"/>
        <w:bottom w:val="none" w:sz="0" w:space="0" w:color="auto"/>
        <w:right w:val="none" w:sz="0" w:space="0" w:color="auto"/>
      </w:divBdr>
    </w:div>
    <w:div w:id="748111599">
      <w:bodyDiv w:val="1"/>
      <w:marLeft w:val="0"/>
      <w:marRight w:val="0"/>
      <w:marTop w:val="0"/>
      <w:marBottom w:val="0"/>
      <w:divBdr>
        <w:top w:val="none" w:sz="0" w:space="0" w:color="auto"/>
        <w:left w:val="none" w:sz="0" w:space="0" w:color="auto"/>
        <w:bottom w:val="none" w:sz="0" w:space="0" w:color="auto"/>
        <w:right w:val="none" w:sz="0" w:space="0" w:color="auto"/>
      </w:divBdr>
    </w:div>
    <w:div w:id="765198350">
      <w:bodyDiv w:val="1"/>
      <w:marLeft w:val="0"/>
      <w:marRight w:val="0"/>
      <w:marTop w:val="0"/>
      <w:marBottom w:val="0"/>
      <w:divBdr>
        <w:top w:val="none" w:sz="0" w:space="0" w:color="auto"/>
        <w:left w:val="none" w:sz="0" w:space="0" w:color="auto"/>
        <w:bottom w:val="none" w:sz="0" w:space="0" w:color="auto"/>
        <w:right w:val="none" w:sz="0" w:space="0" w:color="auto"/>
      </w:divBdr>
    </w:div>
    <w:div w:id="792678057">
      <w:bodyDiv w:val="1"/>
      <w:marLeft w:val="0"/>
      <w:marRight w:val="0"/>
      <w:marTop w:val="0"/>
      <w:marBottom w:val="0"/>
      <w:divBdr>
        <w:top w:val="none" w:sz="0" w:space="0" w:color="auto"/>
        <w:left w:val="none" w:sz="0" w:space="0" w:color="auto"/>
        <w:bottom w:val="none" w:sz="0" w:space="0" w:color="auto"/>
        <w:right w:val="none" w:sz="0" w:space="0" w:color="auto"/>
      </w:divBdr>
    </w:div>
    <w:div w:id="806970747">
      <w:bodyDiv w:val="1"/>
      <w:marLeft w:val="0"/>
      <w:marRight w:val="0"/>
      <w:marTop w:val="0"/>
      <w:marBottom w:val="0"/>
      <w:divBdr>
        <w:top w:val="none" w:sz="0" w:space="0" w:color="auto"/>
        <w:left w:val="none" w:sz="0" w:space="0" w:color="auto"/>
        <w:bottom w:val="none" w:sz="0" w:space="0" w:color="auto"/>
        <w:right w:val="none" w:sz="0" w:space="0" w:color="auto"/>
      </w:divBdr>
    </w:div>
    <w:div w:id="822619834">
      <w:bodyDiv w:val="1"/>
      <w:marLeft w:val="0"/>
      <w:marRight w:val="0"/>
      <w:marTop w:val="0"/>
      <w:marBottom w:val="0"/>
      <w:divBdr>
        <w:top w:val="none" w:sz="0" w:space="0" w:color="auto"/>
        <w:left w:val="none" w:sz="0" w:space="0" w:color="auto"/>
        <w:bottom w:val="none" w:sz="0" w:space="0" w:color="auto"/>
        <w:right w:val="none" w:sz="0" w:space="0" w:color="auto"/>
      </w:divBdr>
    </w:div>
    <w:div w:id="932203049">
      <w:bodyDiv w:val="1"/>
      <w:marLeft w:val="0"/>
      <w:marRight w:val="0"/>
      <w:marTop w:val="0"/>
      <w:marBottom w:val="0"/>
      <w:divBdr>
        <w:top w:val="none" w:sz="0" w:space="0" w:color="auto"/>
        <w:left w:val="none" w:sz="0" w:space="0" w:color="auto"/>
        <w:bottom w:val="none" w:sz="0" w:space="0" w:color="auto"/>
        <w:right w:val="none" w:sz="0" w:space="0" w:color="auto"/>
      </w:divBdr>
    </w:div>
    <w:div w:id="974214006">
      <w:bodyDiv w:val="1"/>
      <w:marLeft w:val="0"/>
      <w:marRight w:val="0"/>
      <w:marTop w:val="0"/>
      <w:marBottom w:val="0"/>
      <w:divBdr>
        <w:top w:val="none" w:sz="0" w:space="0" w:color="auto"/>
        <w:left w:val="none" w:sz="0" w:space="0" w:color="auto"/>
        <w:bottom w:val="none" w:sz="0" w:space="0" w:color="auto"/>
        <w:right w:val="none" w:sz="0" w:space="0" w:color="auto"/>
      </w:divBdr>
    </w:div>
    <w:div w:id="1012755378">
      <w:bodyDiv w:val="1"/>
      <w:marLeft w:val="0"/>
      <w:marRight w:val="0"/>
      <w:marTop w:val="0"/>
      <w:marBottom w:val="0"/>
      <w:divBdr>
        <w:top w:val="none" w:sz="0" w:space="0" w:color="auto"/>
        <w:left w:val="none" w:sz="0" w:space="0" w:color="auto"/>
        <w:bottom w:val="none" w:sz="0" w:space="0" w:color="auto"/>
        <w:right w:val="none" w:sz="0" w:space="0" w:color="auto"/>
      </w:divBdr>
    </w:div>
    <w:div w:id="1034117919">
      <w:bodyDiv w:val="1"/>
      <w:marLeft w:val="0"/>
      <w:marRight w:val="0"/>
      <w:marTop w:val="0"/>
      <w:marBottom w:val="0"/>
      <w:divBdr>
        <w:top w:val="none" w:sz="0" w:space="0" w:color="auto"/>
        <w:left w:val="none" w:sz="0" w:space="0" w:color="auto"/>
        <w:bottom w:val="none" w:sz="0" w:space="0" w:color="auto"/>
        <w:right w:val="none" w:sz="0" w:space="0" w:color="auto"/>
      </w:divBdr>
    </w:div>
    <w:div w:id="1151018120">
      <w:bodyDiv w:val="1"/>
      <w:marLeft w:val="0"/>
      <w:marRight w:val="0"/>
      <w:marTop w:val="0"/>
      <w:marBottom w:val="0"/>
      <w:divBdr>
        <w:top w:val="none" w:sz="0" w:space="0" w:color="auto"/>
        <w:left w:val="none" w:sz="0" w:space="0" w:color="auto"/>
        <w:bottom w:val="none" w:sz="0" w:space="0" w:color="auto"/>
        <w:right w:val="none" w:sz="0" w:space="0" w:color="auto"/>
      </w:divBdr>
    </w:div>
    <w:div w:id="1157696297">
      <w:bodyDiv w:val="1"/>
      <w:marLeft w:val="0"/>
      <w:marRight w:val="0"/>
      <w:marTop w:val="0"/>
      <w:marBottom w:val="0"/>
      <w:divBdr>
        <w:top w:val="none" w:sz="0" w:space="0" w:color="auto"/>
        <w:left w:val="none" w:sz="0" w:space="0" w:color="auto"/>
        <w:bottom w:val="none" w:sz="0" w:space="0" w:color="auto"/>
        <w:right w:val="none" w:sz="0" w:space="0" w:color="auto"/>
      </w:divBdr>
    </w:div>
    <w:div w:id="1193689572">
      <w:bodyDiv w:val="1"/>
      <w:marLeft w:val="0"/>
      <w:marRight w:val="0"/>
      <w:marTop w:val="0"/>
      <w:marBottom w:val="0"/>
      <w:divBdr>
        <w:top w:val="none" w:sz="0" w:space="0" w:color="auto"/>
        <w:left w:val="none" w:sz="0" w:space="0" w:color="auto"/>
        <w:bottom w:val="none" w:sz="0" w:space="0" w:color="auto"/>
        <w:right w:val="none" w:sz="0" w:space="0" w:color="auto"/>
      </w:divBdr>
    </w:div>
    <w:div w:id="1214536126">
      <w:bodyDiv w:val="1"/>
      <w:marLeft w:val="0"/>
      <w:marRight w:val="0"/>
      <w:marTop w:val="0"/>
      <w:marBottom w:val="0"/>
      <w:divBdr>
        <w:top w:val="none" w:sz="0" w:space="0" w:color="auto"/>
        <w:left w:val="none" w:sz="0" w:space="0" w:color="auto"/>
        <w:bottom w:val="none" w:sz="0" w:space="0" w:color="auto"/>
        <w:right w:val="none" w:sz="0" w:space="0" w:color="auto"/>
      </w:divBdr>
    </w:div>
    <w:div w:id="1221552534">
      <w:bodyDiv w:val="1"/>
      <w:marLeft w:val="0"/>
      <w:marRight w:val="0"/>
      <w:marTop w:val="0"/>
      <w:marBottom w:val="0"/>
      <w:divBdr>
        <w:top w:val="none" w:sz="0" w:space="0" w:color="auto"/>
        <w:left w:val="none" w:sz="0" w:space="0" w:color="auto"/>
        <w:bottom w:val="none" w:sz="0" w:space="0" w:color="auto"/>
        <w:right w:val="none" w:sz="0" w:space="0" w:color="auto"/>
      </w:divBdr>
    </w:div>
    <w:div w:id="1255743912">
      <w:bodyDiv w:val="1"/>
      <w:marLeft w:val="0"/>
      <w:marRight w:val="0"/>
      <w:marTop w:val="0"/>
      <w:marBottom w:val="0"/>
      <w:divBdr>
        <w:top w:val="none" w:sz="0" w:space="0" w:color="auto"/>
        <w:left w:val="none" w:sz="0" w:space="0" w:color="auto"/>
        <w:bottom w:val="none" w:sz="0" w:space="0" w:color="auto"/>
        <w:right w:val="none" w:sz="0" w:space="0" w:color="auto"/>
      </w:divBdr>
    </w:div>
    <w:div w:id="1286275919">
      <w:bodyDiv w:val="1"/>
      <w:marLeft w:val="0"/>
      <w:marRight w:val="0"/>
      <w:marTop w:val="0"/>
      <w:marBottom w:val="0"/>
      <w:divBdr>
        <w:top w:val="none" w:sz="0" w:space="0" w:color="auto"/>
        <w:left w:val="none" w:sz="0" w:space="0" w:color="auto"/>
        <w:bottom w:val="none" w:sz="0" w:space="0" w:color="auto"/>
        <w:right w:val="none" w:sz="0" w:space="0" w:color="auto"/>
      </w:divBdr>
    </w:div>
    <w:div w:id="1360548071">
      <w:bodyDiv w:val="1"/>
      <w:marLeft w:val="0"/>
      <w:marRight w:val="0"/>
      <w:marTop w:val="0"/>
      <w:marBottom w:val="0"/>
      <w:divBdr>
        <w:top w:val="none" w:sz="0" w:space="0" w:color="auto"/>
        <w:left w:val="none" w:sz="0" w:space="0" w:color="auto"/>
        <w:bottom w:val="none" w:sz="0" w:space="0" w:color="auto"/>
        <w:right w:val="none" w:sz="0" w:space="0" w:color="auto"/>
      </w:divBdr>
    </w:div>
    <w:div w:id="1387024200">
      <w:bodyDiv w:val="1"/>
      <w:marLeft w:val="0"/>
      <w:marRight w:val="0"/>
      <w:marTop w:val="0"/>
      <w:marBottom w:val="0"/>
      <w:divBdr>
        <w:top w:val="none" w:sz="0" w:space="0" w:color="auto"/>
        <w:left w:val="none" w:sz="0" w:space="0" w:color="auto"/>
        <w:bottom w:val="none" w:sz="0" w:space="0" w:color="auto"/>
        <w:right w:val="none" w:sz="0" w:space="0" w:color="auto"/>
      </w:divBdr>
    </w:div>
    <w:div w:id="1387486322">
      <w:bodyDiv w:val="1"/>
      <w:marLeft w:val="0"/>
      <w:marRight w:val="0"/>
      <w:marTop w:val="0"/>
      <w:marBottom w:val="0"/>
      <w:divBdr>
        <w:top w:val="none" w:sz="0" w:space="0" w:color="auto"/>
        <w:left w:val="none" w:sz="0" w:space="0" w:color="auto"/>
        <w:bottom w:val="none" w:sz="0" w:space="0" w:color="auto"/>
        <w:right w:val="none" w:sz="0" w:space="0" w:color="auto"/>
      </w:divBdr>
    </w:div>
    <w:div w:id="1416366014">
      <w:bodyDiv w:val="1"/>
      <w:marLeft w:val="0"/>
      <w:marRight w:val="0"/>
      <w:marTop w:val="0"/>
      <w:marBottom w:val="0"/>
      <w:divBdr>
        <w:top w:val="none" w:sz="0" w:space="0" w:color="auto"/>
        <w:left w:val="none" w:sz="0" w:space="0" w:color="auto"/>
        <w:bottom w:val="none" w:sz="0" w:space="0" w:color="auto"/>
        <w:right w:val="none" w:sz="0" w:space="0" w:color="auto"/>
      </w:divBdr>
    </w:div>
    <w:div w:id="1442189563">
      <w:bodyDiv w:val="1"/>
      <w:marLeft w:val="0"/>
      <w:marRight w:val="0"/>
      <w:marTop w:val="0"/>
      <w:marBottom w:val="0"/>
      <w:divBdr>
        <w:top w:val="none" w:sz="0" w:space="0" w:color="auto"/>
        <w:left w:val="none" w:sz="0" w:space="0" w:color="auto"/>
        <w:bottom w:val="none" w:sz="0" w:space="0" w:color="auto"/>
        <w:right w:val="none" w:sz="0" w:space="0" w:color="auto"/>
      </w:divBdr>
    </w:div>
    <w:div w:id="1446072415">
      <w:bodyDiv w:val="1"/>
      <w:marLeft w:val="0"/>
      <w:marRight w:val="0"/>
      <w:marTop w:val="0"/>
      <w:marBottom w:val="0"/>
      <w:divBdr>
        <w:top w:val="none" w:sz="0" w:space="0" w:color="auto"/>
        <w:left w:val="none" w:sz="0" w:space="0" w:color="auto"/>
        <w:bottom w:val="none" w:sz="0" w:space="0" w:color="auto"/>
        <w:right w:val="none" w:sz="0" w:space="0" w:color="auto"/>
      </w:divBdr>
    </w:div>
    <w:div w:id="1448694526">
      <w:bodyDiv w:val="1"/>
      <w:marLeft w:val="0"/>
      <w:marRight w:val="0"/>
      <w:marTop w:val="0"/>
      <w:marBottom w:val="0"/>
      <w:divBdr>
        <w:top w:val="none" w:sz="0" w:space="0" w:color="auto"/>
        <w:left w:val="none" w:sz="0" w:space="0" w:color="auto"/>
        <w:bottom w:val="none" w:sz="0" w:space="0" w:color="auto"/>
        <w:right w:val="none" w:sz="0" w:space="0" w:color="auto"/>
      </w:divBdr>
    </w:div>
    <w:div w:id="1489857409">
      <w:bodyDiv w:val="1"/>
      <w:marLeft w:val="0"/>
      <w:marRight w:val="0"/>
      <w:marTop w:val="0"/>
      <w:marBottom w:val="0"/>
      <w:divBdr>
        <w:top w:val="none" w:sz="0" w:space="0" w:color="auto"/>
        <w:left w:val="none" w:sz="0" w:space="0" w:color="auto"/>
        <w:bottom w:val="none" w:sz="0" w:space="0" w:color="auto"/>
        <w:right w:val="none" w:sz="0" w:space="0" w:color="auto"/>
      </w:divBdr>
    </w:div>
    <w:div w:id="1506745178">
      <w:bodyDiv w:val="1"/>
      <w:marLeft w:val="0"/>
      <w:marRight w:val="0"/>
      <w:marTop w:val="0"/>
      <w:marBottom w:val="0"/>
      <w:divBdr>
        <w:top w:val="none" w:sz="0" w:space="0" w:color="auto"/>
        <w:left w:val="none" w:sz="0" w:space="0" w:color="auto"/>
        <w:bottom w:val="none" w:sz="0" w:space="0" w:color="auto"/>
        <w:right w:val="none" w:sz="0" w:space="0" w:color="auto"/>
      </w:divBdr>
    </w:div>
    <w:div w:id="1599367288">
      <w:bodyDiv w:val="1"/>
      <w:marLeft w:val="0"/>
      <w:marRight w:val="0"/>
      <w:marTop w:val="0"/>
      <w:marBottom w:val="0"/>
      <w:divBdr>
        <w:top w:val="none" w:sz="0" w:space="0" w:color="auto"/>
        <w:left w:val="none" w:sz="0" w:space="0" w:color="auto"/>
        <w:bottom w:val="none" w:sz="0" w:space="0" w:color="auto"/>
        <w:right w:val="none" w:sz="0" w:space="0" w:color="auto"/>
      </w:divBdr>
    </w:div>
    <w:div w:id="1599950705">
      <w:bodyDiv w:val="1"/>
      <w:marLeft w:val="0"/>
      <w:marRight w:val="0"/>
      <w:marTop w:val="0"/>
      <w:marBottom w:val="0"/>
      <w:divBdr>
        <w:top w:val="none" w:sz="0" w:space="0" w:color="auto"/>
        <w:left w:val="none" w:sz="0" w:space="0" w:color="auto"/>
        <w:bottom w:val="none" w:sz="0" w:space="0" w:color="auto"/>
        <w:right w:val="none" w:sz="0" w:space="0" w:color="auto"/>
      </w:divBdr>
    </w:div>
    <w:div w:id="1611930061">
      <w:bodyDiv w:val="1"/>
      <w:marLeft w:val="0"/>
      <w:marRight w:val="0"/>
      <w:marTop w:val="0"/>
      <w:marBottom w:val="0"/>
      <w:divBdr>
        <w:top w:val="none" w:sz="0" w:space="0" w:color="auto"/>
        <w:left w:val="none" w:sz="0" w:space="0" w:color="auto"/>
        <w:bottom w:val="none" w:sz="0" w:space="0" w:color="auto"/>
        <w:right w:val="none" w:sz="0" w:space="0" w:color="auto"/>
      </w:divBdr>
    </w:div>
    <w:div w:id="1696735442">
      <w:bodyDiv w:val="1"/>
      <w:marLeft w:val="0"/>
      <w:marRight w:val="0"/>
      <w:marTop w:val="0"/>
      <w:marBottom w:val="0"/>
      <w:divBdr>
        <w:top w:val="none" w:sz="0" w:space="0" w:color="auto"/>
        <w:left w:val="none" w:sz="0" w:space="0" w:color="auto"/>
        <w:bottom w:val="none" w:sz="0" w:space="0" w:color="auto"/>
        <w:right w:val="none" w:sz="0" w:space="0" w:color="auto"/>
      </w:divBdr>
    </w:div>
    <w:div w:id="1769496857">
      <w:bodyDiv w:val="1"/>
      <w:marLeft w:val="0"/>
      <w:marRight w:val="0"/>
      <w:marTop w:val="0"/>
      <w:marBottom w:val="0"/>
      <w:divBdr>
        <w:top w:val="none" w:sz="0" w:space="0" w:color="auto"/>
        <w:left w:val="none" w:sz="0" w:space="0" w:color="auto"/>
        <w:bottom w:val="none" w:sz="0" w:space="0" w:color="auto"/>
        <w:right w:val="none" w:sz="0" w:space="0" w:color="auto"/>
      </w:divBdr>
    </w:div>
    <w:div w:id="1784616418">
      <w:bodyDiv w:val="1"/>
      <w:marLeft w:val="0"/>
      <w:marRight w:val="0"/>
      <w:marTop w:val="0"/>
      <w:marBottom w:val="0"/>
      <w:divBdr>
        <w:top w:val="none" w:sz="0" w:space="0" w:color="auto"/>
        <w:left w:val="none" w:sz="0" w:space="0" w:color="auto"/>
        <w:bottom w:val="none" w:sz="0" w:space="0" w:color="auto"/>
        <w:right w:val="none" w:sz="0" w:space="0" w:color="auto"/>
      </w:divBdr>
    </w:div>
    <w:div w:id="1786928144">
      <w:bodyDiv w:val="1"/>
      <w:marLeft w:val="0"/>
      <w:marRight w:val="0"/>
      <w:marTop w:val="0"/>
      <w:marBottom w:val="0"/>
      <w:divBdr>
        <w:top w:val="none" w:sz="0" w:space="0" w:color="auto"/>
        <w:left w:val="none" w:sz="0" w:space="0" w:color="auto"/>
        <w:bottom w:val="none" w:sz="0" w:space="0" w:color="auto"/>
        <w:right w:val="none" w:sz="0" w:space="0" w:color="auto"/>
      </w:divBdr>
    </w:div>
    <w:div w:id="1803382053">
      <w:bodyDiv w:val="1"/>
      <w:marLeft w:val="0"/>
      <w:marRight w:val="0"/>
      <w:marTop w:val="0"/>
      <w:marBottom w:val="0"/>
      <w:divBdr>
        <w:top w:val="none" w:sz="0" w:space="0" w:color="auto"/>
        <w:left w:val="none" w:sz="0" w:space="0" w:color="auto"/>
        <w:bottom w:val="none" w:sz="0" w:space="0" w:color="auto"/>
        <w:right w:val="none" w:sz="0" w:space="0" w:color="auto"/>
      </w:divBdr>
    </w:div>
    <w:div w:id="1846553009">
      <w:bodyDiv w:val="1"/>
      <w:marLeft w:val="0"/>
      <w:marRight w:val="0"/>
      <w:marTop w:val="0"/>
      <w:marBottom w:val="0"/>
      <w:divBdr>
        <w:top w:val="none" w:sz="0" w:space="0" w:color="auto"/>
        <w:left w:val="none" w:sz="0" w:space="0" w:color="auto"/>
        <w:bottom w:val="none" w:sz="0" w:space="0" w:color="auto"/>
        <w:right w:val="none" w:sz="0" w:space="0" w:color="auto"/>
      </w:divBdr>
    </w:div>
    <w:div w:id="1852840101">
      <w:bodyDiv w:val="1"/>
      <w:marLeft w:val="0"/>
      <w:marRight w:val="0"/>
      <w:marTop w:val="0"/>
      <w:marBottom w:val="0"/>
      <w:divBdr>
        <w:top w:val="none" w:sz="0" w:space="0" w:color="auto"/>
        <w:left w:val="none" w:sz="0" w:space="0" w:color="auto"/>
        <w:bottom w:val="none" w:sz="0" w:space="0" w:color="auto"/>
        <w:right w:val="none" w:sz="0" w:space="0" w:color="auto"/>
      </w:divBdr>
    </w:div>
    <w:div w:id="1891961712">
      <w:bodyDiv w:val="1"/>
      <w:marLeft w:val="0"/>
      <w:marRight w:val="0"/>
      <w:marTop w:val="0"/>
      <w:marBottom w:val="0"/>
      <w:divBdr>
        <w:top w:val="none" w:sz="0" w:space="0" w:color="auto"/>
        <w:left w:val="none" w:sz="0" w:space="0" w:color="auto"/>
        <w:bottom w:val="none" w:sz="0" w:space="0" w:color="auto"/>
        <w:right w:val="none" w:sz="0" w:space="0" w:color="auto"/>
      </w:divBdr>
    </w:div>
    <w:div w:id="1952280888">
      <w:bodyDiv w:val="1"/>
      <w:marLeft w:val="0"/>
      <w:marRight w:val="0"/>
      <w:marTop w:val="0"/>
      <w:marBottom w:val="0"/>
      <w:divBdr>
        <w:top w:val="none" w:sz="0" w:space="0" w:color="auto"/>
        <w:left w:val="none" w:sz="0" w:space="0" w:color="auto"/>
        <w:bottom w:val="none" w:sz="0" w:space="0" w:color="auto"/>
        <w:right w:val="none" w:sz="0" w:space="0" w:color="auto"/>
      </w:divBdr>
    </w:div>
    <w:div w:id="2033605359">
      <w:bodyDiv w:val="1"/>
      <w:marLeft w:val="0"/>
      <w:marRight w:val="0"/>
      <w:marTop w:val="0"/>
      <w:marBottom w:val="0"/>
      <w:divBdr>
        <w:top w:val="none" w:sz="0" w:space="0" w:color="auto"/>
        <w:left w:val="none" w:sz="0" w:space="0" w:color="auto"/>
        <w:bottom w:val="none" w:sz="0" w:space="0" w:color="auto"/>
        <w:right w:val="none" w:sz="0" w:space="0" w:color="auto"/>
      </w:divBdr>
    </w:div>
    <w:div w:id="2067991096">
      <w:bodyDiv w:val="1"/>
      <w:marLeft w:val="0"/>
      <w:marRight w:val="0"/>
      <w:marTop w:val="0"/>
      <w:marBottom w:val="0"/>
      <w:divBdr>
        <w:top w:val="none" w:sz="0" w:space="0" w:color="auto"/>
        <w:left w:val="none" w:sz="0" w:space="0" w:color="auto"/>
        <w:bottom w:val="none" w:sz="0" w:space="0" w:color="auto"/>
        <w:right w:val="none" w:sz="0" w:space="0" w:color="auto"/>
      </w:divBdr>
    </w:div>
    <w:div w:id="2078476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zakon.kz/Document/?doc_id=317413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2205</b:Tag>
    <b:RefOrder>1</b:RefOrder>
  </b:Source>
</b:Sources>
</file>

<file path=customXml/itemProps1.xml><?xml version="1.0" encoding="utf-8"?>
<ds:datastoreItem xmlns:ds="http://schemas.openxmlformats.org/officeDocument/2006/customXml" ds:itemID="{99CDCCAD-C4CB-4CFB-A126-5AC5C9C4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7833</TotalTime>
  <Pages>33</Pages>
  <Words>12400</Words>
  <Characters>70685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Borisenko</dc:creator>
  <cp:lastModifiedBy>User</cp:lastModifiedBy>
  <cp:revision>727</cp:revision>
  <cp:lastPrinted>2025-03-18T19:42:00Z</cp:lastPrinted>
  <dcterms:created xsi:type="dcterms:W3CDTF">2022-11-16T05:02:00Z</dcterms:created>
  <dcterms:modified xsi:type="dcterms:W3CDTF">2026-02-02T18:14:00Z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Microsoft® Word 2016</vt:lpwstr>
  </property>
  <property fmtid="{D5CDD505-2E9C-101B-9397-08002B2CF9AE}" pid="4" name="LastSaved">
    <vt:filetime>2022-02-09T00:00:00Z</vt:filetime>
  </property>
  <property fmtid="{D5CDD505-2E9C-101B-9397-08002B2CF9AE}" pid="5" name="Base Target">
    <vt:lpwstr>_blank</vt:lpwstr>
  </property>
</Properties>
</file>