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6D" w:rsidRDefault="00EF241F" w:rsidP="00EF241F">
      <w:pPr>
        <w:jc w:val="center"/>
        <w:rPr>
          <w:b/>
          <w:sz w:val="28"/>
          <w:szCs w:val="28"/>
        </w:rPr>
      </w:pPr>
      <w:r w:rsidRPr="00EF241F">
        <w:rPr>
          <w:b/>
          <w:sz w:val="28"/>
          <w:szCs w:val="28"/>
        </w:rPr>
        <w:t>Нетехническое резюме</w:t>
      </w:r>
    </w:p>
    <w:p w:rsidR="00EF241F" w:rsidRDefault="00EF241F" w:rsidP="00EF241F">
      <w:pPr>
        <w:jc w:val="center"/>
        <w:rPr>
          <w:b/>
          <w:sz w:val="28"/>
          <w:szCs w:val="28"/>
        </w:rPr>
      </w:pPr>
    </w:p>
    <w:p w:rsidR="00EF241F" w:rsidRPr="00EF241F" w:rsidRDefault="00EF241F" w:rsidP="00EF241F">
      <w:pPr>
        <w:spacing w:before="100" w:beforeAutospacing="1" w:after="100" w:afterAutospacing="1"/>
        <w:jc w:val="both"/>
        <w:rPr>
          <w:rFonts w:ascii="Arial" w:hAnsi="Arial" w:cs="Arial"/>
          <w:color w:val="353F48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>Предприятие ТОО «</w:t>
      </w:r>
      <w:proofErr w:type="spellStart"/>
      <w:r w:rsidRPr="00EF241F">
        <w:rPr>
          <w:rFonts w:ascii="Arial" w:hAnsi="Arial" w:cs="Arial"/>
          <w:spacing w:val="20"/>
          <w:sz w:val="24"/>
          <w:szCs w:val="24"/>
        </w:rPr>
        <w:t>Агатон</w:t>
      </w:r>
      <w:proofErr w:type="spellEnd"/>
      <w:r w:rsidRPr="00EF241F">
        <w:rPr>
          <w:rFonts w:ascii="Arial" w:hAnsi="Arial" w:cs="Arial"/>
          <w:spacing w:val="20"/>
          <w:sz w:val="24"/>
          <w:szCs w:val="24"/>
        </w:rPr>
        <w:t xml:space="preserve">» занимается производством различной косметической  и парфюмерной продукции и моющих средств: соли для ванн, жидкого мыла, пены для ванн, геля для душа, шампуня для волос, жидкого моющего средства.   </w:t>
      </w:r>
    </w:p>
    <w:p w:rsidR="00EF241F" w:rsidRPr="00EF241F" w:rsidRDefault="00EF241F" w:rsidP="00EF241F">
      <w:pPr>
        <w:pStyle w:val="1"/>
        <w:spacing w:line="276" w:lineRule="auto"/>
        <w:jc w:val="both"/>
        <w:rPr>
          <w:rFonts w:eastAsiaTheme="minorHAnsi"/>
          <w:spacing w:val="20"/>
          <w:sz w:val="24"/>
          <w:szCs w:val="24"/>
        </w:rPr>
      </w:pPr>
      <w:r w:rsidRPr="00EF241F">
        <w:rPr>
          <w:rFonts w:eastAsiaTheme="minorHAnsi"/>
          <w:spacing w:val="20"/>
          <w:sz w:val="24"/>
          <w:szCs w:val="24"/>
        </w:rPr>
        <w:t xml:space="preserve">        Проект «РООС» разработан для предприятия  в связи с окончанием срока действия ранее разработанной документации,   а также  с целью определения уровня влияния предприятия на все компоненты природной среды в настоящее время.</w:t>
      </w:r>
    </w:p>
    <w:p w:rsidR="00EF241F" w:rsidRPr="00EF241F" w:rsidRDefault="00EF241F" w:rsidP="00EF241F">
      <w:pPr>
        <w:pStyle w:val="1"/>
        <w:spacing w:line="276" w:lineRule="auto"/>
        <w:jc w:val="both"/>
        <w:rPr>
          <w:rFonts w:eastAsiaTheme="minorHAnsi"/>
          <w:spacing w:val="20"/>
          <w:sz w:val="24"/>
          <w:szCs w:val="24"/>
        </w:rPr>
      </w:pPr>
      <w:r w:rsidRPr="00EF241F">
        <w:rPr>
          <w:rFonts w:eastAsiaTheme="minorHAnsi"/>
          <w:spacing w:val="20"/>
          <w:sz w:val="24"/>
          <w:szCs w:val="24"/>
        </w:rPr>
        <w:t>Для предприятия в 2016 году ТОО «</w:t>
      </w:r>
      <w:proofErr w:type="spellStart"/>
      <w:r w:rsidRPr="00EF241F">
        <w:rPr>
          <w:rFonts w:eastAsiaTheme="minorHAnsi"/>
          <w:spacing w:val="20"/>
          <w:sz w:val="24"/>
          <w:szCs w:val="24"/>
        </w:rPr>
        <w:t>Агатон</w:t>
      </w:r>
      <w:proofErr w:type="spellEnd"/>
      <w:r w:rsidRPr="00EF241F">
        <w:rPr>
          <w:rFonts w:eastAsiaTheme="minorHAnsi"/>
          <w:spacing w:val="20"/>
          <w:sz w:val="24"/>
          <w:szCs w:val="24"/>
        </w:rPr>
        <w:t>». был разработан проект «ПДВ», заключение государственной экспертизы № 07-08-96 от 15.03.2016 года (см</w:t>
      </w:r>
      <w:proofErr w:type="gramStart"/>
      <w:r w:rsidRPr="00EF241F">
        <w:rPr>
          <w:rFonts w:eastAsiaTheme="minorHAnsi"/>
          <w:spacing w:val="20"/>
          <w:sz w:val="24"/>
          <w:szCs w:val="24"/>
        </w:rPr>
        <w:t>.п</w:t>
      </w:r>
      <w:proofErr w:type="gramEnd"/>
      <w:r w:rsidRPr="00EF241F">
        <w:rPr>
          <w:rFonts w:eastAsiaTheme="minorHAnsi"/>
          <w:spacing w:val="20"/>
          <w:sz w:val="24"/>
          <w:szCs w:val="24"/>
        </w:rPr>
        <w:t xml:space="preserve">риложение 1.3). выдано разрешение на эмиссии номер 0004863 от 29.03.2016года на эмиссии в окружающую среду,  выбросов составляли 0.27445 т/год. </w:t>
      </w:r>
    </w:p>
    <w:p w:rsidR="00EF241F" w:rsidRPr="00EF241F" w:rsidRDefault="00EF241F" w:rsidP="00EF241F">
      <w:pPr>
        <w:pStyle w:val="1"/>
        <w:spacing w:line="276" w:lineRule="auto"/>
        <w:jc w:val="both"/>
        <w:rPr>
          <w:rFonts w:eastAsiaTheme="minorHAnsi"/>
          <w:spacing w:val="20"/>
          <w:sz w:val="24"/>
          <w:szCs w:val="24"/>
        </w:rPr>
      </w:pPr>
      <w:r w:rsidRPr="00EF241F">
        <w:rPr>
          <w:rFonts w:eastAsiaTheme="minorHAnsi"/>
          <w:spacing w:val="20"/>
          <w:sz w:val="24"/>
          <w:szCs w:val="24"/>
        </w:rPr>
        <w:t xml:space="preserve">Ожидаемые выбросы по площадке с 2026 года составляют- 0.36430  т/год. Увеличение  выбросов произошло за счет увеличения производства соли для ванн с 180 тонн до 310 тонн.  </w:t>
      </w:r>
    </w:p>
    <w:p w:rsidR="00EF241F" w:rsidRPr="00EF241F" w:rsidRDefault="00EF241F" w:rsidP="00EF241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>Определена категория III согласно  решению по определению категории объекта оказывающего негативное воздействие  на окружающую среду от 30 сентября 2021 года (приложение 5)</w:t>
      </w:r>
    </w:p>
    <w:p w:rsidR="00EF241F" w:rsidRPr="00EF241F" w:rsidRDefault="00EF241F" w:rsidP="00EF241F">
      <w:pPr>
        <w:pStyle w:val="a3"/>
        <w:spacing w:before="273" w:line="276" w:lineRule="auto"/>
        <w:ind w:right="-1"/>
        <w:jc w:val="both"/>
        <w:rPr>
          <w:rFonts w:ascii="Arial" w:hAnsi="Arial" w:cs="Arial"/>
          <w:spacing w:val="20"/>
          <w:szCs w:val="24"/>
        </w:rPr>
      </w:pPr>
      <w:r w:rsidRPr="00EF241F">
        <w:rPr>
          <w:rFonts w:ascii="Arial" w:hAnsi="Arial" w:cs="Arial"/>
          <w:bCs/>
          <w:spacing w:val="20"/>
          <w:szCs w:val="24"/>
        </w:rPr>
        <w:t xml:space="preserve">  </w:t>
      </w:r>
      <w:r w:rsidRPr="00EF241F">
        <w:rPr>
          <w:rFonts w:ascii="Arial" w:hAnsi="Arial" w:cs="Arial"/>
          <w:spacing w:val="20"/>
          <w:szCs w:val="24"/>
        </w:rPr>
        <w:t>ТОО «АГАТОН» арендует помещение принадлежащее Арендодателю  согласно договора аренды № 404-10/25 от 28 октября 2025 г площадью 109,714 кв.м. по адресу: г. Алматы Жетысуский  район,  ул</w:t>
      </w:r>
      <w:proofErr w:type="gramStart"/>
      <w:r w:rsidRPr="00EF241F">
        <w:rPr>
          <w:rFonts w:ascii="Arial" w:hAnsi="Arial" w:cs="Arial"/>
          <w:spacing w:val="20"/>
          <w:szCs w:val="24"/>
        </w:rPr>
        <w:t>.С</w:t>
      </w:r>
      <w:proofErr w:type="gramEnd"/>
      <w:r w:rsidRPr="00EF241F">
        <w:rPr>
          <w:rFonts w:ascii="Arial" w:hAnsi="Arial" w:cs="Arial"/>
          <w:spacing w:val="20"/>
          <w:szCs w:val="24"/>
        </w:rPr>
        <w:t xml:space="preserve">ерикова 20А БИН 010340003829. (приложение 1.2). </w:t>
      </w:r>
    </w:p>
    <w:p w:rsidR="00EF241F" w:rsidRPr="00EF241F" w:rsidRDefault="00EF241F" w:rsidP="00EF241F">
      <w:pPr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 xml:space="preserve">Расстояние от источника выброса № 0001 до ближайшего жилого дома составляет с западной стороны – </w:t>
      </w:r>
      <w:smartTag w:uri="urn:schemas-microsoft-com:office:smarttags" w:element="metricconverter">
        <w:smartTagPr>
          <w:attr w:name="ProductID" w:val="250 м"/>
        </w:smartTagPr>
        <w:r w:rsidRPr="00EF241F">
          <w:rPr>
            <w:rFonts w:ascii="Arial" w:hAnsi="Arial" w:cs="Arial"/>
            <w:spacing w:val="20"/>
            <w:sz w:val="24"/>
            <w:szCs w:val="24"/>
          </w:rPr>
          <w:t>250 м</w:t>
        </w:r>
      </w:smartTag>
      <w:r w:rsidRPr="00EF241F">
        <w:rPr>
          <w:rFonts w:ascii="Arial" w:hAnsi="Arial" w:cs="Arial"/>
          <w:spacing w:val="20"/>
          <w:sz w:val="24"/>
          <w:szCs w:val="24"/>
        </w:rPr>
        <w:t>.</w:t>
      </w:r>
    </w:p>
    <w:p w:rsidR="00EF241F" w:rsidRPr="00EF241F" w:rsidRDefault="00EF241F" w:rsidP="00EF241F">
      <w:pPr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>С остальных сторон света более – 1000 м</w:t>
      </w:r>
    </w:p>
    <w:p w:rsidR="00EF241F" w:rsidRPr="00EF241F" w:rsidRDefault="00EF241F" w:rsidP="00EF241F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EF241F">
        <w:rPr>
          <w:rFonts w:ascii="Arial" w:hAnsi="Arial" w:cs="Arial"/>
          <w:b/>
          <w:spacing w:val="20"/>
          <w:sz w:val="24"/>
          <w:szCs w:val="24"/>
        </w:rPr>
        <w:t>Характеристика объекта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bookmarkStart w:id="0" w:name="OLE_LINK9"/>
      <w:bookmarkStart w:id="1" w:name="OLE_LINK10"/>
      <w:r w:rsidRPr="00EF241F">
        <w:rPr>
          <w:rFonts w:ascii="Arial" w:hAnsi="Arial" w:cs="Arial"/>
          <w:spacing w:val="20"/>
          <w:sz w:val="24"/>
          <w:szCs w:val="24"/>
        </w:rPr>
        <w:t>Предприятие ТОО «</w:t>
      </w:r>
      <w:proofErr w:type="spellStart"/>
      <w:r w:rsidRPr="00EF241F">
        <w:rPr>
          <w:rFonts w:ascii="Arial" w:hAnsi="Arial" w:cs="Arial"/>
          <w:spacing w:val="20"/>
          <w:sz w:val="24"/>
          <w:szCs w:val="24"/>
        </w:rPr>
        <w:t>Агатон</w:t>
      </w:r>
      <w:proofErr w:type="spellEnd"/>
      <w:r w:rsidRPr="00EF241F">
        <w:rPr>
          <w:rFonts w:ascii="Arial" w:hAnsi="Arial" w:cs="Arial"/>
          <w:spacing w:val="20"/>
          <w:sz w:val="24"/>
          <w:szCs w:val="24"/>
        </w:rPr>
        <w:t>» - взяло в аренду первый этаж административного корпуса на территории ТОО «Асфальтобетон-1»   по адресу ул</w:t>
      </w:r>
      <w:proofErr w:type="gramStart"/>
      <w:r w:rsidRPr="00EF241F">
        <w:rPr>
          <w:rFonts w:ascii="Arial" w:hAnsi="Arial" w:cs="Arial"/>
          <w:spacing w:val="20"/>
          <w:sz w:val="24"/>
          <w:szCs w:val="24"/>
        </w:rPr>
        <w:t>.С</w:t>
      </w:r>
      <w:proofErr w:type="gramEnd"/>
      <w:r w:rsidRPr="00EF241F">
        <w:rPr>
          <w:rFonts w:ascii="Arial" w:hAnsi="Arial" w:cs="Arial"/>
          <w:spacing w:val="20"/>
          <w:sz w:val="24"/>
          <w:szCs w:val="24"/>
        </w:rPr>
        <w:t>ерикова, 20А.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>Предприятие ТОО «</w:t>
      </w:r>
      <w:proofErr w:type="spellStart"/>
      <w:r w:rsidRPr="00EF241F">
        <w:rPr>
          <w:rFonts w:ascii="Arial" w:hAnsi="Arial" w:cs="Arial"/>
          <w:spacing w:val="20"/>
          <w:sz w:val="24"/>
          <w:szCs w:val="24"/>
        </w:rPr>
        <w:t>Агатон</w:t>
      </w:r>
      <w:proofErr w:type="spellEnd"/>
      <w:r w:rsidRPr="00EF241F">
        <w:rPr>
          <w:rFonts w:ascii="Arial" w:hAnsi="Arial" w:cs="Arial"/>
          <w:spacing w:val="20"/>
          <w:sz w:val="24"/>
          <w:szCs w:val="24"/>
        </w:rPr>
        <w:t>» занимается производством различной парфюмерной продукции и чистящих средств: соли для ванн, жидкого мыла, пены для ванн, геля для душа, шампуня для волос, жидкого моющего средства.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 xml:space="preserve">В производственном цехе идет приготовление соли для ванн, для чего установлен смеситель емкостью </w:t>
      </w:r>
      <w:smartTag w:uri="urn:schemas-microsoft-com:office:smarttags" w:element="metricconverter">
        <w:smartTagPr>
          <w:attr w:name="ProductID" w:val="0,6 м3"/>
        </w:smartTagPr>
        <w:r w:rsidRPr="00EF241F">
          <w:rPr>
            <w:rFonts w:ascii="Arial" w:hAnsi="Arial" w:cs="Arial"/>
            <w:spacing w:val="20"/>
            <w:sz w:val="24"/>
            <w:szCs w:val="24"/>
          </w:rPr>
          <w:t>0,6 м3</w:t>
        </w:r>
      </w:smartTag>
      <w:r w:rsidRPr="00EF241F">
        <w:rPr>
          <w:rFonts w:ascii="Arial" w:hAnsi="Arial" w:cs="Arial"/>
          <w:spacing w:val="20"/>
          <w:sz w:val="24"/>
          <w:szCs w:val="24"/>
        </w:rPr>
        <w:t xml:space="preserve">. Готовиться в год 280 т соли для ванн, и 30 т соли для ванн с пеной.   Замесы отдушки и </w:t>
      </w:r>
      <w:r w:rsidRPr="00EF241F">
        <w:rPr>
          <w:rFonts w:ascii="Arial" w:hAnsi="Arial" w:cs="Arial"/>
          <w:spacing w:val="20"/>
          <w:sz w:val="24"/>
          <w:szCs w:val="24"/>
        </w:rPr>
        <w:lastRenderedPageBreak/>
        <w:t xml:space="preserve">красителя производятся в </w:t>
      </w:r>
      <w:proofErr w:type="spellStart"/>
      <w:r w:rsidRPr="00EF241F">
        <w:rPr>
          <w:rFonts w:ascii="Arial" w:hAnsi="Arial" w:cs="Arial"/>
          <w:spacing w:val="20"/>
          <w:sz w:val="24"/>
          <w:szCs w:val="24"/>
        </w:rPr>
        <w:t>электро-миксере</w:t>
      </w:r>
      <w:proofErr w:type="spellEnd"/>
      <w:r w:rsidRPr="00EF241F">
        <w:rPr>
          <w:rFonts w:ascii="Arial" w:hAnsi="Arial" w:cs="Arial"/>
          <w:spacing w:val="20"/>
          <w:sz w:val="24"/>
          <w:szCs w:val="24"/>
        </w:rPr>
        <w:t xml:space="preserve">, затем засыпается в смеситель, где производится тщательное размешивание с остальными компонентами продукции.  Расфасовывается по 500-450 грамм и в ПЭТ тару по 300,500,650,700,1000 грамм, которые укладываются в коробки,  заклеиваются скотчем и отправляются на реализацию. 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 xml:space="preserve">   Жидкое мыло – сырье замешивается в емкости, расфасовывается во флаконы по 500 миллилитров. Продукция упаковывается в коробки, Также расфасовывается в 5 литровые канистры. В год выпуск жидкого мыла 50 тонн. 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>Жидкое моющее средство -  сырье замешивается в емкости, расфасовывается во флаконы от 300 до 1000 (от трехсот до тысячи) миллилитров. Продукция упаковывается в коробки. Также расфасовывается в 5 литровые канистры. В год выпуск средства 70 тонн.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>Производство шампуня для  волос – Сырье замешивается в емкости, расфасовывается во флаконы от 250 до 1000 миллилитров. Продукция упаковывается в коробки. В год выпуск  средства составит 10 тонн.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>Производство пены для ванн – сырье замешивается в емкости, расфасовывается во флаконы от 400 до 1000 миллилитров. Продукция упаковывается в коробки. В год предполагаемое количество произведенного средства 10 тонн.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>Производство геля для душа – Сырье замешивается в емкости, расфасовывается во флаконы от 250 до 500 миллилитров. Продукция упаковывается в коробки. В год предполагаемое количество произведенного средства 10 тонн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 xml:space="preserve">Предварительное смешивание сырья производится в миксере  емкостью </w:t>
      </w:r>
      <w:smartTag w:uri="urn:schemas-microsoft-com:office:smarttags" w:element="metricconverter">
        <w:smartTagPr>
          <w:attr w:name="ProductID" w:val="0,01 м3"/>
        </w:smartTagPr>
        <w:r w:rsidRPr="00EF241F">
          <w:rPr>
            <w:rFonts w:ascii="Arial" w:hAnsi="Arial" w:cs="Arial"/>
            <w:spacing w:val="20"/>
            <w:sz w:val="24"/>
            <w:szCs w:val="24"/>
          </w:rPr>
          <w:t>0,01 м3</w:t>
        </w:r>
      </w:smartTag>
      <w:r w:rsidRPr="00EF241F">
        <w:rPr>
          <w:rFonts w:ascii="Arial" w:hAnsi="Arial" w:cs="Arial"/>
          <w:spacing w:val="20"/>
          <w:sz w:val="24"/>
          <w:szCs w:val="24"/>
        </w:rPr>
        <w:t xml:space="preserve">, малые порции продукции готовятся в смесителе  </w:t>
      </w:r>
      <w:smartTag w:uri="urn:schemas-microsoft-com:office:smarttags" w:element="metricconverter">
        <w:smartTagPr>
          <w:attr w:name="ProductID" w:val="0,2 м3"/>
        </w:smartTagPr>
        <w:r w:rsidRPr="00EF241F">
          <w:rPr>
            <w:rFonts w:ascii="Arial" w:hAnsi="Arial" w:cs="Arial"/>
            <w:spacing w:val="20"/>
            <w:sz w:val="24"/>
            <w:szCs w:val="24"/>
          </w:rPr>
          <w:t>0,2 м3</w:t>
        </w:r>
      </w:smartTag>
      <w:r w:rsidRPr="00EF241F">
        <w:rPr>
          <w:rFonts w:ascii="Arial" w:hAnsi="Arial" w:cs="Arial"/>
          <w:spacing w:val="20"/>
          <w:sz w:val="24"/>
          <w:szCs w:val="24"/>
        </w:rPr>
        <w:t xml:space="preserve">, большие объемы продукции готовятся в смеситель на </w:t>
      </w:r>
      <w:smartTag w:uri="urn:schemas-microsoft-com:office:smarttags" w:element="metricconverter">
        <w:smartTagPr>
          <w:attr w:name="ProductID" w:val="0,6 м3"/>
        </w:smartTagPr>
        <w:r w:rsidRPr="00EF241F">
          <w:rPr>
            <w:rFonts w:ascii="Arial" w:hAnsi="Arial" w:cs="Arial"/>
            <w:spacing w:val="20"/>
            <w:sz w:val="24"/>
            <w:szCs w:val="24"/>
          </w:rPr>
          <w:t>0,6 м3</w:t>
        </w:r>
      </w:smartTag>
      <w:r w:rsidRPr="00EF241F">
        <w:rPr>
          <w:rFonts w:ascii="Arial" w:hAnsi="Arial" w:cs="Arial"/>
          <w:spacing w:val="20"/>
          <w:sz w:val="24"/>
          <w:szCs w:val="24"/>
        </w:rPr>
        <w:t>.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 xml:space="preserve">Емкости после приготовления какого-либо средства, обрабатывается перекисью водорода, ополаскивается. 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 xml:space="preserve">Готовая продукция упаковывается в тару полиэтиленовую, получаемую от других предприятий, далее упаковываются в коробки, на которых в типографиях нанесены названия. На канистры клеятся </w:t>
      </w:r>
      <w:proofErr w:type="spellStart"/>
      <w:r w:rsidRPr="00EF241F">
        <w:rPr>
          <w:rFonts w:ascii="Arial" w:hAnsi="Arial" w:cs="Arial"/>
          <w:spacing w:val="20"/>
          <w:sz w:val="24"/>
          <w:szCs w:val="24"/>
        </w:rPr>
        <w:t>самоклеющие</w:t>
      </w:r>
      <w:proofErr w:type="spellEnd"/>
      <w:r w:rsidRPr="00EF241F">
        <w:rPr>
          <w:rFonts w:ascii="Arial" w:hAnsi="Arial" w:cs="Arial"/>
          <w:spacing w:val="20"/>
          <w:sz w:val="24"/>
          <w:szCs w:val="24"/>
        </w:rPr>
        <w:t xml:space="preserve"> готовые этикетки.</w:t>
      </w:r>
    </w:p>
    <w:p w:rsidR="00EF241F" w:rsidRPr="00EF241F" w:rsidRDefault="00EF241F" w:rsidP="00EF241F">
      <w:pPr>
        <w:spacing w:after="120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EF241F">
        <w:rPr>
          <w:rFonts w:ascii="Arial" w:hAnsi="Arial" w:cs="Arial"/>
          <w:spacing w:val="20"/>
          <w:sz w:val="24"/>
          <w:szCs w:val="24"/>
        </w:rPr>
        <w:t xml:space="preserve">Из всех  помещений производства продукции, складах сырья и готовой продукции предусматривается  </w:t>
      </w:r>
      <w:proofErr w:type="spellStart"/>
      <w:r w:rsidRPr="00EF241F">
        <w:rPr>
          <w:rFonts w:ascii="Arial" w:hAnsi="Arial" w:cs="Arial"/>
          <w:spacing w:val="20"/>
          <w:sz w:val="24"/>
          <w:szCs w:val="24"/>
        </w:rPr>
        <w:t>общеобменная</w:t>
      </w:r>
      <w:proofErr w:type="spellEnd"/>
      <w:r w:rsidRPr="00EF241F">
        <w:rPr>
          <w:rFonts w:ascii="Arial" w:hAnsi="Arial" w:cs="Arial"/>
          <w:spacing w:val="20"/>
          <w:sz w:val="24"/>
          <w:szCs w:val="24"/>
        </w:rPr>
        <w:t xml:space="preserve"> вытяжная вентиляция канальным вентилятором.</w:t>
      </w:r>
    </w:p>
    <w:bookmarkEnd w:id="0"/>
    <w:bookmarkEnd w:id="1"/>
    <w:p w:rsidR="00EF241F" w:rsidRPr="00EF241F" w:rsidRDefault="00EF241F" w:rsidP="00EF241F">
      <w:pPr>
        <w:ind w:firstLine="709"/>
        <w:jc w:val="both"/>
        <w:rPr>
          <w:rFonts w:ascii="Arial" w:hAnsi="Arial" w:cs="Arial"/>
          <w:spacing w:val="20"/>
          <w:sz w:val="24"/>
          <w:szCs w:val="24"/>
        </w:rPr>
      </w:pPr>
    </w:p>
    <w:p w:rsidR="00EF241F" w:rsidRPr="00EF241F" w:rsidRDefault="00EF241F" w:rsidP="00EF241F">
      <w:pPr>
        <w:jc w:val="center"/>
        <w:rPr>
          <w:b/>
          <w:sz w:val="28"/>
          <w:szCs w:val="28"/>
        </w:rPr>
      </w:pPr>
    </w:p>
    <w:sectPr w:rsidR="00EF241F" w:rsidRPr="00EF241F" w:rsidSect="004B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41F"/>
    <w:rsid w:val="002307E6"/>
    <w:rsid w:val="004B1F6D"/>
    <w:rsid w:val="005F1C1A"/>
    <w:rsid w:val="00EC2E55"/>
    <w:rsid w:val="00EF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241F"/>
    <w:pPr>
      <w:widowControl w:val="0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EF241F"/>
    <w:rPr>
      <w:rFonts w:eastAsia="Times New Roman"/>
      <w:sz w:val="24"/>
      <w:szCs w:val="20"/>
      <w:lang w:eastAsia="ru-RU"/>
    </w:rPr>
  </w:style>
  <w:style w:type="paragraph" w:customStyle="1" w:styleId="1">
    <w:name w:val=" Знак Знак Знак1 Знак Знак Знак Знак Знак Знак Знак"/>
    <w:basedOn w:val="a"/>
    <w:autoRedefine/>
    <w:rsid w:val="00EF241F"/>
    <w:pPr>
      <w:spacing w:after="0" w:line="240" w:lineRule="exact"/>
    </w:pPr>
    <w:rPr>
      <w:rFonts w:ascii="Arial" w:eastAsia="SimSu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Jenya</dc:creator>
  <cp:lastModifiedBy>Jenya</cp:lastModifiedBy>
  <cp:revision>1</cp:revision>
  <dcterms:created xsi:type="dcterms:W3CDTF">2026-02-25T03:53:00Z</dcterms:created>
  <dcterms:modified xsi:type="dcterms:W3CDTF">2026-02-25T03:56:00Z</dcterms:modified>
</cp:coreProperties>
</file>