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1A" w:rsidRPr="00387D1A" w:rsidRDefault="00387D1A" w:rsidP="00387D1A">
      <w:pPr>
        <w:jc w:val="center"/>
        <w:rPr>
          <w:b/>
          <w:sz w:val="24"/>
          <w:szCs w:val="24"/>
        </w:rPr>
      </w:pPr>
      <w:r w:rsidRPr="00387D1A">
        <w:rPr>
          <w:b/>
          <w:sz w:val="24"/>
          <w:szCs w:val="24"/>
        </w:rPr>
        <w:t>Нетехническое резюме</w:t>
      </w:r>
    </w:p>
    <w:p w:rsidR="00387D1A" w:rsidRDefault="00387D1A" w:rsidP="00387D1A"/>
    <w:p w:rsidR="00387D1A" w:rsidRDefault="00387D1A" w:rsidP="00387D1A">
      <w:r>
        <w:t>Настоящий раздел «Охрана окружающей среды» разработан для ТОО «</w:t>
      </w:r>
      <w:proofErr w:type="spellStart"/>
      <w:r>
        <w:t>Zhana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», расположенный по адресу </w:t>
      </w:r>
      <w:proofErr w:type="spellStart"/>
      <w:r>
        <w:t>Алматинская</w:t>
      </w:r>
      <w:proofErr w:type="spellEnd"/>
      <w:r>
        <w:t xml:space="preserve"> область, </w:t>
      </w:r>
      <w:proofErr w:type="spellStart"/>
      <w:r>
        <w:t>Карасайский</w:t>
      </w:r>
      <w:proofErr w:type="spellEnd"/>
      <w:r>
        <w:t xml:space="preserve"> район, </w:t>
      </w:r>
      <w:proofErr w:type="spellStart"/>
      <w:r>
        <w:t>Иргелинский</w:t>
      </w:r>
      <w:proofErr w:type="spellEnd"/>
      <w:r>
        <w:t xml:space="preserve"> </w:t>
      </w:r>
      <w:proofErr w:type="gramStart"/>
      <w:r>
        <w:t>с</w:t>
      </w:r>
      <w:proofErr w:type="gramEnd"/>
      <w:r>
        <w:t xml:space="preserve">.о., с. </w:t>
      </w:r>
      <w:proofErr w:type="spellStart"/>
      <w:r>
        <w:t>Коксай</w:t>
      </w:r>
      <w:proofErr w:type="spellEnd"/>
      <w:r>
        <w:t xml:space="preserve">, к.х. АКХ </w:t>
      </w:r>
      <w:proofErr w:type="spellStart"/>
      <w:r>
        <w:t>Казмис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. 2936. </w:t>
      </w:r>
    </w:p>
    <w:p w:rsidR="00387D1A" w:rsidRDefault="00387D1A" w:rsidP="00387D1A">
      <w:r>
        <w:t>Раздел «Охраны окружающей среды»  для ТОО «</w:t>
      </w:r>
      <w:proofErr w:type="spellStart"/>
      <w:r>
        <w:t>Zhana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», разрабатывается впервые. </w:t>
      </w:r>
    </w:p>
    <w:p w:rsidR="00387D1A" w:rsidRDefault="00387D1A" w:rsidP="00387D1A">
      <w:r>
        <w:t>Основной вид деятельности ТОО «</w:t>
      </w:r>
      <w:proofErr w:type="spellStart"/>
      <w:r>
        <w:t>Zhana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» выпуск товарного бетона, общей производительностью 75м3/час (360 000м3/год). </w:t>
      </w:r>
    </w:p>
    <w:p w:rsidR="00387D1A" w:rsidRDefault="00387D1A" w:rsidP="00387D1A">
      <w:r>
        <w:t>На территории участка производства товарного бетона предполагается 5 организованных и 11 неорганизованных, из них один ненормируемый источник выбросов загрязняющих веществ в атмосферный воздух. Предполагаемый выброс составит 30.004614803т/год. Предполагаемое количество работников – 13 человек. Для условия труда рабочего персонала на участке предусмотрены вагончики.</w:t>
      </w:r>
    </w:p>
    <w:p w:rsidR="00387D1A" w:rsidRDefault="00387D1A" w:rsidP="00387D1A">
      <w:proofErr w:type="gramStart"/>
      <w:r>
        <w:t>Согласно акта</w:t>
      </w:r>
      <w:proofErr w:type="gramEnd"/>
      <w:r>
        <w:t xml:space="preserve"> на земельный участок ТОО «</w:t>
      </w:r>
      <w:proofErr w:type="spellStart"/>
      <w:r>
        <w:t>Zhana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» составляет -1,44 га (см. раздел Документы). На основании Акта на земельный участок № 2025-5663220 от 23 июля 2025г, целевое назначение земельного участка – для обслуживания объекта - цехов по выпуску строительных материалов, весовой и гостиницы.  Категория земель </w:t>
      </w:r>
      <w:proofErr w:type="gramStart"/>
      <w:r>
        <w:t>–з</w:t>
      </w:r>
      <w:proofErr w:type="gramEnd"/>
      <w:r>
        <w:t xml:space="preserve">емли населенных пунктов (городов, поселков и сельских населенных пунктов). БСУ </w:t>
      </w:r>
    </w:p>
    <w:p w:rsidR="00387D1A" w:rsidRDefault="00387D1A" w:rsidP="00387D1A">
      <w:r>
        <w:t xml:space="preserve">Рецептура изготовления бетона предусматривает использование следующих компонентов: щебень, песок и цемент. На территории предприятия предусмотрен бетонно-смесительный узел для производства бетонного раствора. </w:t>
      </w:r>
    </w:p>
    <w:p w:rsidR="00387D1A" w:rsidRDefault="00387D1A" w:rsidP="00387D1A">
      <w:r>
        <w:t xml:space="preserve">Разгрузка цемента производится в  банку 100т посредством цементовоза, выдавливание запыленного воздуха происходит через двухслойный каркасный тканевый фильтр, установленный на банке. Эффективность очистки 96%. Из банки цемент шнеком подается на весы дозаторы, подсоединение весов дозаторов осуществляется посредством тканевых рукавов, после весов дозаторов цемент засыпается в смеситель. Изготовление товарного бетона производится на БСУ, </w:t>
      </w:r>
      <w:proofErr w:type="gramStart"/>
      <w:r>
        <w:t>оборудованной</w:t>
      </w:r>
      <w:proofErr w:type="gramEnd"/>
      <w:r>
        <w:t xml:space="preserve"> смесителем на 3 м3.  Хранения инертных материалов осуществляется на площадке территории предприятия.  Инертные материалы  в зависимости от потребности погрузчиком, подаются в приемные бункеры. Далее песок и щебень высыпается из бункеров на транспортер весы-дозаторы. Затем </w:t>
      </w:r>
      <w:proofErr w:type="spellStart"/>
      <w:r>
        <w:t>отдозированный</w:t>
      </w:r>
      <w:proofErr w:type="spellEnd"/>
      <w:r>
        <w:t xml:space="preserve"> песок и щебень на один замес поочередно подаются в смеситель. Общая производительность бетона 75м3/час (360 000м3/год).</w:t>
      </w:r>
    </w:p>
    <w:p w:rsidR="00387D1A" w:rsidRDefault="00387D1A" w:rsidP="00387D1A">
      <w:r>
        <w:t>Вспомогательные производства:</w:t>
      </w:r>
    </w:p>
    <w:p w:rsidR="00387D1A" w:rsidRDefault="00387D1A" w:rsidP="00387D1A">
      <w:r>
        <w:t xml:space="preserve">Для рабочего персонала имеется комната проживания. Также </w:t>
      </w:r>
      <w:proofErr w:type="gramStart"/>
      <w:r>
        <w:t>имеется</w:t>
      </w:r>
      <w:proofErr w:type="gramEnd"/>
      <w:r>
        <w:t xml:space="preserve"> предусмотрена комната приема пищи, где предусмотрен разогрев еды. Ремонтный бокс – предусматривается замена масло. </w:t>
      </w:r>
    </w:p>
    <w:p w:rsidR="00387D1A" w:rsidRDefault="00387D1A" w:rsidP="00387D1A"/>
    <w:p w:rsidR="00387D1A" w:rsidRDefault="00387D1A" w:rsidP="00387D1A"/>
    <w:p w:rsidR="00387D1A" w:rsidRDefault="00387D1A" w:rsidP="00387D1A"/>
    <w:p w:rsidR="00387D1A" w:rsidRDefault="00387D1A" w:rsidP="00387D1A"/>
    <w:p w:rsidR="00387D1A" w:rsidRDefault="00387D1A" w:rsidP="00387D1A">
      <w:r>
        <w:lastRenderedPageBreak/>
        <w:t xml:space="preserve">На балансе предприятия имеется следующий вид </w:t>
      </w:r>
      <w:proofErr w:type="spellStart"/>
      <w:r>
        <w:t>автотехники</w:t>
      </w:r>
      <w:proofErr w:type="spellEnd"/>
      <w:r>
        <w:t>:</w:t>
      </w:r>
    </w:p>
    <w:p w:rsidR="00387D1A" w:rsidRDefault="00387D1A" w:rsidP="00387D1A">
      <w:r>
        <w:t xml:space="preserve">бетоновоз   – 2 </w:t>
      </w:r>
      <w:proofErr w:type="spellStart"/>
      <w:proofErr w:type="gramStart"/>
      <w:r>
        <w:t>ед</w:t>
      </w:r>
      <w:proofErr w:type="spellEnd"/>
      <w:proofErr w:type="gramEnd"/>
    </w:p>
    <w:p w:rsidR="00387D1A" w:rsidRDefault="00387D1A" w:rsidP="00387D1A">
      <w:proofErr w:type="spellStart"/>
      <w:r>
        <w:t>Камаз</w:t>
      </w:r>
      <w:proofErr w:type="spellEnd"/>
      <w:r>
        <w:t xml:space="preserve">          – 2ед</w:t>
      </w:r>
    </w:p>
    <w:p w:rsidR="00387D1A" w:rsidRDefault="00387D1A" w:rsidP="00387D1A">
      <w:r>
        <w:t>Погрузчик   – 1ед.</w:t>
      </w:r>
    </w:p>
    <w:p w:rsidR="00387D1A" w:rsidRDefault="00387D1A" w:rsidP="00387D1A">
      <w:r>
        <w:t xml:space="preserve">Заправка автотранспорта производится на АЗС. </w:t>
      </w:r>
    </w:p>
    <w:p w:rsidR="00387D1A" w:rsidRDefault="00387D1A" w:rsidP="00387D1A">
      <w:r>
        <w:t xml:space="preserve">На территории предприятия имеется открытая автостоянка на 20 парковочных мест. </w:t>
      </w:r>
    </w:p>
    <w:p w:rsidR="00387D1A" w:rsidRDefault="00387D1A" w:rsidP="00387D1A">
      <w:r>
        <w:t xml:space="preserve">На въезде территории предусмотрен контрольно- пропускной пункт, в холодный период обогрев рабочих мест осуществляется электрическими маслеными радиаторами. </w:t>
      </w:r>
    </w:p>
    <w:p w:rsidR="00387D1A" w:rsidRDefault="00387D1A" w:rsidP="00387D1A">
      <w:r>
        <w:t>В случаи отключения электроэнергии предусмотрен аварийный дизель-генератор</w:t>
      </w:r>
    </w:p>
    <w:p w:rsidR="004B1F6D" w:rsidRPr="00387D1A" w:rsidRDefault="00387D1A" w:rsidP="00387D1A">
      <w:r>
        <w:t>Отопление административно-бытового корпуса осуществляется от собственной котельной, топливом является природный газ. Также предусмотрено резервное топливо – уголь.</w:t>
      </w:r>
    </w:p>
    <w:sectPr w:rsidR="004B1F6D" w:rsidRPr="00387D1A" w:rsidSect="004B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D1A"/>
    <w:rsid w:val="00387D1A"/>
    <w:rsid w:val="004B1F6D"/>
    <w:rsid w:val="005F1C1A"/>
    <w:rsid w:val="00900855"/>
    <w:rsid w:val="00EC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Jenya</dc:creator>
  <cp:lastModifiedBy>Jenya</cp:lastModifiedBy>
  <cp:revision>1</cp:revision>
  <dcterms:created xsi:type="dcterms:W3CDTF">2026-03-18T03:48:00Z</dcterms:created>
  <dcterms:modified xsi:type="dcterms:W3CDTF">2026-03-18T03:48:00Z</dcterms:modified>
</cp:coreProperties>
</file>