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0625B" w14:textId="77777777" w:rsidR="005327D5" w:rsidRPr="00D31E31" w:rsidRDefault="005327D5" w:rsidP="00157895">
      <w:pPr>
        <w:spacing w:after="0" w:line="240" w:lineRule="auto"/>
        <w:ind w:firstLine="720"/>
        <w:jc w:val="center"/>
        <w:rPr>
          <w:rFonts w:ascii="Times New Roman" w:hAnsi="Times New Roman" w:cs="Times New Roman"/>
          <w:sz w:val="24"/>
          <w:szCs w:val="24"/>
        </w:rPr>
      </w:pPr>
      <w:r w:rsidRPr="00D31E31">
        <w:rPr>
          <w:rFonts w:ascii="Times New Roman" w:hAnsi="Times New Roman" w:cs="Times New Roman"/>
          <w:sz w:val="24"/>
          <w:szCs w:val="24"/>
        </w:rPr>
        <w:t>Министерство экологии и природных ресурсов Республики Казахстан</w:t>
      </w:r>
    </w:p>
    <w:p w14:paraId="611A3C96" w14:textId="77777777" w:rsidR="005327D5" w:rsidRPr="00D31E31" w:rsidRDefault="005327D5" w:rsidP="00157895">
      <w:pPr>
        <w:spacing w:after="0" w:line="240" w:lineRule="auto"/>
        <w:ind w:firstLine="720"/>
        <w:jc w:val="center"/>
        <w:rPr>
          <w:rFonts w:ascii="Times New Roman" w:hAnsi="Times New Roman" w:cs="Times New Roman"/>
          <w:sz w:val="24"/>
          <w:szCs w:val="24"/>
        </w:rPr>
      </w:pPr>
      <w:r w:rsidRPr="00D31E31">
        <w:rPr>
          <w:rFonts w:ascii="Times New Roman" w:hAnsi="Times New Roman" w:cs="Times New Roman"/>
          <w:sz w:val="24"/>
          <w:szCs w:val="24"/>
        </w:rPr>
        <w:t>Комитет лесного хозяйства и животного мира</w:t>
      </w:r>
    </w:p>
    <w:p w14:paraId="46932653" w14:textId="77777777" w:rsidR="005327D5" w:rsidRPr="00D31E31" w:rsidRDefault="005327D5" w:rsidP="00157895">
      <w:pPr>
        <w:spacing w:after="0" w:line="240" w:lineRule="auto"/>
        <w:ind w:firstLine="720"/>
        <w:jc w:val="center"/>
        <w:rPr>
          <w:rFonts w:ascii="Times New Roman" w:hAnsi="Times New Roman" w:cs="Times New Roman"/>
          <w:sz w:val="24"/>
          <w:szCs w:val="24"/>
        </w:rPr>
      </w:pPr>
      <w:r w:rsidRPr="00D31E31">
        <w:rPr>
          <w:rFonts w:ascii="Times New Roman" w:hAnsi="Times New Roman" w:cs="Times New Roman"/>
          <w:sz w:val="24"/>
          <w:szCs w:val="24"/>
        </w:rPr>
        <w:t>РЕСПУБЛИКАНСКОЕ ГОСУДАРСТВЕННОЕ ПРЕДПРИЯТИЕ</w:t>
      </w:r>
    </w:p>
    <w:p w14:paraId="16322435" w14:textId="77777777" w:rsidR="005327D5" w:rsidRPr="00D31E31" w:rsidRDefault="005327D5" w:rsidP="00157895">
      <w:pPr>
        <w:spacing w:after="0" w:line="240" w:lineRule="auto"/>
        <w:ind w:firstLine="720"/>
        <w:jc w:val="center"/>
        <w:rPr>
          <w:rFonts w:ascii="Times New Roman" w:hAnsi="Times New Roman" w:cs="Times New Roman"/>
          <w:sz w:val="24"/>
          <w:szCs w:val="24"/>
        </w:rPr>
      </w:pPr>
      <w:r w:rsidRPr="00D31E31">
        <w:rPr>
          <w:rFonts w:ascii="Times New Roman" w:hAnsi="Times New Roman" w:cs="Times New Roman"/>
          <w:sz w:val="24"/>
          <w:szCs w:val="24"/>
        </w:rPr>
        <w:t>НА ПРАВЕ ХОЗЯЙСТВЕННОГО ВЕДЕНИЯ</w:t>
      </w:r>
    </w:p>
    <w:p w14:paraId="1CA3C7DE" w14:textId="77777777" w:rsidR="005327D5" w:rsidRPr="00D31E31" w:rsidRDefault="005327D5" w:rsidP="00157895">
      <w:pPr>
        <w:spacing w:after="0" w:line="240" w:lineRule="auto"/>
        <w:ind w:firstLine="720"/>
        <w:jc w:val="center"/>
        <w:rPr>
          <w:rFonts w:ascii="Times New Roman" w:hAnsi="Times New Roman" w:cs="Times New Roman"/>
          <w:sz w:val="24"/>
          <w:szCs w:val="24"/>
        </w:rPr>
      </w:pPr>
      <w:r w:rsidRPr="00D31E31">
        <w:rPr>
          <w:rFonts w:ascii="Times New Roman" w:hAnsi="Times New Roman" w:cs="Times New Roman"/>
          <w:sz w:val="24"/>
          <w:szCs w:val="24"/>
        </w:rPr>
        <w:t>«ИНСТИТУТ БОТАНИКИ И ФИТОИНТРОДУКЦИИ»</w:t>
      </w:r>
    </w:p>
    <w:p w14:paraId="5237557B" w14:textId="77777777" w:rsidR="005327D5" w:rsidRPr="00D31E31" w:rsidRDefault="005327D5" w:rsidP="00157895">
      <w:pPr>
        <w:spacing w:after="0" w:line="240" w:lineRule="auto"/>
        <w:ind w:firstLine="720"/>
        <w:jc w:val="center"/>
        <w:rPr>
          <w:rFonts w:ascii="Times New Roman" w:hAnsi="Times New Roman" w:cs="Times New Roman"/>
          <w:sz w:val="24"/>
          <w:szCs w:val="24"/>
        </w:rPr>
      </w:pPr>
    </w:p>
    <w:p w14:paraId="2FD7349D" w14:textId="77777777" w:rsidR="005327D5" w:rsidRPr="00D31E31" w:rsidRDefault="005327D5" w:rsidP="00157895">
      <w:pPr>
        <w:spacing w:after="0" w:line="240" w:lineRule="auto"/>
        <w:ind w:firstLine="720"/>
        <w:jc w:val="center"/>
        <w:rPr>
          <w:rFonts w:ascii="Times New Roman" w:hAnsi="Times New Roman" w:cs="Times New Roman"/>
          <w:sz w:val="24"/>
          <w:szCs w:val="24"/>
        </w:rPr>
      </w:pPr>
    </w:p>
    <w:p w14:paraId="6E0A3835" w14:textId="77777777" w:rsidR="005327D5" w:rsidRPr="00D31E31" w:rsidRDefault="005327D5" w:rsidP="00157895">
      <w:pPr>
        <w:spacing w:after="0" w:line="240" w:lineRule="auto"/>
        <w:ind w:firstLine="720"/>
        <w:jc w:val="center"/>
        <w:rPr>
          <w:rFonts w:ascii="Times New Roman" w:hAnsi="Times New Roman" w:cs="Times New Roman"/>
          <w:sz w:val="24"/>
          <w:szCs w:val="24"/>
        </w:rPr>
      </w:pPr>
    </w:p>
    <w:p w14:paraId="191B4CE8" w14:textId="77777777" w:rsidR="005327D5" w:rsidRPr="00D31E31" w:rsidRDefault="005327D5" w:rsidP="00157895">
      <w:pPr>
        <w:spacing w:after="0" w:line="240" w:lineRule="auto"/>
        <w:ind w:firstLine="720"/>
        <w:jc w:val="center"/>
        <w:rPr>
          <w:rFonts w:ascii="Times New Roman" w:hAnsi="Times New Roman" w:cs="Times New Roman"/>
          <w:sz w:val="24"/>
          <w:szCs w:val="24"/>
        </w:rPr>
      </w:pPr>
    </w:p>
    <w:p w14:paraId="4762194D" w14:textId="4B871CCB" w:rsidR="005327D5" w:rsidRPr="00D31E31" w:rsidRDefault="005327D5" w:rsidP="00157895">
      <w:pPr>
        <w:spacing w:after="0" w:line="240" w:lineRule="auto"/>
        <w:ind w:firstLine="720"/>
        <w:jc w:val="center"/>
        <w:rPr>
          <w:rFonts w:ascii="Times New Roman" w:hAnsi="Times New Roman" w:cs="Times New Roman"/>
          <w:sz w:val="24"/>
          <w:szCs w:val="24"/>
        </w:rPr>
      </w:pPr>
    </w:p>
    <w:p w14:paraId="196870FD" w14:textId="56C35A33" w:rsidR="001B4CC5" w:rsidRPr="00D31E31" w:rsidRDefault="001B4CC5" w:rsidP="00157895">
      <w:pPr>
        <w:spacing w:after="0" w:line="240" w:lineRule="auto"/>
        <w:ind w:firstLine="720"/>
        <w:jc w:val="center"/>
        <w:rPr>
          <w:rFonts w:ascii="Times New Roman" w:hAnsi="Times New Roman" w:cs="Times New Roman"/>
          <w:sz w:val="24"/>
          <w:szCs w:val="24"/>
        </w:rPr>
      </w:pPr>
    </w:p>
    <w:p w14:paraId="1F682A86" w14:textId="7A3421E8" w:rsidR="001B4CC5" w:rsidRPr="00D31E31" w:rsidRDefault="001B4CC5" w:rsidP="00157895">
      <w:pPr>
        <w:spacing w:after="0" w:line="240" w:lineRule="auto"/>
        <w:ind w:firstLine="720"/>
        <w:jc w:val="center"/>
        <w:rPr>
          <w:rFonts w:ascii="Times New Roman" w:hAnsi="Times New Roman" w:cs="Times New Roman"/>
          <w:sz w:val="24"/>
          <w:szCs w:val="24"/>
        </w:rPr>
      </w:pPr>
    </w:p>
    <w:p w14:paraId="3D05A935" w14:textId="1D392DB3" w:rsidR="001B4CC5" w:rsidRPr="00D31E31" w:rsidRDefault="001B4CC5" w:rsidP="00157895">
      <w:pPr>
        <w:spacing w:after="0" w:line="240" w:lineRule="auto"/>
        <w:ind w:firstLine="720"/>
        <w:jc w:val="center"/>
        <w:rPr>
          <w:rFonts w:ascii="Times New Roman" w:hAnsi="Times New Roman" w:cs="Times New Roman"/>
          <w:sz w:val="24"/>
          <w:szCs w:val="24"/>
        </w:rPr>
      </w:pPr>
    </w:p>
    <w:p w14:paraId="359ADE88" w14:textId="1157CB38" w:rsidR="001B4CC5" w:rsidRPr="00D31E31" w:rsidRDefault="001B4CC5" w:rsidP="00157895">
      <w:pPr>
        <w:spacing w:after="0" w:line="240" w:lineRule="auto"/>
        <w:ind w:firstLine="720"/>
        <w:jc w:val="center"/>
        <w:rPr>
          <w:rFonts w:ascii="Times New Roman" w:hAnsi="Times New Roman" w:cs="Times New Roman"/>
          <w:sz w:val="24"/>
          <w:szCs w:val="24"/>
        </w:rPr>
      </w:pPr>
    </w:p>
    <w:p w14:paraId="701BE594" w14:textId="77777777" w:rsidR="001B4CC5" w:rsidRPr="00D31E31" w:rsidRDefault="001B4CC5" w:rsidP="00157895">
      <w:pPr>
        <w:spacing w:after="0" w:line="240" w:lineRule="auto"/>
        <w:ind w:firstLine="720"/>
        <w:jc w:val="center"/>
        <w:rPr>
          <w:rFonts w:ascii="Times New Roman" w:hAnsi="Times New Roman" w:cs="Times New Roman"/>
          <w:sz w:val="24"/>
          <w:szCs w:val="24"/>
        </w:rPr>
      </w:pPr>
    </w:p>
    <w:p w14:paraId="4E19D939" w14:textId="610F65AD" w:rsidR="005327D5" w:rsidRPr="00D31E31" w:rsidRDefault="005327D5" w:rsidP="00157895">
      <w:pPr>
        <w:spacing w:after="0" w:line="240" w:lineRule="auto"/>
        <w:jc w:val="center"/>
        <w:rPr>
          <w:rFonts w:ascii="Times New Roman" w:hAnsi="Times New Roman" w:cs="Times New Roman"/>
          <w:b/>
          <w:bCs/>
          <w:sz w:val="24"/>
          <w:szCs w:val="24"/>
          <w:lang w:val="ru-RU"/>
        </w:rPr>
      </w:pPr>
      <w:r w:rsidRPr="00D31E31">
        <w:rPr>
          <w:rFonts w:ascii="Times New Roman" w:hAnsi="Times New Roman" w:cs="Times New Roman"/>
          <w:b/>
          <w:bCs/>
          <w:sz w:val="24"/>
          <w:szCs w:val="24"/>
        </w:rPr>
        <w:t>ЕСТЕСТВЕННО-НУЧНО</w:t>
      </w:r>
      <w:r w:rsidR="00FB3E85" w:rsidRPr="00D31E31">
        <w:rPr>
          <w:rFonts w:ascii="Times New Roman" w:hAnsi="Times New Roman" w:cs="Times New Roman"/>
          <w:b/>
          <w:bCs/>
          <w:sz w:val="24"/>
          <w:szCs w:val="24"/>
          <w:lang w:val="ru-RU"/>
        </w:rPr>
        <w:t>Е</w:t>
      </w:r>
      <w:r w:rsidRPr="00D31E31">
        <w:rPr>
          <w:rFonts w:ascii="Times New Roman" w:hAnsi="Times New Roman" w:cs="Times New Roman"/>
          <w:b/>
          <w:bCs/>
          <w:sz w:val="24"/>
          <w:szCs w:val="24"/>
        </w:rPr>
        <w:t xml:space="preserve"> ОБОСНОВАНИ</w:t>
      </w:r>
      <w:r w:rsidR="00FB3E85" w:rsidRPr="00D31E31">
        <w:rPr>
          <w:rFonts w:ascii="Times New Roman" w:hAnsi="Times New Roman" w:cs="Times New Roman"/>
          <w:b/>
          <w:bCs/>
          <w:sz w:val="24"/>
          <w:szCs w:val="24"/>
          <w:lang w:val="ru-RU"/>
        </w:rPr>
        <w:t>Е</w:t>
      </w:r>
    </w:p>
    <w:p w14:paraId="5117BF63" w14:textId="14E3C179" w:rsidR="005327D5" w:rsidRPr="00D31E31" w:rsidRDefault="00D31E31" w:rsidP="00157895">
      <w:pPr>
        <w:spacing w:after="0" w:line="240" w:lineRule="auto"/>
        <w:jc w:val="center"/>
        <w:rPr>
          <w:rFonts w:ascii="Times New Roman" w:hAnsi="Times New Roman" w:cs="Times New Roman"/>
          <w:b/>
          <w:bCs/>
          <w:sz w:val="24"/>
          <w:szCs w:val="24"/>
        </w:rPr>
      </w:pPr>
      <w:r w:rsidRPr="00D31E31">
        <w:rPr>
          <w:rFonts w:ascii="Times New Roman" w:hAnsi="Times New Roman" w:cs="Times New Roman"/>
          <w:b/>
          <w:bCs/>
          <w:sz w:val="24"/>
          <w:szCs w:val="24"/>
          <w:lang w:val="ru-RU"/>
        </w:rPr>
        <w:t>РАСШИРЕНИЯ ТЕРРИТОРИИ</w:t>
      </w:r>
    </w:p>
    <w:p w14:paraId="06527A08" w14:textId="1F6D5E2B" w:rsidR="005327D5" w:rsidRPr="00D31E31" w:rsidRDefault="00D31E31" w:rsidP="00157895">
      <w:pPr>
        <w:pStyle w:val="af0"/>
        <w:jc w:val="center"/>
        <w:rPr>
          <w:rFonts w:ascii="Times New Roman" w:hAnsi="Times New Roman" w:cs="Times New Roman"/>
          <w:b/>
          <w:sz w:val="24"/>
          <w:szCs w:val="24"/>
        </w:rPr>
      </w:pPr>
      <w:r w:rsidRPr="00D31E31">
        <w:rPr>
          <w:rFonts w:ascii="Times New Roman" w:hAnsi="Times New Roman" w:cs="Times New Roman"/>
          <w:b/>
          <w:sz w:val="24"/>
          <w:szCs w:val="24"/>
        </w:rPr>
        <w:t xml:space="preserve">РЕСПУБЛИКАНСКОЕ ГОСУДАРСТВЕННОЕ УЧРЕЖДЕНИЕ </w:t>
      </w:r>
      <w:r w:rsidR="005327D5" w:rsidRPr="00D31E31">
        <w:rPr>
          <w:rFonts w:ascii="Times New Roman" w:hAnsi="Times New Roman" w:cs="Times New Roman"/>
          <w:b/>
          <w:sz w:val="24"/>
          <w:szCs w:val="24"/>
        </w:rPr>
        <w:t>«ГОСУДАРСТВЕННЫЙ НАЦИОНАЛЬНЫЙ ПРИРОДНЫЙ ПАРК «БУЙРАТАУ» К</w:t>
      </w:r>
      <w:r w:rsidR="00FB3E85" w:rsidRPr="00D31E31">
        <w:rPr>
          <w:rFonts w:ascii="Times New Roman" w:hAnsi="Times New Roman" w:cs="Times New Roman"/>
          <w:b/>
          <w:sz w:val="24"/>
          <w:szCs w:val="24"/>
        </w:rPr>
        <w:t xml:space="preserve">ЛХЖМ </w:t>
      </w:r>
      <w:r w:rsidR="005327D5" w:rsidRPr="00D31E31">
        <w:rPr>
          <w:rFonts w:ascii="Times New Roman" w:hAnsi="Times New Roman" w:cs="Times New Roman"/>
          <w:b/>
          <w:sz w:val="24"/>
          <w:szCs w:val="24"/>
        </w:rPr>
        <w:t>М</w:t>
      </w:r>
      <w:r w:rsidR="00FB3E85" w:rsidRPr="00D31E31">
        <w:rPr>
          <w:rFonts w:ascii="Times New Roman" w:hAnsi="Times New Roman" w:cs="Times New Roman"/>
          <w:b/>
          <w:sz w:val="24"/>
          <w:szCs w:val="24"/>
        </w:rPr>
        <w:t>ЭПР РК</w:t>
      </w:r>
    </w:p>
    <w:p w14:paraId="38B9A715" w14:textId="454B9DBB" w:rsidR="001B4CC5" w:rsidRPr="00D31E31" w:rsidRDefault="001B4CC5" w:rsidP="00157895">
      <w:pPr>
        <w:pStyle w:val="af0"/>
        <w:jc w:val="center"/>
        <w:rPr>
          <w:rFonts w:ascii="Times New Roman" w:hAnsi="Times New Roman" w:cs="Times New Roman"/>
          <w:b/>
          <w:sz w:val="24"/>
          <w:szCs w:val="24"/>
        </w:rPr>
      </w:pPr>
    </w:p>
    <w:p w14:paraId="00EEE541" w14:textId="67DDABAE" w:rsidR="001B4CC5" w:rsidRPr="00D31E31" w:rsidRDefault="001B4CC5" w:rsidP="00157895">
      <w:pPr>
        <w:pStyle w:val="af0"/>
        <w:jc w:val="center"/>
        <w:rPr>
          <w:rFonts w:ascii="Times New Roman" w:hAnsi="Times New Roman" w:cs="Times New Roman"/>
          <w:b/>
          <w:sz w:val="24"/>
          <w:szCs w:val="24"/>
        </w:rPr>
      </w:pPr>
    </w:p>
    <w:p w14:paraId="3E100D7A" w14:textId="08E1C968" w:rsidR="001B4CC5" w:rsidRPr="00D31E31" w:rsidRDefault="001B4CC5" w:rsidP="00157895">
      <w:pPr>
        <w:pStyle w:val="af0"/>
        <w:jc w:val="center"/>
        <w:rPr>
          <w:rFonts w:ascii="Times New Roman" w:hAnsi="Times New Roman" w:cs="Times New Roman"/>
          <w:b/>
          <w:sz w:val="24"/>
          <w:szCs w:val="24"/>
        </w:rPr>
      </w:pPr>
    </w:p>
    <w:p w14:paraId="58F84437" w14:textId="475DDCFA" w:rsidR="001B4CC5" w:rsidRPr="00D31E31" w:rsidRDefault="001B4CC5" w:rsidP="00157895">
      <w:pPr>
        <w:pStyle w:val="af0"/>
        <w:jc w:val="center"/>
        <w:rPr>
          <w:rFonts w:ascii="Times New Roman" w:hAnsi="Times New Roman" w:cs="Times New Roman"/>
          <w:b/>
          <w:sz w:val="24"/>
          <w:szCs w:val="24"/>
        </w:rPr>
      </w:pPr>
    </w:p>
    <w:p w14:paraId="76F34B58" w14:textId="6E9E57B7" w:rsidR="001B4CC5" w:rsidRPr="00D31E31" w:rsidRDefault="001B4CC5" w:rsidP="00157895">
      <w:pPr>
        <w:pStyle w:val="af0"/>
        <w:jc w:val="center"/>
        <w:rPr>
          <w:rFonts w:ascii="Times New Roman" w:hAnsi="Times New Roman" w:cs="Times New Roman"/>
          <w:b/>
          <w:sz w:val="24"/>
          <w:szCs w:val="24"/>
        </w:rPr>
      </w:pPr>
    </w:p>
    <w:p w14:paraId="4B980549" w14:textId="220F9A76" w:rsidR="001B4CC5" w:rsidRPr="00D31E31" w:rsidRDefault="001B4CC5" w:rsidP="00157895">
      <w:pPr>
        <w:pStyle w:val="af0"/>
        <w:jc w:val="center"/>
        <w:rPr>
          <w:rFonts w:ascii="Times New Roman" w:hAnsi="Times New Roman" w:cs="Times New Roman"/>
          <w:b/>
          <w:sz w:val="24"/>
          <w:szCs w:val="24"/>
        </w:rPr>
      </w:pPr>
    </w:p>
    <w:p w14:paraId="4BA56BA5" w14:textId="241F7D6C" w:rsidR="001B4CC5" w:rsidRPr="00D31E31" w:rsidRDefault="001B4CC5" w:rsidP="00157895">
      <w:pPr>
        <w:pStyle w:val="af0"/>
        <w:jc w:val="center"/>
        <w:rPr>
          <w:rFonts w:ascii="Times New Roman" w:hAnsi="Times New Roman" w:cs="Times New Roman"/>
          <w:b/>
          <w:sz w:val="24"/>
          <w:szCs w:val="24"/>
        </w:rPr>
      </w:pPr>
    </w:p>
    <w:p w14:paraId="671B61F6" w14:textId="208A1062" w:rsidR="001B4CC5" w:rsidRPr="00D31E31" w:rsidRDefault="001B4CC5" w:rsidP="00157895">
      <w:pPr>
        <w:pStyle w:val="af0"/>
        <w:jc w:val="center"/>
        <w:rPr>
          <w:rFonts w:ascii="Times New Roman" w:hAnsi="Times New Roman" w:cs="Times New Roman"/>
          <w:b/>
          <w:sz w:val="24"/>
          <w:szCs w:val="24"/>
        </w:rPr>
      </w:pPr>
    </w:p>
    <w:p w14:paraId="6BA3364C" w14:textId="6F66F260" w:rsidR="001B4CC5" w:rsidRPr="00D31E31" w:rsidRDefault="001B4CC5" w:rsidP="00157895">
      <w:pPr>
        <w:pStyle w:val="af0"/>
        <w:jc w:val="center"/>
        <w:rPr>
          <w:rFonts w:ascii="Times New Roman" w:hAnsi="Times New Roman" w:cs="Times New Roman"/>
          <w:b/>
          <w:sz w:val="24"/>
          <w:szCs w:val="24"/>
        </w:rPr>
      </w:pPr>
    </w:p>
    <w:p w14:paraId="5B6D34F3" w14:textId="079533A9" w:rsidR="001B4CC5" w:rsidRPr="00D31E31" w:rsidRDefault="001B4CC5" w:rsidP="00157895">
      <w:pPr>
        <w:pStyle w:val="af0"/>
        <w:jc w:val="center"/>
        <w:rPr>
          <w:rFonts w:ascii="Times New Roman" w:hAnsi="Times New Roman" w:cs="Times New Roman"/>
          <w:b/>
          <w:sz w:val="24"/>
          <w:szCs w:val="24"/>
        </w:rPr>
      </w:pPr>
    </w:p>
    <w:p w14:paraId="01EB84A9" w14:textId="434CE597" w:rsidR="001B4CC5" w:rsidRPr="00D31E31" w:rsidRDefault="001B4CC5" w:rsidP="00157895">
      <w:pPr>
        <w:pStyle w:val="af0"/>
        <w:jc w:val="center"/>
        <w:rPr>
          <w:rFonts w:ascii="Times New Roman" w:hAnsi="Times New Roman" w:cs="Times New Roman"/>
          <w:b/>
          <w:sz w:val="24"/>
          <w:szCs w:val="24"/>
        </w:rPr>
      </w:pPr>
    </w:p>
    <w:p w14:paraId="7810B369" w14:textId="33BFC705" w:rsidR="001B4CC5" w:rsidRPr="00D31E31" w:rsidRDefault="001B4CC5" w:rsidP="00157895">
      <w:pPr>
        <w:pStyle w:val="af0"/>
        <w:jc w:val="center"/>
        <w:rPr>
          <w:rFonts w:ascii="Times New Roman" w:hAnsi="Times New Roman" w:cs="Times New Roman"/>
          <w:b/>
          <w:sz w:val="24"/>
          <w:szCs w:val="24"/>
        </w:rPr>
      </w:pPr>
    </w:p>
    <w:p w14:paraId="5F42D8AA" w14:textId="227EE766" w:rsidR="001B4CC5" w:rsidRPr="00D31E31" w:rsidRDefault="001B4CC5" w:rsidP="00157895">
      <w:pPr>
        <w:pStyle w:val="af0"/>
        <w:jc w:val="center"/>
        <w:rPr>
          <w:rFonts w:ascii="Times New Roman" w:hAnsi="Times New Roman" w:cs="Times New Roman"/>
          <w:b/>
          <w:sz w:val="24"/>
          <w:szCs w:val="24"/>
        </w:rPr>
      </w:pPr>
    </w:p>
    <w:p w14:paraId="797FEE45" w14:textId="3BE4D270" w:rsidR="001B4CC5" w:rsidRPr="00D31E31" w:rsidRDefault="001B4CC5" w:rsidP="00157895">
      <w:pPr>
        <w:pStyle w:val="af0"/>
        <w:jc w:val="center"/>
        <w:rPr>
          <w:rFonts w:ascii="Times New Roman" w:hAnsi="Times New Roman" w:cs="Times New Roman"/>
          <w:b/>
          <w:sz w:val="24"/>
          <w:szCs w:val="24"/>
        </w:rPr>
      </w:pPr>
    </w:p>
    <w:p w14:paraId="5469F8D0" w14:textId="77777777" w:rsidR="001B4CC5" w:rsidRPr="00D31E31" w:rsidRDefault="001B4CC5" w:rsidP="00157895">
      <w:pPr>
        <w:pStyle w:val="af0"/>
        <w:jc w:val="center"/>
        <w:rPr>
          <w:rFonts w:ascii="Times New Roman" w:hAnsi="Times New Roman" w:cs="Times New Roman"/>
          <w:b/>
          <w:sz w:val="24"/>
          <w:szCs w:val="24"/>
        </w:rPr>
      </w:pPr>
    </w:p>
    <w:p w14:paraId="35EEDA99" w14:textId="6488AF79" w:rsidR="00FB3E85" w:rsidRPr="00AA082E" w:rsidRDefault="00AA082E" w:rsidP="00D31E31">
      <w:pPr>
        <w:pStyle w:val="a3"/>
        <w:spacing w:after="0"/>
        <w:ind w:firstLine="993"/>
        <w:rPr>
          <w:rFonts w:ascii="Times New Roman" w:hAnsi="Times New Roman" w:cs="Times New Roman"/>
          <w:b/>
          <w:bCs/>
          <w:sz w:val="24"/>
          <w:szCs w:val="24"/>
          <w:lang w:val="kk-KZ"/>
        </w:rPr>
      </w:pPr>
      <w:r>
        <w:rPr>
          <w:rFonts w:ascii="Times New Roman" w:hAnsi="Times New Roman" w:cs="Times New Roman"/>
          <w:sz w:val="24"/>
          <w:szCs w:val="24"/>
          <w:lang w:val="kk-KZ"/>
        </w:rPr>
        <w:t>И.о.</w:t>
      </w:r>
      <w:r w:rsidR="00D31E31">
        <w:rPr>
          <w:rFonts w:ascii="Times New Roman" w:hAnsi="Times New Roman" w:cs="Times New Roman"/>
          <w:sz w:val="24"/>
          <w:szCs w:val="24"/>
          <w:lang w:val="kk-KZ"/>
        </w:rPr>
        <w:t xml:space="preserve"> </w:t>
      </w:r>
      <w:r>
        <w:rPr>
          <w:rFonts w:ascii="Times New Roman" w:hAnsi="Times New Roman" w:cs="Times New Roman"/>
          <w:sz w:val="24"/>
          <w:szCs w:val="24"/>
          <w:lang w:val="kk-KZ"/>
        </w:rPr>
        <w:t>г</w:t>
      </w:r>
      <w:r w:rsidR="00FB3E85" w:rsidRPr="00D31E31">
        <w:rPr>
          <w:rFonts w:ascii="Times New Roman" w:hAnsi="Times New Roman" w:cs="Times New Roman"/>
          <w:sz w:val="24"/>
          <w:szCs w:val="24"/>
        </w:rPr>
        <w:t>енеральн</w:t>
      </w:r>
      <w:r>
        <w:rPr>
          <w:rFonts w:ascii="Times New Roman" w:hAnsi="Times New Roman" w:cs="Times New Roman"/>
          <w:sz w:val="24"/>
          <w:szCs w:val="24"/>
          <w:lang w:val="kk-KZ"/>
        </w:rPr>
        <w:t>ого</w:t>
      </w:r>
      <w:r w:rsidR="00FB3E85" w:rsidRPr="00D31E31">
        <w:rPr>
          <w:rFonts w:ascii="Times New Roman" w:hAnsi="Times New Roman" w:cs="Times New Roman"/>
          <w:sz w:val="24"/>
          <w:szCs w:val="24"/>
        </w:rPr>
        <w:t xml:space="preserve"> директор</w:t>
      </w:r>
      <w:r>
        <w:rPr>
          <w:rFonts w:ascii="Times New Roman" w:hAnsi="Times New Roman" w:cs="Times New Roman"/>
          <w:sz w:val="24"/>
          <w:szCs w:val="24"/>
          <w:lang w:val="kk-KZ"/>
        </w:rPr>
        <w:t>а</w:t>
      </w:r>
    </w:p>
    <w:p w14:paraId="0CAFF546" w14:textId="77777777" w:rsidR="00AA082E" w:rsidRDefault="00FB3E85" w:rsidP="00AA082E">
      <w:pPr>
        <w:spacing w:after="0" w:line="240" w:lineRule="auto"/>
        <w:ind w:left="993"/>
        <w:jc w:val="both"/>
        <w:rPr>
          <w:rFonts w:ascii="Times New Roman" w:hAnsi="Times New Roman" w:cs="Times New Roman"/>
          <w:sz w:val="24"/>
          <w:szCs w:val="24"/>
          <w:lang w:val="kk-KZ"/>
        </w:rPr>
      </w:pPr>
      <w:r w:rsidRPr="00D31E31">
        <w:rPr>
          <w:rFonts w:ascii="Times New Roman" w:hAnsi="Times New Roman" w:cs="Times New Roman"/>
          <w:sz w:val="24"/>
          <w:szCs w:val="24"/>
        </w:rPr>
        <w:t xml:space="preserve">РГП на ПХВ ИБФ                                                                          </w:t>
      </w:r>
      <w:r w:rsidR="00AA082E" w:rsidRPr="001045CB">
        <w:rPr>
          <w:rFonts w:ascii="Times New Roman" w:hAnsi="Times New Roman" w:cs="Times New Roman"/>
          <w:sz w:val="24"/>
          <w:szCs w:val="24"/>
        </w:rPr>
        <w:t>А.С. Есжанова</w:t>
      </w:r>
    </w:p>
    <w:p w14:paraId="2745033D" w14:textId="55612C96" w:rsidR="00FB3E85" w:rsidRPr="00AA082E" w:rsidRDefault="00FB3E85" w:rsidP="00D31E31">
      <w:pPr>
        <w:pStyle w:val="a3"/>
        <w:spacing w:after="0"/>
        <w:jc w:val="center"/>
        <w:rPr>
          <w:rFonts w:ascii="Times New Roman" w:hAnsi="Times New Roman" w:cs="Times New Roman"/>
          <w:b/>
          <w:bCs/>
          <w:sz w:val="24"/>
          <w:szCs w:val="24"/>
          <w:lang w:val="kk-KZ"/>
        </w:rPr>
      </w:pPr>
    </w:p>
    <w:p w14:paraId="281F07BD" w14:textId="77777777" w:rsidR="005327D5" w:rsidRPr="00D31E31" w:rsidRDefault="005327D5" w:rsidP="00157895">
      <w:pPr>
        <w:spacing w:after="0" w:line="240" w:lineRule="auto"/>
        <w:ind w:firstLine="720"/>
        <w:jc w:val="both"/>
        <w:rPr>
          <w:rFonts w:ascii="Times New Roman" w:hAnsi="Times New Roman" w:cs="Times New Roman"/>
          <w:sz w:val="24"/>
          <w:szCs w:val="24"/>
        </w:rPr>
      </w:pPr>
    </w:p>
    <w:p w14:paraId="4978A0DF" w14:textId="77777777" w:rsidR="005327D5" w:rsidRPr="00D31E31" w:rsidRDefault="005327D5" w:rsidP="00157895">
      <w:pPr>
        <w:spacing w:after="0" w:line="240" w:lineRule="auto"/>
        <w:ind w:firstLine="720"/>
        <w:jc w:val="both"/>
        <w:rPr>
          <w:rFonts w:ascii="Times New Roman" w:hAnsi="Times New Roman" w:cs="Times New Roman"/>
          <w:sz w:val="24"/>
          <w:szCs w:val="24"/>
        </w:rPr>
      </w:pPr>
    </w:p>
    <w:p w14:paraId="33C0623B" w14:textId="77777777" w:rsidR="005327D5" w:rsidRPr="00D31E31" w:rsidRDefault="005327D5" w:rsidP="00157895">
      <w:pPr>
        <w:spacing w:after="0" w:line="240" w:lineRule="auto"/>
        <w:ind w:firstLine="720"/>
        <w:jc w:val="both"/>
        <w:rPr>
          <w:rFonts w:ascii="Times New Roman" w:hAnsi="Times New Roman" w:cs="Times New Roman"/>
          <w:sz w:val="24"/>
          <w:szCs w:val="24"/>
        </w:rPr>
      </w:pPr>
    </w:p>
    <w:p w14:paraId="76853564" w14:textId="77777777" w:rsidR="005327D5" w:rsidRPr="00D31E31" w:rsidRDefault="005327D5" w:rsidP="00157895">
      <w:pPr>
        <w:spacing w:after="0" w:line="240" w:lineRule="auto"/>
        <w:ind w:firstLine="720"/>
        <w:jc w:val="both"/>
        <w:rPr>
          <w:rFonts w:ascii="Times New Roman" w:hAnsi="Times New Roman" w:cs="Times New Roman"/>
          <w:sz w:val="24"/>
          <w:szCs w:val="24"/>
        </w:rPr>
      </w:pPr>
    </w:p>
    <w:p w14:paraId="71E07672" w14:textId="77777777" w:rsidR="001B4CC5" w:rsidRPr="00D31E31" w:rsidRDefault="001B4CC5" w:rsidP="00157895">
      <w:pPr>
        <w:spacing w:after="0" w:line="240" w:lineRule="auto"/>
        <w:jc w:val="center"/>
        <w:rPr>
          <w:rFonts w:ascii="Times New Roman" w:hAnsi="Times New Roman" w:cs="Times New Roman"/>
          <w:sz w:val="24"/>
          <w:szCs w:val="24"/>
        </w:rPr>
      </w:pPr>
    </w:p>
    <w:p w14:paraId="152C15ED" w14:textId="77777777" w:rsidR="001B4CC5" w:rsidRPr="00D31E31" w:rsidRDefault="001B4CC5" w:rsidP="00157895">
      <w:pPr>
        <w:spacing w:after="0" w:line="240" w:lineRule="auto"/>
        <w:jc w:val="center"/>
        <w:rPr>
          <w:rFonts w:ascii="Times New Roman" w:hAnsi="Times New Roman" w:cs="Times New Roman"/>
          <w:sz w:val="24"/>
          <w:szCs w:val="24"/>
        </w:rPr>
      </w:pPr>
    </w:p>
    <w:p w14:paraId="7B839ED6" w14:textId="77777777" w:rsidR="001B4CC5" w:rsidRPr="00D31E31" w:rsidRDefault="001B4CC5" w:rsidP="00157895">
      <w:pPr>
        <w:spacing w:after="0" w:line="240" w:lineRule="auto"/>
        <w:jc w:val="center"/>
        <w:rPr>
          <w:rFonts w:ascii="Times New Roman" w:hAnsi="Times New Roman" w:cs="Times New Roman"/>
          <w:sz w:val="24"/>
          <w:szCs w:val="24"/>
        </w:rPr>
      </w:pPr>
    </w:p>
    <w:p w14:paraId="322A7B36" w14:textId="77777777" w:rsidR="001B4CC5" w:rsidRPr="00D31E31" w:rsidRDefault="001B4CC5" w:rsidP="00157895">
      <w:pPr>
        <w:spacing w:after="0" w:line="240" w:lineRule="auto"/>
        <w:jc w:val="center"/>
        <w:rPr>
          <w:rFonts w:ascii="Times New Roman" w:hAnsi="Times New Roman" w:cs="Times New Roman"/>
          <w:sz w:val="24"/>
          <w:szCs w:val="24"/>
        </w:rPr>
      </w:pPr>
    </w:p>
    <w:p w14:paraId="12F716B0" w14:textId="77777777" w:rsidR="001B4CC5" w:rsidRPr="00D31E31" w:rsidRDefault="001B4CC5" w:rsidP="00157895">
      <w:pPr>
        <w:spacing w:after="0" w:line="240" w:lineRule="auto"/>
        <w:jc w:val="center"/>
        <w:rPr>
          <w:rFonts w:ascii="Times New Roman" w:hAnsi="Times New Roman" w:cs="Times New Roman"/>
          <w:sz w:val="24"/>
          <w:szCs w:val="24"/>
        </w:rPr>
      </w:pPr>
    </w:p>
    <w:p w14:paraId="7EE03B5B" w14:textId="77777777" w:rsidR="001B4CC5" w:rsidRPr="00D31E31" w:rsidRDefault="001B4CC5" w:rsidP="00157895">
      <w:pPr>
        <w:spacing w:after="0" w:line="240" w:lineRule="auto"/>
        <w:jc w:val="center"/>
        <w:rPr>
          <w:rFonts w:ascii="Times New Roman" w:hAnsi="Times New Roman" w:cs="Times New Roman"/>
          <w:sz w:val="24"/>
          <w:szCs w:val="24"/>
        </w:rPr>
      </w:pPr>
    </w:p>
    <w:p w14:paraId="17767BF3" w14:textId="77777777" w:rsidR="001B4CC5" w:rsidRPr="00D31E31" w:rsidRDefault="001B4CC5" w:rsidP="00157895">
      <w:pPr>
        <w:spacing w:after="0" w:line="240" w:lineRule="auto"/>
        <w:jc w:val="center"/>
        <w:rPr>
          <w:rFonts w:ascii="Times New Roman" w:hAnsi="Times New Roman" w:cs="Times New Roman"/>
          <w:sz w:val="24"/>
          <w:szCs w:val="24"/>
        </w:rPr>
      </w:pPr>
    </w:p>
    <w:p w14:paraId="2266B5A9" w14:textId="77777777" w:rsidR="001B4CC5" w:rsidRPr="00D31E31" w:rsidRDefault="001B4CC5" w:rsidP="00157895">
      <w:pPr>
        <w:spacing w:after="0" w:line="240" w:lineRule="auto"/>
        <w:jc w:val="center"/>
        <w:rPr>
          <w:rFonts w:ascii="Times New Roman" w:hAnsi="Times New Roman" w:cs="Times New Roman"/>
          <w:sz w:val="24"/>
          <w:szCs w:val="24"/>
        </w:rPr>
      </w:pPr>
    </w:p>
    <w:p w14:paraId="7E7AE3EE" w14:textId="77777777" w:rsidR="001B4CC5" w:rsidRPr="00D31E31" w:rsidRDefault="001B4CC5" w:rsidP="00157895">
      <w:pPr>
        <w:spacing w:after="0" w:line="240" w:lineRule="auto"/>
        <w:jc w:val="center"/>
        <w:rPr>
          <w:rFonts w:ascii="Times New Roman" w:hAnsi="Times New Roman" w:cs="Times New Roman"/>
          <w:sz w:val="24"/>
          <w:szCs w:val="24"/>
        </w:rPr>
      </w:pPr>
    </w:p>
    <w:p w14:paraId="6F5E33DD" w14:textId="5953CA0B" w:rsidR="005327D5" w:rsidRPr="00D31E31" w:rsidRDefault="005327D5" w:rsidP="00157895">
      <w:pPr>
        <w:spacing w:after="0" w:line="240" w:lineRule="auto"/>
        <w:jc w:val="center"/>
        <w:rPr>
          <w:rFonts w:ascii="Times New Roman" w:hAnsi="Times New Roman" w:cs="Times New Roman"/>
          <w:sz w:val="24"/>
          <w:szCs w:val="24"/>
        </w:rPr>
      </w:pPr>
      <w:r w:rsidRPr="00D31E31">
        <w:rPr>
          <w:rFonts w:ascii="Times New Roman" w:hAnsi="Times New Roman" w:cs="Times New Roman"/>
          <w:sz w:val="24"/>
          <w:szCs w:val="24"/>
        </w:rPr>
        <w:t>Алматы, 2026 г.</w:t>
      </w:r>
    </w:p>
    <w:p w14:paraId="445179DA" w14:textId="251A3B5D" w:rsidR="00D31E31" w:rsidRPr="001045CB" w:rsidRDefault="00B654C8" w:rsidP="00AA082E">
      <w:pPr>
        <w:spacing w:after="0" w:line="240" w:lineRule="auto"/>
        <w:jc w:val="center"/>
        <w:rPr>
          <w:rFonts w:ascii="Times New Roman" w:hAnsi="Times New Roman" w:cs="Times New Roman"/>
          <w:b/>
          <w:bCs/>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A6416FA" wp14:editId="4A22877C">
                <wp:simplePos x="0" y="0"/>
                <wp:positionH relativeFrom="column">
                  <wp:posOffset>2870073</wp:posOffset>
                </wp:positionH>
                <wp:positionV relativeFrom="paragraph">
                  <wp:posOffset>101067</wp:posOffset>
                </wp:positionV>
                <wp:extent cx="212141" cy="175564"/>
                <wp:effectExtent l="0" t="0" r="16510" b="15240"/>
                <wp:wrapNone/>
                <wp:docPr id="6280939" name="Овал 1"/>
                <wp:cNvGraphicFramePr/>
                <a:graphic xmlns:a="http://schemas.openxmlformats.org/drawingml/2006/main">
                  <a:graphicData uri="http://schemas.microsoft.com/office/word/2010/wordprocessingShape">
                    <wps:wsp>
                      <wps:cNvSpPr/>
                      <wps:spPr>
                        <a:xfrm>
                          <a:off x="0" y="0"/>
                          <a:ext cx="212141" cy="175564"/>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0F9B7A" id="Овал 1" o:spid="_x0000_s1026" style="position:absolute;margin-left:226pt;margin-top:7.95pt;width:16.7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" fillcolor="white [3212]" strokecolor="white [3212]" strokeweight="1pt">
                <v:stroke joinstyle="miter"/>
              </v:oval>
            </w:pict>
          </mc:Fallback>
        </mc:AlternateContent>
      </w:r>
      <w:r w:rsidR="00FB3E85" w:rsidRPr="000D1CCD">
        <w:rPr>
          <w:rFonts w:ascii="Times New Roman" w:hAnsi="Times New Roman" w:cs="Times New Roman"/>
          <w:sz w:val="24"/>
          <w:szCs w:val="24"/>
          <w:highlight w:val="green"/>
        </w:rPr>
        <w:br w:type="page"/>
      </w:r>
      <w:r w:rsidR="00D31E31" w:rsidRPr="001045CB">
        <w:rPr>
          <w:rFonts w:ascii="Times New Roman" w:hAnsi="Times New Roman" w:cs="Times New Roman"/>
          <w:b/>
          <w:bCs/>
          <w:sz w:val="24"/>
          <w:szCs w:val="24"/>
        </w:rPr>
        <w:lastRenderedPageBreak/>
        <w:t>СПИСОК ИСПОЛНИТЕЛЕЙ</w:t>
      </w:r>
    </w:p>
    <w:p w14:paraId="04BC6F8C" w14:textId="77777777" w:rsidR="00D31E31" w:rsidRPr="001045CB" w:rsidRDefault="00D31E31" w:rsidP="00D31E31">
      <w:pPr>
        <w:spacing w:after="0" w:line="240" w:lineRule="auto"/>
        <w:rPr>
          <w:rFonts w:ascii="Times New Roman" w:hAnsi="Times New Roman" w:cs="Times New Roman"/>
          <w:b/>
          <w:bCs/>
          <w:sz w:val="24"/>
          <w:szCs w:val="24"/>
          <w:lang w:val="kk-KZ"/>
        </w:rPr>
      </w:pPr>
    </w:p>
    <w:tbl>
      <w:tblPr>
        <w:tblW w:w="0" w:type="auto"/>
        <w:jc w:val="center"/>
        <w:tblLook w:val="04A0" w:firstRow="1" w:lastRow="0" w:firstColumn="1" w:lastColumn="0" w:noHBand="0" w:noVBand="1"/>
      </w:tblPr>
      <w:tblGrid>
        <w:gridCol w:w="4390"/>
        <w:gridCol w:w="2097"/>
        <w:gridCol w:w="2857"/>
      </w:tblGrid>
      <w:tr w:rsidR="00D31E31" w:rsidRPr="001045CB" w14:paraId="50F7C763" w14:textId="77777777" w:rsidTr="00A820E2">
        <w:trPr>
          <w:trHeight w:val="550"/>
          <w:jc w:val="center"/>
        </w:trPr>
        <w:tc>
          <w:tcPr>
            <w:tcW w:w="4390" w:type="dxa"/>
          </w:tcPr>
          <w:p w14:paraId="4C100F0C" w14:textId="77777777" w:rsidR="00D31E31" w:rsidRPr="001045CB" w:rsidRDefault="00D31E31" w:rsidP="00A820E2">
            <w:pPr>
              <w:spacing w:after="0" w:line="240" w:lineRule="auto"/>
              <w:rPr>
                <w:rFonts w:ascii="Times New Roman" w:hAnsi="Times New Roman" w:cs="Times New Roman"/>
                <w:sz w:val="24"/>
                <w:szCs w:val="24"/>
              </w:rPr>
            </w:pPr>
            <w:r w:rsidRPr="001045CB">
              <w:rPr>
                <w:rFonts w:ascii="Times New Roman" w:hAnsi="Times New Roman" w:cs="Times New Roman"/>
                <w:sz w:val="24"/>
                <w:szCs w:val="24"/>
              </w:rPr>
              <w:t>Руководитель работы, генеральный директор, д.б.н.</w:t>
            </w:r>
          </w:p>
        </w:tc>
        <w:tc>
          <w:tcPr>
            <w:tcW w:w="2097" w:type="dxa"/>
            <w:vAlign w:val="center"/>
          </w:tcPr>
          <w:p w14:paraId="1F1E1A40" w14:textId="77777777" w:rsidR="00D31E31" w:rsidRPr="001045CB" w:rsidRDefault="00D31E31" w:rsidP="00A820E2">
            <w:pPr>
              <w:spacing w:after="0" w:line="240" w:lineRule="auto"/>
              <w:jc w:val="center"/>
              <w:rPr>
                <w:rFonts w:ascii="Times New Roman" w:hAnsi="Times New Roman" w:cs="Times New Roman"/>
                <w:sz w:val="24"/>
                <w:szCs w:val="24"/>
              </w:rPr>
            </w:pPr>
            <w:r w:rsidRPr="001045CB">
              <w:rPr>
                <w:rFonts w:ascii="Times New Roman" w:hAnsi="Times New Roman" w:cs="Times New Roman"/>
                <w:sz w:val="24"/>
                <w:szCs w:val="24"/>
              </w:rPr>
              <w:t>__________</w:t>
            </w:r>
          </w:p>
        </w:tc>
        <w:tc>
          <w:tcPr>
            <w:tcW w:w="2857" w:type="dxa"/>
            <w:vAlign w:val="center"/>
          </w:tcPr>
          <w:p w14:paraId="60E1C963" w14:textId="77777777" w:rsidR="00D31E31" w:rsidRPr="001045CB" w:rsidRDefault="00D31E31" w:rsidP="00A820E2">
            <w:pPr>
              <w:spacing w:after="0" w:line="240" w:lineRule="auto"/>
              <w:jc w:val="both"/>
              <w:rPr>
                <w:rFonts w:ascii="Times New Roman" w:hAnsi="Times New Roman" w:cs="Times New Roman"/>
                <w:sz w:val="24"/>
                <w:szCs w:val="24"/>
              </w:rPr>
            </w:pPr>
            <w:r w:rsidRPr="001045CB">
              <w:rPr>
                <w:rFonts w:ascii="Times New Roman" w:hAnsi="Times New Roman" w:cs="Times New Roman"/>
                <w:sz w:val="24"/>
                <w:szCs w:val="24"/>
              </w:rPr>
              <w:t>Г.Т. Ситпаева</w:t>
            </w:r>
          </w:p>
        </w:tc>
      </w:tr>
      <w:tr w:rsidR="00D31E31" w:rsidRPr="001045CB" w14:paraId="108A7084" w14:textId="77777777" w:rsidTr="00A820E2">
        <w:trPr>
          <w:trHeight w:val="703"/>
          <w:jc w:val="center"/>
        </w:trPr>
        <w:tc>
          <w:tcPr>
            <w:tcW w:w="4390" w:type="dxa"/>
          </w:tcPr>
          <w:p w14:paraId="4CA8F46F" w14:textId="77777777" w:rsidR="00D31E31" w:rsidRDefault="00D31E31" w:rsidP="00A820E2">
            <w:pPr>
              <w:spacing w:after="0" w:line="240" w:lineRule="auto"/>
              <w:jc w:val="both"/>
              <w:rPr>
                <w:rFonts w:ascii="Times New Roman" w:hAnsi="Times New Roman" w:cs="Times New Roman"/>
                <w:sz w:val="24"/>
                <w:szCs w:val="24"/>
                <w:lang w:val="kk-KZ"/>
              </w:rPr>
            </w:pPr>
            <w:r w:rsidRPr="001045CB">
              <w:rPr>
                <w:rFonts w:ascii="Times New Roman" w:hAnsi="Times New Roman" w:cs="Times New Roman"/>
                <w:sz w:val="24"/>
                <w:szCs w:val="24"/>
              </w:rPr>
              <w:t>Заведующая лаборатори</w:t>
            </w:r>
            <w:r w:rsidRPr="001045CB">
              <w:rPr>
                <w:rFonts w:ascii="Times New Roman" w:hAnsi="Times New Roman" w:cs="Times New Roman"/>
                <w:sz w:val="24"/>
                <w:szCs w:val="24"/>
                <w:lang w:val="ru-RU"/>
              </w:rPr>
              <w:t>ей</w:t>
            </w:r>
            <w:r w:rsidRPr="001045CB">
              <w:rPr>
                <w:rFonts w:ascii="Times New Roman" w:hAnsi="Times New Roman" w:cs="Times New Roman"/>
                <w:sz w:val="24"/>
                <w:szCs w:val="24"/>
              </w:rPr>
              <w:t xml:space="preserve"> </w:t>
            </w:r>
          </w:p>
          <w:p w14:paraId="08B62D81" w14:textId="77777777" w:rsidR="00D31E31" w:rsidRPr="001045CB" w:rsidRDefault="00D31E31" w:rsidP="00A820E2">
            <w:pPr>
              <w:spacing w:after="0" w:line="240" w:lineRule="auto"/>
              <w:jc w:val="both"/>
              <w:rPr>
                <w:rFonts w:ascii="Times New Roman" w:hAnsi="Times New Roman" w:cs="Times New Roman"/>
                <w:sz w:val="24"/>
                <w:szCs w:val="24"/>
              </w:rPr>
            </w:pPr>
            <w:r w:rsidRPr="001045CB">
              <w:rPr>
                <w:rFonts w:ascii="Times New Roman" w:hAnsi="Times New Roman" w:cs="Times New Roman"/>
                <w:sz w:val="24"/>
                <w:szCs w:val="24"/>
                <w:lang w:val="ru-RU"/>
              </w:rPr>
              <w:t>флоры высших растений, к.б.н.</w:t>
            </w:r>
            <w:r w:rsidRPr="001045CB">
              <w:rPr>
                <w:rFonts w:ascii="Times New Roman" w:hAnsi="Times New Roman" w:cs="Times New Roman"/>
                <w:sz w:val="24"/>
                <w:szCs w:val="24"/>
              </w:rPr>
              <w:t xml:space="preserve"> </w:t>
            </w:r>
          </w:p>
        </w:tc>
        <w:tc>
          <w:tcPr>
            <w:tcW w:w="2097" w:type="dxa"/>
            <w:vAlign w:val="center"/>
          </w:tcPr>
          <w:p w14:paraId="4FFC65E9" w14:textId="77777777" w:rsidR="00D31E31" w:rsidRPr="001045CB" w:rsidRDefault="00D31E31" w:rsidP="00A820E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57" w:type="dxa"/>
            <w:vAlign w:val="center"/>
          </w:tcPr>
          <w:p w14:paraId="20DE7064" w14:textId="77777777" w:rsidR="00D31E31" w:rsidRPr="001045CB"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П.В. Веселова</w:t>
            </w:r>
          </w:p>
        </w:tc>
      </w:tr>
      <w:tr w:rsidR="00D31E31" w:rsidRPr="001045CB" w14:paraId="44B4032A" w14:textId="77777777" w:rsidTr="00A820E2">
        <w:trPr>
          <w:jc w:val="center"/>
        </w:trPr>
        <w:tc>
          <w:tcPr>
            <w:tcW w:w="4390" w:type="dxa"/>
          </w:tcPr>
          <w:p w14:paraId="2A0B36AB" w14:textId="77777777" w:rsidR="00D31E31" w:rsidRPr="001045CB"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ВНС лаборатории геоботаники, к.б.н.</w:t>
            </w:r>
          </w:p>
        </w:tc>
        <w:tc>
          <w:tcPr>
            <w:tcW w:w="2097" w:type="dxa"/>
            <w:vAlign w:val="center"/>
          </w:tcPr>
          <w:p w14:paraId="0B3D193D" w14:textId="77777777" w:rsidR="00D31E31" w:rsidRPr="001045CB" w:rsidRDefault="00D31E31" w:rsidP="00A820E2">
            <w:pPr>
              <w:spacing w:after="0" w:line="240" w:lineRule="auto"/>
              <w:jc w:val="center"/>
              <w:rPr>
                <w:rFonts w:ascii="Times New Roman" w:hAnsi="Times New Roman" w:cs="Times New Roman"/>
                <w:sz w:val="24"/>
                <w:szCs w:val="24"/>
              </w:rPr>
            </w:pPr>
            <w:r w:rsidRPr="001045CB">
              <w:rPr>
                <w:rFonts w:ascii="Times New Roman" w:hAnsi="Times New Roman" w:cs="Times New Roman"/>
                <w:sz w:val="24"/>
                <w:szCs w:val="24"/>
              </w:rPr>
              <w:t>__________</w:t>
            </w:r>
          </w:p>
        </w:tc>
        <w:tc>
          <w:tcPr>
            <w:tcW w:w="2857" w:type="dxa"/>
            <w:vAlign w:val="center"/>
          </w:tcPr>
          <w:p w14:paraId="41FDE7D7" w14:textId="77777777" w:rsidR="00D31E31" w:rsidRPr="001045CB"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 xml:space="preserve">А.Ф. Исламгулова </w:t>
            </w:r>
          </w:p>
        </w:tc>
      </w:tr>
      <w:tr w:rsidR="00D31E31" w:rsidRPr="001045CB" w14:paraId="0F7101E6" w14:textId="77777777" w:rsidTr="00A820E2">
        <w:trPr>
          <w:jc w:val="center"/>
        </w:trPr>
        <w:tc>
          <w:tcPr>
            <w:tcW w:w="4390" w:type="dxa"/>
          </w:tcPr>
          <w:p w14:paraId="48EA36DA" w14:textId="77777777" w:rsidR="00D31E31" w:rsidRPr="001045CB" w:rsidRDefault="00D31E31" w:rsidP="00A820E2">
            <w:pPr>
              <w:spacing w:after="0" w:line="240" w:lineRule="auto"/>
              <w:jc w:val="both"/>
              <w:rPr>
                <w:rFonts w:ascii="Times New Roman" w:hAnsi="Times New Roman" w:cs="Times New Roman"/>
                <w:sz w:val="24"/>
                <w:szCs w:val="24"/>
                <w:lang w:val="ru-RU"/>
              </w:rPr>
            </w:pPr>
          </w:p>
        </w:tc>
        <w:tc>
          <w:tcPr>
            <w:tcW w:w="2097" w:type="dxa"/>
            <w:vAlign w:val="center"/>
          </w:tcPr>
          <w:p w14:paraId="5C4725CE" w14:textId="77777777" w:rsidR="00D31E31" w:rsidRPr="001045CB" w:rsidRDefault="00D31E31" w:rsidP="00A820E2">
            <w:pPr>
              <w:spacing w:after="0" w:line="240" w:lineRule="auto"/>
              <w:jc w:val="center"/>
              <w:rPr>
                <w:rFonts w:ascii="Times New Roman" w:hAnsi="Times New Roman" w:cs="Times New Roman"/>
                <w:sz w:val="24"/>
                <w:szCs w:val="24"/>
              </w:rPr>
            </w:pPr>
          </w:p>
        </w:tc>
        <w:tc>
          <w:tcPr>
            <w:tcW w:w="2857" w:type="dxa"/>
            <w:vAlign w:val="center"/>
          </w:tcPr>
          <w:p w14:paraId="30823D28" w14:textId="77777777" w:rsidR="00D31E31" w:rsidRPr="001045CB" w:rsidRDefault="00D31E31" w:rsidP="00A820E2">
            <w:pPr>
              <w:spacing w:after="0" w:line="240" w:lineRule="auto"/>
              <w:jc w:val="both"/>
              <w:rPr>
                <w:rFonts w:ascii="Times New Roman" w:hAnsi="Times New Roman" w:cs="Times New Roman"/>
                <w:sz w:val="24"/>
                <w:szCs w:val="24"/>
                <w:lang w:val="ru-RU"/>
              </w:rPr>
            </w:pPr>
          </w:p>
        </w:tc>
      </w:tr>
      <w:tr w:rsidR="00D31E31" w:rsidRPr="001045CB" w14:paraId="2E59D24D" w14:textId="77777777" w:rsidTr="00A820E2">
        <w:trPr>
          <w:jc w:val="center"/>
        </w:trPr>
        <w:tc>
          <w:tcPr>
            <w:tcW w:w="4390" w:type="dxa"/>
          </w:tcPr>
          <w:p w14:paraId="7D628A46" w14:textId="77777777" w:rsidR="00D31E31" w:rsidRPr="001045CB" w:rsidRDefault="00D31E31" w:rsidP="00A820E2">
            <w:pPr>
              <w:spacing w:after="0" w:line="240" w:lineRule="auto"/>
              <w:jc w:val="both"/>
              <w:rPr>
                <w:rFonts w:ascii="Times New Roman" w:hAnsi="Times New Roman" w:cs="Times New Roman"/>
                <w:sz w:val="24"/>
                <w:szCs w:val="24"/>
              </w:rPr>
            </w:pPr>
            <w:r w:rsidRPr="001045CB">
              <w:rPr>
                <w:rFonts w:ascii="Times New Roman" w:hAnsi="Times New Roman" w:cs="Times New Roman"/>
                <w:sz w:val="24"/>
                <w:szCs w:val="24"/>
              </w:rPr>
              <w:t>Заведующая лаборатори</w:t>
            </w:r>
            <w:r w:rsidRPr="001045CB">
              <w:rPr>
                <w:rFonts w:ascii="Times New Roman" w:hAnsi="Times New Roman" w:cs="Times New Roman"/>
                <w:sz w:val="24"/>
                <w:szCs w:val="24"/>
                <w:lang w:val="ru-RU"/>
              </w:rPr>
              <w:t>ей</w:t>
            </w:r>
            <w:r w:rsidRPr="001045CB">
              <w:rPr>
                <w:rFonts w:ascii="Times New Roman" w:hAnsi="Times New Roman" w:cs="Times New Roman"/>
                <w:sz w:val="24"/>
                <w:szCs w:val="24"/>
              </w:rPr>
              <w:t xml:space="preserve"> дендрологии </w:t>
            </w:r>
          </w:p>
        </w:tc>
        <w:tc>
          <w:tcPr>
            <w:tcW w:w="2097" w:type="dxa"/>
            <w:vAlign w:val="center"/>
          </w:tcPr>
          <w:p w14:paraId="485FA8B3" w14:textId="77777777" w:rsidR="00D31E31" w:rsidRPr="001045CB" w:rsidRDefault="00D31E31" w:rsidP="00A820E2">
            <w:pPr>
              <w:spacing w:after="0" w:line="240" w:lineRule="auto"/>
              <w:jc w:val="center"/>
              <w:rPr>
                <w:rFonts w:ascii="Times New Roman" w:hAnsi="Times New Roman" w:cs="Times New Roman"/>
                <w:color w:val="FF0000"/>
                <w:sz w:val="24"/>
                <w:szCs w:val="24"/>
              </w:rPr>
            </w:pPr>
            <w:r w:rsidRPr="001045CB">
              <w:rPr>
                <w:rFonts w:ascii="Times New Roman" w:hAnsi="Times New Roman" w:cs="Times New Roman"/>
                <w:sz w:val="24"/>
                <w:szCs w:val="24"/>
              </w:rPr>
              <w:t>__________</w:t>
            </w:r>
          </w:p>
        </w:tc>
        <w:tc>
          <w:tcPr>
            <w:tcW w:w="2857" w:type="dxa"/>
            <w:vAlign w:val="center"/>
          </w:tcPr>
          <w:p w14:paraId="18D7ABE1" w14:textId="77777777" w:rsidR="00D31E31" w:rsidRDefault="00D31E31" w:rsidP="00A820E2">
            <w:pPr>
              <w:spacing w:after="0" w:line="240" w:lineRule="auto"/>
              <w:jc w:val="both"/>
              <w:rPr>
                <w:rFonts w:ascii="Times New Roman" w:hAnsi="Times New Roman" w:cs="Times New Roman"/>
                <w:sz w:val="24"/>
                <w:szCs w:val="24"/>
                <w:lang w:val="kk-KZ"/>
              </w:rPr>
            </w:pPr>
            <w:r w:rsidRPr="001045CB">
              <w:rPr>
                <w:rFonts w:ascii="Times New Roman" w:hAnsi="Times New Roman" w:cs="Times New Roman"/>
                <w:sz w:val="24"/>
                <w:szCs w:val="24"/>
              </w:rPr>
              <w:t>А.С. Есжанова</w:t>
            </w:r>
          </w:p>
          <w:p w14:paraId="24E989D7" w14:textId="77777777" w:rsidR="00D31E31" w:rsidRPr="0034632C" w:rsidRDefault="00D31E31" w:rsidP="00A820E2">
            <w:pPr>
              <w:spacing w:after="0" w:line="240" w:lineRule="auto"/>
              <w:jc w:val="both"/>
              <w:rPr>
                <w:rFonts w:ascii="Times New Roman" w:hAnsi="Times New Roman" w:cs="Times New Roman"/>
                <w:color w:val="FF0000"/>
                <w:sz w:val="24"/>
                <w:szCs w:val="24"/>
                <w:lang w:val="kk-KZ"/>
              </w:rPr>
            </w:pPr>
          </w:p>
        </w:tc>
      </w:tr>
      <w:tr w:rsidR="00D31E31" w:rsidRPr="001045CB" w14:paraId="421F3696" w14:textId="77777777" w:rsidTr="00A820E2">
        <w:trPr>
          <w:jc w:val="center"/>
        </w:trPr>
        <w:tc>
          <w:tcPr>
            <w:tcW w:w="4390" w:type="dxa"/>
          </w:tcPr>
          <w:p w14:paraId="46E59B9B" w14:textId="77777777" w:rsidR="00D31E31"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Заведующий лаборатории микологии и альгологии, к.б.н.</w:t>
            </w:r>
          </w:p>
          <w:p w14:paraId="718F55A8" w14:textId="77777777" w:rsidR="00D31E31" w:rsidRPr="001045CB" w:rsidRDefault="00D31E31" w:rsidP="00A820E2">
            <w:pPr>
              <w:spacing w:after="0" w:line="240" w:lineRule="auto"/>
              <w:jc w:val="both"/>
              <w:rPr>
                <w:rFonts w:ascii="Times New Roman" w:hAnsi="Times New Roman" w:cs="Times New Roman"/>
                <w:color w:val="FF0000"/>
                <w:sz w:val="24"/>
                <w:szCs w:val="24"/>
                <w:lang w:val="ru-RU"/>
              </w:rPr>
            </w:pPr>
          </w:p>
        </w:tc>
        <w:tc>
          <w:tcPr>
            <w:tcW w:w="2097" w:type="dxa"/>
            <w:vAlign w:val="center"/>
          </w:tcPr>
          <w:p w14:paraId="22D611C2" w14:textId="77777777" w:rsidR="00D31E31" w:rsidRPr="0034632C" w:rsidRDefault="00D31E31" w:rsidP="00A820E2">
            <w:pPr>
              <w:spacing w:after="0" w:line="240" w:lineRule="auto"/>
              <w:jc w:val="center"/>
              <w:rPr>
                <w:rFonts w:ascii="Times New Roman" w:hAnsi="Times New Roman" w:cs="Times New Roman"/>
                <w:color w:val="FF0000"/>
                <w:sz w:val="24"/>
                <w:szCs w:val="24"/>
                <w:lang w:val="kk-KZ"/>
              </w:rPr>
            </w:pPr>
            <w:r w:rsidRPr="0034632C">
              <w:rPr>
                <w:rFonts w:ascii="Times New Roman" w:hAnsi="Times New Roman" w:cs="Times New Roman"/>
                <w:sz w:val="24"/>
                <w:szCs w:val="24"/>
                <w:lang w:val="kk-KZ"/>
              </w:rPr>
              <w:t>–––––––––</w:t>
            </w:r>
            <w:r>
              <w:rPr>
                <w:rFonts w:ascii="Times New Roman" w:hAnsi="Times New Roman" w:cs="Times New Roman"/>
                <w:sz w:val="24"/>
                <w:szCs w:val="24"/>
                <w:lang w:val="kk-KZ"/>
              </w:rPr>
              <w:t>–</w:t>
            </w:r>
          </w:p>
        </w:tc>
        <w:tc>
          <w:tcPr>
            <w:tcW w:w="2857" w:type="dxa"/>
            <w:vAlign w:val="center"/>
          </w:tcPr>
          <w:p w14:paraId="0973FF8B" w14:textId="77777777" w:rsidR="00D31E31" w:rsidRPr="001045CB" w:rsidRDefault="00D31E31" w:rsidP="00A820E2">
            <w:pPr>
              <w:spacing w:after="0" w:line="240" w:lineRule="auto"/>
              <w:jc w:val="both"/>
              <w:rPr>
                <w:rFonts w:ascii="Times New Roman" w:hAnsi="Times New Roman" w:cs="Times New Roman"/>
                <w:color w:val="FF0000"/>
                <w:sz w:val="24"/>
                <w:szCs w:val="24"/>
                <w:lang w:val="ru-RU"/>
              </w:rPr>
            </w:pPr>
            <w:r w:rsidRPr="001045CB">
              <w:rPr>
                <w:rFonts w:ascii="Times New Roman" w:hAnsi="Times New Roman" w:cs="Times New Roman"/>
                <w:sz w:val="24"/>
                <w:szCs w:val="24"/>
                <w:lang w:val="ru-RU"/>
              </w:rPr>
              <w:t xml:space="preserve">С.Б. Нурашов </w:t>
            </w:r>
          </w:p>
        </w:tc>
      </w:tr>
      <w:tr w:rsidR="00D31E31" w:rsidRPr="001045CB" w14:paraId="26FC4C65" w14:textId="77777777" w:rsidTr="00A820E2">
        <w:trPr>
          <w:jc w:val="center"/>
        </w:trPr>
        <w:tc>
          <w:tcPr>
            <w:tcW w:w="4390" w:type="dxa"/>
          </w:tcPr>
          <w:p w14:paraId="427DF015" w14:textId="77777777" w:rsidR="00D31E31"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Заведующая</w:t>
            </w:r>
            <w:r>
              <w:rPr>
                <w:rFonts w:ascii="Times New Roman" w:hAnsi="Times New Roman" w:cs="Times New Roman"/>
                <w:sz w:val="24"/>
                <w:szCs w:val="24"/>
                <w:lang w:val="ru-RU"/>
              </w:rPr>
              <w:t xml:space="preserve"> </w:t>
            </w:r>
            <w:r w:rsidRPr="001045CB">
              <w:rPr>
                <w:rFonts w:ascii="Times New Roman" w:hAnsi="Times New Roman" w:cs="Times New Roman"/>
                <w:sz w:val="24"/>
                <w:szCs w:val="24"/>
                <w:lang w:val="ru-RU"/>
              </w:rPr>
              <w:t xml:space="preserve">лабораторией </w:t>
            </w:r>
          </w:p>
          <w:p w14:paraId="74703C6D" w14:textId="77777777" w:rsidR="00D31E31" w:rsidRDefault="00D31E31" w:rsidP="00A820E2">
            <w:pPr>
              <w:spacing w:after="0" w:line="240" w:lineRule="auto"/>
              <w:jc w:val="both"/>
              <w:rPr>
                <w:rFonts w:ascii="Times New Roman" w:hAnsi="Times New Roman" w:cs="Times New Roman"/>
                <w:sz w:val="24"/>
                <w:szCs w:val="24"/>
                <w:lang w:val="kk-KZ"/>
              </w:rPr>
            </w:pPr>
            <w:r w:rsidRPr="001045CB">
              <w:rPr>
                <w:rFonts w:ascii="Times New Roman" w:hAnsi="Times New Roman" w:cs="Times New Roman"/>
                <w:sz w:val="24"/>
                <w:szCs w:val="24"/>
                <w:shd w:val="clear" w:color="auto" w:fill="FFFFFF"/>
              </w:rPr>
              <w:t>молекулярной генетики и биотехнологии растений</w:t>
            </w:r>
            <w:r w:rsidRPr="001045CB">
              <w:rPr>
                <w:rFonts w:ascii="Times New Roman" w:hAnsi="Times New Roman" w:cs="Times New Roman"/>
                <w:sz w:val="24"/>
                <w:szCs w:val="24"/>
                <w:shd w:val="clear" w:color="auto" w:fill="FFFFFF"/>
                <w:lang w:val="ru-RU"/>
              </w:rPr>
              <w:t xml:space="preserve">, </w:t>
            </w:r>
            <w:r w:rsidRPr="001045CB">
              <w:rPr>
                <w:rFonts w:ascii="Times New Roman" w:hAnsi="Times New Roman" w:cs="Times New Roman"/>
                <w:sz w:val="24"/>
                <w:szCs w:val="24"/>
              </w:rPr>
              <w:t>PhD</w:t>
            </w:r>
          </w:p>
          <w:p w14:paraId="10CB29E5" w14:textId="77777777" w:rsidR="00D31E31" w:rsidRPr="0034632C" w:rsidRDefault="00D31E31" w:rsidP="00A820E2">
            <w:pPr>
              <w:spacing w:after="0" w:line="240" w:lineRule="auto"/>
              <w:jc w:val="both"/>
              <w:rPr>
                <w:rFonts w:ascii="Times New Roman" w:hAnsi="Times New Roman" w:cs="Times New Roman"/>
                <w:sz w:val="24"/>
                <w:szCs w:val="24"/>
                <w:lang w:val="kk-KZ"/>
              </w:rPr>
            </w:pPr>
          </w:p>
        </w:tc>
        <w:tc>
          <w:tcPr>
            <w:tcW w:w="2097" w:type="dxa"/>
            <w:vAlign w:val="center"/>
          </w:tcPr>
          <w:p w14:paraId="5D12F940" w14:textId="77777777" w:rsidR="00D31E31" w:rsidRPr="0034632C" w:rsidRDefault="00D31E31" w:rsidP="00A820E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57" w:type="dxa"/>
            <w:vAlign w:val="center"/>
          </w:tcPr>
          <w:p w14:paraId="3BF0FBE5" w14:textId="77777777" w:rsidR="00D31E31" w:rsidRPr="001045CB" w:rsidRDefault="00D31E31" w:rsidP="00A820E2">
            <w:pPr>
              <w:spacing w:after="0" w:line="240" w:lineRule="auto"/>
              <w:jc w:val="both"/>
              <w:rPr>
                <w:rFonts w:ascii="Times New Roman" w:hAnsi="Times New Roman" w:cs="Times New Roman"/>
                <w:sz w:val="24"/>
                <w:szCs w:val="24"/>
              </w:rPr>
            </w:pPr>
            <w:r w:rsidRPr="001045CB">
              <w:rPr>
                <w:rFonts w:ascii="Times New Roman" w:hAnsi="Times New Roman" w:cs="Times New Roman"/>
                <w:sz w:val="24"/>
                <w:szCs w:val="24"/>
                <w:shd w:val="clear" w:color="auto" w:fill="FFFFFF"/>
              </w:rPr>
              <w:t>Л.</w:t>
            </w:r>
            <w:r w:rsidRPr="001045CB">
              <w:rPr>
                <w:rFonts w:ascii="Times New Roman" w:hAnsi="Times New Roman" w:cs="Times New Roman"/>
                <w:sz w:val="24"/>
                <w:szCs w:val="24"/>
                <w:shd w:val="clear" w:color="auto" w:fill="FFFFFF"/>
                <w:lang w:val="ru-RU"/>
              </w:rPr>
              <w:t xml:space="preserve">Ш. </w:t>
            </w:r>
            <w:r w:rsidRPr="001045CB">
              <w:rPr>
                <w:rFonts w:ascii="Times New Roman" w:hAnsi="Times New Roman" w:cs="Times New Roman"/>
                <w:sz w:val="24"/>
                <w:szCs w:val="24"/>
                <w:shd w:val="clear" w:color="auto" w:fill="FFFFFF"/>
              </w:rPr>
              <w:t xml:space="preserve">Шадманова </w:t>
            </w:r>
          </w:p>
        </w:tc>
      </w:tr>
      <w:tr w:rsidR="00D31E31" w:rsidRPr="001045CB" w14:paraId="07D59D84" w14:textId="77777777" w:rsidTr="00A820E2">
        <w:trPr>
          <w:jc w:val="center"/>
        </w:trPr>
        <w:tc>
          <w:tcPr>
            <w:tcW w:w="4390" w:type="dxa"/>
          </w:tcPr>
          <w:p w14:paraId="380B8E1E" w14:textId="77777777" w:rsidR="00D31E31" w:rsidRPr="001045CB"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НС лаборатории геоботаники</w:t>
            </w:r>
          </w:p>
        </w:tc>
        <w:tc>
          <w:tcPr>
            <w:tcW w:w="2097" w:type="dxa"/>
            <w:vAlign w:val="center"/>
          </w:tcPr>
          <w:p w14:paraId="2E57DD0E" w14:textId="77777777" w:rsidR="00D31E31" w:rsidRPr="001045CB" w:rsidRDefault="00D31E31" w:rsidP="00A820E2">
            <w:pPr>
              <w:spacing w:after="0" w:line="240" w:lineRule="auto"/>
              <w:jc w:val="center"/>
              <w:rPr>
                <w:rFonts w:ascii="Times New Roman" w:hAnsi="Times New Roman" w:cs="Times New Roman"/>
                <w:sz w:val="24"/>
                <w:szCs w:val="24"/>
              </w:rPr>
            </w:pPr>
            <w:r w:rsidRPr="001045CB">
              <w:rPr>
                <w:rFonts w:ascii="Times New Roman" w:hAnsi="Times New Roman" w:cs="Times New Roman"/>
                <w:sz w:val="24"/>
                <w:szCs w:val="24"/>
              </w:rPr>
              <w:t>__________</w:t>
            </w:r>
          </w:p>
        </w:tc>
        <w:tc>
          <w:tcPr>
            <w:tcW w:w="2857" w:type="dxa"/>
            <w:vAlign w:val="center"/>
          </w:tcPr>
          <w:p w14:paraId="7BC838D9" w14:textId="77777777" w:rsidR="00D31E31" w:rsidRPr="001045CB" w:rsidRDefault="00D31E31" w:rsidP="00A820E2">
            <w:pPr>
              <w:spacing w:after="0" w:line="240" w:lineRule="auto"/>
              <w:jc w:val="both"/>
              <w:rPr>
                <w:rFonts w:ascii="Times New Roman" w:hAnsi="Times New Roman" w:cs="Times New Roman"/>
                <w:sz w:val="24"/>
                <w:szCs w:val="24"/>
                <w:shd w:val="clear" w:color="auto" w:fill="FFFFFF"/>
                <w:lang w:val="ru-RU"/>
              </w:rPr>
            </w:pPr>
            <w:r w:rsidRPr="001045CB">
              <w:rPr>
                <w:rFonts w:ascii="Times New Roman" w:hAnsi="Times New Roman" w:cs="Times New Roman"/>
                <w:sz w:val="24"/>
                <w:szCs w:val="24"/>
                <w:shd w:val="clear" w:color="auto" w:fill="FFFFFF"/>
                <w:lang w:val="ru-RU"/>
              </w:rPr>
              <w:t>Р.Т. Искаков</w:t>
            </w:r>
          </w:p>
          <w:p w14:paraId="4B39EA12" w14:textId="77777777" w:rsidR="00D31E31" w:rsidRPr="001045CB" w:rsidRDefault="00D31E31" w:rsidP="00A820E2">
            <w:pPr>
              <w:spacing w:after="0" w:line="240" w:lineRule="auto"/>
              <w:jc w:val="both"/>
              <w:rPr>
                <w:rFonts w:ascii="Times New Roman" w:hAnsi="Times New Roman" w:cs="Times New Roman"/>
                <w:sz w:val="24"/>
                <w:szCs w:val="24"/>
                <w:shd w:val="clear" w:color="auto" w:fill="FFFFFF"/>
                <w:lang w:val="ru-RU"/>
              </w:rPr>
            </w:pPr>
          </w:p>
        </w:tc>
      </w:tr>
      <w:tr w:rsidR="00D31E31" w:rsidRPr="000D1CCD" w14:paraId="4180836D" w14:textId="77777777" w:rsidTr="00A820E2">
        <w:trPr>
          <w:jc w:val="center"/>
        </w:trPr>
        <w:tc>
          <w:tcPr>
            <w:tcW w:w="4390" w:type="dxa"/>
          </w:tcPr>
          <w:p w14:paraId="290896CA" w14:textId="77777777" w:rsidR="00D31E31" w:rsidRPr="001045CB" w:rsidRDefault="00D31E31" w:rsidP="00A820E2">
            <w:pPr>
              <w:spacing w:after="0" w:line="240" w:lineRule="auto"/>
              <w:jc w:val="both"/>
              <w:rPr>
                <w:rFonts w:ascii="Times New Roman" w:hAnsi="Times New Roman" w:cs="Times New Roman"/>
                <w:sz w:val="24"/>
                <w:szCs w:val="24"/>
              </w:rPr>
            </w:pPr>
            <w:r w:rsidRPr="001045CB">
              <w:rPr>
                <w:rFonts w:ascii="Times New Roman" w:hAnsi="Times New Roman" w:cs="Times New Roman"/>
                <w:sz w:val="24"/>
                <w:szCs w:val="24"/>
                <w:lang w:val="ru-RU"/>
              </w:rPr>
              <w:t xml:space="preserve">НС </w:t>
            </w:r>
            <w:r w:rsidRPr="001045CB">
              <w:rPr>
                <w:rFonts w:ascii="Times New Roman" w:hAnsi="Times New Roman" w:cs="Times New Roman"/>
                <w:sz w:val="24"/>
                <w:szCs w:val="24"/>
              </w:rPr>
              <w:t>лаборатори</w:t>
            </w:r>
            <w:r w:rsidRPr="001045CB">
              <w:rPr>
                <w:rFonts w:ascii="Times New Roman" w:hAnsi="Times New Roman" w:cs="Times New Roman"/>
                <w:sz w:val="24"/>
                <w:szCs w:val="24"/>
                <w:lang w:val="ru-RU"/>
              </w:rPr>
              <w:t>и</w:t>
            </w:r>
            <w:r w:rsidRPr="001045CB">
              <w:rPr>
                <w:rFonts w:ascii="Times New Roman" w:hAnsi="Times New Roman" w:cs="Times New Roman"/>
                <w:sz w:val="24"/>
                <w:szCs w:val="24"/>
              </w:rPr>
              <w:t xml:space="preserve"> </w:t>
            </w:r>
            <w:r w:rsidRPr="001045CB">
              <w:rPr>
                <w:rFonts w:ascii="Times New Roman" w:hAnsi="Times New Roman" w:cs="Times New Roman"/>
                <w:sz w:val="24"/>
                <w:szCs w:val="24"/>
                <w:lang w:val="ru-RU"/>
              </w:rPr>
              <w:t>флоры высших растений</w:t>
            </w:r>
          </w:p>
        </w:tc>
        <w:tc>
          <w:tcPr>
            <w:tcW w:w="2097" w:type="dxa"/>
            <w:vAlign w:val="center"/>
          </w:tcPr>
          <w:p w14:paraId="498D81F3" w14:textId="77777777" w:rsidR="00D31E31" w:rsidRPr="001045CB" w:rsidRDefault="00D31E31" w:rsidP="00A820E2">
            <w:pPr>
              <w:spacing w:after="0" w:line="240" w:lineRule="auto"/>
              <w:jc w:val="center"/>
              <w:rPr>
                <w:rFonts w:ascii="Times New Roman" w:hAnsi="Times New Roman" w:cs="Times New Roman"/>
                <w:sz w:val="24"/>
                <w:szCs w:val="24"/>
              </w:rPr>
            </w:pPr>
            <w:r w:rsidRPr="001045CB">
              <w:rPr>
                <w:rFonts w:ascii="Times New Roman" w:hAnsi="Times New Roman" w:cs="Times New Roman"/>
                <w:sz w:val="24"/>
                <w:szCs w:val="24"/>
              </w:rPr>
              <w:t>__________</w:t>
            </w:r>
          </w:p>
        </w:tc>
        <w:tc>
          <w:tcPr>
            <w:tcW w:w="2857" w:type="dxa"/>
            <w:vAlign w:val="center"/>
          </w:tcPr>
          <w:p w14:paraId="54BF1474" w14:textId="77777777" w:rsidR="00D31E31" w:rsidRPr="000D1CCD" w:rsidRDefault="00D31E31" w:rsidP="00A820E2">
            <w:pPr>
              <w:spacing w:after="0" w:line="240" w:lineRule="auto"/>
              <w:jc w:val="both"/>
              <w:rPr>
                <w:rFonts w:ascii="Times New Roman" w:hAnsi="Times New Roman" w:cs="Times New Roman"/>
                <w:sz w:val="24"/>
                <w:szCs w:val="24"/>
                <w:lang w:val="ru-RU"/>
              </w:rPr>
            </w:pPr>
            <w:r w:rsidRPr="001045CB">
              <w:rPr>
                <w:rFonts w:ascii="Times New Roman" w:hAnsi="Times New Roman" w:cs="Times New Roman"/>
                <w:sz w:val="24"/>
                <w:szCs w:val="24"/>
                <w:lang w:val="ru-RU"/>
              </w:rPr>
              <w:t>Д.Ш. Абдилданов</w:t>
            </w:r>
          </w:p>
        </w:tc>
      </w:tr>
    </w:tbl>
    <w:p w14:paraId="2AD58FA8" w14:textId="4D8FD2F3" w:rsidR="007D4558" w:rsidRPr="000D1CCD" w:rsidRDefault="007D4558" w:rsidP="00157895">
      <w:pPr>
        <w:spacing w:after="0" w:line="240" w:lineRule="auto"/>
        <w:rPr>
          <w:rFonts w:ascii="Times New Roman" w:eastAsia="Times New Roman" w:hAnsi="Times New Roman" w:cs="Times New Roman"/>
          <w:b/>
          <w:bCs/>
          <w:sz w:val="24"/>
          <w:szCs w:val="24"/>
          <w:lang w:val="ru-RU"/>
        </w:rPr>
      </w:pPr>
      <w:r w:rsidRPr="000D1CCD">
        <w:rPr>
          <w:rFonts w:ascii="Times New Roman" w:eastAsia="Times New Roman" w:hAnsi="Times New Roman" w:cs="Times New Roman"/>
          <w:b/>
          <w:bCs/>
          <w:sz w:val="24"/>
          <w:szCs w:val="24"/>
          <w:lang w:val="ru-RU"/>
        </w:rPr>
        <w:br w:type="page"/>
      </w:r>
    </w:p>
    <w:p w14:paraId="0F8BD4FC" w14:textId="77777777" w:rsidR="007D4558" w:rsidRPr="00B654C8" w:rsidRDefault="007D4558" w:rsidP="00157895">
      <w:pPr>
        <w:spacing w:after="0" w:line="240" w:lineRule="auto"/>
        <w:jc w:val="center"/>
        <w:rPr>
          <w:rFonts w:ascii="Times New Roman" w:hAnsi="Times New Roman" w:cs="Times New Roman"/>
          <w:b/>
          <w:bCs/>
          <w:sz w:val="24"/>
          <w:szCs w:val="24"/>
          <w:lang w:val="ru-RU"/>
        </w:rPr>
      </w:pPr>
      <w:r w:rsidRPr="00B654C8">
        <w:rPr>
          <w:rFonts w:ascii="Times New Roman" w:hAnsi="Times New Roman" w:cs="Times New Roman"/>
          <w:b/>
          <w:bCs/>
          <w:sz w:val="24"/>
          <w:szCs w:val="24"/>
          <w:lang w:val="ru-RU"/>
        </w:rPr>
        <w:lastRenderedPageBreak/>
        <w:t>СОДЕРЖАНИЕ</w:t>
      </w:r>
    </w:p>
    <w:p w14:paraId="02768990" w14:textId="77777777" w:rsidR="007D4558" w:rsidRPr="000D1CCD" w:rsidRDefault="007D4558" w:rsidP="00157895">
      <w:pPr>
        <w:spacing w:after="0" w:line="240" w:lineRule="auto"/>
        <w:jc w:val="center"/>
        <w:rPr>
          <w:rFonts w:ascii="Times New Roman" w:hAnsi="Times New Roman" w:cs="Times New Roman"/>
          <w:sz w:val="24"/>
          <w:szCs w:val="24"/>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D4558" w:rsidRPr="00B654C8" w14:paraId="2061310F" w14:textId="77777777" w:rsidTr="00A6669C">
        <w:tc>
          <w:tcPr>
            <w:tcW w:w="8500" w:type="dxa"/>
          </w:tcPr>
          <w:p w14:paraId="18880DC4" w14:textId="28594B9F" w:rsidR="007D4558" w:rsidRPr="00B654C8" w:rsidRDefault="00123F3E" w:rsidP="00157895">
            <w:pPr>
              <w:pStyle w:val="a7"/>
              <w:ind w:left="29"/>
              <w:jc w:val="both"/>
              <w:rPr>
                <w:rFonts w:ascii="Times New Roman" w:hAnsi="Times New Roman" w:cs="Times New Roman"/>
                <w:sz w:val="24"/>
                <w:szCs w:val="24"/>
              </w:rPr>
            </w:pPr>
            <w:r w:rsidRPr="00B654C8">
              <w:rPr>
                <w:rFonts w:ascii="Times New Roman" w:hAnsi="Times New Roman" w:cs="Times New Roman"/>
                <w:sz w:val="24"/>
                <w:szCs w:val="24"/>
                <w:lang w:val="ru-RU"/>
              </w:rPr>
              <w:t>Введение</w:t>
            </w:r>
            <w:r w:rsidR="00640701">
              <w:rPr>
                <w:rFonts w:ascii="Times New Roman" w:hAnsi="Times New Roman" w:cs="Times New Roman"/>
                <w:sz w:val="24"/>
                <w:szCs w:val="24"/>
                <w:lang w:val="ru-RU"/>
              </w:rPr>
              <w:t>……………………………………………………………………………….</w:t>
            </w:r>
          </w:p>
        </w:tc>
        <w:tc>
          <w:tcPr>
            <w:tcW w:w="845" w:type="dxa"/>
          </w:tcPr>
          <w:p w14:paraId="3684D160" w14:textId="3DEAEA69"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7D4558" w:rsidRPr="00B654C8" w14:paraId="69517141" w14:textId="77777777" w:rsidTr="00A6669C">
        <w:tc>
          <w:tcPr>
            <w:tcW w:w="8500" w:type="dxa"/>
          </w:tcPr>
          <w:p w14:paraId="204D578F" w14:textId="4211C896" w:rsidR="007D4558" w:rsidRPr="00B654C8" w:rsidRDefault="00567B2C" w:rsidP="00157895">
            <w:pPr>
              <w:pStyle w:val="a7"/>
              <w:numPr>
                <w:ilvl w:val="0"/>
                <w:numId w:val="8"/>
              </w:numPr>
              <w:ind w:left="22" w:firstLine="7"/>
              <w:jc w:val="both"/>
              <w:rPr>
                <w:rFonts w:ascii="Times New Roman" w:hAnsi="Times New Roman" w:cs="Times New Roman"/>
                <w:sz w:val="24"/>
                <w:szCs w:val="24"/>
              </w:rPr>
            </w:pPr>
            <w:r w:rsidRPr="00B654C8">
              <w:rPr>
                <w:rFonts w:ascii="Times New Roman" w:hAnsi="Times New Roman" w:cs="Times New Roman"/>
                <w:sz w:val="24"/>
                <w:szCs w:val="24"/>
                <w:lang w:val="ru-RU"/>
              </w:rPr>
              <w:t>Общие сведения о Государственном национальном природном парке «Буйратау»</w:t>
            </w:r>
            <w:r w:rsidR="00640701">
              <w:rPr>
                <w:rFonts w:ascii="Times New Roman" w:hAnsi="Times New Roman" w:cs="Times New Roman"/>
                <w:sz w:val="24"/>
                <w:szCs w:val="24"/>
                <w:lang w:val="ru-RU"/>
              </w:rPr>
              <w:t>……………………………………………………………………………..</w:t>
            </w:r>
          </w:p>
        </w:tc>
        <w:tc>
          <w:tcPr>
            <w:tcW w:w="845" w:type="dxa"/>
            <w:vAlign w:val="bottom"/>
          </w:tcPr>
          <w:p w14:paraId="5224D021" w14:textId="196102A6"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567B2C" w:rsidRPr="00B654C8" w14:paraId="4577127E" w14:textId="77777777" w:rsidTr="00A6669C">
        <w:tc>
          <w:tcPr>
            <w:tcW w:w="8500" w:type="dxa"/>
          </w:tcPr>
          <w:p w14:paraId="7BE1157D" w14:textId="1BE81BCE" w:rsidR="00567B2C" w:rsidRPr="00B654C8" w:rsidRDefault="00567B2C" w:rsidP="00157895">
            <w:pPr>
              <w:pStyle w:val="a7"/>
              <w:numPr>
                <w:ilvl w:val="1"/>
                <w:numId w:val="8"/>
              </w:numPr>
              <w:ind w:left="0" w:firstLine="0"/>
              <w:jc w:val="both"/>
              <w:rPr>
                <w:rFonts w:ascii="Times New Roman" w:hAnsi="Times New Roman" w:cs="Times New Roman"/>
                <w:sz w:val="24"/>
                <w:szCs w:val="24"/>
                <w:lang w:val="ru-RU"/>
              </w:rPr>
            </w:pPr>
            <w:r w:rsidRPr="00B654C8">
              <w:rPr>
                <w:rFonts w:ascii="Times New Roman" w:hAnsi="Times New Roman" w:cs="Times New Roman"/>
                <w:sz w:val="24"/>
                <w:szCs w:val="24"/>
                <w:lang w:val="ru-RU"/>
              </w:rPr>
              <w:t>Цель создания ГНПП «Буйратау»</w:t>
            </w:r>
            <w:r w:rsidR="00640701">
              <w:rPr>
                <w:rFonts w:ascii="Times New Roman" w:hAnsi="Times New Roman" w:cs="Times New Roman"/>
                <w:sz w:val="24"/>
                <w:szCs w:val="24"/>
                <w:lang w:val="ru-RU"/>
              </w:rPr>
              <w:t>…………………………………………….</w:t>
            </w:r>
          </w:p>
        </w:tc>
        <w:tc>
          <w:tcPr>
            <w:tcW w:w="845" w:type="dxa"/>
          </w:tcPr>
          <w:p w14:paraId="050254AD" w14:textId="39AF4F81" w:rsidR="00567B2C"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9565D" w:rsidRPr="00B654C8" w14:paraId="27AD9BE8" w14:textId="77777777" w:rsidTr="00A6669C">
        <w:tc>
          <w:tcPr>
            <w:tcW w:w="8500" w:type="dxa"/>
          </w:tcPr>
          <w:p w14:paraId="2AC4413D" w14:textId="5B38F6D3" w:rsidR="0029565D" w:rsidRPr="00B654C8" w:rsidRDefault="0029565D" w:rsidP="00157895">
            <w:pPr>
              <w:pStyle w:val="a7"/>
              <w:numPr>
                <w:ilvl w:val="1"/>
                <w:numId w:val="8"/>
              </w:numPr>
              <w:ind w:left="0" w:firstLine="0"/>
              <w:rPr>
                <w:rFonts w:ascii="Times New Roman" w:hAnsi="Times New Roman" w:cs="Times New Roman"/>
                <w:sz w:val="24"/>
                <w:szCs w:val="24"/>
                <w:lang w:val="ru-RU"/>
              </w:rPr>
            </w:pPr>
            <w:r w:rsidRPr="00B654C8">
              <w:rPr>
                <w:rFonts w:ascii="Times New Roman" w:hAnsi="Times New Roman" w:cs="Times New Roman"/>
                <w:sz w:val="24"/>
                <w:szCs w:val="24"/>
              </w:rPr>
              <w:t>Статус, местоположение и площадь РГУ «ГНПП «Буйратау»</w:t>
            </w:r>
            <w:r w:rsidR="00640701">
              <w:rPr>
                <w:rFonts w:ascii="Times New Roman" w:hAnsi="Times New Roman" w:cs="Times New Roman"/>
                <w:sz w:val="24"/>
                <w:szCs w:val="24"/>
                <w:lang w:val="kk-KZ"/>
              </w:rPr>
              <w:t>......................</w:t>
            </w:r>
          </w:p>
        </w:tc>
        <w:tc>
          <w:tcPr>
            <w:tcW w:w="845" w:type="dxa"/>
          </w:tcPr>
          <w:p w14:paraId="460778AF" w14:textId="1589E05B" w:rsidR="0029565D"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7D4558" w:rsidRPr="00B654C8" w14:paraId="19B5B80C" w14:textId="77777777" w:rsidTr="00A6669C">
        <w:tc>
          <w:tcPr>
            <w:tcW w:w="8500" w:type="dxa"/>
          </w:tcPr>
          <w:p w14:paraId="4BA3D67A" w14:textId="6F849DF3" w:rsidR="007D4558" w:rsidRPr="00B654C8" w:rsidRDefault="00907B05" w:rsidP="00157895">
            <w:pPr>
              <w:pStyle w:val="a7"/>
              <w:numPr>
                <w:ilvl w:val="1"/>
                <w:numId w:val="8"/>
              </w:numPr>
              <w:shd w:val="clear" w:color="auto" w:fill="FFFFFF" w:themeFill="background1"/>
              <w:ind w:left="0" w:firstLine="0"/>
              <w:jc w:val="both"/>
              <w:rPr>
                <w:rFonts w:ascii="Times New Roman" w:hAnsi="Times New Roman" w:cs="Times New Roman"/>
                <w:bCs/>
                <w:sz w:val="24"/>
                <w:szCs w:val="24"/>
              </w:rPr>
            </w:pPr>
            <w:r w:rsidRPr="00B654C8">
              <w:rPr>
                <w:rFonts w:ascii="Times New Roman" w:hAnsi="Times New Roman" w:cs="Times New Roman"/>
                <w:bCs/>
                <w:iCs/>
                <w:sz w:val="24"/>
                <w:szCs w:val="24"/>
                <w:lang w:val="ru-RU"/>
              </w:rPr>
              <w:t>Краткий очерк и</w:t>
            </w:r>
            <w:r w:rsidRPr="00B654C8">
              <w:rPr>
                <w:rFonts w:ascii="Times New Roman" w:hAnsi="Times New Roman" w:cs="Times New Roman"/>
                <w:bCs/>
                <w:iCs/>
                <w:sz w:val="24"/>
                <w:szCs w:val="24"/>
              </w:rPr>
              <w:t>стори</w:t>
            </w:r>
            <w:r w:rsidRPr="00B654C8">
              <w:rPr>
                <w:rFonts w:ascii="Times New Roman" w:hAnsi="Times New Roman" w:cs="Times New Roman"/>
                <w:bCs/>
                <w:iCs/>
                <w:sz w:val="24"/>
                <w:szCs w:val="24"/>
                <w:lang w:val="ru-RU"/>
              </w:rPr>
              <w:t>и</w:t>
            </w:r>
            <w:r w:rsidRPr="00B654C8">
              <w:rPr>
                <w:rFonts w:ascii="Times New Roman" w:hAnsi="Times New Roman" w:cs="Times New Roman"/>
                <w:bCs/>
                <w:iCs/>
                <w:sz w:val="24"/>
                <w:szCs w:val="24"/>
              </w:rPr>
              <w:t xml:space="preserve"> создания</w:t>
            </w:r>
            <w:r w:rsidRPr="00B654C8">
              <w:rPr>
                <w:rFonts w:ascii="Times New Roman" w:hAnsi="Times New Roman" w:cs="Times New Roman"/>
                <w:bCs/>
                <w:iCs/>
                <w:sz w:val="24"/>
                <w:szCs w:val="24"/>
                <w:lang w:val="ru-RU"/>
              </w:rPr>
              <w:t xml:space="preserve"> </w:t>
            </w:r>
            <w:r w:rsidRPr="00B654C8">
              <w:rPr>
                <w:rFonts w:ascii="Times New Roman" w:hAnsi="Times New Roman" w:cs="Times New Roman"/>
                <w:bCs/>
                <w:iCs/>
                <w:sz w:val="24"/>
                <w:szCs w:val="24"/>
              </w:rPr>
              <w:t>РГУ «ГНПП «Буйратау»</w:t>
            </w:r>
            <w:r w:rsidRPr="00B654C8">
              <w:rPr>
                <w:rFonts w:ascii="Times New Roman" w:hAnsi="Times New Roman" w:cs="Times New Roman"/>
                <w:bCs/>
                <w:iCs/>
                <w:sz w:val="24"/>
                <w:szCs w:val="24"/>
                <w:lang w:val="ru-RU"/>
              </w:rPr>
              <w:t xml:space="preserve"> </w:t>
            </w:r>
            <w:r w:rsidRPr="00B654C8">
              <w:rPr>
                <w:rFonts w:ascii="Times New Roman" w:hAnsi="Times New Roman" w:cs="Times New Roman"/>
                <w:bCs/>
                <w:sz w:val="24"/>
                <w:szCs w:val="24"/>
              </w:rPr>
              <w:t>и основные этапы его развити</w:t>
            </w:r>
            <w:r w:rsidRPr="00B654C8">
              <w:rPr>
                <w:rFonts w:ascii="Times New Roman" w:hAnsi="Times New Roman" w:cs="Times New Roman"/>
                <w:bCs/>
                <w:sz w:val="24"/>
                <w:szCs w:val="24"/>
                <w:lang w:val="ru-RU"/>
              </w:rPr>
              <w:t>я</w:t>
            </w:r>
            <w:r w:rsidR="00640701">
              <w:rPr>
                <w:rFonts w:ascii="Times New Roman" w:hAnsi="Times New Roman" w:cs="Times New Roman"/>
                <w:bCs/>
                <w:sz w:val="24"/>
                <w:szCs w:val="24"/>
                <w:lang w:val="ru-RU"/>
              </w:rPr>
              <w:t>…………………………………………………………………….</w:t>
            </w:r>
          </w:p>
        </w:tc>
        <w:tc>
          <w:tcPr>
            <w:tcW w:w="845" w:type="dxa"/>
          </w:tcPr>
          <w:p w14:paraId="6767F1D7" w14:textId="6570CA63"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7D4558" w:rsidRPr="00B654C8" w14:paraId="3B95A19F" w14:textId="77777777" w:rsidTr="00A6669C">
        <w:tc>
          <w:tcPr>
            <w:tcW w:w="8500" w:type="dxa"/>
          </w:tcPr>
          <w:p w14:paraId="644844E1" w14:textId="4FC5BA30" w:rsidR="007D4558" w:rsidRPr="00B654C8" w:rsidRDefault="007D4558" w:rsidP="00157895">
            <w:pPr>
              <w:pStyle w:val="a7"/>
              <w:numPr>
                <w:ilvl w:val="0"/>
                <w:numId w:val="8"/>
              </w:numPr>
              <w:ind w:left="0" w:firstLine="0"/>
              <w:jc w:val="both"/>
              <w:rPr>
                <w:rFonts w:ascii="Times New Roman" w:hAnsi="Times New Roman" w:cs="Times New Roman"/>
                <w:sz w:val="24"/>
                <w:szCs w:val="24"/>
              </w:rPr>
            </w:pPr>
            <w:r w:rsidRPr="00B654C8">
              <w:rPr>
                <w:rFonts w:ascii="Times New Roman" w:hAnsi="Times New Roman" w:cs="Times New Roman"/>
                <w:sz w:val="24"/>
                <w:szCs w:val="24"/>
              </w:rPr>
              <w:t xml:space="preserve">Размещение </w:t>
            </w:r>
            <w:r w:rsidR="00907B05" w:rsidRPr="00B654C8">
              <w:rPr>
                <w:rFonts w:ascii="Times New Roman" w:hAnsi="Times New Roman" w:cs="Times New Roman"/>
                <w:sz w:val="24"/>
                <w:szCs w:val="24"/>
                <w:lang w:val="ru-RU"/>
              </w:rPr>
              <w:t xml:space="preserve">и природные условия </w:t>
            </w:r>
            <w:r w:rsidR="00907B05" w:rsidRPr="00B654C8">
              <w:rPr>
                <w:rFonts w:ascii="Times New Roman" w:hAnsi="Times New Roman" w:cs="Times New Roman"/>
                <w:sz w:val="24"/>
                <w:szCs w:val="24"/>
              </w:rPr>
              <w:t xml:space="preserve">планируемых </w:t>
            </w:r>
            <w:r w:rsidRPr="00B654C8">
              <w:rPr>
                <w:rFonts w:ascii="Times New Roman" w:hAnsi="Times New Roman" w:cs="Times New Roman"/>
                <w:sz w:val="24"/>
                <w:szCs w:val="24"/>
              </w:rPr>
              <w:t>участков расширения природного парка</w:t>
            </w:r>
            <w:r w:rsidR="00640701">
              <w:rPr>
                <w:rFonts w:ascii="Times New Roman" w:hAnsi="Times New Roman" w:cs="Times New Roman"/>
                <w:sz w:val="24"/>
                <w:szCs w:val="24"/>
                <w:lang w:val="kk-KZ"/>
              </w:rPr>
              <w:t>...........................................................................................................</w:t>
            </w:r>
          </w:p>
        </w:tc>
        <w:tc>
          <w:tcPr>
            <w:tcW w:w="845" w:type="dxa"/>
          </w:tcPr>
          <w:p w14:paraId="438760B4" w14:textId="3311352C"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907B05" w:rsidRPr="00B654C8" w14:paraId="08290079" w14:textId="77777777" w:rsidTr="00A6669C">
        <w:tc>
          <w:tcPr>
            <w:tcW w:w="8500" w:type="dxa"/>
          </w:tcPr>
          <w:p w14:paraId="4EB13987" w14:textId="79FCCB69" w:rsidR="00907B05" w:rsidRPr="00640701" w:rsidRDefault="00907B05" w:rsidP="00157895">
            <w:pPr>
              <w:pStyle w:val="a7"/>
              <w:ind w:left="0"/>
              <w:jc w:val="both"/>
              <w:rPr>
                <w:rFonts w:ascii="Times New Roman" w:hAnsi="Times New Roman" w:cs="Times New Roman"/>
                <w:sz w:val="24"/>
                <w:szCs w:val="24"/>
                <w:lang w:val="kk-KZ"/>
              </w:rPr>
            </w:pPr>
            <w:r w:rsidRPr="00B654C8">
              <w:rPr>
                <w:rFonts w:ascii="Times New Roman" w:hAnsi="Times New Roman" w:cs="Times New Roman"/>
                <w:sz w:val="24"/>
                <w:szCs w:val="24"/>
                <w:lang w:val="ru-RU"/>
              </w:rPr>
              <w:t xml:space="preserve">2.1. </w:t>
            </w:r>
            <w:r w:rsidRPr="00B654C8">
              <w:rPr>
                <w:rFonts w:ascii="Times New Roman" w:hAnsi="Times New Roman" w:cs="Times New Roman"/>
                <w:sz w:val="24"/>
                <w:szCs w:val="24"/>
              </w:rPr>
              <w:t>Размещение планируемых расширения природного парка</w:t>
            </w:r>
            <w:r w:rsidR="00640701">
              <w:rPr>
                <w:rFonts w:ascii="Times New Roman" w:hAnsi="Times New Roman" w:cs="Times New Roman"/>
                <w:sz w:val="24"/>
                <w:szCs w:val="24"/>
                <w:lang w:val="kk-KZ"/>
              </w:rPr>
              <w:t>.................................</w:t>
            </w:r>
          </w:p>
        </w:tc>
        <w:tc>
          <w:tcPr>
            <w:tcW w:w="845" w:type="dxa"/>
          </w:tcPr>
          <w:p w14:paraId="7FF8D5A4" w14:textId="3631A078" w:rsidR="00907B05"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7D4558" w:rsidRPr="00B654C8" w14:paraId="6AB33440" w14:textId="77777777" w:rsidTr="00A6669C">
        <w:tc>
          <w:tcPr>
            <w:tcW w:w="8500" w:type="dxa"/>
          </w:tcPr>
          <w:p w14:paraId="76662E7E" w14:textId="1D5C5385" w:rsidR="007D4558" w:rsidRPr="00640701" w:rsidRDefault="00907B05" w:rsidP="00157895">
            <w:pPr>
              <w:jc w:val="both"/>
              <w:rPr>
                <w:rFonts w:ascii="Times New Roman" w:hAnsi="Times New Roman" w:cs="Times New Roman"/>
                <w:sz w:val="24"/>
                <w:szCs w:val="24"/>
                <w:lang w:val="kk-KZ"/>
              </w:rPr>
            </w:pPr>
            <w:r w:rsidRPr="00B654C8">
              <w:rPr>
                <w:rFonts w:ascii="Times New Roman" w:hAnsi="Times New Roman" w:cs="Times New Roman"/>
                <w:sz w:val="24"/>
                <w:szCs w:val="24"/>
                <w:lang w:val="ru-RU"/>
              </w:rPr>
              <w:t xml:space="preserve">2.2. </w:t>
            </w:r>
            <w:r w:rsidR="007D4558" w:rsidRPr="00B654C8">
              <w:rPr>
                <w:rFonts w:ascii="Times New Roman" w:hAnsi="Times New Roman" w:cs="Times New Roman"/>
                <w:sz w:val="24"/>
                <w:szCs w:val="24"/>
              </w:rPr>
              <w:t>Природные условия территории расширения парка</w:t>
            </w:r>
            <w:r w:rsidR="00640701">
              <w:rPr>
                <w:rFonts w:ascii="Times New Roman" w:hAnsi="Times New Roman" w:cs="Times New Roman"/>
                <w:sz w:val="24"/>
                <w:szCs w:val="24"/>
                <w:lang w:val="kk-KZ"/>
              </w:rPr>
              <w:t>...........................................</w:t>
            </w:r>
          </w:p>
        </w:tc>
        <w:tc>
          <w:tcPr>
            <w:tcW w:w="845" w:type="dxa"/>
          </w:tcPr>
          <w:p w14:paraId="4912A0E4" w14:textId="28E5DA03"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7D4558" w:rsidRPr="00B654C8" w14:paraId="7A1BFD45" w14:textId="77777777" w:rsidTr="00A6669C">
        <w:tc>
          <w:tcPr>
            <w:tcW w:w="8500" w:type="dxa"/>
          </w:tcPr>
          <w:p w14:paraId="25E7E7ED" w14:textId="21BE51FE" w:rsidR="007D4558" w:rsidRPr="00640701" w:rsidRDefault="00D4324C"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rPr>
              <w:t>2.</w:t>
            </w:r>
            <w:r w:rsidRPr="00B654C8">
              <w:rPr>
                <w:rFonts w:ascii="Times New Roman" w:hAnsi="Times New Roman" w:cs="Times New Roman"/>
                <w:sz w:val="24"/>
                <w:szCs w:val="24"/>
                <w:lang w:val="ru-RU"/>
              </w:rPr>
              <w:t>2.1</w:t>
            </w:r>
            <w:r w:rsidRPr="00B654C8">
              <w:rPr>
                <w:rFonts w:ascii="Times New Roman" w:hAnsi="Times New Roman" w:cs="Times New Roman"/>
                <w:sz w:val="24"/>
                <w:szCs w:val="24"/>
              </w:rPr>
              <w:t>. Рельеф</w:t>
            </w:r>
            <w:r w:rsidRPr="00B654C8">
              <w:rPr>
                <w:rFonts w:ascii="Times New Roman" w:hAnsi="Times New Roman" w:cs="Times New Roman"/>
                <w:sz w:val="24"/>
                <w:szCs w:val="24"/>
                <w:lang w:val="ru-RU"/>
              </w:rPr>
              <w:t>, г</w:t>
            </w:r>
            <w:r w:rsidRPr="00B654C8">
              <w:rPr>
                <w:rFonts w:ascii="Times New Roman" w:hAnsi="Times New Roman" w:cs="Times New Roman"/>
                <w:sz w:val="24"/>
                <w:szCs w:val="24"/>
              </w:rPr>
              <w:t>еологическое строение и полезные ископаемые</w:t>
            </w:r>
            <w:r w:rsidR="00640701">
              <w:rPr>
                <w:rFonts w:ascii="Times New Roman" w:hAnsi="Times New Roman" w:cs="Times New Roman"/>
                <w:sz w:val="24"/>
                <w:szCs w:val="24"/>
                <w:lang w:val="kk-KZ"/>
              </w:rPr>
              <w:t>..............................</w:t>
            </w:r>
          </w:p>
        </w:tc>
        <w:tc>
          <w:tcPr>
            <w:tcW w:w="845" w:type="dxa"/>
          </w:tcPr>
          <w:p w14:paraId="4CB941BE" w14:textId="14E96455"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7D4558" w:rsidRPr="00B654C8" w14:paraId="2B2C519C" w14:textId="77777777" w:rsidTr="00A6669C">
        <w:tc>
          <w:tcPr>
            <w:tcW w:w="8500" w:type="dxa"/>
          </w:tcPr>
          <w:p w14:paraId="151C39AE" w14:textId="74E0211B" w:rsidR="007D4558" w:rsidRPr="00640701" w:rsidRDefault="007D4558"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rPr>
              <w:t>2.</w:t>
            </w:r>
            <w:r w:rsidR="00907B05" w:rsidRPr="00B654C8">
              <w:rPr>
                <w:rFonts w:ascii="Times New Roman" w:hAnsi="Times New Roman" w:cs="Times New Roman"/>
                <w:sz w:val="24"/>
                <w:szCs w:val="24"/>
                <w:lang w:val="ru-RU"/>
              </w:rPr>
              <w:t>2</w:t>
            </w:r>
            <w:r w:rsidRPr="00B654C8">
              <w:rPr>
                <w:rFonts w:ascii="Times New Roman" w:hAnsi="Times New Roman" w:cs="Times New Roman"/>
                <w:sz w:val="24"/>
                <w:szCs w:val="24"/>
              </w:rPr>
              <w:t>.</w:t>
            </w:r>
            <w:r w:rsidR="00D4324C" w:rsidRPr="00B654C8">
              <w:rPr>
                <w:rFonts w:ascii="Times New Roman" w:hAnsi="Times New Roman" w:cs="Times New Roman"/>
                <w:sz w:val="24"/>
                <w:szCs w:val="24"/>
                <w:lang w:val="ru-RU"/>
              </w:rPr>
              <w:t>2</w:t>
            </w:r>
            <w:r w:rsidR="00907B05" w:rsidRPr="00B654C8">
              <w:rPr>
                <w:rFonts w:ascii="Times New Roman" w:hAnsi="Times New Roman" w:cs="Times New Roman"/>
                <w:sz w:val="24"/>
                <w:szCs w:val="24"/>
                <w:lang w:val="ru-RU"/>
              </w:rPr>
              <w:t>.</w:t>
            </w:r>
            <w:r w:rsidRPr="00B654C8">
              <w:rPr>
                <w:rFonts w:ascii="Times New Roman" w:hAnsi="Times New Roman" w:cs="Times New Roman"/>
                <w:sz w:val="24"/>
                <w:szCs w:val="24"/>
              </w:rPr>
              <w:t xml:space="preserve"> Климат</w:t>
            </w:r>
            <w:r w:rsidR="00640701">
              <w:rPr>
                <w:rFonts w:ascii="Times New Roman" w:hAnsi="Times New Roman" w:cs="Times New Roman"/>
                <w:sz w:val="24"/>
                <w:szCs w:val="24"/>
                <w:lang w:val="kk-KZ"/>
              </w:rPr>
              <w:t>..................................................................................................................</w:t>
            </w:r>
          </w:p>
        </w:tc>
        <w:tc>
          <w:tcPr>
            <w:tcW w:w="845" w:type="dxa"/>
          </w:tcPr>
          <w:p w14:paraId="76DD8460" w14:textId="58BAD00B"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7D4558" w:rsidRPr="00B654C8" w14:paraId="0F2D83BD" w14:textId="77777777" w:rsidTr="00A6669C">
        <w:tc>
          <w:tcPr>
            <w:tcW w:w="8500" w:type="dxa"/>
          </w:tcPr>
          <w:p w14:paraId="25CBA87F" w14:textId="1800664C" w:rsidR="007D4558" w:rsidRPr="00640701" w:rsidRDefault="007D4558"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rPr>
              <w:t>2.</w:t>
            </w:r>
            <w:r w:rsidR="00907B05" w:rsidRPr="00B654C8">
              <w:rPr>
                <w:rFonts w:ascii="Times New Roman" w:hAnsi="Times New Roman" w:cs="Times New Roman"/>
                <w:sz w:val="24"/>
                <w:szCs w:val="24"/>
                <w:lang w:val="ru-RU"/>
              </w:rPr>
              <w:t>2.</w:t>
            </w:r>
            <w:r w:rsidR="00D4324C" w:rsidRPr="00B654C8">
              <w:rPr>
                <w:rFonts w:ascii="Times New Roman" w:hAnsi="Times New Roman" w:cs="Times New Roman"/>
                <w:sz w:val="24"/>
                <w:szCs w:val="24"/>
                <w:lang w:val="ru-RU"/>
              </w:rPr>
              <w:t>3</w:t>
            </w:r>
            <w:r w:rsidR="00907B05" w:rsidRPr="00B654C8">
              <w:rPr>
                <w:rFonts w:ascii="Times New Roman" w:hAnsi="Times New Roman" w:cs="Times New Roman"/>
                <w:sz w:val="24"/>
                <w:szCs w:val="24"/>
                <w:lang w:val="ru-RU"/>
              </w:rPr>
              <w:t>.</w:t>
            </w:r>
            <w:r w:rsidRPr="00B654C8">
              <w:rPr>
                <w:rFonts w:ascii="Times New Roman" w:hAnsi="Times New Roman" w:cs="Times New Roman"/>
                <w:sz w:val="24"/>
                <w:szCs w:val="24"/>
              </w:rPr>
              <w:t xml:space="preserve"> Почвенный покров</w:t>
            </w:r>
            <w:r w:rsidR="00640701">
              <w:rPr>
                <w:rFonts w:ascii="Times New Roman" w:hAnsi="Times New Roman" w:cs="Times New Roman"/>
                <w:sz w:val="24"/>
                <w:szCs w:val="24"/>
                <w:lang w:val="kk-KZ"/>
              </w:rPr>
              <w:t>..............................................................................................</w:t>
            </w:r>
          </w:p>
        </w:tc>
        <w:tc>
          <w:tcPr>
            <w:tcW w:w="845" w:type="dxa"/>
          </w:tcPr>
          <w:p w14:paraId="110BDD17" w14:textId="11CC148F"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7D4558" w:rsidRPr="00B654C8" w14:paraId="0E613656" w14:textId="77777777" w:rsidTr="00A6669C">
        <w:tc>
          <w:tcPr>
            <w:tcW w:w="8500" w:type="dxa"/>
          </w:tcPr>
          <w:p w14:paraId="6023AEF8" w14:textId="58BAF83D" w:rsidR="007D4558" w:rsidRPr="00B654C8" w:rsidRDefault="00907B05" w:rsidP="00157895">
            <w:pPr>
              <w:pStyle w:val="a7"/>
              <w:ind w:left="22" w:firstLine="7"/>
              <w:jc w:val="both"/>
              <w:rPr>
                <w:rFonts w:ascii="Times New Roman" w:hAnsi="Times New Roman" w:cs="Times New Roman"/>
                <w:sz w:val="24"/>
                <w:szCs w:val="24"/>
                <w:lang w:val="ru-RU"/>
              </w:rPr>
            </w:pPr>
            <w:r w:rsidRPr="00B654C8">
              <w:rPr>
                <w:rFonts w:ascii="Times New Roman" w:hAnsi="Times New Roman" w:cs="Times New Roman"/>
                <w:sz w:val="24"/>
                <w:szCs w:val="24"/>
                <w:lang w:val="ru-RU"/>
              </w:rPr>
              <w:t>2.</w:t>
            </w:r>
            <w:r w:rsidR="00411514" w:rsidRPr="00B654C8">
              <w:rPr>
                <w:rFonts w:ascii="Times New Roman" w:hAnsi="Times New Roman" w:cs="Times New Roman"/>
                <w:sz w:val="24"/>
                <w:szCs w:val="24"/>
                <w:lang w:val="ru-RU"/>
              </w:rPr>
              <w:t>3</w:t>
            </w:r>
            <w:r w:rsidR="007D4558" w:rsidRPr="00B654C8">
              <w:rPr>
                <w:rFonts w:ascii="Times New Roman" w:hAnsi="Times New Roman" w:cs="Times New Roman"/>
                <w:sz w:val="24"/>
                <w:szCs w:val="24"/>
              </w:rPr>
              <w:t xml:space="preserve">. </w:t>
            </w:r>
            <w:r w:rsidR="007E03E6" w:rsidRPr="00B654C8">
              <w:rPr>
                <w:rFonts w:ascii="Times New Roman" w:hAnsi="Times New Roman" w:cs="Times New Roman"/>
                <w:sz w:val="24"/>
                <w:szCs w:val="24"/>
                <w:lang w:val="ru-RU"/>
              </w:rPr>
              <w:t>Современное состояние р</w:t>
            </w:r>
            <w:r w:rsidR="007D4558" w:rsidRPr="00B654C8">
              <w:rPr>
                <w:rFonts w:ascii="Times New Roman" w:hAnsi="Times New Roman" w:cs="Times New Roman"/>
                <w:sz w:val="24"/>
                <w:szCs w:val="24"/>
              </w:rPr>
              <w:t>астительн</w:t>
            </w:r>
            <w:r w:rsidR="00123F3E" w:rsidRPr="00B654C8">
              <w:rPr>
                <w:rFonts w:ascii="Times New Roman" w:hAnsi="Times New Roman" w:cs="Times New Roman"/>
                <w:sz w:val="24"/>
                <w:szCs w:val="24"/>
                <w:lang w:val="ru-RU"/>
              </w:rPr>
              <w:t>ого</w:t>
            </w:r>
            <w:r w:rsidR="007D4558" w:rsidRPr="00B654C8">
              <w:rPr>
                <w:rFonts w:ascii="Times New Roman" w:hAnsi="Times New Roman" w:cs="Times New Roman"/>
                <w:sz w:val="24"/>
                <w:szCs w:val="24"/>
              </w:rPr>
              <w:t xml:space="preserve"> покров</w:t>
            </w:r>
            <w:r w:rsidR="007E03E6" w:rsidRPr="00B654C8">
              <w:rPr>
                <w:rFonts w:ascii="Times New Roman" w:hAnsi="Times New Roman" w:cs="Times New Roman"/>
                <w:sz w:val="24"/>
                <w:szCs w:val="24"/>
                <w:lang w:val="ru-RU"/>
              </w:rPr>
              <w:t>а (по данным полевых исследований 2026 г.)</w:t>
            </w:r>
            <w:r w:rsidR="00640701">
              <w:rPr>
                <w:rFonts w:ascii="Times New Roman" w:hAnsi="Times New Roman" w:cs="Times New Roman"/>
                <w:sz w:val="24"/>
                <w:szCs w:val="24"/>
                <w:lang w:val="ru-RU"/>
              </w:rPr>
              <w:t>…………………………………………………………………</w:t>
            </w:r>
          </w:p>
        </w:tc>
        <w:tc>
          <w:tcPr>
            <w:tcW w:w="845" w:type="dxa"/>
            <w:vAlign w:val="bottom"/>
          </w:tcPr>
          <w:p w14:paraId="53FC3A9B" w14:textId="18BC0903"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7D4558" w:rsidRPr="00B654C8" w14:paraId="7B1F20C2" w14:textId="77777777" w:rsidTr="00A6669C">
        <w:tc>
          <w:tcPr>
            <w:tcW w:w="8500" w:type="dxa"/>
          </w:tcPr>
          <w:p w14:paraId="69141975" w14:textId="6F2F2BFD" w:rsidR="007D4558" w:rsidRPr="00B654C8" w:rsidRDefault="007E03E6" w:rsidP="00157895">
            <w:pPr>
              <w:pStyle w:val="a7"/>
              <w:ind w:left="22" w:firstLine="7"/>
              <w:jc w:val="both"/>
              <w:rPr>
                <w:rFonts w:ascii="Times New Roman" w:hAnsi="Times New Roman" w:cs="Times New Roman"/>
                <w:sz w:val="24"/>
                <w:szCs w:val="24"/>
                <w:lang w:val="ru-RU"/>
              </w:rPr>
            </w:pPr>
            <w:r w:rsidRPr="00B654C8">
              <w:rPr>
                <w:rFonts w:ascii="Times New Roman" w:hAnsi="Times New Roman" w:cs="Times New Roman"/>
                <w:sz w:val="24"/>
                <w:szCs w:val="24"/>
                <w:lang w:val="ru-RU"/>
              </w:rPr>
              <w:t>2.</w:t>
            </w:r>
            <w:r w:rsidR="00411514" w:rsidRPr="00B654C8">
              <w:rPr>
                <w:rFonts w:ascii="Times New Roman" w:hAnsi="Times New Roman" w:cs="Times New Roman"/>
                <w:sz w:val="24"/>
                <w:szCs w:val="24"/>
                <w:lang w:val="ru-RU"/>
              </w:rPr>
              <w:t>3.1</w:t>
            </w:r>
            <w:r w:rsidRPr="00B654C8">
              <w:rPr>
                <w:rFonts w:ascii="Times New Roman" w:hAnsi="Times New Roman" w:cs="Times New Roman"/>
                <w:sz w:val="24"/>
                <w:szCs w:val="24"/>
                <w:lang w:val="ru-RU"/>
              </w:rPr>
              <w:t>. Видовой состав водорослей водоемов</w:t>
            </w:r>
            <w:r w:rsidR="00640701">
              <w:rPr>
                <w:rFonts w:ascii="Times New Roman" w:hAnsi="Times New Roman" w:cs="Times New Roman"/>
                <w:sz w:val="24"/>
                <w:szCs w:val="24"/>
                <w:lang w:val="ru-RU"/>
              </w:rPr>
              <w:t>………………………………………..</w:t>
            </w:r>
          </w:p>
        </w:tc>
        <w:tc>
          <w:tcPr>
            <w:tcW w:w="845" w:type="dxa"/>
            <w:vAlign w:val="bottom"/>
          </w:tcPr>
          <w:p w14:paraId="43219A09" w14:textId="59A156A7"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7D4558" w:rsidRPr="00B654C8" w14:paraId="1495213F" w14:textId="77777777" w:rsidTr="00A6669C">
        <w:tc>
          <w:tcPr>
            <w:tcW w:w="8500" w:type="dxa"/>
          </w:tcPr>
          <w:p w14:paraId="3990A976" w14:textId="01E7DCCF" w:rsidR="007D4558" w:rsidRPr="00640701" w:rsidRDefault="007E03E6"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lang w:val="ru-RU"/>
              </w:rPr>
              <w:t>2.</w:t>
            </w:r>
            <w:r w:rsidR="00411514" w:rsidRPr="00B654C8">
              <w:rPr>
                <w:rFonts w:ascii="Times New Roman" w:hAnsi="Times New Roman" w:cs="Times New Roman"/>
                <w:sz w:val="24"/>
                <w:szCs w:val="24"/>
                <w:lang w:val="ru-RU"/>
              </w:rPr>
              <w:t>3</w:t>
            </w:r>
            <w:r w:rsidRPr="00B654C8">
              <w:rPr>
                <w:rFonts w:ascii="Times New Roman" w:hAnsi="Times New Roman" w:cs="Times New Roman"/>
                <w:sz w:val="24"/>
                <w:szCs w:val="24"/>
                <w:lang w:val="ru-RU"/>
              </w:rPr>
              <w:t>.2. Видовой состав высших сосудистых растений</w:t>
            </w:r>
            <w:r w:rsidR="000631B4" w:rsidRPr="00B654C8">
              <w:rPr>
                <w:rFonts w:ascii="Times New Roman" w:hAnsi="Times New Roman" w:cs="Times New Roman"/>
                <w:sz w:val="24"/>
                <w:szCs w:val="24"/>
                <w:lang w:val="ru-RU"/>
              </w:rPr>
              <w:t>, включая р</w:t>
            </w:r>
            <w:r w:rsidR="000631B4" w:rsidRPr="00B654C8">
              <w:rPr>
                <w:rFonts w:ascii="Times New Roman" w:hAnsi="Times New Roman" w:cs="Times New Roman"/>
                <w:sz w:val="24"/>
                <w:szCs w:val="24"/>
              </w:rPr>
              <w:t>едкие и полезные виды</w:t>
            </w:r>
            <w:r w:rsidR="00640701">
              <w:rPr>
                <w:rFonts w:ascii="Times New Roman" w:hAnsi="Times New Roman" w:cs="Times New Roman"/>
                <w:sz w:val="24"/>
                <w:szCs w:val="24"/>
                <w:lang w:val="kk-KZ"/>
              </w:rPr>
              <w:t>...............................................................................................................................</w:t>
            </w:r>
          </w:p>
        </w:tc>
        <w:tc>
          <w:tcPr>
            <w:tcW w:w="845" w:type="dxa"/>
            <w:vAlign w:val="bottom"/>
          </w:tcPr>
          <w:p w14:paraId="7DC1F306" w14:textId="41E7C957"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7D4558" w:rsidRPr="00B654C8" w14:paraId="05965625" w14:textId="77777777" w:rsidTr="00A6669C">
        <w:tc>
          <w:tcPr>
            <w:tcW w:w="8500" w:type="dxa"/>
          </w:tcPr>
          <w:p w14:paraId="426E358B" w14:textId="7348D06A" w:rsidR="007D4558" w:rsidRPr="00640701" w:rsidRDefault="007D4558" w:rsidP="00157895">
            <w:pPr>
              <w:jc w:val="both"/>
              <w:rPr>
                <w:rFonts w:ascii="Times New Roman" w:hAnsi="Times New Roman" w:cs="Times New Roman"/>
                <w:sz w:val="24"/>
                <w:szCs w:val="24"/>
                <w:lang w:val="kk-KZ"/>
              </w:rPr>
            </w:pPr>
            <w:r w:rsidRPr="00B654C8">
              <w:rPr>
                <w:rFonts w:ascii="Times New Roman" w:hAnsi="Times New Roman" w:cs="Times New Roman"/>
                <w:sz w:val="24"/>
                <w:szCs w:val="24"/>
              </w:rPr>
              <w:t>2.</w:t>
            </w:r>
            <w:r w:rsidR="00411514" w:rsidRPr="00B654C8">
              <w:rPr>
                <w:rFonts w:ascii="Times New Roman" w:hAnsi="Times New Roman" w:cs="Times New Roman"/>
                <w:sz w:val="24"/>
                <w:szCs w:val="24"/>
                <w:lang w:val="ru-RU"/>
              </w:rPr>
              <w:t>3</w:t>
            </w:r>
            <w:r w:rsidRPr="00B654C8">
              <w:rPr>
                <w:rFonts w:ascii="Times New Roman" w:hAnsi="Times New Roman" w:cs="Times New Roman"/>
                <w:sz w:val="24"/>
                <w:szCs w:val="24"/>
              </w:rPr>
              <w:t>.</w:t>
            </w:r>
            <w:r w:rsidR="007E03E6" w:rsidRPr="00B654C8">
              <w:rPr>
                <w:rFonts w:ascii="Times New Roman" w:hAnsi="Times New Roman" w:cs="Times New Roman"/>
                <w:sz w:val="24"/>
                <w:szCs w:val="24"/>
                <w:lang w:val="ru-RU"/>
              </w:rPr>
              <w:t>3</w:t>
            </w:r>
            <w:r w:rsidRPr="00B654C8">
              <w:rPr>
                <w:rFonts w:ascii="Times New Roman" w:hAnsi="Times New Roman" w:cs="Times New Roman"/>
                <w:sz w:val="24"/>
                <w:szCs w:val="24"/>
              </w:rPr>
              <w:t xml:space="preserve">. </w:t>
            </w:r>
            <w:r w:rsidR="000E1744" w:rsidRPr="00B654C8">
              <w:rPr>
                <w:rFonts w:ascii="Times New Roman" w:eastAsia="Times New Roman" w:hAnsi="Times New Roman" w:cs="Times New Roman"/>
                <w:kern w:val="36"/>
                <w:sz w:val="24"/>
                <w:szCs w:val="24"/>
                <w:lang w:val="ru-RU"/>
              </w:rPr>
              <w:t>Растительный</w:t>
            </w:r>
            <w:r w:rsidR="007E03E6" w:rsidRPr="00B654C8">
              <w:rPr>
                <w:rFonts w:ascii="Times New Roman" w:eastAsia="Times New Roman" w:hAnsi="Times New Roman" w:cs="Times New Roman"/>
                <w:kern w:val="36"/>
                <w:sz w:val="24"/>
                <w:szCs w:val="24"/>
              </w:rPr>
              <w:t xml:space="preserve"> покров </w:t>
            </w:r>
            <w:r w:rsidR="007E03E6" w:rsidRPr="00B654C8">
              <w:rPr>
                <w:rFonts w:ascii="Times New Roman" w:hAnsi="Times New Roman" w:cs="Times New Roman"/>
                <w:sz w:val="24"/>
                <w:szCs w:val="24"/>
                <w:lang w:val="ru-RU"/>
              </w:rPr>
              <w:t>террасы</w:t>
            </w:r>
            <w:r w:rsidR="007E03E6" w:rsidRPr="00B654C8">
              <w:rPr>
                <w:rFonts w:ascii="Times New Roman" w:hAnsi="Times New Roman" w:cs="Times New Roman"/>
                <w:sz w:val="24"/>
                <w:szCs w:val="24"/>
              </w:rPr>
              <w:t xml:space="preserve"> </w:t>
            </w:r>
            <w:r w:rsidR="007E03E6" w:rsidRPr="00B654C8">
              <w:rPr>
                <w:rFonts w:ascii="Times New Roman" w:eastAsia="Times New Roman" w:hAnsi="Times New Roman" w:cs="Times New Roman"/>
                <w:kern w:val="36"/>
                <w:sz w:val="24"/>
                <w:szCs w:val="24"/>
              </w:rPr>
              <w:t>озера Кобейтуз и прилегающей территории</w:t>
            </w:r>
            <w:r w:rsidR="00640701">
              <w:rPr>
                <w:rFonts w:ascii="Times New Roman" w:eastAsia="Times New Roman" w:hAnsi="Times New Roman" w:cs="Times New Roman"/>
                <w:kern w:val="36"/>
                <w:sz w:val="24"/>
                <w:szCs w:val="24"/>
                <w:lang w:val="kk-KZ"/>
              </w:rPr>
              <w:t>.....................................................................................................................</w:t>
            </w:r>
          </w:p>
        </w:tc>
        <w:tc>
          <w:tcPr>
            <w:tcW w:w="845" w:type="dxa"/>
          </w:tcPr>
          <w:p w14:paraId="1908E719" w14:textId="1F15208C"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24</w:t>
            </w:r>
          </w:p>
        </w:tc>
      </w:tr>
      <w:tr w:rsidR="007D4558" w:rsidRPr="00B654C8" w14:paraId="758EC377" w14:textId="77777777" w:rsidTr="00A6669C">
        <w:tc>
          <w:tcPr>
            <w:tcW w:w="8500" w:type="dxa"/>
          </w:tcPr>
          <w:p w14:paraId="7373756C" w14:textId="18C9F350" w:rsidR="007D4558" w:rsidRPr="00640701" w:rsidRDefault="007D4558" w:rsidP="00157895">
            <w:pPr>
              <w:jc w:val="both"/>
              <w:rPr>
                <w:rFonts w:ascii="Times New Roman" w:hAnsi="Times New Roman" w:cs="Times New Roman"/>
                <w:sz w:val="24"/>
                <w:szCs w:val="24"/>
                <w:lang w:val="kk-KZ"/>
              </w:rPr>
            </w:pPr>
            <w:r w:rsidRPr="00B654C8">
              <w:rPr>
                <w:rFonts w:ascii="Times New Roman" w:hAnsi="Times New Roman" w:cs="Times New Roman"/>
                <w:sz w:val="24"/>
                <w:szCs w:val="24"/>
              </w:rPr>
              <w:t>2.</w:t>
            </w:r>
            <w:r w:rsidR="00411514" w:rsidRPr="00B654C8">
              <w:rPr>
                <w:rFonts w:ascii="Times New Roman" w:hAnsi="Times New Roman" w:cs="Times New Roman"/>
                <w:sz w:val="24"/>
                <w:szCs w:val="24"/>
                <w:lang w:val="ru-RU"/>
              </w:rPr>
              <w:t>3</w:t>
            </w:r>
            <w:r w:rsidRPr="00B654C8">
              <w:rPr>
                <w:rFonts w:ascii="Times New Roman" w:hAnsi="Times New Roman" w:cs="Times New Roman"/>
                <w:sz w:val="24"/>
                <w:szCs w:val="24"/>
              </w:rPr>
              <w:t>.</w:t>
            </w:r>
            <w:r w:rsidR="007E03E6" w:rsidRPr="00B654C8">
              <w:rPr>
                <w:rFonts w:ascii="Times New Roman" w:hAnsi="Times New Roman" w:cs="Times New Roman"/>
                <w:sz w:val="24"/>
                <w:szCs w:val="24"/>
                <w:lang w:val="ru-RU"/>
              </w:rPr>
              <w:t>4</w:t>
            </w:r>
            <w:r w:rsidRPr="00B654C8">
              <w:rPr>
                <w:rFonts w:ascii="Times New Roman" w:hAnsi="Times New Roman" w:cs="Times New Roman"/>
                <w:sz w:val="24"/>
                <w:szCs w:val="24"/>
              </w:rPr>
              <w:t xml:space="preserve">. </w:t>
            </w:r>
            <w:r w:rsidR="000E1744" w:rsidRPr="00B654C8">
              <w:rPr>
                <w:rFonts w:ascii="Times New Roman" w:eastAsia="Times New Roman" w:hAnsi="Times New Roman" w:cs="Times New Roman"/>
                <w:kern w:val="36"/>
                <w:sz w:val="24"/>
                <w:szCs w:val="24"/>
                <w:lang w:val="ru-RU"/>
              </w:rPr>
              <w:t>Растительный</w:t>
            </w:r>
            <w:r w:rsidR="007E03E6" w:rsidRPr="00B654C8">
              <w:rPr>
                <w:rFonts w:ascii="Times New Roman" w:eastAsia="Times New Roman" w:hAnsi="Times New Roman" w:cs="Times New Roman"/>
                <w:kern w:val="36"/>
                <w:sz w:val="24"/>
                <w:szCs w:val="24"/>
              </w:rPr>
              <w:t xml:space="preserve"> покров </w:t>
            </w:r>
            <w:r w:rsidR="007E03E6" w:rsidRPr="00B654C8">
              <w:rPr>
                <w:rFonts w:ascii="Times New Roman" w:hAnsi="Times New Roman" w:cs="Times New Roman"/>
                <w:sz w:val="24"/>
                <w:szCs w:val="24"/>
                <w:lang w:val="ru-RU"/>
              </w:rPr>
              <w:t>террасы</w:t>
            </w:r>
            <w:r w:rsidR="007E03E6" w:rsidRPr="00B654C8">
              <w:rPr>
                <w:rFonts w:ascii="Times New Roman" w:hAnsi="Times New Roman" w:cs="Times New Roman"/>
                <w:sz w:val="24"/>
                <w:szCs w:val="24"/>
              </w:rPr>
              <w:t xml:space="preserve"> </w:t>
            </w:r>
            <w:r w:rsidR="007E03E6" w:rsidRPr="00B654C8">
              <w:rPr>
                <w:rFonts w:ascii="Times New Roman" w:eastAsia="Times New Roman" w:hAnsi="Times New Roman" w:cs="Times New Roman"/>
                <w:kern w:val="36"/>
                <w:sz w:val="24"/>
                <w:szCs w:val="24"/>
              </w:rPr>
              <w:t xml:space="preserve">озера </w:t>
            </w:r>
            <w:r w:rsidR="007E03E6" w:rsidRPr="00B654C8">
              <w:rPr>
                <w:rFonts w:ascii="Times New Roman" w:eastAsia="Times New Roman" w:hAnsi="Times New Roman" w:cs="Times New Roman"/>
                <w:kern w:val="36"/>
                <w:sz w:val="24"/>
                <w:szCs w:val="24"/>
                <w:lang w:val="ru-RU"/>
              </w:rPr>
              <w:t>Тениз</w:t>
            </w:r>
            <w:r w:rsidR="007E03E6" w:rsidRPr="00B654C8">
              <w:rPr>
                <w:rFonts w:ascii="Times New Roman" w:eastAsia="Times New Roman" w:hAnsi="Times New Roman" w:cs="Times New Roman"/>
                <w:kern w:val="36"/>
                <w:sz w:val="24"/>
                <w:szCs w:val="24"/>
              </w:rPr>
              <w:t xml:space="preserve"> и прилегающей территории</w:t>
            </w:r>
            <w:r w:rsidR="00640701">
              <w:rPr>
                <w:rFonts w:ascii="Times New Roman" w:eastAsia="Times New Roman" w:hAnsi="Times New Roman" w:cs="Times New Roman"/>
                <w:kern w:val="36"/>
                <w:sz w:val="24"/>
                <w:szCs w:val="24"/>
                <w:lang w:val="kk-KZ"/>
              </w:rPr>
              <w:t>......</w:t>
            </w:r>
          </w:p>
        </w:tc>
        <w:tc>
          <w:tcPr>
            <w:tcW w:w="845" w:type="dxa"/>
          </w:tcPr>
          <w:p w14:paraId="2F6CA1FA" w14:textId="59346A53"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27</w:t>
            </w:r>
          </w:p>
        </w:tc>
      </w:tr>
      <w:tr w:rsidR="007D4558" w:rsidRPr="00B654C8" w14:paraId="60696C11" w14:textId="77777777" w:rsidTr="00A6669C">
        <w:tc>
          <w:tcPr>
            <w:tcW w:w="8500" w:type="dxa"/>
          </w:tcPr>
          <w:p w14:paraId="00EDAFA9" w14:textId="3A0A5B7F" w:rsidR="007D4558" w:rsidRPr="00640701" w:rsidRDefault="007D4558"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rPr>
              <w:t>2.</w:t>
            </w:r>
            <w:r w:rsidR="00411514" w:rsidRPr="00B654C8">
              <w:rPr>
                <w:rFonts w:ascii="Times New Roman" w:hAnsi="Times New Roman" w:cs="Times New Roman"/>
                <w:sz w:val="24"/>
                <w:szCs w:val="24"/>
                <w:lang w:val="ru-RU"/>
              </w:rPr>
              <w:t>4</w:t>
            </w:r>
            <w:r w:rsidRPr="00B654C8">
              <w:rPr>
                <w:rFonts w:ascii="Times New Roman" w:hAnsi="Times New Roman" w:cs="Times New Roman"/>
                <w:sz w:val="24"/>
                <w:szCs w:val="24"/>
              </w:rPr>
              <w:t xml:space="preserve">. </w:t>
            </w:r>
            <w:r w:rsidR="000631B4" w:rsidRPr="00B654C8">
              <w:rPr>
                <w:rFonts w:ascii="Times New Roman" w:hAnsi="Times New Roman" w:cs="Times New Roman"/>
                <w:sz w:val="24"/>
                <w:szCs w:val="24"/>
              </w:rPr>
              <w:t>Животный мир</w:t>
            </w:r>
            <w:r w:rsidR="00640701">
              <w:rPr>
                <w:rFonts w:ascii="Times New Roman" w:hAnsi="Times New Roman" w:cs="Times New Roman"/>
                <w:sz w:val="24"/>
                <w:szCs w:val="24"/>
                <w:lang w:val="kk-KZ"/>
              </w:rPr>
              <w:t>........................................................................................................</w:t>
            </w:r>
          </w:p>
        </w:tc>
        <w:tc>
          <w:tcPr>
            <w:tcW w:w="845" w:type="dxa"/>
          </w:tcPr>
          <w:p w14:paraId="39788A96" w14:textId="0628E661"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38</w:t>
            </w:r>
          </w:p>
        </w:tc>
      </w:tr>
      <w:tr w:rsidR="007D4558" w:rsidRPr="00B654C8" w14:paraId="44FC50C1" w14:textId="77777777" w:rsidTr="00A6669C">
        <w:tc>
          <w:tcPr>
            <w:tcW w:w="8500" w:type="dxa"/>
          </w:tcPr>
          <w:p w14:paraId="4763A9BB" w14:textId="61018953" w:rsidR="007D4558" w:rsidRPr="00640701" w:rsidRDefault="004A6B20"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lang w:val="ru-RU"/>
              </w:rPr>
              <w:t>3</w:t>
            </w:r>
            <w:r w:rsidR="007D4558" w:rsidRPr="00B654C8">
              <w:rPr>
                <w:rFonts w:ascii="Times New Roman" w:hAnsi="Times New Roman" w:cs="Times New Roman"/>
                <w:sz w:val="24"/>
                <w:szCs w:val="24"/>
              </w:rPr>
              <w:t xml:space="preserve">. </w:t>
            </w:r>
            <w:r w:rsidR="000631B4" w:rsidRPr="00B654C8">
              <w:rPr>
                <w:rFonts w:ascii="Times New Roman" w:hAnsi="Times New Roman" w:cs="Times New Roman"/>
                <w:sz w:val="24"/>
                <w:szCs w:val="24"/>
              </w:rPr>
              <w:t>Памятники истории и культуры</w:t>
            </w:r>
            <w:r w:rsidR="00640701">
              <w:rPr>
                <w:rFonts w:ascii="Times New Roman" w:hAnsi="Times New Roman" w:cs="Times New Roman"/>
                <w:sz w:val="24"/>
                <w:szCs w:val="24"/>
                <w:lang w:val="kk-KZ"/>
              </w:rPr>
              <w:t>...............................................................................</w:t>
            </w:r>
          </w:p>
        </w:tc>
        <w:tc>
          <w:tcPr>
            <w:tcW w:w="845" w:type="dxa"/>
          </w:tcPr>
          <w:p w14:paraId="557357CE" w14:textId="23BF7F0C"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38</w:t>
            </w:r>
          </w:p>
        </w:tc>
      </w:tr>
      <w:tr w:rsidR="007D4558" w:rsidRPr="00B654C8" w14:paraId="012B7E32" w14:textId="77777777" w:rsidTr="00A6669C">
        <w:tc>
          <w:tcPr>
            <w:tcW w:w="8500" w:type="dxa"/>
          </w:tcPr>
          <w:p w14:paraId="799E6A8B" w14:textId="120866FF" w:rsidR="007D4558" w:rsidRPr="00640701" w:rsidRDefault="004A6B20" w:rsidP="00157895">
            <w:pPr>
              <w:pStyle w:val="a7"/>
              <w:ind w:left="29"/>
              <w:jc w:val="both"/>
              <w:rPr>
                <w:rFonts w:ascii="Times New Roman" w:hAnsi="Times New Roman" w:cs="Times New Roman"/>
                <w:sz w:val="24"/>
                <w:szCs w:val="24"/>
                <w:lang w:val="kk-KZ"/>
              </w:rPr>
            </w:pPr>
            <w:r w:rsidRPr="00B654C8">
              <w:rPr>
                <w:rFonts w:ascii="Times New Roman" w:hAnsi="Times New Roman" w:cs="Times New Roman"/>
                <w:sz w:val="24"/>
                <w:szCs w:val="24"/>
                <w:lang w:val="ru-RU"/>
              </w:rPr>
              <w:t xml:space="preserve">4. </w:t>
            </w:r>
            <w:r w:rsidR="007D4558" w:rsidRPr="00B654C8">
              <w:rPr>
                <w:rFonts w:ascii="Times New Roman" w:hAnsi="Times New Roman" w:cs="Times New Roman"/>
                <w:sz w:val="24"/>
                <w:szCs w:val="24"/>
              </w:rPr>
              <w:t>Состояние социально-экономических условий на проектируемой территории</w:t>
            </w:r>
            <w:r w:rsidR="00640701">
              <w:rPr>
                <w:rFonts w:ascii="Times New Roman" w:hAnsi="Times New Roman" w:cs="Times New Roman"/>
                <w:sz w:val="24"/>
                <w:szCs w:val="24"/>
                <w:lang w:val="kk-KZ"/>
              </w:rPr>
              <w:t>.....................................................................................................................</w:t>
            </w:r>
          </w:p>
        </w:tc>
        <w:tc>
          <w:tcPr>
            <w:tcW w:w="845" w:type="dxa"/>
            <w:vAlign w:val="bottom"/>
          </w:tcPr>
          <w:p w14:paraId="4D6A46D0" w14:textId="4C375D15"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38</w:t>
            </w:r>
          </w:p>
        </w:tc>
      </w:tr>
      <w:tr w:rsidR="007D4558" w:rsidRPr="00B654C8" w14:paraId="1B011D6D" w14:textId="77777777" w:rsidTr="00A6669C">
        <w:tc>
          <w:tcPr>
            <w:tcW w:w="8500" w:type="dxa"/>
          </w:tcPr>
          <w:p w14:paraId="7C94F577" w14:textId="302B325B" w:rsidR="007D4558" w:rsidRPr="00B654C8" w:rsidRDefault="007D4558" w:rsidP="00157895">
            <w:pPr>
              <w:pStyle w:val="a7"/>
              <w:numPr>
                <w:ilvl w:val="0"/>
                <w:numId w:val="17"/>
              </w:numPr>
              <w:jc w:val="both"/>
              <w:rPr>
                <w:rFonts w:ascii="Times New Roman" w:hAnsi="Times New Roman" w:cs="Times New Roman"/>
                <w:sz w:val="24"/>
                <w:szCs w:val="24"/>
              </w:rPr>
            </w:pPr>
            <w:r w:rsidRPr="00B654C8">
              <w:rPr>
                <w:rFonts w:ascii="Times New Roman" w:hAnsi="Times New Roman" w:cs="Times New Roman"/>
                <w:sz w:val="24"/>
                <w:szCs w:val="24"/>
              </w:rPr>
              <w:t>Проектируемое расширение особо охраняемой природной территории</w:t>
            </w:r>
            <w:r w:rsidR="00640701">
              <w:rPr>
                <w:rFonts w:ascii="Times New Roman" w:hAnsi="Times New Roman" w:cs="Times New Roman"/>
                <w:sz w:val="24"/>
                <w:szCs w:val="24"/>
                <w:lang w:val="kk-KZ"/>
              </w:rPr>
              <w:t>...............................................................................................................</w:t>
            </w:r>
          </w:p>
        </w:tc>
        <w:tc>
          <w:tcPr>
            <w:tcW w:w="845" w:type="dxa"/>
            <w:vAlign w:val="bottom"/>
          </w:tcPr>
          <w:p w14:paraId="7999C400" w14:textId="6AACEC78"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40</w:t>
            </w:r>
          </w:p>
        </w:tc>
      </w:tr>
      <w:tr w:rsidR="007D4558" w:rsidRPr="00B654C8" w14:paraId="487F0CDE" w14:textId="77777777" w:rsidTr="00A6669C">
        <w:tc>
          <w:tcPr>
            <w:tcW w:w="8500" w:type="dxa"/>
          </w:tcPr>
          <w:p w14:paraId="14D2A7F5" w14:textId="6C2180C6" w:rsidR="007D4558" w:rsidRPr="00B654C8" w:rsidRDefault="007D4558" w:rsidP="00157895">
            <w:pPr>
              <w:pStyle w:val="a7"/>
              <w:numPr>
                <w:ilvl w:val="1"/>
                <w:numId w:val="17"/>
              </w:numPr>
              <w:jc w:val="both"/>
              <w:rPr>
                <w:rFonts w:ascii="Times New Roman" w:hAnsi="Times New Roman" w:cs="Times New Roman"/>
                <w:sz w:val="24"/>
                <w:szCs w:val="24"/>
              </w:rPr>
            </w:pPr>
            <w:r w:rsidRPr="00B654C8">
              <w:rPr>
                <w:rFonts w:ascii="Times New Roman" w:hAnsi="Times New Roman" w:cs="Times New Roman"/>
                <w:sz w:val="24"/>
                <w:szCs w:val="24"/>
              </w:rPr>
              <w:t>Рекомендуемые границы</w:t>
            </w:r>
            <w:r w:rsidR="00F64329" w:rsidRPr="00B654C8">
              <w:rPr>
                <w:rFonts w:ascii="Times New Roman" w:hAnsi="Times New Roman" w:cs="Times New Roman"/>
                <w:sz w:val="24"/>
                <w:szCs w:val="24"/>
                <w:lang w:val="ru-RU"/>
              </w:rPr>
              <w:t xml:space="preserve"> и площадь проектируемой территории</w:t>
            </w:r>
            <w:r w:rsidR="00640701">
              <w:rPr>
                <w:rFonts w:ascii="Times New Roman" w:hAnsi="Times New Roman" w:cs="Times New Roman"/>
                <w:sz w:val="24"/>
                <w:szCs w:val="24"/>
                <w:lang w:val="ru-RU"/>
              </w:rPr>
              <w:t>………………………………………………………………………...</w:t>
            </w:r>
          </w:p>
        </w:tc>
        <w:tc>
          <w:tcPr>
            <w:tcW w:w="845" w:type="dxa"/>
            <w:vAlign w:val="bottom"/>
          </w:tcPr>
          <w:p w14:paraId="70820ECF" w14:textId="0CDE4ABD"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41</w:t>
            </w:r>
          </w:p>
        </w:tc>
      </w:tr>
      <w:tr w:rsidR="007D4558" w:rsidRPr="00B654C8" w14:paraId="6667DF2A" w14:textId="77777777" w:rsidTr="00A6669C">
        <w:tc>
          <w:tcPr>
            <w:tcW w:w="8500" w:type="dxa"/>
          </w:tcPr>
          <w:p w14:paraId="4D1D6941" w14:textId="2F0028D3" w:rsidR="007D4558" w:rsidRPr="00B654C8" w:rsidRDefault="007D4558" w:rsidP="00157895">
            <w:pPr>
              <w:pStyle w:val="a7"/>
              <w:numPr>
                <w:ilvl w:val="1"/>
                <w:numId w:val="17"/>
              </w:numPr>
              <w:jc w:val="both"/>
              <w:rPr>
                <w:rFonts w:ascii="Times New Roman" w:hAnsi="Times New Roman" w:cs="Times New Roman"/>
                <w:sz w:val="24"/>
                <w:szCs w:val="24"/>
              </w:rPr>
            </w:pPr>
            <w:r w:rsidRPr="00B654C8">
              <w:rPr>
                <w:rFonts w:ascii="Times New Roman" w:hAnsi="Times New Roman" w:cs="Times New Roman"/>
                <w:sz w:val="24"/>
                <w:szCs w:val="24"/>
              </w:rPr>
              <w:t>Объекты охраны</w:t>
            </w:r>
            <w:r w:rsidR="00640701">
              <w:rPr>
                <w:rFonts w:ascii="Times New Roman" w:hAnsi="Times New Roman" w:cs="Times New Roman"/>
                <w:sz w:val="24"/>
                <w:szCs w:val="24"/>
                <w:lang w:val="kk-KZ"/>
              </w:rPr>
              <w:t>......................................................................................................</w:t>
            </w:r>
          </w:p>
        </w:tc>
        <w:tc>
          <w:tcPr>
            <w:tcW w:w="845" w:type="dxa"/>
            <w:vAlign w:val="bottom"/>
          </w:tcPr>
          <w:p w14:paraId="7C5BBCD3" w14:textId="7DEA6E2B"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43</w:t>
            </w:r>
          </w:p>
        </w:tc>
      </w:tr>
      <w:tr w:rsidR="007D4558" w:rsidRPr="00B654C8" w14:paraId="47F67423" w14:textId="77777777" w:rsidTr="00A6669C">
        <w:tc>
          <w:tcPr>
            <w:tcW w:w="8500" w:type="dxa"/>
          </w:tcPr>
          <w:p w14:paraId="39E9397B" w14:textId="204B3F4E" w:rsidR="007D4558" w:rsidRPr="00B654C8" w:rsidRDefault="007D4558" w:rsidP="00157895">
            <w:pPr>
              <w:pStyle w:val="a7"/>
              <w:numPr>
                <w:ilvl w:val="1"/>
                <w:numId w:val="17"/>
              </w:numPr>
              <w:ind w:left="24" w:firstLine="0"/>
              <w:jc w:val="both"/>
              <w:rPr>
                <w:rFonts w:ascii="Times New Roman" w:hAnsi="Times New Roman" w:cs="Times New Roman"/>
                <w:sz w:val="24"/>
                <w:szCs w:val="24"/>
              </w:rPr>
            </w:pPr>
            <w:r w:rsidRPr="00B654C8">
              <w:rPr>
                <w:rFonts w:ascii="Times New Roman" w:hAnsi="Times New Roman" w:cs="Times New Roman"/>
                <w:sz w:val="24"/>
                <w:szCs w:val="24"/>
              </w:rPr>
              <w:t>Функционально зонирование, режим охраны и использования территории расширения ГНПП «Буйратау»</w:t>
            </w:r>
            <w:r w:rsidR="00640701">
              <w:rPr>
                <w:rFonts w:ascii="Times New Roman" w:hAnsi="Times New Roman" w:cs="Times New Roman"/>
                <w:sz w:val="24"/>
                <w:szCs w:val="24"/>
                <w:lang w:val="kk-KZ"/>
              </w:rPr>
              <w:t>...................................................................................</w:t>
            </w:r>
          </w:p>
        </w:tc>
        <w:tc>
          <w:tcPr>
            <w:tcW w:w="845" w:type="dxa"/>
            <w:vAlign w:val="bottom"/>
          </w:tcPr>
          <w:p w14:paraId="434EFAC0" w14:textId="536BDC4D" w:rsidR="007D4558" w:rsidRPr="00A6669C" w:rsidRDefault="00A6669C" w:rsidP="00A6669C">
            <w:pPr>
              <w:rPr>
                <w:rFonts w:ascii="Times New Roman" w:hAnsi="Times New Roman" w:cs="Times New Roman"/>
                <w:sz w:val="24"/>
                <w:szCs w:val="24"/>
                <w:lang w:val="kk-KZ"/>
              </w:rPr>
            </w:pPr>
            <w:r>
              <w:rPr>
                <w:rFonts w:ascii="Times New Roman" w:hAnsi="Times New Roman" w:cs="Times New Roman"/>
                <w:sz w:val="24"/>
                <w:szCs w:val="24"/>
                <w:lang w:val="kk-KZ"/>
              </w:rPr>
              <w:t>43</w:t>
            </w:r>
          </w:p>
        </w:tc>
      </w:tr>
      <w:tr w:rsidR="007D4558" w:rsidRPr="00B654C8" w14:paraId="6A531271" w14:textId="77777777" w:rsidTr="00A6669C">
        <w:tc>
          <w:tcPr>
            <w:tcW w:w="8500" w:type="dxa"/>
          </w:tcPr>
          <w:p w14:paraId="54D23B21" w14:textId="6BC7DFB9" w:rsidR="007D4558" w:rsidRPr="00640701" w:rsidRDefault="007D4558"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rPr>
              <w:t>Заключение</w:t>
            </w:r>
            <w:r w:rsidR="00640701">
              <w:rPr>
                <w:rFonts w:ascii="Times New Roman" w:hAnsi="Times New Roman" w:cs="Times New Roman"/>
                <w:sz w:val="24"/>
                <w:szCs w:val="24"/>
                <w:lang w:val="kk-KZ"/>
              </w:rPr>
              <w:t>....................................................................................................................</w:t>
            </w:r>
          </w:p>
        </w:tc>
        <w:tc>
          <w:tcPr>
            <w:tcW w:w="845" w:type="dxa"/>
          </w:tcPr>
          <w:p w14:paraId="203347B8" w14:textId="59063704"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46</w:t>
            </w:r>
          </w:p>
        </w:tc>
      </w:tr>
      <w:tr w:rsidR="007D4558" w:rsidRPr="000D1CCD" w14:paraId="1F63553F" w14:textId="77777777" w:rsidTr="00A6669C">
        <w:tc>
          <w:tcPr>
            <w:tcW w:w="8500" w:type="dxa"/>
          </w:tcPr>
          <w:p w14:paraId="0FF76686" w14:textId="504EF95D" w:rsidR="007D4558" w:rsidRPr="00640701" w:rsidRDefault="007D4558" w:rsidP="00157895">
            <w:pPr>
              <w:pStyle w:val="a7"/>
              <w:ind w:left="22" w:firstLine="7"/>
              <w:jc w:val="both"/>
              <w:rPr>
                <w:rFonts w:ascii="Times New Roman" w:hAnsi="Times New Roman" w:cs="Times New Roman"/>
                <w:sz w:val="24"/>
                <w:szCs w:val="24"/>
                <w:lang w:val="kk-KZ"/>
              </w:rPr>
            </w:pPr>
            <w:r w:rsidRPr="00B654C8">
              <w:rPr>
                <w:rFonts w:ascii="Times New Roman" w:hAnsi="Times New Roman" w:cs="Times New Roman"/>
                <w:sz w:val="24"/>
                <w:szCs w:val="24"/>
              </w:rPr>
              <w:t>Список использованных источников</w:t>
            </w:r>
            <w:r w:rsidR="00640701">
              <w:rPr>
                <w:rFonts w:ascii="Times New Roman" w:hAnsi="Times New Roman" w:cs="Times New Roman"/>
                <w:sz w:val="24"/>
                <w:szCs w:val="24"/>
                <w:lang w:val="kk-KZ"/>
              </w:rPr>
              <w:t>..........................................................................</w:t>
            </w:r>
          </w:p>
        </w:tc>
        <w:tc>
          <w:tcPr>
            <w:tcW w:w="845" w:type="dxa"/>
          </w:tcPr>
          <w:p w14:paraId="2124E49E" w14:textId="73C84212" w:rsidR="007D4558" w:rsidRPr="00A6669C" w:rsidRDefault="00A6669C" w:rsidP="00157895">
            <w:pPr>
              <w:rPr>
                <w:rFonts w:ascii="Times New Roman" w:hAnsi="Times New Roman" w:cs="Times New Roman"/>
                <w:sz w:val="24"/>
                <w:szCs w:val="24"/>
                <w:lang w:val="kk-KZ"/>
              </w:rPr>
            </w:pPr>
            <w:r>
              <w:rPr>
                <w:rFonts w:ascii="Times New Roman" w:hAnsi="Times New Roman" w:cs="Times New Roman"/>
                <w:sz w:val="24"/>
                <w:szCs w:val="24"/>
                <w:lang w:val="kk-KZ"/>
              </w:rPr>
              <w:t>49</w:t>
            </w:r>
          </w:p>
        </w:tc>
      </w:tr>
    </w:tbl>
    <w:p w14:paraId="52E067F5" w14:textId="62D69538" w:rsidR="000F28F7" w:rsidRDefault="007E03E6" w:rsidP="00D31E31">
      <w:pPr>
        <w:spacing w:after="0" w:line="240" w:lineRule="auto"/>
        <w:rPr>
          <w:rFonts w:ascii="Times New Roman" w:eastAsia="Times New Roman" w:hAnsi="Times New Roman" w:cs="Times New Roman"/>
          <w:b/>
          <w:bCs/>
          <w:sz w:val="24"/>
          <w:szCs w:val="24"/>
          <w:lang w:val="ru-RU"/>
        </w:rPr>
      </w:pPr>
      <w:r w:rsidRPr="000D1CCD">
        <w:rPr>
          <w:rFonts w:ascii="Times New Roman" w:eastAsia="Times New Roman" w:hAnsi="Times New Roman" w:cs="Times New Roman"/>
          <w:b/>
          <w:bCs/>
          <w:sz w:val="24"/>
          <w:szCs w:val="24"/>
          <w:lang w:val="ru-RU"/>
        </w:rPr>
        <w:br w:type="page"/>
      </w:r>
    </w:p>
    <w:p w14:paraId="600FC5DB" w14:textId="743F44C9" w:rsidR="007E03E6" w:rsidRDefault="00D31E31" w:rsidP="00D31E31">
      <w:pPr>
        <w:spacing w:after="0" w:line="240" w:lineRule="auto"/>
        <w:jc w:val="center"/>
        <w:rPr>
          <w:rFonts w:ascii="Times New Roman" w:hAnsi="Times New Roman" w:cs="Times New Roman"/>
          <w:b/>
          <w:bCs/>
          <w:sz w:val="24"/>
          <w:szCs w:val="24"/>
          <w:lang w:val="ru-RU"/>
        </w:rPr>
      </w:pPr>
      <w:bookmarkStart w:id="0" w:name="_Hlk235456944"/>
      <w:r w:rsidRPr="00D31E31">
        <w:rPr>
          <w:rFonts w:ascii="Times New Roman" w:hAnsi="Times New Roman" w:cs="Times New Roman"/>
          <w:b/>
          <w:bCs/>
          <w:sz w:val="24"/>
          <w:szCs w:val="24"/>
          <w:lang w:val="ru-RU"/>
        </w:rPr>
        <w:lastRenderedPageBreak/>
        <w:t>ВВЕДЕНИЕ</w:t>
      </w:r>
    </w:p>
    <w:p w14:paraId="135A5026" w14:textId="77777777" w:rsidR="00D31E31" w:rsidRPr="00D31E31" w:rsidRDefault="00D31E31" w:rsidP="00D31E31">
      <w:pPr>
        <w:spacing w:after="0" w:line="240" w:lineRule="auto"/>
        <w:jc w:val="center"/>
        <w:rPr>
          <w:rFonts w:ascii="Times New Roman" w:hAnsi="Times New Roman" w:cs="Times New Roman"/>
          <w:b/>
          <w:bCs/>
          <w:sz w:val="24"/>
          <w:szCs w:val="24"/>
          <w:lang w:val="ru-RU"/>
        </w:rPr>
      </w:pPr>
    </w:p>
    <w:p w14:paraId="5826592B" w14:textId="77777777" w:rsidR="007E03E6" w:rsidRPr="00D31E31" w:rsidRDefault="007E03E6" w:rsidP="00157895">
      <w:pPr>
        <w:pStyle w:val="ad"/>
        <w:shd w:val="clear" w:color="auto" w:fill="FFFFFF"/>
        <w:spacing w:before="0" w:beforeAutospacing="0" w:after="0" w:afterAutospacing="0"/>
        <w:ind w:firstLine="709"/>
        <w:jc w:val="both"/>
        <w:rPr>
          <w:color w:val="000000"/>
          <w:lang w:val="ru-RU"/>
        </w:rPr>
      </w:pPr>
      <w:r w:rsidRPr="00D31E31">
        <w:rPr>
          <w:color w:val="000000"/>
          <w:lang w:val="ru-RU"/>
        </w:rPr>
        <w:t>П</w:t>
      </w:r>
      <w:r w:rsidRPr="00D31E31">
        <w:rPr>
          <w:color w:val="000000"/>
        </w:rPr>
        <w:t xml:space="preserve">о поручению </w:t>
      </w:r>
      <w:r w:rsidRPr="00D31E31">
        <w:rPr>
          <w:color w:val="000000"/>
          <w:lang w:val="ru-RU"/>
        </w:rPr>
        <w:t xml:space="preserve">президента Казахстана </w:t>
      </w:r>
      <w:r w:rsidRPr="00D31E31">
        <w:rPr>
          <w:color w:val="000000"/>
        </w:rPr>
        <w:t>Касым-Жомарта Токаева</w:t>
      </w:r>
      <w:r w:rsidRPr="00D31E31">
        <w:rPr>
          <w:color w:val="000000"/>
          <w:lang w:val="ru-RU"/>
        </w:rPr>
        <w:t xml:space="preserve"> уникальное по своим характеристикам </w:t>
      </w:r>
      <w:r w:rsidRPr="00D31E31">
        <w:rPr>
          <w:color w:val="000000"/>
        </w:rPr>
        <w:t>озеро Көбейтұз</w:t>
      </w:r>
      <w:r w:rsidRPr="00D31E31">
        <w:rPr>
          <w:color w:val="000000"/>
          <w:lang w:val="ru-RU"/>
        </w:rPr>
        <w:t>, расположенное примерно</w:t>
      </w:r>
      <w:r w:rsidRPr="00D31E31">
        <w:rPr>
          <w:color w:val="000000"/>
        </w:rPr>
        <w:t xml:space="preserve"> в 160 км от </w:t>
      </w:r>
      <w:r w:rsidRPr="00D31E31">
        <w:rPr>
          <w:color w:val="000000"/>
          <w:lang w:val="ru-RU"/>
        </w:rPr>
        <w:t xml:space="preserve">Астаны, должно быть взято под государственную охрану (17 июля. </w:t>
      </w:r>
      <w:r w:rsidRPr="00D31E31">
        <w:rPr>
          <w:color w:val="000000"/>
          <w:lang w:val="en-US"/>
        </w:rPr>
        <w:t>KAZAKHSTAN</w:t>
      </w:r>
      <w:r w:rsidRPr="00D31E31">
        <w:rPr>
          <w:color w:val="000000"/>
          <w:lang w:val="ru-RU"/>
        </w:rPr>
        <w:t xml:space="preserve"> </w:t>
      </w:r>
      <w:r w:rsidRPr="00D31E31">
        <w:rPr>
          <w:color w:val="000000"/>
          <w:lang w:val="en-US"/>
        </w:rPr>
        <w:t>TODAY</w:t>
      </w:r>
      <w:r w:rsidRPr="00D31E31">
        <w:rPr>
          <w:color w:val="000000"/>
          <w:lang w:val="ru-RU"/>
        </w:rPr>
        <w:t xml:space="preserve">: </w:t>
      </w:r>
      <w:r w:rsidRPr="00D31E31">
        <w:rPr>
          <w:color w:val="000000"/>
          <w:lang w:val="en-US"/>
        </w:rPr>
        <w:t>https</w:t>
      </w:r>
      <w:r w:rsidRPr="00D31E31">
        <w:rPr>
          <w:color w:val="000000"/>
          <w:lang w:val="ru-RU"/>
        </w:rPr>
        <w:t>://</w:t>
      </w:r>
      <w:r w:rsidRPr="00D31E31">
        <w:rPr>
          <w:color w:val="000000"/>
          <w:lang w:val="en-US"/>
        </w:rPr>
        <w:t>www</w:t>
      </w:r>
      <w:r w:rsidRPr="00D31E31">
        <w:rPr>
          <w:color w:val="000000"/>
          <w:lang w:val="ru-RU"/>
        </w:rPr>
        <w:t>.</w:t>
      </w:r>
      <w:r w:rsidRPr="00D31E31">
        <w:rPr>
          <w:color w:val="000000"/>
          <w:lang w:val="en-US"/>
        </w:rPr>
        <w:t>kt</w:t>
      </w:r>
      <w:r w:rsidRPr="00D31E31">
        <w:rPr>
          <w:color w:val="000000"/>
          <w:lang w:val="ru-RU"/>
        </w:rPr>
        <w:t>.</w:t>
      </w:r>
      <w:r w:rsidRPr="00D31E31">
        <w:rPr>
          <w:color w:val="000000"/>
          <w:lang w:val="en-US"/>
        </w:rPr>
        <w:t>kz</w:t>
      </w:r>
      <w:r w:rsidRPr="00D31E31">
        <w:rPr>
          <w:color w:val="000000"/>
          <w:lang w:val="ru-RU"/>
        </w:rPr>
        <w:t>/</w:t>
      </w:r>
      <w:r w:rsidRPr="00D31E31">
        <w:rPr>
          <w:color w:val="000000"/>
          <w:lang w:val="en-US"/>
        </w:rPr>
        <w:t>rus</w:t>
      </w:r>
      <w:r w:rsidRPr="00D31E31">
        <w:rPr>
          <w:color w:val="000000"/>
          <w:lang w:val="ru-RU"/>
        </w:rPr>
        <w:t>/</w:t>
      </w:r>
      <w:r w:rsidRPr="00D31E31">
        <w:rPr>
          <w:color w:val="000000"/>
          <w:lang w:val="en-US"/>
        </w:rPr>
        <w:t>ecology</w:t>
      </w:r>
      <w:r w:rsidRPr="00D31E31">
        <w:rPr>
          <w:color w:val="000000"/>
          <w:lang w:val="ru-RU"/>
        </w:rPr>
        <w:t>/</w:t>
      </w:r>
      <w:r w:rsidRPr="00D31E31">
        <w:rPr>
          <w:color w:val="000000"/>
          <w:lang w:val="en-US"/>
        </w:rPr>
        <w:t>ozero</w:t>
      </w:r>
      <w:r w:rsidRPr="00D31E31">
        <w:rPr>
          <w:color w:val="000000"/>
          <w:lang w:val="ru-RU"/>
        </w:rPr>
        <w:t>_</w:t>
      </w:r>
      <w:r w:rsidRPr="00D31E31">
        <w:rPr>
          <w:color w:val="000000"/>
          <w:lang w:val="en-US"/>
        </w:rPr>
        <w:t>k</w:t>
      </w:r>
      <w:r w:rsidRPr="00D31E31">
        <w:rPr>
          <w:color w:val="000000"/>
          <w:lang w:val="ru-RU"/>
        </w:rPr>
        <w:t>_</w:t>
      </w:r>
      <w:r w:rsidRPr="00D31E31">
        <w:rPr>
          <w:color w:val="000000"/>
          <w:lang w:val="en-US"/>
        </w:rPr>
        <w:t>beyt</w:t>
      </w:r>
      <w:r w:rsidRPr="00D31E31">
        <w:rPr>
          <w:color w:val="000000"/>
          <w:lang w:val="ru-RU"/>
        </w:rPr>
        <w:t>_</w:t>
      </w:r>
      <w:r w:rsidRPr="00D31E31">
        <w:rPr>
          <w:color w:val="000000"/>
          <w:lang w:val="en-US"/>
        </w:rPr>
        <w:t>z</w:t>
      </w:r>
      <w:r w:rsidRPr="00D31E31">
        <w:rPr>
          <w:color w:val="000000"/>
          <w:lang w:val="ru-RU"/>
        </w:rPr>
        <w:t>_</w:t>
      </w:r>
      <w:r w:rsidRPr="00D31E31">
        <w:rPr>
          <w:color w:val="000000"/>
          <w:lang w:val="en-US"/>
        </w:rPr>
        <w:t>poluchit</w:t>
      </w:r>
      <w:r w:rsidRPr="00D31E31">
        <w:rPr>
          <w:color w:val="000000"/>
          <w:lang w:val="ru-RU"/>
        </w:rPr>
        <w:t>_</w:t>
      </w:r>
      <w:r w:rsidRPr="00D31E31">
        <w:rPr>
          <w:color w:val="000000"/>
          <w:lang w:val="en-US"/>
        </w:rPr>
        <w:t>status</w:t>
      </w:r>
      <w:r w:rsidRPr="00D31E31">
        <w:rPr>
          <w:color w:val="000000"/>
          <w:lang w:val="ru-RU"/>
        </w:rPr>
        <w:t>_</w:t>
      </w:r>
      <w:r w:rsidRPr="00D31E31">
        <w:rPr>
          <w:color w:val="000000"/>
          <w:lang w:val="en-US"/>
        </w:rPr>
        <w:t>osobo</w:t>
      </w:r>
      <w:r w:rsidRPr="00D31E31">
        <w:rPr>
          <w:color w:val="000000"/>
          <w:lang w:val="ru-RU"/>
        </w:rPr>
        <w:t>_</w:t>
      </w:r>
      <w:r w:rsidRPr="00D31E31">
        <w:rPr>
          <w:color w:val="000000"/>
          <w:lang w:val="en-US"/>
        </w:rPr>
        <w:t>ohranyaemoy</w:t>
      </w:r>
      <w:r w:rsidRPr="00D31E31">
        <w:rPr>
          <w:color w:val="000000"/>
          <w:lang w:val="ru-RU"/>
        </w:rPr>
        <w:t>_</w:t>
      </w:r>
      <w:r w:rsidRPr="00D31E31">
        <w:rPr>
          <w:color w:val="000000"/>
          <w:lang w:val="en-US"/>
        </w:rPr>
        <w:t>prirodnoy</w:t>
      </w:r>
      <w:r w:rsidRPr="00D31E31">
        <w:rPr>
          <w:color w:val="000000"/>
          <w:lang w:val="ru-RU"/>
        </w:rPr>
        <w:t>_1377995261.</w:t>
      </w:r>
      <w:r w:rsidRPr="00D31E31">
        <w:rPr>
          <w:color w:val="000000"/>
          <w:lang w:val="en-US"/>
        </w:rPr>
        <w:t>html</w:t>
      </w:r>
      <w:r w:rsidRPr="00D31E31">
        <w:rPr>
          <w:color w:val="000000"/>
          <w:lang w:val="ru-RU"/>
        </w:rPr>
        <w:t>.).</w:t>
      </w:r>
    </w:p>
    <w:p w14:paraId="5237B511" w14:textId="77777777" w:rsidR="007E03E6" w:rsidRPr="00D31E31" w:rsidRDefault="007E03E6" w:rsidP="00157895">
      <w:pPr>
        <w:pStyle w:val="ad"/>
        <w:shd w:val="clear" w:color="auto" w:fill="FFFFFF"/>
        <w:spacing w:before="0" w:beforeAutospacing="0" w:after="0" w:afterAutospacing="0"/>
        <w:ind w:firstLine="709"/>
        <w:jc w:val="both"/>
        <w:rPr>
          <w:color w:val="000000"/>
          <w:lang w:val="ru-RU"/>
        </w:rPr>
      </w:pPr>
      <w:r w:rsidRPr="00D31E31">
        <w:rPr>
          <w:color w:val="000000"/>
          <w:lang w:val="ru-RU"/>
        </w:rPr>
        <w:t xml:space="preserve">Целью данного проекта является разработка естественно-научного обоснования (далее ЕНО) для придания статуса особо охраняемой природной территории </w:t>
      </w:r>
      <w:r w:rsidRPr="00D31E31">
        <w:rPr>
          <w:color w:val="000000"/>
        </w:rPr>
        <w:t>озер</w:t>
      </w:r>
      <w:r w:rsidRPr="00D31E31">
        <w:rPr>
          <w:color w:val="000000"/>
          <w:lang w:val="ru-RU"/>
        </w:rPr>
        <w:t>у</w:t>
      </w:r>
      <w:r w:rsidRPr="00D31E31">
        <w:rPr>
          <w:color w:val="000000"/>
        </w:rPr>
        <w:t xml:space="preserve"> Көбейтұз</w:t>
      </w:r>
      <w:r w:rsidRPr="00D31E31">
        <w:rPr>
          <w:color w:val="000000"/>
          <w:lang w:val="ru-RU"/>
        </w:rPr>
        <w:t xml:space="preserve"> и прилегающих к нему участков путем включения их в Буйратауский государственный национальный природный парк (далее ГНПП). Для ее достижения, прежде всего, необходим сбор имеющейся по данному вопросу информации, в частности реализация следующих задач:</w:t>
      </w:r>
    </w:p>
    <w:p w14:paraId="3E2A1CFA" w14:textId="77777777" w:rsidR="007E03E6" w:rsidRPr="00D31E31" w:rsidRDefault="007E03E6" w:rsidP="00157895">
      <w:pPr>
        <w:pStyle w:val="ad"/>
        <w:shd w:val="clear" w:color="auto" w:fill="FFFFFF"/>
        <w:spacing w:before="0" w:beforeAutospacing="0" w:after="0" w:afterAutospacing="0"/>
        <w:jc w:val="both"/>
        <w:rPr>
          <w:color w:val="000000"/>
          <w:lang w:val="ru-RU"/>
        </w:rPr>
      </w:pPr>
      <w:r w:rsidRPr="00D31E31">
        <w:rPr>
          <w:color w:val="000000"/>
          <w:lang w:val="ru-RU"/>
        </w:rPr>
        <w:t>– скрининг данных литературных и интернет-источников;</w:t>
      </w:r>
    </w:p>
    <w:p w14:paraId="70A66774" w14:textId="77777777" w:rsidR="007E03E6" w:rsidRPr="00D31E31" w:rsidRDefault="007E03E6" w:rsidP="00157895">
      <w:pPr>
        <w:pStyle w:val="ad"/>
        <w:shd w:val="clear" w:color="auto" w:fill="FFFFFF"/>
        <w:spacing w:before="0" w:beforeAutospacing="0" w:after="0" w:afterAutospacing="0"/>
        <w:jc w:val="both"/>
        <w:rPr>
          <w:color w:val="000000"/>
          <w:lang w:val="ru-RU"/>
        </w:rPr>
      </w:pPr>
      <w:r w:rsidRPr="00D31E31">
        <w:rPr>
          <w:color w:val="000000"/>
          <w:lang w:val="ru-RU"/>
        </w:rPr>
        <w:t>– критический просмотр доступных гербарных коллекций;</w:t>
      </w:r>
    </w:p>
    <w:p w14:paraId="3ADBB5AB" w14:textId="77777777" w:rsidR="007E03E6" w:rsidRPr="00D31E31" w:rsidRDefault="007E03E6" w:rsidP="00157895">
      <w:pPr>
        <w:pStyle w:val="ad"/>
        <w:shd w:val="clear" w:color="auto" w:fill="FFFFFF"/>
        <w:spacing w:before="0" w:beforeAutospacing="0" w:after="0" w:afterAutospacing="0"/>
        <w:jc w:val="both"/>
        <w:rPr>
          <w:color w:val="000000"/>
          <w:lang w:val="ru-RU"/>
        </w:rPr>
      </w:pPr>
      <w:r w:rsidRPr="00D31E31">
        <w:rPr>
          <w:color w:val="000000"/>
          <w:lang w:val="ru-RU"/>
        </w:rPr>
        <w:t>– проведение полевых исследований;</w:t>
      </w:r>
    </w:p>
    <w:p w14:paraId="19D52396" w14:textId="77777777" w:rsidR="007E03E6" w:rsidRPr="00D31E31" w:rsidRDefault="007E03E6" w:rsidP="00157895">
      <w:pPr>
        <w:pStyle w:val="ad"/>
        <w:shd w:val="clear" w:color="auto" w:fill="FFFFFF"/>
        <w:spacing w:before="0" w:beforeAutospacing="0" w:after="0" w:afterAutospacing="0"/>
        <w:jc w:val="both"/>
        <w:rPr>
          <w:color w:val="000000"/>
          <w:lang w:val="ru-RU"/>
        </w:rPr>
      </w:pPr>
      <w:r w:rsidRPr="00D31E31">
        <w:rPr>
          <w:color w:val="000000"/>
          <w:lang w:val="ru-RU"/>
        </w:rPr>
        <w:t>– обработка и анализа результатов полевых исследований и т.д.;</w:t>
      </w:r>
    </w:p>
    <w:p w14:paraId="20C2E964" w14:textId="77777777" w:rsidR="007E03E6" w:rsidRPr="00D31E31" w:rsidRDefault="007E03E6" w:rsidP="00157895">
      <w:pPr>
        <w:pStyle w:val="ad"/>
        <w:shd w:val="clear" w:color="auto" w:fill="FFFFFF"/>
        <w:spacing w:before="0" w:beforeAutospacing="0" w:after="0" w:afterAutospacing="0"/>
        <w:jc w:val="both"/>
        <w:rPr>
          <w:color w:val="000000"/>
          <w:lang w:val="ru-RU"/>
        </w:rPr>
      </w:pPr>
      <w:r w:rsidRPr="00D31E31">
        <w:rPr>
          <w:color w:val="000000"/>
          <w:lang w:val="ru-RU"/>
        </w:rPr>
        <w:t>– обобщение полученных результатов и разработка необходимых природоохранных мероприятий.</w:t>
      </w:r>
    </w:p>
    <w:p w14:paraId="70806822" w14:textId="77777777" w:rsidR="007E03E6" w:rsidRPr="00D31E31" w:rsidRDefault="007E03E6" w:rsidP="00157895">
      <w:pPr>
        <w:pStyle w:val="ad"/>
        <w:shd w:val="clear" w:color="auto" w:fill="FFFFFF"/>
        <w:spacing w:before="0" w:beforeAutospacing="0" w:after="0" w:afterAutospacing="0"/>
        <w:ind w:firstLine="709"/>
        <w:jc w:val="both"/>
        <w:rPr>
          <w:color w:val="000000"/>
          <w:lang w:val="ru-RU"/>
        </w:rPr>
      </w:pPr>
      <w:r w:rsidRPr="00D31E31">
        <w:rPr>
          <w:color w:val="000000"/>
        </w:rPr>
        <w:t>Розовое озеро Көбейтұз</w:t>
      </w:r>
      <w:r w:rsidRPr="00D31E31">
        <w:rPr>
          <w:color w:val="000000"/>
          <w:lang w:val="ru-RU"/>
        </w:rPr>
        <w:t xml:space="preserve">, являясь </w:t>
      </w:r>
      <w:r w:rsidRPr="00D31E31">
        <w:rPr>
          <w:color w:val="000000"/>
        </w:rPr>
        <w:t>одним из самых фотогеничных природных объектов страны</w:t>
      </w:r>
      <w:r w:rsidRPr="00D31E31">
        <w:rPr>
          <w:color w:val="000000"/>
          <w:lang w:val="ru-RU"/>
        </w:rPr>
        <w:t>, е</w:t>
      </w:r>
      <w:r w:rsidRPr="00D31E31">
        <w:rPr>
          <w:color w:val="000000"/>
        </w:rPr>
        <w:t xml:space="preserve">жегодно привлекает </w:t>
      </w:r>
      <w:r w:rsidRPr="00D31E31">
        <w:rPr>
          <w:color w:val="000000"/>
          <w:lang w:val="ru-RU"/>
        </w:rPr>
        <w:t xml:space="preserve">к себе </w:t>
      </w:r>
      <w:r w:rsidRPr="00D31E31">
        <w:rPr>
          <w:color w:val="000000"/>
        </w:rPr>
        <w:t>тысячи туристов</w:t>
      </w:r>
      <w:r w:rsidRPr="00D31E31">
        <w:rPr>
          <w:color w:val="000000"/>
          <w:lang w:val="ru-RU"/>
        </w:rPr>
        <w:t>, поток которых постоянно растет</w:t>
      </w:r>
      <w:r w:rsidRPr="00D31E31">
        <w:rPr>
          <w:color w:val="000000"/>
        </w:rPr>
        <w:t xml:space="preserve">. </w:t>
      </w:r>
      <w:r w:rsidRPr="00D31E31">
        <w:rPr>
          <w:color w:val="000000"/>
          <w:lang w:val="ru-RU"/>
        </w:rPr>
        <w:t>Все это требует создания</w:t>
      </w:r>
      <w:r w:rsidRPr="00D31E31">
        <w:rPr>
          <w:color w:val="000000"/>
        </w:rPr>
        <w:t xml:space="preserve"> соответствующей инфраструктуры</w:t>
      </w:r>
      <w:r w:rsidRPr="00D31E31">
        <w:rPr>
          <w:color w:val="000000"/>
          <w:lang w:val="ru-RU"/>
        </w:rPr>
        <w:t xml:space="preserve"> по </w:t>
      </w:r>
      <w:r w:rsidRPr="00D31E31">
        <w:rPr>
          <w:color w:val="000000"/>
        </w:rPr>
        <w:t>благоустройству прибрежной территории</w:t>
      </w:r>
      <w:r w:rsidRPr="00D31E31">
        <w:rPr>
          <w:color w:val="000000"/>
          <w:lang w:val="ru-RU"/>
        </w:rPr>
        <w:t>, т.е. разработки также проекта ТЭО (технико-экономического обоснования).</w:t>
      </w:r>
    </w:p>
    <w:p w14:paraId="0927D325" w14:textId="77777777" w:rsidR="007E03E6" w:rsidRPr="00D31E31" w:rsidRDefault="007E03E6" w:rsidP="00157895">
      <w:pPr>
        <w:pStyle w:val="ad"/>
        <w:shd w:val="clear" w:color="auto" w:fill="FFFFFF"/>
        <w:spacing w:before="0" w:beforeAutospacing="0" w:after="0" w:afterAutospacing="0"/>
        <w:ind w:firstLine="709"/>
        <w:jc w:val="both"/>
        <w:rPr>
          <w:color w:val="000000"/>
          <w:lang w:val="ru-RU"/>
        </w:rPr>
      </w:pPr>
      <w:r w:rsidRPr="00D31E31">
        <w:rPr>
          <w:color w:val="000000"/>
          <w:lang w:val="ru-RU"/>
        </w:rPr>
        <w:t xml:space="preserve">Конечным результатом разработки и утверждения ЕНО и последующего за этим выполнения ТЭО станет изменение (расширение) границ Буйратауского ГНПП (за счет присоединения к нему </w:t>
      </w:r>
      <w:r w:rsidRPr="00D31E31">
        <w:rPr>
          <w:color w:val="000000"/>
        </w:rPr>
        <w:t>акватори</w:t>
      </w:r>
      <w:r w:rsidRPr="00D31E31">
        <w:rPr>
          <w:color w:val="000000"/>
          <w:lang w:val="ru-RU"/>
        </w:rPr>
        <w:t xml:space="preserve">и озера </w:t>
      </w:r>
      <w:r w:rsidRPr="00D31E31">
        <w:rPr>
          <w:color w:val="000000"/>
        </w:rPr>
        <w:t>Көбейтұз</w:t>
      </w:r>
      <w:r w:rsidRPr="00D31E31">
        <w:rPr>
          <w:color w:val="000000"/>
          <w:lang w:val="ru-RU"/>
        </w:rPr>
        <w:t xml:space="preserve"> и прилегающих к нему участков), что позволит взять под государственную охрану уникальную экосистему озера.</w:t>
      </w:r>
    </w:p>
    <w:p w14:paraId="57DBF068" w14:textId="77777777" w:rsidR="007E03E6" w:rsidRPr="00D31E31" w:rsidRDefault="007E03E6" w:rsidP="00157895">
      <w:pPr>
        <w:pStyle w:val="ad"/>
        <w:shd w:val="clear" w:color="auto" w:fill="FFFFFF"/>
        <w:spacing w:before="0" w:beforeAutospacing="0" w:after="0" w:afterAutospacing="0"/>
        <w:ind w:firstLine="709"/>
        <w:jc w:val="both"/>
        <w:rPr>
          <w:color w:val="000000"/>
        </w:rPr>
      </w:pPr>
      <w:r w:rsidRPr="00D31E31">
        <w:rPr>
          <w:color w:val="000000"/>
          <w:lang w:val="ru-RU"/>
        </w:rPr>
        <w:t>Следует также отметить, что ранее проведенные (</w:t>
      </w:r>
      <w:r w:rsidRPr="00D31E31">
        <w:rPr>
          <w:color w:val="000000"/>
        </w:rPr>
        <w:t>управление природных ресурсов и регулирования природопользования по Акмолинской области</w:t>
      </w:r>
      <w:r w:rsidRPr="00D31E31">
        <w:rPr>
          <w:color w:val="000000"/>
          <w:lang w:val="ru-RU"/>
        </w:rPr>
        <w:t>)</w:t>
      </w:r>
      <w:r w:rsidRPr="00D31E31">
        <w:rPr>
          <w:color w:val="000000"/>
        </w:rPr>
        <w:t xml:space="preserve"> изучение гидрохимических свойств воды озера</w:t>
      </w:r>
      <w:r w:rsidRPr="00D31E31">
        <w:rPr>
          <w:color w:val="000000"/>
          <w:lang w:val="ru-RU"/>
        </w:rPr>
        <w:t xml:space="preserve"> </w:t>
      </w:r>
      <w:r w:rsidRPr="00D31E31">
        <w:rPr>
          <w:color w:val="000000"/>
        </w:rPr>
        <w:t xml:space="preserve">Көбейтұз показал превышение </w:t>
      </w:r>
      <w:r w:rsidRPr="00D31E31">
        <w:rPr>
          <w:color w:val="000000"/>
          <w:lang w:val="ru-RU"/>
        </w:rPr>
        <w:t xml:space="preserve">в ее составе </w:t>
      </w:r>
      <w:r w:rsidRPr="00D31E31">
        <w:rPr>
          <w:color w:val="000000"/>
        </w:rPr>
        <w:t xml:space="preserve">предельно допустимых концентраций </w:t>
      </w:r>
      <w:r w:rsidRPr="00D31E31">
        <w:rPr>
          <w:color w:val="000000"/>
          <w:lang w:val="ru-RU"/>
        </w:rPr>
        <w:t xml:space="preserve">целого ряда соединений, в том числе: </w:t>
      </w:r>
      <w:r w:rsidRPr="00D31E31">
        <w:rPr>
          <w:color w:val="000000"/>
        </w:rPr>
        <w:t>аммонийного азота, аммиака, хлоридов, мышьяка, сульфатов и др</w:t>
      </w:r>
      <w:r w:rsidRPr="00D31E31">
        <w:rPr>
          <w:color w:val="000000"/>
          <w:lang w:val="ru-RU"/>
        </w:rPr>
        <w:t>.</w:t>
      </w:r>
      <w:r w:rsidRPr="00D31E31">
        <w:rPr>
          <w:color w:val="000000"/>
        </w:rPr>
        <w:t xml:space="preserve"> </w:t>
      </w:r>
      <w:r w:rsidRPr="00D31E31">
        <w:rPr>
          <w:color w:val="000000"/>
          <w:lang w:val="ru-RU"/>
        </w:rPr>
        <w:t xml:space="preserve">в связи с этим </w:t>
      </w:r>
      <w:r w:rsidRPr="00D31E31">
        <w:rPr>
          <w:color w:val="000000"/>
        </w:rPr>
        <w:t xml:space="preserve">купание в озере и сбор соли с его берегов </w:t>
      </w:r>
      <w:r w:rsidRPr="00D31E31">
        <w:rPr>
          <w:color w:val="000000"/>
          <w:lang w:val="ru-RU"/>
        </w:rPr>
        <w:t xml:space="preserve">были </w:t>
      </w:r>
      <w:r w:rsidRPr="00D31E31">
        <w:rPr>
          <w:color w:val="000000"/>
        </w:rPr>
        <w:t>категорически запрещены.</w:t>
      </w:r>
    </w:p>
    <w:p w14:paraId="2BA2A7F0" w14:textId="77777777" w:rsidR="007E03E6" w:rsidRPr="000D1CCD" w:rsidRDefault="007E03E6" w:rsidP="00157895">
      <w:pPr>
        <w:pStyle w:val="ad"/>
        <w:shd w:val="clear" w:color="auto" w:fill="FFFFFF"/>
        <w:spacing w:before="0" w:beforeAutospacing="0" w:after="0" w:afterAutospacing="0"/>
        <w:ind w:firstLine="709"/>
        <w:jc w:val="both"/>
        <w:rPr>
          <w:color w:val="000000"/>
        </w:rPr>
      </w:pPr>
      <w:r w:rsidRPr="00D31E31">
        <w:rPr>
          <w:color w:val="000000"/>
        </w:rPr>
        <w:t>Акимат области призывает жителей и гостей региона соблюдать установленные требования.</w:t>
      </w:r>
    </w:p>
    <w:p w14:paraId="1A117A15" w14:textId="0E8C077A" w:rsidR="007E03E6" w:rsidRPr="000D1CCD" w:rsidRDefault="007E03E6" w:rsidP="00157895">
      <w:pPr>
        <w:spacing w:after="0" w:line="240" w:lineRule="auto"/>
        <w:rPr>
          <w:rFonts w:ascii="Times New Roman" w:hAnsi="Times New Roman" w:cs="Times New Roman"/>
          <w:color w:val="000000"/>
          <w:sz w:val="24"/>
          <w:szCs w:val="24"/>
        </w:rPr>
      </w:pPr>
      <w:r w:rsidRPr="000D1CCD">
        <w:rPr>
          <w:rFonts w:ascii="Times New Roman" w:hAnsi="Times New Roman" w:cs="Times New Roman"/>
          <w:color w:val="000000"/>
          <w:sz w:val="24"/>
          <w:szCs w:val="24"/>
        </w:rPr>
        <w:br w:type="page"/>
      </w:r>
    </w:p>
    <w:bookmarkEnd w:id="0"/>
    <w:p w14:paraId="55EC1214" w14:textId="353CFD6F" w:rsidR="00290ABB" w:rsidRPr="00D31E31" w:rsidRDefault="00EA0351" w:rsidP="00D31E31">
      <w:pPr>
        <w:shd w:val="clear" w:color="auto" w:fill="FFFFFF"/>
        <w:spacing w:after="0" w:line="240" w:lineRule="auto"/>
        <w:ind w:firstLine="709"/>
        <w:jc w:val="both"/>
        <w:rPr>
          <w:rFonts w:ascii="Times New Roman" w:hAnsi="Times New Roman" w:cs="Times New Roman"/>
          <w:b/>
          <w:bCs/>
          <w:sz w:val="24"/>
          <w:szCs w:val="24"/>
          <w:lang w:val="ru-RU"/>
        </w:rPr>
      </w:pPr>
      <w:r w:rsidRPr="000D1CCD">
        <w:rPr>
          <w:rFonts w:ascii="Times New Roman" w:hAnsi="Times New Roman" w:cs="Times New Roman"/>
          <w:b/>
          <w:bCs/>
          <w:sz w:val="24"/>
          <w:szCs w:val="24"/>
          <w:lang w:val="ru-RU"/>
        </w:rPr>
        <w:lastRenderedPageBreak/>
        <w:t>1</w:t>
      </w:r>
      <w:r w:rsidR="00290ABB" w:rsidRPr="00D31E31">
        <w:rPr>
          <w:rFonts w:ascii="Times New Roman" w:hAnsi="Times New Roman" w:cs="Times New Roman"/>
          <w:b/>
          <w:bCs/>
          <w:sz w:val="24"/>
          <w:szCs w:val="24"/>
          <w:lang w:val="ru-RU"/>
        </w:rPr>
        <w:t xml:space="preserve"> </w:t>
      </w:r>
      <w:r w:rsidR="00290ABB" w:rsidRPr="00D31E31">
        <w:rPr>
          <w:rFonts w:ascii="Times New Roman" w:hAnsi="Times New Roman" w:cs="Times New Roman"/>
          <w:b/>
          <w:bCs/>
          <w:sz w:val="24"/>
          <w:szCs w:val="24"/>
        </w:rPr>
        <w:t>Общие сведения</w:t>
      </w:r>
      <w:r w:rsidR="00290ABB" w:rsidRPr="00D31E31">
        <w:rPr>
          <w:rFonts w:ascii="Times New Roman" w:hAnsi="Times New Roman" w:cs="Times New Roman"/>
          <w:b/>
          <w:bCs/>
          <w:sz w:val="24"/>
          <w:szCs w:val="24"/>
          <w:lang w:val="ru-RU"/>
        </w:rPr>
        <w:t xml:space="preserve"> о Г</w:t>
      </w:r>
      <w:r w:rsidR="00895598" w:rsidRPr="00D31E31">
        <w:rPr>
          <w:rFonts w:ascii="Times New Roman" w:hAnsi="Times New Roman" w:cs="Times New Roman"/>
          <w:b/>
          <w:bCs/>
          <w:sz w:val="24"/>
          <w:szCs w:val="24"/>
          <w:lang w:val="ru-RU"/>
        </w:rPr>
        <w:t xml:space="preserve">осударственном национальном природном парке </w:t>
      </w:r>
      <w:r w:rsidR="00290ABB" w:rsidRPr="00D31E31">
        <w:rPr>
          <w:rFonts w:ascii="Times New Roman" w:hAnsi="Times New Roman" w:cs="Times New Roman"/>
          <w:b/>
          <w:bCs/>
          <w:sz w:val="24"/>
          <w:szCs w:val="24"/>
          <w:lang w:val="ru-RU"/>
        </w:rPr>
        <w:t>«Буйратау»</w:t>
      </w:r>
    </w:p>
    <w:p w14:paraId="2FC1E4C7" w14:textId="77777777" w:rsidR="005E55CB" w:rsidRPr="00D31E31" w:rsidRDefault="00E82D0B" w:rsidP="00157895">
      <w:pPr>
        <w:pStyle w:val="ad"/>
        <w:spacing w:before="0" w:beforeAutospacing="0" w:after="0" w:afterAutospacing="0"/>
        <w:ind w:firstLine="709"/>
        <w:jc w:val="both"/>
        <w:rPr>
          <w:rStyle w:val="af4"/>
          <w:rFonts w:eastAsiaTheme="majorEastAsia"/>
          <w:color w:val="auto"/>
          <w:u w:val="none"/>
          <w:lang w:val="ru-RU"/>
        </w:rPr>
      </w:pPr>
      <w:r w:rsidRPr="00D31E31">
        <w:t>Государственный национальный природный парк «Буйратау»</w:t>
      </w:r>
      <w:r w:rsidR="005E55CB" w:rsidRPr="00D31E31">
        <w:rPr>
          <w:lang w:val="ru-RU"/>
        </w:rPr>
        <w:t xml:space="preserve"> </w:t>
      </w:r>
      <w:r w:rsidRPr="00D31E31">
        <w:t>(</w:t>
      </w:r>
      <w:hyperlink r:id="rId7" w:tooltip="Казахский язык" w:history="1">
        <w:r w:rsidRPr="00D31E31">
          <w:rPr>
            <w:rStyle w:val="af4"/>
            <w:rFonts w:eastAsiaTheme="majorEastAsia"/>
            <w:color w:val="auto"/>
            <w:u w:val="none"/>
          </w:rPr>
          <w:t>каз.</w:t>
        </w:r>
      </w:hyperlink>
      <w:r w:rsidR="005E55CB" w:rsidRPr="00D31E31">
        <w:rPr>
          <w:rStyle w:val="af4"/>
          <w:rFonts w:eastAsiaTheme="majorEastAsia"/>
          <w:color w:val="auto"/>
          <w:u w:val="none"/>
          <w:lang w:val="ru-RU"/>
        </w:rPr>
        <w:t xml:space="preserve"> </w:t>
      </w:r>
      <w:r w:rsidRPr="00D31E31">
        <w:rPr>
          <w:i/>
          <w:iCs/>
          <w:lang w:val="kk-KZ"/>
        </w:rPr>
        <w:t>«Бұйратау» мемлекеттік ұлттық табиғи паркі</w:t>
      </w:r>
      <w:hyperlink r:id="rId8" w:anchor="cite_note-1" w:history="1">
        <w:r w:rsidRPr="00D31E31">
          <w:rPr>
            <w:rStyle w:val="cite-bracket"/>
            <w:vertAlign w:val="superscript"/>
          </w:rPr>
          <w:t>[</w:t>
        </w:r>
      </w:hyperlink>
      <w:r w:rsidRPr="00D31E31">
        <w:t>)</w:t>
      </w:r>
      <w:r w:rsidR="005E55CB" w:rsidRPr="00D31E31">
        <w:rPr>
          <w:lang w:val="ru-RU"/>
        </w:rPr>
        <w:t xml:space="preserve"> </w:t>
      </w:r>
      <w:r w:rsidRPr="00D31E31">
        <w:t>—</w:t>
      </w:r>
      <w:r w:rsidR="005E55CB" w:rsidRPr="00D31E31">
        <w:rPr>
          <w:lang w:val="ru-RU"/>
        </w:rPr>
        <w:t xml:space="preserve"> </w:t>
      </w:r>
      <w:hyperlink r:id="rId9" w:tooltip="Национальный парк" w:history="1">
        <w:r w:rsidRPr="00D31E31">
          <w:rPr>
            <w:rStyle w:val="af4"/>
            <w:rFonts w:eastAsiaTheme="majorEastAsia"/>
            <w:color w:val="auto"/>
            <w:u w:val="none"/>
          </w:rPr>
          <w:t>национальный парк</w:t>
        </w:r>
      </w:hyperlink>
      <w:r w:rsidR="005E55CB" w:rsidRPr="00D31E31">
        <w:rPr>
          <w:rStyle w:val="af4"/>
          <w:rFonts w:eastAsiaTheme="majorEastAsia"/>
          <w:color w:val="auto"/>
          <w:u w:val="none"/>
          <w:lang w:val="ru-RU"/>
        </w:rPr>
        <w:t xml:space="preserve"> </w:t>
      </w:r>
      <w:hyperlink r:id="rId10" w:tooltip="Казахстан" w:history="1">
        <w:r w:rsidRPr="00D31E31">
          <w:rPr>
            <w:rStyle w:val="af4"/>
            <w:rFonts w:eastAsiaTheme="majorEastAsia"/>
            <w:color w:val="auto"/>
            <w:u w:val="none"/>
          </w:rPr>
          <w:t>Казахстана</w:t>
        </w:r>
      </w:hyperlink>
      <w:r w:rsidRPr="00D31E31">
        <w:t>. Национальный парк создан</w:t>
      </w:r>
      <w:r w:rsidR="005E55CB" w:rsidRPr="00D31E31">
        <w:rPr>
          <w:lang w:val="ru-RU"/>
        </w:rPr>
        <w:t xml:space="preserve"> </w:t>
      </w:r>
      <w:hyperlink r:id="rId11" w:tooltip="11 марта" w:history="1">
        <w:r w:rsidRPr="00D31E31">
          <w:rPr>
            <w:rStyle w:val="af4"/>
            <w:rFonts w:eastAsiaTheme="majorEastAsia"/>
            <w:color w:val="auto"/>
            <w:u w:val="none"/>
          </w:rPr>
          <w:t>11 марта</w:t>
        </w:r>
      </w:hyperlink>
      <w:r w:rsidR="005E55CB" w:rsidRPr="00D31E31">
        <w:rPr>
          <w:lang w:val="ru-RU"/>
        </w:rPr>
        <w:t xml:space="preserve"> </w:t>
      </w:r>
      <w:hyperlink r:id="rId12" w:tooltip="2011 год" w:history="1">
        <w:r w:rsidRPr="00D31E31">
          <w:rPr>
            <w:rStyle w:val="af4"/>
            <w:rFonts w:eastAsiaTheme="majorEastAsia"/>
            <w:color w:val="auto"/>
            <w:u w:val="none"/>
          </w:rPr>
          <w:t>2011</w:t>
        </w:r>
        <w:r w:rsidR="005E55CB" w:rsidRPr="00D31E31">
          <w:rPr>
            <w:rStyle w:val="af4"/>
            <w:rFonts w:eastAsiaTheme="majorEastAsia"/>
            <w:color w:val="auto"/>
            <w:u w:val="none"/>
            <w:lang w:val="ru-RU"/>
          </w:rPr>
          <w:t xml:space="preserve"> </w:t>
        </w:r>
        <w:r w:rsidRPr="00D31E31">
          <w:rPr>
            <w:rStyle w:val="af4"/>
            <w:rFonts w:eastAsiaTheme="majorEastAsia"/>
            <w:color w:val="auto"/>
            <w:u w:val="none"/>
          </w:rPr>
          <w:t>г</w:t>
        </w:r>
      </w:hyperlink>
      <w:r w:rsidR="005E55CB" w:rsidRPr="00D31E31">
        <w:rPr>
          <w:rStyle w:val="af4"/>
          <w:rFonts w:eastAsiaTheme="majorEastAsia"/>
          <w:color w:val="auto"/>
          <w:u w:val="none"/>
          <w:lang w:val="ru-RU"/>
        </w:rPr>
        <w:t>.</w:t>
      </w:r>
    </w:p>
    <w:p w14:paraId="4D4B23AC" w14:textId="64085C18" w:rsidR="005E55CB" w:rsidRPr="00D31E31" w:rsidRDefault="005E55CB" w:rsidP="00157895">
      <w:pPr>
        <w:pStyle w:val="ad"/>
        <w:spacing w:before="0" w:beforeAutospacing="0" w:after="0" w:afterAutospacing="0"/>
        <w:ind w:firstLine="709"/>
        <w:jc w:val="both"/>
        <w:rPr>
          <w:lang w:val="ru-RU"/>
        </w:rPr>
      </w:pPr>
      <w:r w:rsidRPr="00D31E31">
        <w:rPr>
          <w:rStyle w:val="af4"/>
          <w:rFonts w:eastAsiaTheme="majorEastAsia"/>
          <w:color w:val="auto"/>
          <w:u w:val="none"/>
          <w:lang w:val="ru-RU"/>
        </w:rPr>
        <w:t>В</w:t>
      </w:r>
      <w:r w:rsidR="00E82D0B" w:rsidRPr="00D31E31">
        <w:t xml:space="preserve"> его состав вошли</w:t>
      </w:r>
      <w:r w:rsidRPr="00D31E31">
        <w:rPr>
          <w:lang w:val="ru-RU"/>
        </w:rPr>
        <w:t>:</w:t>
      </w:r>
    </w:p>
    <w:p w14:paraId="1805BBB6" w14:textId="77777777" w:rsidR="005E55CB" w:rsidRPr="00D31E31" w:rsidRDefault="005E55CB" w:rsidP="00157895">
      <w:pPr>
        <w:pStyle w:val="ad"/>
        <w:spacing w:before="0" w:beforeAutospacing="0" w:after="0" w:afterAutospacing="0"/>
        <w:ind w:firstLine="709"/>
        <w:jc w:val="both"/>
      </w:pPr>
      <w:r w:rsidRPr="00D31E31">
        <w:rPr>
          <w:lang w:val="ru-RU"/>
        </w:rPr>
        <w:t>-</w:t>
      </w:r>
      <w:r w:rsidR="00E82D0B" w:rsidRPr="00D31E31">
        <w:t xml:space="preserve"> природный парк «Буйратау» (</w:t>
      </w:r>
      <w:hyperlink r:id="rId13" w:tooltip="ООПТ" w:history="1">
        <w:r w:rsidR="00E82D0B" w:rsidRPr="00D31E31">
          <w:rPr>
            <w:rStyle w:val="af4"/>
            <w:rFonts w:eastAsiaTheme="majorEastAsia"/>
            <w:color w:val="auto"/>
            <w:u w:val="none"/>
          </w:rPr>
          <w:t>ООПТ</w:t>
        </w:r>
      </w:hyperlink>
      <w:r w:rsidRPr="00D31E31">
        <w:rPr>
          <w:rStyle w:val="af4"/>
          <w:rFonts w:eastAsiaTheme="majorEastAsia"/>
          <w:color w:val="auto"/>
          <w:u w:val="none"/>
          <w:lang w:val="ru-RU"/>
        </w:rPr>
        <w:t xml:space="preserve"> </w:t>
      </w:r>
      <w:r w:rsidR="00E82D0B" w:rsidRPr="00D31E31">
        <w:t>местного значения),</w:t>
      </w:r>
    </w:p>
    <w:p w14:paraId="0CFE056D" w14:textId="2344D576" w:rsidR="005E55CB" w:rsidRPr="00D31E31" w:rsidRDefault="005E55CB" w:rsidP="00157895">
      <w:pPr>
        <w:pStyle w:val="ad"/>
        <w:spacing w:before="0" w:beforeAutospacing="0" w:after="0" w:afterAutospacing="0"/>
        <w:ind w:firstLine="709"/>
        <w:jc w:val="both"/>
        <w:rPr>
          <w:lang w:val="ru-RU"/>
        </w:rPr>
      </w:pPr>
      <w:r w:rsidRPr="00D31E31">
        <w:rPr>
          <w:lang w:val="ru-RU"/>
        </w:rPr>
        <w:t xml:space="preserve">- </w:t>
      </w:r>
      <w:r w:rsidR="00E82D0B" w:rsidRPr="00D31E31">
        <w:t>Белодымовский государственны</w:t>
      </w:r>
      <w:r w:rsidRPr="00D31E31">
        <w:rPr>
          <w:lang w:val="ru-RU"/>
        </w:rPr>
        <w:t>й</w:t>
      </w:r>
      <w:r w:rsidR="00E82D0B" w:rsidRPr="00D31E31">
        <w:t xml:space="preserve"> зоологически</w:t>
      </w:r>
      <w:r w:rsidRPr="00D31E31">
        <w:rPr>
          <w:lang w:val="ru-RU"/>
        </w:rPr>
        <w:t>й</w:t>
      </w:r>
      <w:r w:rsidR="00E82D0B" w:rsidRPr="00D31E31">
        <w:t xml:space="preserve"> заказник</w:t>
      </w:r>
      <w:r w:rsidRPr="00D31E31">
        <w:rPr>
          <w:lang w:val="ru-RU"/>
        </w:rPr>
        <w:t>,</w:t>
      </w:r>
    </w:p>
    <w:p w14:paraId="7A136537" w14:textId="77777777" w:rsidR="005E55CB" w:rsidRPr="00D31E31" w:rsidRDefault="005E55CB" w:rsidP="00157895">
      <w:pPr>
        <w:pStyle w:val="ad"/>
        <w:spacing w:before="0" w:beforeAutospacing="0" w:after="0" w:afterAutospacing="0"/>
        <w:ind w:firstLine="709"/>
        <w:jc w:val="both"/>
        <w:rPr>
          <w:lang w:val="ru-RU"/>
        </w:rPr>
      </w:pPr>
      <w:r w:rsidRPr="00D31E31">
        <w:rPr>
          <w:lang w:val="ru-RU"/>
        </w:rPr>
        <w:t>-</w:t>
      </w:r>
      <w:r w:rsidR="00E82D0B" w:rsidRPr="00D31E31">
        <w:t xml:space="preserve"> </w:t>
      </w:r>
      <w:r w:rsidRPr="00D31E31">
        <w:t>Ерейментауский государственны</w:t>
      </w:r>
      <w:r w:rsidRPr="00D31E31">
        <w:rPr>
          <w:lang w:val="ru-RU"/>
        </w:rPr>
        <w:t>й</w:t>
      </w:r>
      <w:r w:rsidRPr="00D31E31">
        <w:t xml:space="preserve"> зоологически</w:t>
      </w:r>
      <w:r w:rsidRPr="00D31E31">
        <w:rPr>
          <w:lang w:val="ru-RU"/>
        </w:rPr>
        <w:t>й</w:t>
      </w:r>
      <w:r w:rsidRPr="00D31E31">
        <w:t xml:space="preserve"> заказник</w:t>
      </w:r>
      <w:r w:rsidRPr="00D31E31">
        <w:rPr>
          <w:lang w:val="ru-RU"/>
        </w:rPr>
        <w:t>,</w:t>
      </w:r>
    </w:p>
    <w:p w14:paraId="6C8CBBBF" w14:textId="1B268B28" w:rsidR="00E82D0B" w:rsidRPr="00D31E31" w:rsidRDefault="005E55CB" w:rsidP="00157895">
      <w:pPr>
        <w:pStyle w:val="ad"/>
        <w:spacing w:before="0" w:beforeAutospacing="0" w:after="0" w:afterAutospacing="0"/>
        <w:ind w:firstLine="709"/>
        <w:jc w:val="both"/>
      </w:pPr>
      <w:r w:rsidRPr="00D31E31">
        <w:rPr>
          <w:lang w:val="ru-RU"/>
        </w:rPr>
        <w:t>-</w:t>
      </w:r>
      <w:r w:rsidR="00E82D0B" w:rsidRPr="00D31E31">
        <w:t xml:space="preserve"> территория, зарезервированная ранее под Ерейментауский государственный заповедник.</w:t>
      </w:r>
    </w:p>
    <w:p w14:paraId="5754A36E" w14:textId="77777777" w:rsidR="00E82D0B" w:rsidRPr="00D31E31" w:rsidRDefault="00E82D0B" w:rsidP="00157895">
      <w:pPr>
        <w:shd w:val="clear" w:color="auto" w:fill="FFFFFF"/>
        <w:spacing w:after="0" w:line="240" w:lineRule="auto"/>
        <w:rPr>
          <w:rFonts w:ascii="Times New Roman" w:hAnsi="Times New Roman" w:cs="Times New Roman"/>
          <w:b/>
          <w:bCs/>
          <w:sz w:val="24"/>
          <w:szCs w:val="24"/>
        </w:rPr>
      </w:pPr>
    </w:p>
    <w:p w14:paraId="27739D72" w14:textId="41A6C0BE" w:rsidR="00EA0351" w:rsidRPr="00D31E31" w:rsidRDefault="00EA0351" w:rsidP="00D31E31">
      <w:pPr>
        <w:shd w:val="clear" w:color="auto" w:fill="FFFFFF"/>
        <w:spacing w:after="0" w:line="240" w:lineRule="auto"/>
        <w:ind w:firstLine="709"/>
        <w:jc w:val="both"/>
        <w:rPr>
          <w:rFonts w:ascii="Times New Roman" w:hAnsi="Times New Roman" w:cs="Times New Roman"/>
          <w:b/>
          <w:bCs/>
          <w:sz w:val="24"/>
          <w:szCs w:val="24"/>
          <w:lang w:val="ru-RU"/>
        </w:rPr>
      </w:pPr>
      <w:r w:rsidRPr="00D31E31">
        <w:rPr>
          <w:rFonts w:ascii="Times New Roman" w:hAnsi="Times New Roman" w:cs="Times New Roman"/>
          <w:b/>
          <w:bCs/>
          <w:sz w:val="24"/>
          <w:szCs w:val="24"/>
          <w:lang w:val="ru-RU"/>
        </w:rPr>
        <w:t>1.1 Цель создания ГНПП «Буйратау»</w:t>
      </w:r>
    </w:p>
    <w:p w14:paraId="416499CC" w14:textId="77777777" w:rsidR="00290ABB" w:rsidRPr="00D31E31" w:rsidRDefault="00290ABB" w:rsidP="00157895">
      <w:pPr>
        <w:pStyle w:val="a7"/>
        <w:spacing w:after="0" w:line="240" w:lineRule="auto"/>
        <w:ind w:left="0" w:firstLine="720"/>
        <w:jc w:val="both"/>
        <w:rPr>
          <w:rFonts w:ascii="Times New Roman" w:hAnsi="Times New Roman" w:cs="Times New Roman"/>
          <w:bCs/>
          <w:color w:val="000000"/>
          <w:sz w:val="24"/>
          <w:szCs w:val="24"/>
        </w:rPr>
      </w:pPr>
      <w:r w:rsidRPr="00D31E31">
        <w:rPr>
          <w:rFonts w:ascii="Times New Roman" w:hAnsi="Times New Roman" w:cs="Times New Roman"/>
          <w:color w:val="000000" w:themeColor="text1"/>
          <w:sz w:val="24"/>
          <w:szCs w:val="24"/>
        </w:rPr>
        <w:t>Целью создания Государственного национального природного парка «Буйратау»</w:t>
      </w:r>
      <w:r w:rsidRPr="00D31E31">
        <w:rPr>
          <w:rFonts w:ascii="Times New Roman" w:hAnsi="Times New Roman" w:cs="Times New Roman"/>
          <w:bCs/>
          <w:color w:val="000000"/>
          <w:sz w:val="24"/>
          <w:szCs w:val="24"/>
        </w:rPr>
        <w:t xml:space="preserve"> являлось </w:t>
      </w:r>
      <w:r w:rsidRPr="00D31E31">
        <w:rPr>
          <w:rFonts w:ascii="Times New Roman" w:hAnsi="Times New Roman" w:cs="Times New Roman"/>
          <w:b/>
          <w:i/>
          <w:iCs/>
          <w:color w:val="000000"/>
          <w:sz w:val="24"/>
          <w:szCs w:val="24"/>
        </w:rPr>
        <w:t>сохранение биологического и ландшафтного разнообразия экосистем степной зоны Казахстана</w:t>
      </w:r>
      <w:r w:rsidRPr="00D31E31">
        <w:rPr>
          <w:rFonts w:ascii="Times New Roman" w:hAnsi="Times New Roman" w:cs="Times New Roman"/>
          <w:bCs/>
          <w:color w:val="000000"/>
          <w:sz w:val="24"/>
          <w:szCs w:val="24"/>
        </w:rPr>
        <w:t xml:space="preserve"> (</w:t>
      </w:r>
      <w:r w:rsidRPr="00D31E31">
        <w:rPr>
          <w:rFonts w:ascii="Times New Roman" w:hAnsi="Times New Roman" w:cs="Times New Roman"/>
          <w:bCs/>
          <w:sz w:val="24"/>
          <w:szCs w:val="24"/>
        </w:rPr>
        <w:t xml:space="preserve">сочетающихся </w:t>
      </w:r>
      <w:r w:rsidRPr="00D31E31">
        <w:rPr>
          <w:rFonts w:ascii="Times New Roman" w:hAnsi="Times New Roman" w:cs="Times New Roman"/>
          <w:sz w:val="24"/>
          <w:szCs w:val="24"/>
        </w:rPr>
        <w:t xml:space="preserve">с березовыми колками и пойменными осиновыми и черноольховыми лесами), </w:t>
      </w:r>
      <w:r w:rsidRPr="00D31E31">
        <w:rPr>
          <w:rFonts w:ascii="Times New Roman" w:hAnsi="Times New Roman" w:cs="Times New Roman"/>
          <w:bCs/>
          <w:color w:val="000000"/>
          <w:sz w:val="24"/>
          <w:szCs w:val="24"/>
        </w:rPr>
        <w:t>а также использование в:</w:t>
      </w:r>
    </w:p>
    <w:p w14:paraId="4B6CFF26" w14:textId="77777777" w:rsidR="00290ABB" w:rsidRPr="00D31E31" w:rsidRDefault="00290ABB" w:rsidP="00157895">
      <w:pPr>
        <w:pStyle w:val="a7"/>
        <w:spacing w:after="0" w:line="240" w:lineRule="auto"/>
        <w:ind w:left="0" w:firstLine="720"/>
        <w:jc w:val="both"/>
        <w:rPr>
          <w:rFonts w:ascii="Times New Roman" w:hAnsi="Times New Roman" w:cs="Times New Roman"/>
          <w:bCs/>
          <w:color w:val="000000"/>
          <w:sz w:val="24"/>
          <w:szCs w:val="24"/>
        </w:rPr>
      </w:pPr>
      <w:r w:rsidRPr="00D31E31">
        <w:rPr>
          <w:rFonts w:ascii="Times New Roman" w:hAnsi="Times New Roman" w:cs="Times New Roman"/>
          <w:bCs/>
          <w:color w:val="000000"/>
          <w:sz w:val="24"/>
          <w:szCs w:val="24"/>
        </w:rPr>
        <w:t>– природоохранных,</w:t>
      </w:r>
    </w:p>
    <w:p w14:paraId="2F853F0E" w14:textId="77777777" w:rsidR="00290ABB" w:rsidRPr="00D31E31" w:rsidRDefault="00290ABB" w:rsidP="00157895">
      <w:pPr>
        <w:pStyle w:val="a7"/>
        <w:spacing w:after="0" w:line="240" w:lineRule="auto"/>
        <w:ind w:left="0" w:firstLine="720"/>
        <w:jc w:val="both"/>
        <w:rPr>
          <w:rFonts w:ascii="Times New Roman" w:hAnsi="Times New Roman" w:cs="Times New Roman"/>
          <w:bCs/>
          <w:color w:val="000000"/>
          <w:sz w:val="24"/>
          <w:szCs w:val="24"/>
        </w:rPr>
      </w:pPr>
      <w:r w:rsidRPr="00D31E31">
        <w:rPr>
          <w:rFonts w:ascii="Times New Roman" w:hAnsi="Times New Roman" w:cs="Times New Roman"/>
          <w:bCs/>
          <w:color w:val="000000"/>
          <w:sz w:val="24"/>
          <w:szCs w:val="24"/>
        </w:rPr>
        <w:t>– научных,</w:t>
      </w:r>
    </w:p>
    <w:p w14:paraId="25D0C54B" w14:textId="77777777" w:rsidR="00290ABB" w:rsidRPr="00D31E31" w:rsidRDefault="00290ABB" w:rsidP="00157895">
      <w:pPr>
        <w:pStyle w:val="a7"/>
        <w:spacing w:after="0" w:line="240" w:lineRule="auto"/>
        <w:ind w:left="0" w:firstLine="720"/>
        <w:jc w:val="both"/>
        <w:rPr>
          <w:rFonts w:ascii="Times New Roman" w:hAnsi="Times New Roman" w:cs="Times New Roman"/>
          <w:bCs/>
          <w:color w:val="000000"/>
          <w:sz w:val="24"/>
          <w:szCs w:val="24"/>
        </w:rPr>
      </w:pPr>
      <w:r w:rsidRPr="00D31E31">
        <w:rPr>
          <w:rFonts w:ascii="Times New Roman" w:hAnsi="Times New Roman" w:cs="Times New Roman"/>
          <w:bCs/>
          <w:color w:val="000000"/>
          <w:sz w:val="24"/>
          <w:szCs w:val="24"/>
        </w:rPr>
        <w:t>– эколого-просветительских,</w:t>
      </w:r>
    </w:p>
    <w:p w14:paraId="552D937B" w14:textId="77777777" w:rsidR="00290ABB" w:rsidRPr="00D31E31" w:rsidRDefault="00290ABB" w:rsidP="00157895">
      <w:pPr>
        <w:pStyle w:val="a7"/>
        <w:spacing w:after="0" w:line="240" w:lineRule="auto"/>
        <w:ind w:left="0" w:firstLine="720"/>
        <w:jc w:val="both"/>
        <w:rPr>
          <w:rFonts w:ascii="Times New Roman" w:hAnsi="Times New Roman" w:cs="Times New Roman"/>
          <w:bCs/>
          <w:color w:val="000000"/>
          <w:sz w:val="24"/>
          <w:szCs w:val="24"/>
        </w:rPr>
      </w:pPr>
      <w:r w:rsidRPr="00D31E31">
        <w:rPr>
          <w:rFonts w:ascii="Times New Roman" w:hAnsi="Times New Roman" w:cs="Times New Roman"/>
          <w:bCs/>
          <w:color w:val="000000"/>
          <w:sz w:val="24"/>
          <w:szCs w:val="24"/>
        </w:rPr>
        <w:t>– туристских,</w:t>
      </w:r>
    </w:p>
    <w:p w14:paraId="507FA93A" w14:textId="77777777" w:rsidR="00290ABB" w:rsidRPr="00D31E31" w:rsidRDefault="00290ABB" w:rsidP="00157895">
      <w:pPr>
        <w:pStyle w:val="a7"/>
        <w:spacing w:after="0" w:line="240" w:lineRule="auto"/>
        <w:ind w:left="0" w:firstLine="720"/>
        <w:jc w:val="both"/>
        <w:rPr>
          <w:rFonts w:ascii="Times New Roman" w:hAnsi="Times New Roman" w:cs="Times New Roman"/>
          <w:bCs/>
          <w:color w:val="000000"/>
          <w:sz w:val="24"/>
          <w:szCs w:val="24"/>
        </w:rPr>
      </w:pPr>
      <w:r w:rsidRPr="00D31E31">
        <w:rPr>
          <w:rFonts w:ascii="Times New Roman" w:hAnsi="Times New Roman" w:cs="Times New Roman"/>
          <w:bCs/>
          <w:color w:val="000000"/>
          <w:sz w:val="24"/>
          <w:szCs w:val="24"/>
        </w:rPr>
        <w:t>– рекреационных</w:t>
      </w:r>
    </w:p>
    <w:p w14:paraId="4C8C0437" w14:textId="77777777" w:rsidR="00290ABB" w:rsidRPr="00D31E31" w:rsidRDefault="00290ABB" w:rsidP="00157895">
      <w:pPr>
        <w:pStyle w:val="a7"/>
        <w:spacing w:after="0" w:line="240" w:lineRule="auto"/>
        <w:ind w:left="0"/>
        <w:jc w:val="both"/>
        <w:rPr>
          <w:rFonts w:ascii="Times New Roman" w:hAnsi="Times New Roman" w:cs="Times New Roman"/>
          <w:bCs/>
          <w:color w:val="000000"/>
          <w:sz w:val="24"/>
          <w:szCs w:val="24"/>
        </w:rPr>
      </w:pPr>
      <w:r w:rsidRPr="00D31E31">
        <w:rPr>
          <w:rFonts w:ascii="Times New Roman" w:hAnsi="Times New Roman" w:cs="Times New Roman"/>
          <w:bCs/>
          <w:color w:val="000000"/>
          <w:sz w:val="24"/>
          <w:szCs w:val="24"/>
        </w:rPr>
        <w:t>целях уникальных природных комплексов и объектов Государственного природно-заповедного фонда.</w:t>
      </w:r>
    </w:p>
    <w:p w14:paraId="328A8C45" w14:textId="77777777" w:rsidR="00290ABB" w:rsidRPr="00D31E31" w:rsidRDefault="00290ABB" w:rsidP="00157895">
      <w:pPr>
        <w:spacing w:after="0" w:line="240" w:lineRule="auto"/>
        <w:ind w:firstLine="720"/>
        <w:jc w:val="both"/>
        <w:rPr>
          <w:rStyle w:val="23"/>
          <w:sz w:val="24"/>
          <w:szCs w:val="24"/>
          <w:lang w:val="ru-RU"/>
        </w:rPr>
      </w:pPr>
      <w:r w:rsidRPr="00D31E31">
        <w:rPr>
          <w:rFonts w:ascii="Times New Roman" w:hAnsi="Times New Roman" w:cs="Times New Roman"/>
          <w:bCs/>
          <w:color w:val="000000"/>
          <w:sz w:val="24"/>
          <w:szCs w:val="24"/>
          <w:lang w:val="ru-RU"/>
        </w:rPr>
        <w:t xml:space="preserve">Богато в этих системах представлен животный мир представленный </w:t>
      </w:r>
      <w:r w:rsidRPr="00D31E31">
        <w:rPr>
          <w:rFonts w:ascii="Times New Roman" w:hAnsi="Times New Roman" w:cs="Times New Roman"/>
          <w:bCs/>
          <w:color w:val="000000"/>
          <w:sz w:val="24"/>
          <w:szCs w:val="24"/>
        </w:rPr>
        <w:t>горны</w:t>
      </w:r>
      <w:r w:rsidRPr="00D31E31">
        <w:rPr>
          <w:rFonts w:ascii="Times New Roman" w:hAnsi="Times New Roman" w:cs="Times New Roman"/>
          <w:bCs/>
          <w:color w:val="000000"/>
          <w:sz w:val="24"/>
          <w:szCs w:val="24"/>
          <w:lang w:val="ru-RU"/>
        </w:rPr>
        <w:t>ми</w:t>
      </w:r>
      <w:r w:rsidRPr="00D31E31">
        <w:rPr>
          <w:rFonts w:ascii="Times New Roman" w:hAnsi="Times New Roman" w:cs="Times New Roman"/>
          <w:bCs/>
          <w:color w:val="000000"/>
          <w:sz w:val="24"/>
          <w:szCs w:val="24"/>
        </w:rPr>
        <w:t>, лесны</w:t>
      </w:r>
      <w:r w:rsidRPr="00D31E31">
        <w:rPr>
          <w:rFonts w:ascii="Times New Roman" w:hAnsi="Times New Roman" w:cs="Times New Roman"/>
          <w:bCs/>
          <w:color w:val="000000"/>
          <w:sz w:val="24"/>
          <w:szCs w:val="24"/>
          <w:lang w:val="ru-RU"/>
        </w:rPr>
        <w:t>ми</w:t>
      </w:r>
      <w:r w:rsidRPr="00D31E31">
        <w:rPr>
          <w:rFonts w:ascii="Times New Roman" w:hAnsi="Times New Roman" w:cs="Times New Roman"/>
          <w:bCs/>
          <w:color w:val="000000"/>
          <w:sz w:val="24"/>
          <w:szCs w:val="24"/>
        </w:rPr>
        <w:t xml:space="preserve"> и степны</w:t>
      </w:r>
      <w:r w:rsidRPr="00D31E31">
        <w:rPr>
          <w:rFonts w:ascii="Times New Roman" w:hAnsi="Times New Roman" w:cs="Times New Roman"/>
          <w:bCs/>
          <w:color w:val="000000"/>
          <w:sz w:val="24"/>
          <w:szCs w:val="24"/>
          <w:lang w:val="ru-RU"/>
        </w:rPr>
        <w:t>ми</w:t>
      </w:r>
      <w:r w:rsidRPr="00D31E31">
        <w:rPr>
          <w:rFonts w:ascii="Times New Roman" w:hAnsi="Times New Roman" w:cs="Times New Roman"/>
          <w:bCs/>
          <w:color w:val="000000"/>
          <w:sz w:val="24"/>
          <w:szCs w:val="24"/>
        </w:rPr>
        <w:t xml:space="preserve"> </w:t>
      </w:r>
      <w:r w:rsidRPr="00D31E31">
        <w:rPr>
          <w:rFonts w:ascii="Times New Roman" w:hAnsi="Times New Roman" w:cs="Times New Roman"/>
          <w:bCs/>
          <w:color w:val="000000"/>
          <w:sz w:val="24"/>
          <w:szCs w:val="24"/>
          <w:lang w:val="ru-RU"/>
        </w:rPr>
        <w:t>видами птиц (</w:t>
      </w:r>
      <w:r w:rsidRPr="00D31E31">
        <w:rPr>
          <w:rFonts w:ascii="Times New Roman" w:hAnsi="Times New Roman" w:cs="Times New Roman"/>
          <w:bCs/>
          <w:color w:val="000000"/>
          <w:sz w:val="24"/>
          <w:szCs w:val="24"/>
        </w:rPr>
        <w:t>серая и белая куропатки, перепел обыкновенный, вяхирь, горлица обыкновенная, огарь, лебедь кликун, беркут</w:t>
      </w:r>
      <w:r w:rsidRPr="00D31E31">
        <w:rPr>
          <w:rFonts w:ascii="Times New Roman" w:hAnsi="Times New Roman" w:cs="Times New Roman"/>
          <w:bCs/>
          <w:color w:val="000000"/>
          <w:sz w:val="24"/>
          <w:szCs w:val="24"/>
          <w:lang w:val="ru-RU"/>
        </w:rPr>
        <w:t xml:space="preserve"> и т.д.) и животных (</w:t>
      </w:r>
      <w:r w:rsidRPr="00D31E31">
        <w:rPr>
          <w:rFonts w:ascii="Times New Roman" w:hAnsi="Times New Roman" w:cs="Times New Roman"/>
          <w:bCs/>
          <w:color w:val="000000"/>
          <w:sz w:val="24"/>
          <w:szCs w:val="24"/>
        </w:rPr>
        <w:t>архар, косуля сибирская, сурок-байбак, хорёк степной, горностай, зайцы беляк и русак, малый суслик, хомяк обыкновенный и др</w:t>
      </w:r>
      <w:r w:rsidRPr="00D31E31">
        <w:rPr>
          <w:rFonts w:ascii="Times New Roman" w:hAnsi="Times New Roman" w:cs="Times New Roman"/>
          <w:bCs/>
          <w:color w:val="000000"/>
          <w:sz w:val="24"/>
          <w:szCs w:val="24"/>
          <w:lang w:val="ru-RU"/>
        </w:rPr>
        <w:t>.)</w:t>
      </w:r>
      <w:r w:rsidRPr="00D31E31">
        <w:rPr>
          <w:rFonts w:ascii="Times New Roman" w:hAnsi="Times New Roman" w:cs="Times New Roman"/>
          <w:bCs/>
          <w:color w:val="000000"/>
          <w:sz w:val="24"/>
          <w:szCs w:val="24"/>
        </w:rPr>
        <w:t>.</w:t>
      </w:r>
    </w:p>
    <w:p w14:paraId="08340830" w14:textId="77777777" w:rsidR="00290ABB" w:rsidRPr="00D31E31" w:rsidRDefault="00290ABB" w:rsidP="00157895">
      <w:pPr>
        <w:spacing w:after="0" w:line="240" w:lineRule="auto"/>
        <w:rPr>
          <w:rStyle w:val="23"/>
          <w:b/>
          <w:bCs/>
          <w:sz w:val="24"/>
          <w:szCs w:val="24"/>
          <w:lang w:val="ru-RU"/>
        </w:rPr>
      </w:pPr>
    </w:p>
    <w:p w14:paraId="4F2ADA1A" w14:textId="0118CBA8" w:rsidR="00290ABB" w:rsidRPr="00D31E31" w:rsidRDefault="00D31E31" w:rsidP="00D31E31">
      <w:pPr>
        <w:pStyle w:val="a7"/>
        <w:spacing w:after="0" w:line="240" w:lineRule="auto"/>
        <w:ind w:left="0" w:firstLine="709"/>
        <w:rPr>
          <w:rFonts w:ascii="Times New Roman" w:hAnsi="Times New Roman" w:cs="Times New Roman"/>
          <w:b/>
          <w:bCs/>
          <w:sz w:val="24"/>
          <w:szCs w:val="24"/>
        </w:rPr>
      </w:pPr>
      <w:r>
        <w:rPr>
          <w:rFonts w:ascii="Times New Roman" w:hAnsi="Times New Roman" w:cs="Times New Roman"/>
          <w:b/>
          <w:bCs/>
          <w:sz w:val="24"/>
          <w:szCs w:val="24"/>
          <w:lang w:val="ru-RU"/>
        </w:rPr>
        <w:t>1.2</w:t>
      </w:r>
      <w:r w:rsidR="004D7079" w:rsidRPr="00D31E31">
        <w:rPr>
          <w:rFonts w:ascii="Times New Roman" w:hAnsi="Times New Roman" w:cs="Times New Roman"/>
          <w:b/>
          <w:bCs/>
          <w:sz w:val="24"/>
          <w:szCs w:val="24"/>
          <w:lang w:val="ru-RU"/>
        </w:rPr>
        <w:t xml:space="preserve"> </w:t>
      </w:r>
      <w:r w:rsidR="00290ABB" w:rsidRPr="00D31E31">
        <w:rPr>
          <w:rFonts w:ascii="Times New Roman" w:hAnsi="Times New Roman" w:cs="Times New Roman"/>
          <w:b/>
          <w:bCs/>
          <w:sz w:val="24"/>
          <w:szCs w:val="24"/>
        </w:rPr>
        <w:t>Статус, местоположение и площадь РГУ «ГНПП «Буйратау»</w:t>
      </w:r>
    </w:p>
    <w:p w14:paraId="39FDE7EB" w14:textId="77777777" w:rsidR="00290ABB" w:rsidRPr="00D31E31" w:rsidRDefault="00290ABB" w:rsidP="00157895">
      <w:pPr>
        <w:spacing w:after="0" w:line="240" w:lineRule="auto"/>
        <w:ind w:firstLine="709"/>
        <w:jc w:val="both"/>
        <w:rPr>
          <w:rFonts w:ascii="Times New Roman" w:hAnsi="Times New Roman" w:cs="Times New Roman"/>
          <w:color w:val="000000" w:themeColor="text1"/>
          <w:sz w:val="24"/>
          <w:szCs w:val="24"/>
          <w:lang w:val="ru-RU"/>
        </w:rPr>
      </w:pPr>
      <w:r w:rsidRPr="00D31E31">
        <w:rPr>
          <w:rFonts w:ascii="Times New Roman" w:hAnsi="Times New Roman" w:cs="Times New Roman"/>
          <w:color w:val="000000" w:themeColor="text1"/>
          <w:sz w:val="24"/>
          <w:szCs w:val="24"/>
          <w:lang w:val="ru-RU"/>
        </w:rPr>
        <w:t>Государственный национальный природный парк (ГНПП) «Буйратау»</w:t>
      </w:r>
      <w:r w:rsidRPr="00D31E31">
        <w:rPr>
          <w:rFonts w:ascii="Times New Roman" w:hAnsi="Times New Roman" w:cs="Times New Roman"/>
          <w:bCs/>
          <w:sz w:val="24"/>
          <w:szCs w:val="24"/>
        </w:rPr>
        <w:t xml:space="preserve"> </w:t>
      </w:r>
      <w:r w:rsidRPr="00D31E31">
        <w:rPr>
          <w:rFonts w:ascii="Times New Roman" w:hAnsi="Times New Roman" w:cs="Times New Roman"/>
          <w:sz w:val="24"/>
          <w:szCs w:val="24"/>
        </w:rPr>
        <w:t>имеет статус юридического лица в форме республиканского государственного учреждения</w:t>
      </w:r>
      <w:r w:rsidRPr="00D31E31">
        <w:rPr>
          <w:rFonts w:ascii="Times New Roman" w:hAnsi="Times New Roman" w:cs="Times New Roman"/>
          <w:sz w:val="24"/>
          <w:szCs w:val="24"/>
          <w:lang w:val="ru-RU"/>
        </w:rPr>
        <w:t xml:space="preserve"> (</w:t>
      </w:r>
      <w:r w:rsidRPr="00D31E31">
        <w:rPr>
          <w:rFonts w:ascii="Times New Roman" w:hAnsi="Times New Roman" w:cs="Times New Roman"/>
          <w:bCs/>
          <w:sz w:val="24"/>
          <w:szCs w:val="24"/>
        </w:rPr>
        <w:t>РГУ</w:t>
      </w:r>
      <w:r w:rsidRPr="00D31E31">
        <w:rPr>
          <w:rFonts w:ascii="Times New Roman" w:hAnsi="Times New Roman" w:cs="Times New Roman"/>
          <w:bCs/>
          <w:sz w:val="24"/>
          <w:szCs w:val="24"/>
          <w:lang w:val="ru-RU"/>
        </w:rPr>
        <w:t>). Он был с</w:t>
      </w:r>
      <w:r w:rsidRPr="00D31E31">
        <w:rPr>
          <w:rFonts w:ascii="Times New Roman" w:hAnsi="Times New Roman" w:cs="Times New Roman"/>
          <w:color w:val="000000" w:themeColor="text1"/>
          <w:sz w:val="24"/>
          <w:szCs w:val="24"/>
          <w:lang w:val="ru-RU"/>
        </w:rPr>
        <w:t>оздан Комитетом лесного и охотничьего хозяйства МСХ РК в рамках реализации отраслевой программы «Жасыл Даму на 2011</w:t>
      </w:r>
      <w:r w:rsidRPr="00D31E31">
        <w:rPr>
          <w:rFonts w:ascii="Times New Roman" w:hAnsi="Times New Roman" w:cs="Times New Roman"/>
          <w:sz w:val="24"/>
          <w:szCs w:val="24"/>
        </w:rPr>
        <w:t>–</w:t>
      </w:r>
      <w:r w:rsidRPr="00D31E31">
        <w:rPr>
          <w:rFonts w:ascii="Times New Roman" w:hAnsi="Times New Roman" w:cs="Times New Roman"/>
          <w:color w:val="000000" w:themeColor="text1"/>
          <w:sz w:val="24"/>
          <w:szCs w:val="24"/>
          <w:lang w:val="ru-RU"/>
        </w:rPr>
        <w:t>2014 годы» при поддержке проекта Программы развития Организации Объединенных Наций Глобального экологического фонда (ПРООН/ГЭФ) «Сохранение и устойчивое управление степными экосистемами».</w:t>
      </w:r>
    </w:p>
    <w:p w14:paraId="5CB6FF5B" w14:textId="77777777" w:rsidR="00290ABB" w:rsidRPr="00D31E31" w:rsidRDefault="00290ABB" w:rsidP="00157895">
      <w:pPr>
        <w:spacing w:after="0" w:line="240" w:lineRule="auto"/>
        <w:ind w:firstLine="709"/>
        <w:jc w:val="both"/>
        <w:rPr>
          <w:rFonts w:ascii="Times New Roman" w:hAnsi="Times New Roman" w:cs="Times New Roman"/>
          <w:sz w:val="24"/>
          <w:szCs w:val="24"/>
          <w:lang w:val="ru-RU"/>
        </w:rPr>
      </w:pPr>
      <w:r w:rsidRPr="00D31E31">
        <w:rPr>
          <w:rFonts w:ascii="Times New Roman" w:hAnsi="Times New Roman" w:cs="Times New Roman"/>
          <w:sz w:val="24"/>
          <w:szCs w:val="24"/>
        </w:rPr>
        <w:t xml:space="preserve">Идея </w:t>
      </w:r>
      <w:r w:rsidRPr="00D31E31">
        <w:rPr>
          <w:rFonts w:ascii="Times New Roman" w:hAnsi="Times New Roman" w:cs="Times New Roman"/>
          <w:sz w:val="24"/>
          <w:szCs w:val="24"/>
          <w:lang w:val="ru-RU"/>
        </w:rPr>
        <w:t>образования этого парка была продиктована</w:t>
      </w:r>
      <w:r w:rsidRPr="00D31E31">
        <w:rPr>
          <w:rFonts w:ascii="Times New Roman" w:hAnsi="Times New Roman" w:cs="Times New Roman"/>
          <w:sz w:val="24"/>
          <w:szCs w:val="24"/>
        </w:rPr>
        <w:t xml:space="preserve"> </w:t>
      </w:r>
      <w:r w:rsidRPr="00D31E31">
        <w:rPr>
          <w:rFonts w:ascii="Times New Roman" w:hAnsi="Times New Roman" w:cs="Times New Roman"/>
          <w:sz w:val="24"/>
          <w:szCs w:val="24"/>
          <w:lang w:val="ru-RU"/>
        </w:rPr>
        <w:t>необходимостью сохранения</w:t>
      </w:r>
      <w:r w:rsidRPr="00D31E31">
        <w:rPr>
          <w:rFonts w:ascii="Times New Roman" w:hAnsi="Times New Roman" w:cs="Times New Roman"/>
          <w:sz w:val="24"/>
          <w:szCs w:val="24"/>
        </w:rPr>
        <w:t xml:space="preserve"> уникальны</w:t>
      </w:r>
      <w:r w:rsidRPr="00D31E31">
        <w:rPr>
          <w:rFonts w:ascii="Times New Roman" w:hAnsi="Times New Roman" w:cs="Times New Roman"/>
          <w:sz w:val="24"/>
          <w:szCs w:val="24"/>
          <w:lang w:val="ru-RU"/>
        </w:rPr>
        <w:t>х</w:t>
      </w:r>
      <w:r w:rsidRPr="00D31E31">
        <w:rPr>
          <w:rFonts w:ascii="Times New Roman" w:hAnsi="Times New Roman" w:cs="Times New Roman"/>
          <w:sz w:val="24"/>
          <w:szCs w:val="24"/>
        </w:rPr>
        <w:t xml:space="preserve"> степны</w:t>
      </w:r>
      <w:r w:rsidRPr="00D31E31">
        <w:rPr>
          <w:rFonts w:ascii="Times New Roman" w:hAnsi="Times New Roman" w:cs="Times New Roman"/>
          <w:sz w:val="24"/>
          <w:szCs w:val="24"/>
          <w:lang w:val="ru-RU"/>
        </w:rPr>
        <w:t>х</w:t>
      </w:r>
      <w:r w:rsidRPr="00D31E31">
        <w:rPr>
          <w:rFonts w:ascii="Times New Roman" w:hAnsi="Times New Roman" w:cs="Times New Roman"/>
          <w:sz w:val="24"/>
          <w:szCs w:val="24"/>
        </w:rPr>
        <w:t xml:space="preserve"> </w:t>
      </w:r>
      <w:r w:rsidRPr="00D31E31">
        <w:rPr>
          <w:rFonts w:ascii="Times New Roman" w:hAnsi="Times New Roman" w:cs="Times New Roman"/>
          <w:sz w:val="24"/>
          <w:szCs w:val="24"/>
          <w:lang w:val="ru-RU"/>
        </w:rPr>
        <w:t>ландшафтов</w:t>
      </w:r>
      <w:r w:rsidRPr="00D31E31">
        <w:rPr>
          <w:rFonts w:ascii="Times New Roman" w:hAnsi="Times New Roman" w:cs="Times New Roman"/>
          <w:sz w:val="24"/>
          <w:szCs w:val="24"/>
        </w:rPr>
        <w:t xml:space="preserve">, </w:t>
      </w:r>
      <w:r w:rsidRPr="00D31E31">
        <w:rPr>
          <w:rFonts w:ascii="Times New Roman" w:hAnsi="Times New Roman" w:cs="Times New Roman"/>
          <w:sz w:val="24"/>
          <w:szCs w:val="24"/>
          <w:lang w:val="ru-RU"/>
        </w:rPr>
        <w:t>на протяжении долгого времени подвергающихся значительной антропогенной нагрузке.</w:t>
      </w:r>
    </w:p>
    <w:p w14:paraId="736F2FDB" w14:textId="77777777" w:rsidR="00290ABB" w:rsidRPr="00D31E31" w:rsidRDefault="00290ABB" w:rsidP="00157895">
      <w:pPr>
        <w:spacing w:after="0" w:line="240" w:lineRule="auto"/>
        <w:ind w:firstLine="709"/>
        <w:jc w:val="both"/>
        <w:rPr>
          <w:rFonts w:ascii="Times New Roman" w:hAnsi="Times New Roman" w:cs="Times New Roman"/>
          <w:sz w:val="24"/>
          <w:szCs w:val="24"/>
        </w:rPr>
      </w:pPr>
      <w:r w:rsidRPr="00D31E31">
        <w:rPr>
          <w:rFonts w:ascii="Times New Roman" w:hAnsi="Times New Roman" w:cs="Times New Roman"/>
          <w:color w:val="000000" w:themeColor="text1"/>
          <w:sz w:val="24"/>
          <w:szCs w:val="24"/>
          <w:lang w:val="ru-RU"/>
        </w:rPr>
        <w:t xml:space="preserve">В настоящее время </w:t>
      </w:r>
      <w:r w:rsidRPr="00D31E31">
        <w:rPr>
          <w:rFonts w:ascii="Times New Roman" w:hAnsi="Times New Roman" w:cs="Times New Roman"/>
          <w:sz w:val="24"/>
          <w:szCs w:val="24"/>
        </w:rPr>
        <w:t>уполномоченным органом</w:t>
      </w:r>
      <w:r w:rsidRPr="00D31E31">
        <w:rPr>
          <w:rFonts w:ascii="Times New Roman" w:hAnsi="Times New Roman" w:cs="Times New Roman"/>
          <w:sz w:val="24"/>
          <w:szCs w:val="24"/>
          <w:lang w:val="ru-RU"/>
        </w:rPr>
        <w:t xml:space="preserve"> </w:t>
      </w:r>
      <w:r w:rsidRPr="00D31E31">
        <w:rPr>
          <w:rFonts w:ascii="Times New Roman" w:hAnsi="Times New Roman" w:cs="Times New Roman"/>
          <w:color w:val="000000" w:themeColor="text1"/>
          <w:sz w:val="24"/>
          <w:szCs w:val="24"/>
          <w:lang w:val="ru-RU"/>
        </w:rPr>
        <w:t>п</w:t>
      </w:r>
      <w:r w:rsidRPr="00D31E31">
        <w:rPr>
          <w:rFonts w:ascii="Times New Roman" w:hAnsi="Times New Roman" w:cs="Times New Roman"/>
          <w:sz w:val="24"/>
          <w:szCs w:val="24"/>
        </w:rPr>
        <w:t>арк</w:t>
      </w:r>
      <w:r w:rsidRPr="00D31E31">
        <w:rPr>
          <w:rFonts w:ascii="Times New Roman" w:hAnsi="Times New Roman" w:cs="Times New Roman"/>
          <w:sz w:val="24"/>
          <w:szCs w:val="24"/>
          <w:lang w:val="ru-RU"/>
        </w:rPr>
        <w:t xml:space="preserve">а является </w:t>
      </w:r>
      <w:r w:rsidRPr="00D31E31">
        <w:rPr>
          <w:rFonts w:ascii="Times New Roman" w:hAnsi="Times New Roman" w:cs="Times New Roman"/>
          <w:sz w:val="24"/>
          <w:szCs w:val="24"/>
        </w:rPr>
        <w:t>Комитет лесного хозяйства и животного мира Министерства экологии и природных ресурсов РК.</w:t>
      </w:r>
    </w:p>
    <w:p w14:paraId="0B8BD0AF" w14:textId="77777777" w:rsidR="00290ABB" w:rsidRPr="00D31E31" w:rsidRDefault="00290ABB" w:rsidP="00157895">
      <w:pPr>
        <w:spacing w:after="0" w:line="240" w:lineRule="auto"/>
        <w:ind w:firstLine="709"/>
        <w:jc w:val="both"/>
        <w:rPr>
          <w:rFonts w:ascii="Times New Roman" w:hAnsi="Times New Roman" w:cs="Times New Roman"/>
          <w:color w:val="000000" w:themeColor="text1"/>
          <w:sz w:val="24"/>
          <w:szCs w:val="24"/>
          <w:lang w:val="ru-RU"/>
        </w:rPr>
      </w:pPr>
      <w:r w:rsidRPr="00D31E31">
        <w:rPr>
          <w:rFonts w:ascii="Times New Roman" w:hAnsi="Times New Roman" w:cs="Times New Roman"/>
          <w:color w:val="000000" w:themeColor="text1"/>
          <w:sz w:val="24"/>
          <w:szCs w:val="24"/>
          <w:lang w:val="ru-RU"/>
        </w:rPr>
        <w:t>Парк включает в себя земли запаса и государственного лесного фонда Темиртауского и Ерейментауского учреждениях лесного хозяйства и располагается на территории Ерейментауского района Акмолинской области и Осакаровского района Карагандинской области.</w:t>
      </w:r>
    </w:p>
    <w:p w14:paraId="0DD18140" w14:textId="77777777" w:rsidR="00290ABB" w:rsidRPr="00D31E31" w:rsidRDefault="00290ABB" w:rsidP="00157895">
      <w:pPr>
        <w:spacing w:after="0" w:line="240" w:lineRule="auto"/>
        <w:ind w:firstLine="709"/>
        <w:jc w:val="both"/>
        <w:rPr>
          <w:rFonts w:ascii="Times New Roman" w:hAnsi="Times New Roman" w:cs="Times New Roman"/>
          <w:color w:val="000000" w:themeColor="text1"/>
          <w:sz w:val="24"/>
          <w:szCs w:val="24"/>
          <w:lang w:val="ru-RU"/>
        </w:rPr>
      </w:pPr>
      <w:r w:rsidRPr="00D31E31">
        <w:rPr>
          <w:rFonts w:ascii="Times New Roman" w:hAnsi="Times New Roman" w:cs="Times New Roman"/>
          <w:color w:val="000000" w:themeColor="text1"/>
          <w:sz w:val="24"/>
          <w:szCs w:val="24"/>
          <w:lang w:val="ru-RU"/>
        </w:rPr>
        <w:t>Общая площадь национального парка составляет 88 968 га. В его состав входит два филиала: «Ерейментауский» (60814 га) и «Белодымовский» (28154 га). Вокруг парка создана охранная зона площадью 88 064 га.</w:t>
      </w:r>
    </w:p>
    <w:p w14:paraId="39582627" w14:textId="77777777" w:rsidR="00290ABB" w:rsidRPr="00D31E31" w:rsidRDefault="00290ABB" w:rsidP="00157895">
      <w:pPr>
        <w:spacing w:after="0" w:line="240" w:lineRule="auto"/>
        <w:ind w:firstLine="709"/>
        <w:jc w:val="both"/>
        <w:rPr>
          <w:rFonts w:ascii="Times New Roman" w:hAnsi="Times New Roman" w:cs="Times New Roman"/>
          <w:sz w:val="24"/>
          <w:szCs w:val="24"/>
          <w:lang w:val="ru-RU"/>
        </w:rPr>
      </w:pPr>
      <w:r w:rsidRPr="00D31E31">
        <w:rPr>
          <w:rFonts w:ascii="Times New Roman" w:hAnsi="Times New Roman" w:cs="Times New Roman"/>
          <w:color w:val="000000" w:themeColor="text1"/>
          <w:sz w:val="24"/>
          <w:szCs w:val="24"/>
          <w:lang w:val="ru-RU"/>
        </w:rPr>
        <w:t xml:space="preserve">Территория парка относится ко второй категории особо охраняемых природных территорий со статусом природоохранного и научного учреждения Республиканского </w:t>
      </w:r>
      <w:r w:rsidRPr="00D31E31">
        <w:rPr>
          <w:rFonts w:ascii="Times New Roman" w:hAnsi="Times New Roman" w:cs="Times New Roman"/>
          <w:color w:val="000000" w:themeColor="text1"/>
          <w:sz w:val="24"/>
          <w:szCs w:val="24"/>
          <w:lang w:val="ru-RU"/>
        </w:rPr>
        <w:lastRenderedPageBreak/>
        <w:t>значения. Объектами фонда ООПТ являются: лесные, геологические, гидрогеологические, геоморфологические, зоологические и ботанические объекты</w:t>
      </w:r>
      <w:r w:rsidRPr="00D31E31">
        <w:rPr>
          <w:rFonts w:ascii="Times New Roman" w:hAnsi="Times New Roman" w:cs="Times New Roman"/>
          <w:color w:val="000000" w:themeColor="text1"/>
          <w:sz w:val="24"/>
          <w:szCs w:val="24"/>
        </w:rPr>
        <w:t>.</w:t>
      </w:r>
    </w:p>
    <w:p w14:paraId="05BC7EF6" w14:textId="787A2132" w:rsidR="00290ABB" w:rsidRDefault="00290ABB" w:rsidP="00157895">
      <w:pPr>
        <w:spacing w:after="0" w:line="240" w:lineRule="auto"/>
        <w:ind w:firstLine="709"/>
        <w:jc w:val="both"/>
        <w:rPr>
          <w:rFonts w:ascii="Times New Roman" w:hAnsi="Times New Roman" w:cs="Times New Roman"/>
          <w:color w:val="000000" w:themeColor="text1"/>
          <w:sz w:val="24"/>
          <w:szCs w:val="24"/>
          <w:lang w:val="ru-RU"/>
        </w:rPr>
      </w:pPr>
      <w:r w:rsidRPr="00D31E31">
        <w:rPr>
          <w:rFonts w:ascii="Times New Roman" w:hAnsi="Times New Roman" w:cs="Times New Roman"/>
          <w:color w:val="000000" w:themeColor="text1"/>
          <w:sz w:val="24"/>
          <w:szCs w:val="24"/>
          <w:lang w:val="ru-RU"/>
        </w:rPr>
        <w:t>Центральный офис расположен в пос. Молодежный Карагандинской области.</w:t>
      </w:r>
    </w:p>
    <w:p w14:paraId="005861F8" w14:textId="372804C1" w:rsidR="000957BF" w:rsidRDefault="000957BF" w:rsidP="00157895">
      <w:pPr>
        <w:spacing w:after="0" w:line="240" w:lineRule="auto"/>
        <w:ind w:firstLine="709"/>
        <w:jc w:val="both"/>
        <w:rPr>
          <w:rFonts w:ascii="Times New Roman" w:hAnsi="Times New Roman" w:cs="Times New Roman"/>
          <w:color w:val="000000" w:themeColor="text1"/>
          <w:sz w:val="24"/>
          <w:szCs w:val="24"/>
          <w:lang w:val="ru-RU"/>
        </w:rPr>
      </w:pPr>
    </w:p>
    <w:p w14:paraId="154B2700" w14:textId="4789C9BD" w:rsidR="000957BF" w:rsidRPr="00D31E31" w:rsidRDefault="000957BF" w:rsidP="00D31E31">
      <w:pPr>
        <w:spacing w:after="0" w:line="240" w:lineRule="auto"/>
        <w:ind w:firstLine="567"/>
        <w:jc w:val="both"/>
        <w:rPr>
          <w:rFonts w:ascii="Times New Roman" w:hAnsi="Times New Roman" w:cs="Times New Roman"/>
          <w:b/>
          <w:color w:val="000000" w:themeColor="text1"/>
          <w:sz w:val="24"/>
          <w:szCs w:val="24"/>
          <w:lang w:val="ru-RU"/>
        </w:rPr>
      </w:pPr>
      <w:r w:rsidRPr="00D31E31">
        <w:rPr>
          <w:rFonts w:ascii="Times New Roman" w:hAnsi="Times New Roman" w:cs="Times New Roman"/>
          <w:b/>
          <w:iCs/>
          <w:sz w:val="24"/>
          <w:szCs w:val="24"/>
          <w:lang w:val="ru-RU"/>
        </w:rPr>
        <w:t>1.3. Краткий очерк и</w:t>
      </w:r>
      <w:r w:rsidRPr="00D31E31">
        <w:rPr>
          <w:rFonts w:ascii="Times New Roman" w:hAnsi="Times New Roman" w:cs="Times New Roman"/>
          <w:b/>
          <w:iCs/>
          <w:sz w:val="24"/>
          <w:szCs w:val="24"/>
        </w:rPr>
        <w:t>стори</w:t>
      </w:r>
      <w:r w:rsidRPr="00D31E31">
        <w:rPr>
          <w:rFonts w:ascii="Times New Roman" w:hAnsi="Times New Roman" w:cs="Times New Roman"/>
          <w:b/>
          <w:iCs/>
          <w:sz w:val="24"/>
          <w:szCs w:val="24"/>
          <w:lang w:val="ru-RU"/>
        </w:rPr>
        <w:t>и</w:t>
      </w:r>
      <w:r w:rsidRPr="00D31E31">
        <w:rPr>
          <w:rFonts w:ascii="Times New Roman" w:hAnsi="Times New Roman" w:cs="Times New Roman"/>
          <w:b/>
          <w:iCs/>
          <w:sz w:val="24"/>
          <w:szCs w:val="24"/>
        </w:rPr>
        <w:t xml:space="preserve"> создания</w:t>
      </w:r>
      <w:r w:rsidRPr="00D31E31">
        <w:rPr>
          <w:rFonts w:ascii="Times New Roman" w:hAnsi="Times New Roman" w:cs="Times New Roman"/>
          <w:b/>
          <w:iCs/>
          <w:sz w:val="24"/>
          <w:szCs w:val="24"/>
          <w:lang w:val="ru-RU"/>
        </w:rPr>
        <w:t xml:space="preserve"> </w:t>
      </w:r>
      <w:r w:rsidRPr="00D31E31">
        <w:rPr>
          <w:rFonts w:ascii="Times New Roman" w:hAnsi="Times New Roman" w:cs="Times New Roman"/>
          <w:b/>
          <w:iCs/>
          <w:sz w:val="24"/>
          <w:szCs w:val="24"/>
        </w:rPr>
        <w:t>РГУ «ГНПП «Буйратау»</w:t>
      </w:r>
      <w:r w:rsidRPr="00D31E31">
        <w:rPr>
          <w:rFonts w:ascii="Times New Roman" w:hAnsi="Times New Roman" w:cs="Times New Roman"/>
          <w:b/>
          <w:iCs/>
          <w:sz w:val="24"/>
          <w:szCs w:val="24"/>
          <w:lang w:val="ru-RU"/>
        </w:rPr>
        <w:t xml:space="preserve"> </w:t>
      </w:r>
      <w:r w:rsidRPr="00D31E31">
        <w:rPr>
          <w:rFonts w:ascii="Times New Roman" w:hAnsi="Times New Roman" w:cs="Times New Roman"/>
          <w:b/>
          <w:sz w:val="24"/>
          <w:szCs w:val="24"/>
        </w:rPr>
        <w:t>и основные этапы его развити</w:t>
      </w:r>
      <w:r w:rsidRPr="00D31E31">
        <w:rPr>
          <w:rFonts w:ascii="Times New Roman" w:hAnsi="Times New Roman" w:cs="Times New Roman"/>
          <w:b/>
          <w:sz w:val="24"/>
          <w:szCs w:val="24"/>
          <w:lang w:val="ru-RU"/>
        </w:rPr>
        <w:t>я</w:t>
      </w:r>
    </w:p>
    <w:p w14:paraId="243BDEDC" w14:textId="59C05CE8" w:rsidR="00674000" w:rsidRPr="00D31E31" w:rsidRDefault="00907B05" w:rsidP="00674000">
      <w:pPr>
        <w:shd w:val="clear" w:color="auto" w:fill="FFFFFF" w:themeFill="background1"/>
        <w:spacing w:after="0" w:line="240" w:lineRule="auto"/>
        <w:ind w:firstLine="709"/>
        <w:jc w:val="both"/>
        <w:rPr>
          <w:rFonts w:ascii="Times New Roman" w:hAnsi="Times New Roman" w:cs="Times New Roman"/>
          <w:sz w:val="24"/>
          <w:szCs w:val="24"/>
        </w:rPr>
      </w:pPr>
      <w:r w:rsidRPr="00D31E31">
        <w:rPr>
          <w:rFonts w:ascii="Times New Roman" w:hAnsi="Times New Roman" w:cs="Times New Roman"/>
          <w:sz w:val="24"/>
          <w:szCs w:val="24"/>
          <w:lang w:val="ru-RU"/>
        </w:rPr>
        <w:t xml:space="preserve">В </w:t>
      </w:r>
      <w:r w:rsidRPr="00D31E31">
        <w:rPr>
          <w:rFonts w:ascii="Times New Roman" w:hAnsi="Times New Roman" w:cs="Times New Roman"/>
          <w:sz w:val="24"/>
          <w:szCs w:val="24"/>
        </w:rPr>
        <w:t>1980-х год</w:t>
      </w:r>
      <w:r w:rsidRPr="00D31E31">
        <w:rPr>
          <w:rFonts w:ascii="Times New Roman" w:hAnsi="Times New Roman" w:cs="Times New Roman"/>
          <w:sz w:val="24"/>
          <w:szCs w:val="24"/>
          <w:lang w:val="ru-RU"/>
        </w:rPr>
        <w:t xml:space="preserve">ах </w:t>
      </w:r>
      <w:r w:rsidRPr="00D31E31">
        <w:rPr>
          <w:rFonts w:ascii="Times New Roman" w:hAnsi="Times New Roman" w:cs="Times New Roman"/>
          <w:sz w:val="24"/>
          <w:szCs w:val="24"/>
        </w:rPr>
        <w:t xml:space="preserve">Комиссией «Научные основы заповедного дела в Казахстане» </w:t>
      </w:r>
      <w:r w:rsidRPr="00D31E31">
        <w:rPr>
          <w:rFonts w:ascii="Times New Roman" w:hAnsi="Times New Roman" w:cs="Times New Roman"/>
          <w:sz w:val="24"/>
          <w:szCs w:val="24"/>
          <w:lang w:val="ru-RU"/>
        </w:rPr>
        <w:t>(</w:t>
      </w:r>
      <w:r w:rsidRPr="00D31E31">
        <w:rPr>
          <w:rFonts w:ascii="Times New Roman" w:hAnsi="Times New Roman" w:cs="Times New Roman"/>
          <w:sz w:val="24"/>
          <w:szCs w:val="24"/>
        </w:rPr>
        <w:t>при Президиуме А</w:t>
      </w:r>
      <w:r w:rsidR="007045AB" w:rsidRPr="00D31E31">
        <w:rPr>
          <w:rFonts w:ascii="Times New Roman" w:hAnsi="Times New Roman" w:cs="Times New Roman"/>
          <w:sz w:val="24"/>
          <w:szCs w:val="24"/>
          <w:lang w:val="ru-RU"/>
        </w:rPr>
        <w:t xml:space="preserve">Н </w:t>
      </w:r>
      <w:r w:rsidRPr="00D31E31">
        <w:rPr>
          <w:rFonts w:ascii="Times New Roman" w:hAnsi="Times New Roman" w:cs="Times New Roman"/>
          <w:sz w:val="24"/>
          <w:szCs w:val="24"/>
        </w:rPr>
        <w:t>Казахстана</w:t>
      </w:r>
      <w:r w:rsidRPr="00D31E31">
        <w:rPr>
          <w:rFonts w:ascii="Times New Roman" w:hAnsi="Times New Roman" w:cs="Times New Roman"/>
          <w:sz w:val="24"/>
          <w:szCs w:val="24"/>
          <w:lang w:val="ru-RU"/>
        </w:rPr>
        <w:t>)</w:t>
      </w:r>
      <w:r w:rsidRPr="00D31E31">
        <w:rPr>
          <w:rFonts w:ascii="Times New Roman" w:hAnsi="Times New Roman" w:cs="Times New Roman"/>
          <w:sz w:val="24"/>
          <w:szCs w:val="24"/>
        </w:rPr>
        <w:t xml:space="preserve"> был </w:t>
      </w:r>
      <w:r w:rsidRPr="00D31E31">
        <w:rPr>
          <w:rFonts w:ascii="Times New Roman" w:hAnsi="Times New Roman" w:cs="Times New Roman"/>
          <w:sz w:val="24"/>
          <w:szCs w:val="24"/>
          <w:lang w:val="ru-RU"/>
        </w:rPr>
        <w:t xml:space="preserve">разработан </w:t>
      </w:r>
      <w:r w:rsidRPr="00D31E31">
        <w:rPr>
          <w:rFonts w:ascii="Times New Roman" w:hAnsi="Times New Roman" w:cs="Times New Roman"/>
          <w:sz w:val="24"/>
          <w:szCs w:val="24"/>
        </w:rPr>
        <w:t xml:space="preserve">перечень заповедников, </w:t>
      </w:r>
      <w:r w:rsidR="007045AB" w:rsidRPr="00D31E31">
        <w:rPr>
          <w:rFonts w:ascii="Times New Roman" w:hAnsi="Times New Roman" w:cs="Times New Roman"/>
          <w:sz w:val="24"/>
          <w:szCs w:val="24"/>
          <w:lang w:val="ru-RU"/>
        </w:rPr>
        <w:t xml:space="preserve">которые должны были быть организованы </w:t>
      </w:r>
      <w:r w:rsidRPr="00D31E31">
        <w:rPr>
          <w:rFonts w:ascii="Times New Roman" w:hAnsi="Times New Roman" w:cs="Times New Roman"/>
          <w:sz w:val="24"/>
          <w:szCs w:val="24"/>
        </w:rPr>
        <w:t xml:space="preserve">до 2000 года. Согласно </w:t>
      </w:r>
      <w:r w:rsidRPr="00D31E31">
        <w:rPr>
          <w:rFonts w:ascii="Times New Roman" w:hAnsi="Times New Roman" w:cs="Times New Roman"/>
          <w:sz w:val="24"/>
          <w:szCs w:val="24"/>
          <w:lang w:val="ru-RU"/>
        </w:rPr>
        <w:t>ему</w:t>
      </w:r>
      <w:r w:rsidRPr="00D31E31">
        <w:rPr>
          <w:rFonts w:ascii="Times New Roman" w:hAnsi="Times New Roman" w:cs="Times New Roman"/>
          <w:sz w:val="24"/>
          <w:szCs w:val="24"/>
        </w:rPr>
        <w:t xml:space="preserve">, в степной зоне </w:t>
      </w:r>
      <w:r w:rsidRPr="00D31E31">
        <w:rPr>
          <w:rFonts w:ascii="Times New Roman" w:hAnsi="Times New Roman" w:cs="Times New Roman"/>
          <w:sz w:val="24"/>
          <w:szCs w:val="24"/>
          <w:lang w:val="ru-RU"/>
        </w:rPr>
        <w:t xml:space="preserve">территории республики </w:t>
      </w:r>
      <w:r w:rsidR="007045AB" w:rsidRPr="00D31E31">
        <w:rPr>
          <w:rFonts w:ascii="Times New Roman" w:hAnsi="Times New Roman" w:cs="Times New Roman"/>
          <w:sz w:val="24"/>
          <w:szCs w:val="24"/>
          <w:lang w:val="ru-RU"/>
        </w:rPr>
        <w:t>с</w:t>
      </w:r>
      <w:r w:rsidRPr="00D31E31">
        <w:rPr>
          <w:rFonts w:ascii="Times New Roman" w:hAnsi="Times New Roman" w:cs="Times New Roman"/>
          <w:sz w:val="24"/>
          <w:szCs w:val="24"/>
          <w:lang w:val="ru-RU"/>
        </w:rPr>
        <w:t>реди прочих</w:t>
      </w:r>
      <w:r w:rsidRPr="00D31E31">
        <w:rPr>
          <w:rFonts w:ascii="Times New Roman" w:hAnsi="Times New Roman" w:cs="Times New Roman"/>
          <w:sz w:val="24"/>
          <w:szCs w:val="24"/>
        </w:rPr>
        <w:t xml:space="preserve"> заповедников</w:t>
      </w:r>
      <w:r w:rsidRPr="00D31E31">
        <w:rPr>
          <w:rFonts w:ascii="Times New Roman" w:hAnsi="Times New Roman" w:cs="Times New Roman"/>
          <w:sz w:val="24"/>
          <w:szCs w:val="24"/>
          <w:lang w:val="ru-RU"/>
        </w:rPr>
        <w:t xml:space="preserve"> числился и </w:t>
      </w:r>
      <w:r w:rsidRPr="00D31E31">
        <w:rPr>
          <w:rFonts w:ascii="Times New Roman" w:hAnsi="Times New Roman" w:cs="Times New Roman"/>
          <w:sz w:val="24"/>
          <w:szCs w:val="24"/>
        </w:rPr>
        <w:t>Ерментауский.</w:t>
      </w:r>
      <w:r w:rsidR="00674000" w:rsidRPr="00D31E31">
        <w:rPr>
          <w:rFonts w:ascii="Times New Roman" w:hAnsi="Times New Roman" w:cs="Times New Roman"/>
          <w:sz w:val="24"/>
          <w:szCs w:val="24"/>
          <w:lang w:val="ru-RU"/>
        </w:rPr>
        <w:t xml:space="preserve"> П</w:t>
      </w:r>
      <w:r w:rsidR="00674000" w:rsidRPr="00D31E31">
        <w:rPr>
          <w:rFonts w:ascii="Times New Roman" w:hAnsi="Times New Roman" w:cs="Times New Roman"/>
          <w:sz w:val="24"/>
          <w:szCs w:val="24"/>
        </w:rPr>
        <w:t xml:space="preserve">ервое научное обоснование </w:t>
      </w:r>
      <w:r w:rsidR="00674000" w:rsidRPr="00D31E31">
        <w:rPr>
          <w:rFonts w:ascii="Times New Roman" w:hAnsi="Times New Roman" w:cs="Times New Roman"/>
          <w:sz w:val="24"/>
          <w:szCs w:val="24"/>
          <w:lang w:val="ru-RU"/>
        </w:rPr>
        <w:t xml:space="preserve">его </w:t>
      </w:r>
      <w:r w:rsidR="00674000" w:rsidRPr="00D31E31">
        <w:rPr>
          <w:rFonts w:ascii="Times New Roman" w:hAnsi="Times New Roman" w:cs="Times New Roman"/>
          <w:sz w:val="24"/>
          <w:szCs w:val="24"/>
        </w:rPr>
        <w:t xml:space="preserve">организации </w:t>
      </w:r>
      <w:r w:rsidR="00674000" w:rsidRPr="00D31E31">
        <w:rPr>
          <w:rFonts w:ascii="Times New Roman" w:hAnsi="Times New Roman" w:cs="Times New Roman"/>
          <w:sz w:val="24"/>
          <w:szCs w:val="24"/>
          <w:lang w:val="ru-RU"/>
        </w:rPr>
        <w:t>было</w:t>
      </w:r>
      <w:r w:rsidR="00674000" w:rsidRPr="00D31E31">
        <w:rPr>
          <w:rFonts w:ascii="Times New Roman" w:hAnsi="Times New Roman" w:cs="Times New Roman"/>
          <w:sz w:val="24"/>
          <w:szCs w:val="24"/>
        </w:rPr>
        <w:t xml:space="preserve"> выполнено </w:t>
      </w:r>
      <w:r w:rsidRPr="00D31E31">
        <w:rPr>
          <w:rFonts w:ascii="Times New Roman" w:hAnsi="Times New Roman" w:cs="Times New Roman"/>
          <w:sz w:val="24"/>
          <w:szCs w:val="24"/>
        </w:rPr>
        <w:t>в начале 90-х годов</w:t>
      </w:r>
      <w:r w:rsidR="00674000" w:rsidRPr="00D31E31">
        <w:rPr>
          <w:rFonts w:ascii="Times New Roman" w:hAnsi="Times New Roman" w:cs="Times New Roman"/>
          <w:sz w:val="24"/>
          <w:szCs w:val="24"/>
          <w:lang w:val="ru-RU"/>
        </w:rPr>
        <w:t xml:space="preserve">. </w:t>
      </w:r>
      <w:r w:rsidR="00674000" w:rsidRPr="00D31E31">
        <w:rPr>
          <w:rFonts w:ascii="Times New Roman" w:hAnsi="Times New Roman" w:cs="Times New Roman"/>
          <w:sz w:val="24"/>
          <w:szCs w:val="24"/>
        </w:rPr>
        <w:t xml:space="preserve">В 1996-1997 гг. с учетом изменения политико-экономической ситуации </w:t>
      </w:r>
      <w:r w:rsidR="00674000" w:rsidRPr="00D31E31">
        <w:rPr>
          <w:rFonts w:ascii="Times New Roman" w:hAnsi="Times New Roman" w:cs="Times New Roman"/>
          <w:sz w:val="24"/>
          <w:szCs w:val="24"/>
          <w:lang w:val="ru-RU"/>
        </w:rPr>
        <w:t xml:space="preserve">было </w:t>
      </w:r>
      <w:r w:rsidR="00674000" w:rsidRPr="00D31E31">
        <w:rPr>
          <w:rFonts w:ascii="Times New Roman" w:hAnsi="Times New Roman" w:cs="Times New Roman"/>
          <w:sz w:val="24"/>
          <w:szCs w:val="24"/>
        </w:rPr>
        <w:t xml:space="preserve">выполнено </w:t>
      </w:r>
      <w:r w:rsidR="00674000" w:rsidRPr="00D31E31">
        <w:rPr>
          <w:rFonts w:ascii="Times New Roman" w:hAnsi="Times New Roman" w:cs="Times New Roman"/>
          <w:sz w:val="24"/>
          <w:szCs w:val="24"/>
          <w:lang w:val="ru-RU"/>
        </w:rPr>
        <w:t xml:space="preserve">второе </w:t>
      </w:r>
      <w:r w:rsidR="00674000" w:rsidRPr="00D31E31">
        <w:rPr>
          <w:rFonts w:ascii="Times New Roman" w:hAnsi="Times New Roman" w:cs="Times New Roman"/>
          <w:sz w:val="24"/>
          <w:szCs w:val="24"/>
        </w:rPr>
        <w:t>научное обоснование необходимости организации заповедника.</w:t>
      </w:r>
    </w:p>
    <w:p w14:paraId="71D3B789" w14:textId="77777777" w:rsidR="00BD48D0" w:rsidRPr="00D31E31" w:rsidRDefault="00674000" w:rsidP="00674000">
      <w:pPr>
        <w:shd w:val="clear" w:color="auto" w:fill="FFFFFF" w:themeFill="background1"/>
        <w:spacing w:after="0" w:line="240" w:lineRule="auto"/>
        <w:ind w:firstLine="709"/>
        <w:jc w:val="both"/>
        <w:rPr>
          <w:rFonts w:ascii="Times New Roman" w:hAnsi="Times New Roman" w:cs="Times New Roman"/>
          <w:sz w:val="24"/>
          <w:szCs w:val="24"/>
        </w:rPr>
      </w:pPr>
      <w:r w:rsidRPr="00D31E31">
        <w:rPr>
          <w:rFonts w:ascii="Times New Roman" w:hAnsi="Times New Roman" w:cs="Times New Roman"/>
          <w:sz w:val="24"/>
          <w:szCs w:val="24"/>
        </w:rPr>
        <w:t xml:space="preserve">Усиление антропогенного </w:t>
      </w:r>
      <w:r w:rsidRPr="00D31E31">
        <w:rPr>
          <w:rFonts w:ascii="Times New Roman" w:hAnsi="Times New Roman" w:cs="Times New Roman"/>
          <w:sz w:val="24"/>
          <w:szCs w:val="24"/>
          <w:lang w:val="ru-RU"/>
        </w:rPr>
        <w:t xml:space="preserve">воздействия на природные экосистемы </w:t>
      </w:r>
      <w:r w:rsidRPr="00D31E31">
        <w:rPr>
          <w:rFonts w:ascii="Times New Roman" w:hAnsi="Times New Roman" w:cs="Times New Roman"/>
          <w:sz w:val="24"/>
          <w:szCs w:val="24"/>
        </w:rPr>
        <w:t xml:space="preserve">в условиях современной системы хозяйствования </w:t>
      </w:r>
      <w:r w:rsidRPr="00D31E31">
        <w:rPr>
          <w:rFonts w:ascii="Times New Roman" w:hAnsi="Times New Roman" w:cs="Times New Roman"/>
          <w:sz w:val="24"/>
          <w:szCs w:val="24"/>
          <w:lang w:val="ru-RU"/>
        </w:rPr>
        <w:t>поставил</w:t>
      </w:r>
      <w:r w:rsidRPr="00D31E31">
        <w:rPr>
          <w:rFonts w:ascii="Times New Roman" w:hAnsi="Times New Roman" w:cs="Times New Roman"/>
          <w:sz w:val="24"/>
          <w:szCs w:val="24"/>
        </w:rPr>
        <w:t xml:space="preserve"> под угрозу возможность сохранения </w:t>
      </w:r>
      <w:r w:rsidRPr="00D31E31">
        <w:rPr>
          <w:rFonts w:ascii="Times New Roman" w:hAnsi="Times New Roman" w:cs="Times New Roman"/>
          <w:sz w:val="24"/>
          <w:szCs w:val="24"/>
          <w:lang w:val="ru-RU"/>
        </w:rPr>
        <w:t>уникального биоразнообразия и ландшафтов</w:t>
      </w:r>
      <w:r w:rsidRPr="00D31E31">
        <w:rPr>
          <w:rFonts w:ascii="Times New Roman" w:hAnsi="Times New Roman" w:cs="Times New Roman"/>
          <w:sz w:val="24"/>
          <w:szCs w:val="24"/>
        </w:rPr>
        <w:t xml:space="preserve"> Ерейментауского нагорья</w:t>
      </w:r>
      <w:r w:rsidR="00BD48D0" w:rsidRPr="00D31E31">
        <w:rPr>
          <w:rFonts w:ascii="Times New Roman" w:hAnsi="Times New Roman" w:cs="Times New Roman"/>
          <w:sz w:val="24"/>
          <w:szCs w:val="24"/>
          <w:lang w:val="ru-RU"/>
        </w:rPr>
        <w:t xml:space="preserve">. Такое положение было обусловлено его </w:t>
      </w:r>
      <w:r w:rsidRPr="00D31E31">
        <w:rPr>
          <w:rFonts w:ascii="Times New Roman" w:hAnsi="Times New Roman" w:cs="Times New Roman"/>
          <w:sz w:val="24"/>
          <w:szCs w:val="24"/>
        </w:rPr>
        <w:t xml:space="preserve">частичной </w:t>
      </w:r>
      <w:r w:rsidR="00BD48D0" w:rsidRPr="00D31E31">
        <w:rPr>
          <w:rFonts w:ascii="Times New Roman" w:hAnsi="Times New Roman" w:cs="Times New Roman"/>
          <w:sz w:val="24"/>
          <w:szCs w:val="24"/>
          <w:lang w:val="ru-RU"/>
        </w:rPr>
        <w:t xml:space="preserve">(в этот период) </w:t>
      </w:r>
      <w:r w:rsidRPr="00D31E31">
        <w:rPr>
          <w:rFonts w:ascii="Times New Roman" w:hAnsi="Times New Roman" w:cs="Times New Roman"/>
          <w:sz w:val="24"/>
          <w:szCs w:val="24"/>
        </w:rPr>
        <w:t>охраной</w:t>
      </w:r>
      <w:r w:rsidR="00BD48D0" w:rsidRPr="00D31E31">
        <w:rPr>
          <w:rFonts w:ascii="Times New Roman" w:hAnsi="Times New Roman" w:cs="Times New Roman"/>
          <w:sz w:val="24"/>
          <w:szCs w:val="24"/>
          <w:lang w:val="ru-RU"/>
        </w:rPr>
        <w:t xml:space="preserve">, т.к. к охраняемым территориям относились </w:t>
      </w:r>
      <w:r w:rsidRPr="00D31E31">
        <w:rPr>
          <w:rFonts w:ascii="Times New Roman" w:hAnsi="Times New Roman" w:cs="Times New Roman"/>
          <w:sz w:val="24"/>
          <w:szCs w:val="24"/>
        </w:rPr>
        <w:t>лишь площади Ерейментауского</w:t>
      </w:r>
      <w:r w:rsidR="00BD48D0" w:rsidRPr="00D31E31">
        <w:rPr>
          <w:rFonts w:ascii="Times New Roman" w:hAnsi="Times New Roman" w:cs="Times New Roman"/>
          <w:sz w:val="24"/>
          <w:szCs w:val="24"/>
          <w:lang w:val="ru-RU"/>
        </w:rPr>
        <w:t>,</w:t>
      </w:r>
      <w:r w:rsidRPr="00D31E31">
        <w:rPr>
          <w:rFonts w:ascii="Times New Roman" w:hAnsi="Times New Roman" w:cs="Times New Roman"/>
          <w:sz w:val="24"/>
          <w:szCs w:val="24"/>
        </w:rPr>
        <w:t xml:space="preserve"> Белодымовского заказников и ГПП «Буйратау». На остальной </w:t>
      </w:r>
      <w:r w:rsidR="00BD48D0" w:rsidRPr="00D31E31">
        <w:rPr>
          <w:rFonts w:ascii="Times New Roman" w:hAnsi="Times New Roman" w:cs="Times New Roman"/>
          <w:sz w:val="24"/>
          <w:szCs w:val="24"/>
          <w:lang w:val="ru-RU"/>
        </w:rPr>
        <w:t xml:space="preserve">же </w:t>
      </w:r>
      <w:r w:rsidRPr="00D31E31">
        <w:rPr>
          <w:rFonts w:ascii="Times New Roman" w:hAnsi="Times New Roman" w:cs="Times New Roman"/>
          <w:sz w:val="24"/>
          <w:szCs w:val="24"/>
        </w:rPr>
        <w:t>территории, ранее планируемой под Ерейментауский заповедник (1996), производился нерегламентированный выпас скота, остались случаи браконьерства.</w:t>
      </w:r>
    </w:p>
    <w:p w14:paraId="0B65C9DE" w14:textId="4C22CBA1" w:rsidR="00BD48D0" w:rsidRPr="00D31E31" w:rsidRDefault="00BD48D0" w:rsidP="00BD48D0">
      <w:pPr>
        <w:shd w:val="clear" w:color="auto" w:fill="FFFFFF" w:themeFill="background1"/>
        <w:spacing w:after="0" w:line="240" w:lineRule="auto"/>
        <w:ind w:firstLine="709"/>
        <w:jc w:val="both"/>
        <w:rPr>
          <w:rFonts w:ascii="Times New Roman" w:hAnsi="Times New Roman" w:cs="Times New Roman"/>
          <w:sz w:val="24"/>
          <w:szCs w:val="24"/>
        </w:rPr>
      </w:pPr>
      <w:r w:rsidRPr="00D31E31">
        <w:rPr>
          <w:rFonts w:ascii="Times New Roman" w:hAnsi="Times New Roman" w:cs="Times New Roman"/>
          <w:sz w:val="24"/>
          <w:szCs w:val="24"/>
          <w:lang w:val="ru-RU"/>
        </w:rPr>
        <w:t xml:space="preserve">Поэтому в 2009 г. </w:t>
      </w:r>
      <w:r w:rsidRPr="00D31E31">
        <w:rPr>
          <w:rFonts w:ascii="Times New Roman" w:hAnsi="Times New Roman" w:cs="Times New Roman"/>
          <w:sz w:val="24"/>
          <w:szCs w:val="24"/>
        </w:rPr>
        <w:t xml:space="preserve">Центром дистанционного зондирования и гео-информационных систем «Терра» (ЦДЗ и ГИС «Терра», ТОО) был разработан окончательный проект «Разработка естественно-научного и техническо-экономического обоснования создания государственного национального природного парка «Буйратау», который был утвержден Приказом Комитета лесного и охотничьего хозяйства МСХ РК от 23.08.2010. № 291. </w:t>
      </w:r>
      <w:r w:rsidRPr="00D31E31">
        <w:rPr>
          <w:rFonts w:ascii="Times New Roman" w:hAnsi="Times New Roman" w:cs="Times New Roman"/>
          <w:sz w:val="24"/>
          <w:szCs w:val="24"/>
          <w:lang w:val="ru-RU"/>
        </w:rPr>
        <w:t>и</w:t>
      </w:r>
      <w:r w:rsidRPr="00D31E31">
        <w:rPr>
          <w:rFonts w:ascii="Times New Roman" w:hAnsi="Times New Roman" w:cs="Times New Roman"/>
          <w:sz w:val="24"/>
          <w:szCs w:val="24"/>
        </w:rPr>
        <w:t xml:space="preserve"> Постановлением Правительства Республики № 247 от</w:t>
      </w:r>
      <w:r w:rsidRPr="00D31E31">
        <w:rPr>
          <w:rFonts w:ascii="Times New Roman" w:hAnsi="Times New Roman" w:cs="Times New Roman"/>
          <w:sz w:val="24"/>
          <w:szCs w:val="24"/>
          <w:lang w:val="ru-RU"/>
        </w:rPr>
        <w:t xml:space="preserve"> </w:t>
      </w:r>
      <w:r w:rsidRPr="00D31E31">
        <w:rPr>
          <w:rFonts w:ascii="Times New Roman" w:hAnsi="Times New Roman" w:cs="Times New Roman"/>
          <w:sz w:val="24"/>
          <w:szCs w:val="24"/>
        </w:rPr>
        <w:t>11 марта 2011года был законодательно учрежден «Государственны</w:t>
      </w:r>
      <w:r w:rsidRPr="00D31E31">
        <w:rPr>
          <w:rFonts w:ascii="Times New Roman" w:hAnsi="Times New Roman" w:cs="Times New Roman"/>
          <w:sz w:val="24"/>
          <w:szCs w:val="24"/>
          <w:lang w:val="ru-RU"/>
        </w:rPr>
        <w:t>й</w:t>
      </w:r>
      <w:r w:rsidRPr="00D31E31">
        <w:rPr>
          <w:rFonts w:ascii="Times New Roman" w:hAnsi="Times New Roman" w:cs="Times New Roman"/>
          <w:sz w:val="24"/>
          <w:szCs w:val="24"/>
        </w:rPr>
        <w:t xml:space="preserve"> национальны</w:t>
      </w:r>
      <w:r w:rsidRPr="00D31E31">
        <w:rPr>
          <w:rFonts w:ascii="Times New Roman" w:hAnsi="Times New Roman" w:cs="Times New Roman"/>
          <w:sz w:val="24"/>
          <w:szCs w:val="24"/>
          <w:lang w:val="ru-RU"/>
        </w:rPr>
        <w:t>й</w:t>
      </w:r>
      <w:r w:rsidRPr="00D31E31">
        <w:rPr>
          <w:rFonts w:ascii="Times New Roman" w:hAnsi="Times New Roman" w:cs="Times New Roman"/>
          <w:sz w:val="24"/>
          <w:szCs w:val="24"/>
        </w:rPr>
        <w:t xml:space="preserve"> природны</w:t>
      </w:r>
      <w:r w:rsidRPr="00D31E31">
        <w:rPr>
          <w:rFonts w:ascii="Times New Roman" w:hAnsi="Times New Roman" w:cs="Times New Roman"/>
          <w:sz w:val="24"/>
          <w:szCs w:val="24"/>
          <w:lang w:val="ru-RU"/>
        </w:rPr>
        <w:t>й</w:t>
      </w:r>
      <w:r w:rsidRPr="00D31E31">
        <w:rPr>
          <w:rFonts w:ascii="Times New Roman" w:hAnsi="Times New Roman" w:cs="Times New Roman"/>
          <w:color w:val="7030A0"/>
          <w:sz w:val="24"/>
          <w:szCs w:val="24"/>
        </w:rPr>
        <w:t xml:space="preserve"> </w:t>
      </w:r>
      <w:r w:rsidRPr="00D31E31">
        <w:rPr>
          <w:rFonts w:ascii="Times New Roman" w:hAnsi="Times New Roman" w:cs="Times New Roman"/>
          <w:sz w:val="24"/>
          <w:szCs w:val="24"/>
        </w:rPr>
        <w:t>парк «Буйратау».</w:t>
      </w:r>
    </w:p>
    <w:p w14:paraId="6DEAC05E" w14:textId="72C6DCD1" w:rsidR="00BD48D0" w:rsidRDefault="00BD48D0" w:rsidP="00BD48D0">
      <w:pPr>
        <w:shd w:val="clear" w:color="auto" w:fill="FFFFFF" w:themeFill="background1"/>
        <w:spacing w:after="0" w:line="240" w:lineRule="auto"/>
        <w:ind w:firstLine="709"/>
        <w:jc w:val="both"/>
        <w:rPr>
          <w:rFonts w:ascii="Times New Roman" w:hAnsi="Times New Roman" w:cs="Times New Roman"/>
          <w:sz w:val="24"/>
          <w:szCs w:val="24"/>
          <w:lang w:val="ru-RU"/>
        </w:rPr>
      </w:pPr>
      <w:r w:rsidRPr="00D31E31">
        <w:rPr>
          <w:rFonts w:ascii="Times New Roman" w:hAnsi="Times New Roman" w:cs="Times New Roman"/>
          <w:sz w:val="24"/>
          <w:szCs w:val="24"/>
          <w:lang w:val="ru-RU"/>
        </w:rPr>
        <w:t>На основании Постановления в 2011 г. был организован ГНПП «Буйратау».</w:t>
      </w:r>
    </w:p>
    <w:p w14:paraId="521245C5" w14:textId="220B7C8C" w:rsidR="000957BF" w:rsidRDefault="000957BF" w:rsidP="00BD48D0">
      <w:pPr>
        <w:shd w:val="clear" w:color="auto" w:fill="FFFFFF" w:themeFill="background1"/>
        <w:spacing w:after="0" w:line="240" w:lineRule="auto"/>
        <w:ind w:firstLine="709"/>
        <w:jc w:val="both"/>
        <w:rPr>
          <w:rFonts w:ascii="Times New Roman" w:hAnsi="Times New Roman" w:cs="Times New Roman"/>
          <w:sz w:val="24"/>
          <w:szCs w:val="24"/>
          <w:lang w:val="ru-RU"/>
        </w:rPr>
      </w:pPr>
    </w:p>
    <w:p w14:paraId="3143B623" w14:textId="1341B84F" w:rsidR="00B453EA" w:rsidRDefault="00BF0881" w:rsidP="00157895">
      <w:pPr>
        <w:spacing w:after="0" w:line="240" w:lineRule="auto"/>
        <w:ind w:firstLine="709"/>
        <w:jc w:val="both"/>
        <w:rPr>
          <w:rFonts w:ascii="Times New Roman" w:hAnsi="Times New Roman" w:cs="Times New Roman"/>
          <w:b/>
          <w:bCs/>
          <w:sz w:val="24"/>
          <w:szCs w:val="24"/>
          <w:lang w:val="kk-KZ"/>
        </w:rPr>
      </w:pPr>
      <w:r w:rsidRPr="000957BF">
        <w:rPr>
          <w:rFonts w:ascii="Times New Roman" w:hAnsi="Times New Roman" w:cs="Times New Roman"/>
          <w:b/>
          <w:bCs/>
          <w:sz w:val="24"/>
          <w:szCs w:val="24"/>
          <w:lang w:val="ru-RU"/>
        </w:rPr>
        <w:t xml:space="preserve">2 </w:t>
      </w:r>
      <w:r w:rsidRPr="000957BF">
        <w:rPr>
          <w:rFonts w:ascii="Times New Roman" w:hAnsi="Times New Roman" w:cs="Times New Roman"/>
          <w:b/>
          <w:bCs/>
          <w:sz w:val="24"/>
          <w:szCs w:val="24"/>
        </w:rPr>
        <w:t xml:space="preserve">Размещение </w:t>
      </w:r>
      <w:r w:rsidRPr="000957BF">
        <w:rPr>
          <w:rFonts w:ascii="Times New Roman" w:hAnsi="Times New Roman" w:cs="Times New Roman"/>
          <w:b/>
          <w:bCs/>
          <w:sz w:val="24"/>
          <w:szCs w:val="24"/>
          <w:lang w:val="ru-RU"/>
        </w:rPr>
        <w:t xml:space="preserve">и природные условия </w:t>
      </w:r>
      <w:r w:rsidRPr="000957BF">
        <w:rPr>
          <w:rFonts w:ascii="Times New Roman" w:hAnsi="Times New Roman" w:cs="Times New Roman"/>
          <w:b/>
          <w:bCs/>
          <w:sz w:val="24"/>
          <w:szCs w:val="24"/>
        </w:rPr>
        <w:t>планируемых участков расширения природного парка</w:t>
      </w:r>
    </w:p>
    <w:p w14:paraId="1A91A5AE" w14:textId="77777777" w:rsidR="00D31E31" w:rsidRPr="00D31E31" w:rsidRDefault="00D31E31" w:rsidP="00157895">
      <w:pPr>
        <w:spacing w:after="0" w:line="240" w:lineRule="auto"/>
        <w:ind w:firstLine="709"/>
        <w:jc w:val="both"/>
        <w:rPr>
          <w:rFonts w:ascii="Times New Roman" w:hAnsi="Times New Roman" w:cs="Times New Roman"/>
          <w:b/>
          <w:bCs/>
          <w:sz w:val="24"/>
          <w:szCs w:val="24"/>
          <w:lang w:val="kk-KZ"/>
        </w:rPr>
      </w:pPr>
    </w:p>
    <w:p w14:paraId="298DB8E6" w14:textId="5B486339" w:rsidR="00BF0881" w:rsidRDefault="00BF0881" w:rsidP="00157895">
      <w:pPr>
        <w:spacing w:after="0" w:line="240" w:lineRule="auto"/>
        <w:ind w:firstLine="709"/>
        <w:jc w:val="both"/>
        <w:rPr>
          <w:rFonts w:ascii="Times New Roman" w:hAnsi="Times New Roman" w:cs="Times New Roman"/>
          <w:b/>
          <w:bCs/>
          <w:sz w:val="24"/>
          <w:szCs w:val="24"/>
          <w:lang w:val="kk-KZ"/>
        </w:rPr>
      </w:pPr>
      <w:r w:rsidRPr="00D31E31">
        <w:rPr>
          <w:rFonts w:ascii="Times New Roman" w:hAnsi="Times New Roman" w:cs="Times New Roman"/>
          <w:b/>
          <w:bCs/>
          <w:sz w:val="24"/>
          <w:szCs w:val="24"/>
          <w:lang w:val="ru-RU"/>
        </w:rPr>
        <w:t xml:space="preserve">2.1 </w:t>
      </w:r>
      <w:r w:rsidRPr="00D31E31">
        <w:rPr>
          <w:rFonts w:ascii="Times New Roman" w:hAnsi="Times New Roman" w:cs="Times New Roman"/>
          <w:b/>
          <w:bCs/>
          <w:sz w:val="24"/>
          <w:szCs w:val="24"/>
        </w:rPr>
        <w:t>Размещение планируемых расширения природного парка</w:t>
      </w:r>
    </w:p>
    <w:p w14:paraId="36D86E9B" w14:textId="77777777" w:rsidR="00D31E31" w:rsidRPr="00D31E31" w:rsidRDefault="00D31E31" w:rsidP="00157895">
      <w:pPr>
        <w:spacing w:after="0" w:line="240" w:lineRule="auto"/>
        <w:ind w:firstLine="709"/>
        <w:jc w:val="both"/>
        <w:rPr>
          <w:rFonts w:ascii="Times New Roman" w:eastAsia="Times New Roman" w:hAnsi="Times New Roman" w:cs="Times New Roman"/>
          <w:b/>
          <w:bCs/>
          <w:sz w:val="24"/>
          <w:szCs w:val="24"/>
          <w:lang w:val="kk-KZ"/>
        </w:rPr>
      </w:pPr>
    </w:p>
    <w:p w14:paraId="4C3E0FA9" w14:textId="6B404FC6" w:rsidR="00BF0881" w:rsidRDefault="00BF0881" w:rsidP="00157895">
      <w:pPr>
        <w:spacing w:after="0" w:line="240" w:lineRule="auto"/>
        <w:ind w:firstLine="709"/>
        <w:jc w:val="both"/>
        <w:rPr>
          <w:rFonts w:ascii="Times New Roman" w:hAnsi="Times New Roman" w:cs="Times New Roman"/>
          <w:sz w:val="24"/>
          <w:szCs w:val="24"/>
          <w:lang w:val="kk-KZ"/>
        </w:rPr>
      </w:pPr>
      <w:r w:rsidRPr="000D1CCD">
        <w:rPr>
          <w:rFonts w:ascii="Times New Roman" w:hAnsi="Times New Roman" w:cs="Times New Roman"/>
          <w:sz w:val="24"/>
          <w:szCs w:val="24"/>
        </w:rPr>
        <w:t xml:space="preserve">Проектируемая территория расположена в непосредственной близости от двух водных объектов Ерейментауского района Акмолинской области </w:t>
      </w:r>
      <w:r w:rsidR="00D31E31">
        <w:rPr>
          <w:rFonts w:ascii="Times New Roman" w:hAnsi="Times New Roman" w:cs="Times New Roman"/>
          <w:sz w:val="24"/>
          <w:szCs w:val="24"/>
          <w:lang w:val="kk-KZ"/>
        </w:rPr>
        <w:t>–</w:t>
      </w:r>
      <w:r w:rsidRPr="000D1CCD">
        <w:rPr>
          <w:rFonts w:ascii="Times New Roman" w:hAnsi="Times New Roman" w:cs="Times New Roman"/>
          <w:sz w:val="24"/>
          <w:szCs w:val="24"/>
        </w:rPr>
        <w:t xml:space="preserve"> озёр Кобейтуз</w:t>
      </w:r>
      <w:r w:rsidR="00D31E31">
        <w:rPr>
          <w:rFonts w:ascii="Times New Roman" w:hAnsi="Times New Roman" w:cs="Times New Roman"/>
          <w:sz w:val="24"/>
          <w:szCs w:val="24"/>
          <w:lang w:val="kk-KZ"/>
        </w:rPr>
        <w:t xml:space="preserve"> (таблица 1)</w:t>
      </w:r>
      <w:r w:rsidRPr="000D1CCD">
        <w:rPr>
          <w:rFonts w:ascii="Times New Roman" w:hAnsi="Times New Roman" w:cs="Times New Roman"/>
          <w:sz w:val="24"/>
          <w:szCs w:val="24"/>
        </w:rPr>
        <w:t xml:space="preserve"> и Тениз</w:t>
      </w:r>
      <w:r w:rsidR="00D31E31">
        <w:rPr>
          <w:rFonts w:ascii="Times New Roman" w:hAnsi="Times New Roman" w:cs="Times New Roman"/>
          <w:sz w:val="24"/>
          <w:szCs w:val="24"/>
          <w:lang w:val="kk-KZ"/>
        </w:rPr>
        <w:t xml:space="preserve"> (таблица 2)</w:t>
      </w:r>
      <w:r w:rsidRPr="000D1CCD">
        <w:rPr>
          <w:rFonts w:ascii="Times New Roman" w:hAnsi="Times New Roman" w:cs="Times New Roman"/>
          <w:sz w:val="24"/>
          <w:szCs w:val="24"/>
        </w:rPr>
        <w:t>, входящих в комплекс бессточных солёных и горько-солёных озёр</w:t>
      </w:r>
      <w:r w:rsidR="00D31E31">
        <w:rPr>
          <w:rFonts w:ascii="Times New Roman" w:hAnsi="Times New Roman" w:cs="Times New Roman"/>
          <w:sz w:val="24"/>
          <w:szCs w:val="24"/>
          <w:lang w:val="kk-KZ"/>
        </w:rPr>
        <w:t xml:space="preserve"> (таблица 3)</w:t>
      </w:r>
      <w:r w:rsidRPr="000D1CCD">
        <w:rPr>
          <w:rFonts w:ascii="Times New Roman" w:hAnsi="Times New Roman" w:cs="Times New Roman"/>
          <w:sz w:val="24"/>
          <w:szCs w:val="24"/>
        </w:rPr>
        <w:t>, характерных для данной части Казахского мелкосопочника (Сары-Арка)</w:t>
      </w:r>
      <w:r w:rsidR="0045363D" w:rsidRPr="000D1CCD">
        <w:rPr>
          <w:rFonts w:ascii="Times New Roman" w:hAnsi="Times New Roman" w:cs="Times New Roman"/>
          <w:sz w:val="24"/>
          <w:szCs w:val="24"/>
          <w:lang w:val="ru-RU"/>
        </w:rPr>
        <w:t xml:space="preserve"> (рис.</w:t>
      </w:r>
      <w:r w:rsidR="00A64EF3">
        <w:rPr>
          <w:rFonts w:ascii="Times New Roman" w:hAnsi="Times New Roman" w:cs="Times New Roman"/>
          <w:sz w:val="24"/>
          <w:szCs w:val="24"/>
          <w:lang w:val="ru-RU"/>
        </w:rPr>
        <w:t xml:space="preserve"> 22</w:t>
      </w:r>
      <w:r w:rsidR="0045363D" w:rsidRPr="000D1CCD">
        <w:rPr>
          <w:rFonts w:ascii="Times New Roman" w:hAnsi="Times New Roman" w:cs="Times New Roman"/>
          <w:sz w:val="24"/>
          <w:szCs w:val="24"/>
          <w:lang w:val="ru-RU"/>
        </w:rPr>
        <w:t xml:space="preserve">, гл. </w:t>
      </w:r>
      <w:r w:rsidR="00A64EF3">
        <w:rPr>
          <w:rFonts w:ascii="Times New Roman" w:hAnsi="Times New Roman" w:cs="Times New Roman"/>
          <w:sz w:val="24"/>
          <w:szCs w:val="24"/>
          <w:lang w:val="ru-RU"/>
        </w:rPr>
        <w:t>2.</w:t>
      </w:r>
      <w:r w:rsidR="0045363D" w:rsidRPr="000D1CCD">
        <w:rPr>
          <w:rFonts w:ascii="Times New Roman" w:hAnsi="Times New Roman" w:cs="Times New Roman"/>
          <w:sz w:val="24"/>
          <w:szCs w:val="24"/>
          <w:lang w:val="ru-RU"/>
        </w:rPr>
        <w:t>3</w:t>
      </w:r>
      <w:r w:rsidR="00A64EF3">
        <w:rPr>
          <w:rFonts w:ascii="Times New Roman" w:hAnsi="Times New Roman" w:cs="Times New Roman"/>
          <w:sz w:val="24"/>
          <w:szCs w:val="24"/>
          <w:lang w:val="ru-RU"/>
        </w:rPr>
        <w:t>.5</w:t>
      </w:r>
      <w:r w:rsidR="0045363D" w:rsidRPr="000D1CCD">
        <w:rPr>
          <w:rFonts w:ascii="Times New Roman" w:hAnsi="Times New Roman" w:cs="Times New Roman"/>
          <w:sz w:val="24"/>
          <w:szCs w:val="24"/>
          <w:lang w:val="ru-RU"/>
        </w:rPr>
        <w:t>)</w:t>
      </w:r>
      <w:r w:rsidRPr="000D1CCD">
        <w:rPr>
          <w:rFonts w:ascii="Times New Roman" w:hAnsi="Times New Roman" w:cs="Times New Roman"/>
          <w:sz w:val="24"/>
          <w:szCs w:val="24"/>
        </w:rPr>
        <w:t>.</w:t>
      </w:r>
    </w:p>
    <w:p w14:paraId="6ACB7F0D" w14:textId="77777777" w:rsidR="00D31E31" w:rsidRPr="00D31E31" w:rsidRDefault="00D31E31" w:rsidP="00157895">
      <w:pPr>
        <w:spacing w:after="0" w:line="240" w:lineRule="auto"/>
        <w:ind w:firstLine="709"/>
        <w:jc w:val="both"/>
        <w:rPr>
          <w:rFonts w:ascii="Times New Roman" w:hAnsi="Times New Roman" w:cs="Times New Roman"/>
          <w:sz w:val="24"/>
          <w:szCs w:val="24"/>
          <w:lang w:val="kk-KZ"/>
        </w:rPr>
      </w:pPr>
    </w:p>
    <w:p w14:paraId="2E1EAF45" w14:textId="56699ECF" w:rsidR="00BF0881" w:rsidRPr="000D1CCD" w:rsidRDefault="00BF0881" w:rsidP="00157895">
      <w:pPr>
        <w:spacing w:after="0" w:line="240" w:lineRule="auto"/>
        <w:rPr>
          <w:rFonts w:ascii="Times New Roman" w:hAnsi="Times New Roman" w:cs="Times New Roman"/>
          <w:sz w:val="24"/>
          <w:szCs w:val="24"/>
          <w:lang w:val="kk-KZ"/>
        </w:rPr>
      </w:pPr>
      <w:r w:rsidRPr="000D1CCD">
        <w:rPr>
          <w:rFonts w:ascii="Times New Roman" w:hAnsi="Times New Roman" w:cs="Times New Roman"/>
          <w:sz w:val="24"/>
          <w:szCs w:val="24"/>
          <w:lang w:val="kk-KZ"/>
        </w:rPr>
        <w:t xml:space="preserve">Таблица </w:t>
      </w:r>
      <w:r w:rsidR="00D31E31">
        <w:rPr>
          <w:rFonts w:ascii="Times New Roman" w:hAnsi="Times New Roman" w:cs="Times New Roman"/>
          <w:sz w:val="24"/>
          <w:szCs w:val="24"/>
          <w:lang w:val="kk-KZ"/>
        </w:rPr>
        <w:t>1</w:t>
      </w:r>
      <w:r w:rsidRPr="000D1CCD">
        <w:rPr>
          <w:rFonts w:ascii="Times New Roman" w:hAnsi="Times New Roman" w:cs="Times New Roman"/>
          <w:sz w:val="24"/>
          <w:szCs w:val="24"/>
          <w:lang w:val="kk-KZ"/>
        </w:rPr>
        <w:t xml:space="preserve"> – Общие сведения по озеру Кобейтуз</w:t>
      </w:r>
    </w:p>
    <w:p w14:paraId="2E639C90" w14:textId="77777777" w:rsidR="00BF0881" w:rsidRPr="000D1CCD" w:rsidRDefault="00BF0881" w:rsidP="00157895">
      <w:pPr>
        <w:spacing w:after="0" w:line="240" w:lineRule="auto"/>
        <w:rPr>
          <w:rFonts w:ascii="Times New Roman" w:hAnsi="Times New Roman" w:cs="Times New Roman"/>
          <w:sz w:val="24"/>
          <w:szCs w:val="24"/>
          <w:lang w:val="kk-KZ"/>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300"/>
      </w:tblGrid>
      <w:tr w:rsidR="00BF0881" w:rsidRPr="000D1CCD" w14:paraId="23F11A0E" w14:textId="77777777" w:rsidTr="00BF0881">
        <w:tc>
          <w:tcPr>
            <w:tcW w:w="3200" w:type="dxa"/>
            <w:shd w:val="clear" w:color="auto" w:fill="D9E2F3"/>
          </w:tcPr>
          <w:p w14:paraId="4D31876B"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Название озера</w:t>
            </w:r>
          </w:p>
        </w:tc>
        <w:tc>
          <w:tcPr>
            <w:tcW w:w="6300" w:type="dxa"/>
          </w:tcPr>
          <w:p w14:paraId="0024EEFD"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Кобейтуз (каз. Көбейтұз)</w:t>
            </w:r>
          </w:p>
        </w:tc>
      </w:tr>
      <w:tr w:rsidR="00BF0881" w:rsidRPr="000D1CCD" w14:paraId="2750BDE7" w14:textId="77777777" w:rsidTr="00BF0881">
        <w:tc>
          <w:tcPr>
            <w:tcW w:w="3200" w:type="dxa"/>
            <w:shd w:val="clear" w:color="auto" w:fill="D9E2F3"/>
          </w:tcPr>
          <w:p w14:paraId="73816320"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Тип водоёма</w:t>
            </w:r>
          </w:p>
        </w:tc>
        <w:tc>
          <w:tcPr>
            <w:tcW w:w="6300" w:type="dxa"/>
          </w:tcPr>
          <w:p w14:paraId="45C4BB42"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Солёное, бессточное озеро</w:t>
            </w:r>
          </w:p>
        </w:tc>
      </w:tr>
      <w:tr w:rsidR="00BF0881" w:rsidRPr="000D1CCD" w14:paraId="4DFE51EA" w14:textId="77777777" w:rsidTr="00BF0881">
        <w:tc>
          <w:tcPr>
            <w:tcW w:w="3200" w:type="dxa"/>
            <w:shd w:val="clear" w:color="auto" w:fill="D9E2F3"/>
          </w:tcPr>
          <w:p w14:paraId="5F92021C"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Административное положение</w:t>
            </w:r>
          </w:p>
        </w:tc>
        <w:tc>
          <w:tcPr>
            <w:tcW w:w="6300" w:type="dxa"/>
          </w:tcPr>
          <w:p w14:paraId="7F67D90A"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Ерейментауский район, Акмолинская область, Республика Казахстан</w:t>
            </w:r>
          </w:p>
        </w:tc>
      </w:tr>
      <w:tr w:rsidR="00BF0881" w:rsidRPr="000D1CCD" w14:paraId="3458DC05" w14:textId="77777777" w:rsidTr="00BF0881">
        <w:tc>
          <w:tcPr>
            <w:tcW w:w="3200" w:type="dxa"/>
            <w:shd w:val="clear" w:color="auto" w:fill="D9E2F3"/>
          </w:tcPr>
          <w:p w14:paraId="30994C7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Географическое положение</w:t>
            </w:r>
          </w:p>
        </w:tc>
        <w:tc>
          <w:tcPr>
            <w:tcW w:w="6300" w:type="dxa"/>
          </w:tcPr>
          <w:p w14:paraId="0417052A" w14:textId="77777777" w:rsidR="00BF0881" w:rsidRPr="000D1CCD" w:rsidRDefault="00BF0881" w:rsidP="00157895">
            <w:pPr>
              <w:spacing w:after="0" w:line="240" w:lineRule="auto"/>
              <w:rPr>
                <w:rFonts w:ascii="Times New Roman" w:hAnsi="Times New Roman" w:cs="Times New Roman"/>
                <w:sz w:val="24"/>
                <w:szCs w:val="24"/>
                <w:lang w:val="kk-KZ"/>
              </w:rPr>
            </w:pPr>
            <w:r w:rsidRPr="000D1CCD">
              <w:rPr>
                <w:rFonts w:ascii="Times New Roman" w:hAnsi="Times New Roman" w:cs="Times New Roman"/>
                <w:sz w:val="24"/>
                <w:szCs w:val="24"/>
              </w:rPr>
              <w:t>К северо-востоку от г. Ерейментау, к северу от ст. Коржинколь, к востоку от оз. Тениз и оз. Курбетколь, к северо-востоку от оз. Кииксор, к западу от оз. Ойнаксор</w:t>
            </w:r>
          </w:p>
          <w:p w14:paraId="022DDBE0" w14:textId="6A36AABA" w:rsidR="00BF0881" w:rsidRPr="000D1CCD" w:rsidRDefault="00BF0881" w:rsidP="00157895">
            <w:pPr>
              <w:spacing w:after="0" w:line="240" w:lineRule="auto"/>
              <w:rPr>
                <w:rFonts w:ascii="Times New Roman" w:hAnsi="Times New Roman" w:cs="Times New Roman"/>
                <w:sz w:val="24"/>
                <w:szCs w:val="24"/>
                <w:lang w:val="kk-KZ"/>
              </w:rPr>
            </w:pPr>
            <w:r w:rsidRPr="000D1CCD">
              <w:rPr>
                <w:rFonts w:ascii="Times New Roman" w:hAnsi="Times New Roman" w:cs="Times New Roman"/>
                <w:sz w:val="24"/>
                <w:szCs w:val="24"/>
                <w:lang w:val="kk-KZ"/>
              </w:rPr>
              <w:t>51°44′30″ с. ш. 73°32′43″ в. д Абсолютная высота</w:t>
            </w:r>
            <w:r w:rsidRPr="000D1CCD">
              <w:rPr>
                <w:rFonts w:ascii="Times New Roman" w:hAnsi="Times New Roman" w:cs="Times New Roman"/>
                <w:sz w:val="24"/>
                <w:szCs w:val="24"/>
                <w:lang w:val="kk-KZ"/>
              </w:rPr>
              <w:tab/>
              <w:t>253 м</w:t>
            </w:r>
          </w:p>
        </w:tc>
      </w:tr>
      <w:tr w:rsidR="00BF0881" w:rsidRPr="000D1CCD" w14:paraId="010A4D43" w14:textId="77777777" w:rsidTr="00BF0881">
        <w:tc>
          <w:tcPr>
            <w:tcW w:w="3200" w:type="dxa"/>
            <w:shd w:val="clear" w:color="auto" w:fill="D9E2F3"/>
          </w:tcPr>
          <w:p w14:paraId="4FFD75C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Удалённость от г. Астаны</w:t>
            </w:r>
          </w:p>
        </w:tc>
        <w:tc>
          <w:tcPr>
            <w:tcW w:w="6300" w:type="dxa"/>
          </w:tcPr>
          <w:p w14:paraId="499C021F"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Около 160 км</w:t>
            </w:r>
          </w:p>
        </w:tc>
      </w:tr>
      <w:tr w:rsidR="00BF0881" w:rsidRPr="000D1CCD" w14:paraId="179AFB27" w14:textId="77777777" w:rsidTr="00BF0881">
        <w:tc>
          <w:tcPr>
            <w:tcW w:w="3200" w:type="dxa"/>
            <w:shd w:val="clear" w:color="auto" w:fill="D9E2F3"/>
          </w:tcPr>
          <w:p w14:paraId="0342A955"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lastRenderedPageBreak/>
              <w:t>Абсолютная высота</w:t>
            </w:r>
          </w:p>
        </w:tc>
        <w:tc>
          <w:tcPr>
            <w:tcW w:w="6300" w:type="dxa"/>
          </w:tcPr>
          <w:p w14:paraId="2F66D8E1"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253 м над уровнем моря</w:t>
            </w:r>
          </w:p>
        </w:tc>
      </w:tr>
      <w:tr w:rsidR="00BF0881" w:rsidRPr="000D1CCD" w14:paraId="4758C006" w14:textId="77777777" w:rsidTr="00BF0881">
        <w:tc>
          <w:tcPr>
            <w:tcW w:w="3200" w:type="dxa"/>
            <w:shd w:val="clear" w:color="auto" w:fill="D9E2F3"/>
          </w:tcPr>
          <w:p w14:paraId="2FA1D655"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Форма озера</w:t>
            </w:r>
          </w:p>
        </w:tc>
        <w:tc>
          <w:tcPr>
            <w:tcW w:w="6300" w:type="dxa"/>
          </w:tcPr>
          <w:p w14:paraId="6EA83DD3"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Округлая</w:t>
            </w:r>
          </w:p>
        </w:tc>
      </w:tr>
      <w:tr w:rsidR="00BF0881" w:rsidRPr="000D1CCD" w14:paraId="21501C87" w14:textId="77777777" w:rsidTr="00BF0881">
        <w:tc>
          <w:tcPr>
            <w:tcW w:w="3200" w:type="dxa"/>
            <w:shd w:val="clear" w:color="auto" w:fill="D9E2F3"/>
          </w:tcPr>
          <w:p w14:paraId="32CB8BDC"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Длина</w:t>
            </w:r>
          </w:p>
        </w:tc>
        <w:tc>
          <w:tcPr>
            <w:tcW w:w="6300" w:type="dxa"/>
          </w:tcPr>
          <w:p w14:paraId="45C13D0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3,5 км</w:t>
            </w:r>
          </w:p>
        </w:tc>
      </w:tr>
      <w:tr w:rsidR="00BF0881" w:rsidRPr="000D1CCD" w14:paraId="4D4870DA" w14:textId="77777777" w:rsidTr="00BF0881">
        <w:tc>
          <w:tcPr>
            <w:tcW w:w="3200" w:type="dxa"/>
            <w:shd w:val="clear" w:color="auto" w:fill="D9E2F3"/>
          </w:tcPr>
          <w:p w14:paraId="196323BD"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Ширина</w:t>
            </w:r>
          </w:p>
        </w:tc>
        <w:tc>
          <w:tcPr>
            <w:tcW w:w="6300" w:type="dxa"/>
          </w:tcPr>
          <w:p w14:paraId="0B5EC21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3,1 км</w:t>
            </w:r>
          </w:p>
        </w:tc>
      </w:tr>
      <w:tr w:rsidR="00BF0881" w:rsidRPr="000D1CCD" w14:paraId="3A1D53C7" w14:textId="77777777" w:rsidTr="00BF0881">
        <w:tc>
          <w:tcPr>
            <w:tcW w:w="3200" w:type="dxa"/>
            <w:shd w:val="clear" w:color="auto" w:fill="D9E2F3"/>
          </w:tcPr>
          <w:p w14:paraId="6F1E3123"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Площадь водного зеркала</w:t>
            </w:r>
          </w:p>
        </w:tc>
        <w:tc>
          <w:tcPr>
            <w:tcW w:w="6300" w:type="dxa"/>
          </w:tcPr>
          <w:p w14:paraId="744FF2AA"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6,9 км²</w:t>
            </w:r>
          </w:p>
        </w:tc>
      </w:tr>
      <w:tr w:rsidR="00BF0881" w:rsidRPr="000D1CCD" w14:paraId="007D1D81" w14:textId="77777777" w:rsidTr="00BF0881">
        <w:tc>
          <w:tcPr>
            <w:tcW w:w="3200" w:type="dxa"/>
            <w:shd w:val="clear" w:color="auto" w:fill="D9E2F3"/>
          </w:tcPr>
          <w:p w14:paraId="1223C20D"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Минерализация (солёность) воды</w:t>
            </w:r>
          </w:p>
        </w:tc>
        <w:tc>
          <w:tcPr>
            <w:tcW w:w="6300" w:type="dxa"/>
          </w:tcPr>
          <w:p w14:paraId="00D82E84"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334 г/л</w:t>
            </w:r>
          </w:p>
        </w:tc>
      </w:tr>
      <w:tr w:rsidR="00BF0881" w:rsidRPr="000D1CCD" w14:paraId="2154F1FF" w14:textId="77777777" w:rsidTr="00BF0881">
        <w:tc>
          <w:tcPr>
            <w:tcW w:w="3200" w:type="dxa"/>
            <w:shd w:val="clear" w:color="auto" w:fill="D9E2F3"/>
          </w:tcPr>
          <w:p w14:paraId="5AE17D09"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Питание</w:t>
            </w:r>
          </w:p>
        </w:tc>
        <w:tc>
          <w:tcPr>
            <w:tcW w:w="6300" w:type="dxa"/>
          </w:tcPr>
          <w:p w14:paraId="178696D4"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Атмосферные осадки, подземные воды</w:t>
            </w:r>
          </w:p>
        </w:tc>
      </w:tr>
      <w:tr w:rsidR="00BF0881" w:rsidRPr="000D1CCD" w14:paraId="295FAFE6" w14:textId="77777777" w:rsidTr="00BF0881">
        <w:tc>
          <w:tcPr>
            <w:tcW w:w="3200" w:type="dxa"/>
            <w:shd w:val="clear" w:color="auto" w:fill="D9E2F3"/>
          </w:tcPr>
          <w:p w14:paraId="52D49934"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Ледовый режим</w:t>
            </w:r>
          </w:p>
        </w:tc>
        <w:tc>
          <w:tcPr>
            <w:tcW w:w="6300" w:type="dxa"/>
          </w:tcPr>
          <w:p w14:paraId="41064A5D"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Замерзает с ноября по апрель</w:t>
            </w:r>
          </w:p>
        </w:tc>
      </w:tr>
    </w:tbl>
    <w:p w14:paraId="56EBC36D" w14:textId="656B8C13" w:rsidR="00BF0881" w:rsidRPr="000D1CCD" w:rsidRDefault="00BF0881" w:rsidP="00157895">
      <w:pPr>
        <w:spacing w:after="0" w:line="240" w:lineRule="auto"/>
        <w:rPr>
          <w:rFonts w:ascii="Times New Roman" w:hAnsi="Times New Roman" w:cs="Times New Roman"/>
          <w:sz w:val="24"/>
          <w:szCs w:val="24"/>
        </w:rPr>
      </w:pPr>
    </w:p>
    <w:p w14:paraId="459C2111" w14:textId="1D26616F" w:rsidR="00BF0881" w:rsidRPr="000D1CCD" w:rsidRDefault="00BF0881" w:rsidP="00157895">
      <w:pPr>
        <w:spacing w:after="0" w:line="240" w:lineRule="auto"/>
        <w:rPr>
          <w:rFonts w:ascii="Times New Roman" w:hAnsi="Times New Roman" w:cs="Times New Roman"/>
          <w:sz w:val="24"/>
          <w:szCs w:val="24"/>
          <w:lang w:val="kk-KZ"/>
        </w:rPr>
      </w:pPr>
      <w:r w:rsidRPr="000D1CCD">
        <w:rPr>
          <w:rFonts w:ascii="Times New Roman" w:hAnsi="Times New Roman" w:cs="Times New Roman"/>
          <w:sz w:val="24"/>
          <w:szCs w:val="24"/>
          <w:lang w:val="kk-KZ"/>
        </w:rPr>
        <w:t xml:space="preserve">Таблица </w:t>
      </w:r>
      <w:r w:rsidR="00D31E31">
        <w:rPr>
          <w:rFonts w:ascii="Times New Roman" w:hAnsi="Times New Roman" w:cs="Times New Roman"/>
          <w:sz w:val="24"/>
          <w:szCs w:val="24"/>
          <w:lang w:val="kk-KZ"/>
        </w:rPr>
        <w:t xml:space="preserve">2 </w:t>
      </w:r>
      <w:r w:rsidRPr="000D1CCD">
        <w:rPr>
          <w:rFonts w:ascii="Times New Roman" w:hAnsi="Times New Roman" w:cs="Times New Roman"/>
          <w:sz w:val="24"/>
          <w:szCs w:val="24"/>
          <w:lang w:val="kk-KZ"/>
        </w:rPr>
        <w:t>– Общие сведения по озеру Тениз</w:t>
      </w:r>
    </w:p>
    <w:p w14:paraId="69E9B39B" w14:textId="77777777" w:rsidR="00BF0881" w:rsidRPr="000D1CCD" w:rsidRDefault="00BF0881" w:rsidP="00157895">
      <w:pPr>
        <w:spacing w:after="0" w:line="240" w:lineRule="auto"/>
        <w:rPr>
          <w:rFonts w:ascii="Times New Roman" w:hAnsi="Times New Roman" w:cs="Times New Roman"/>
          <w:sz w:val="24"/>
          <w:szCs w:val="24"/>
          <w:lang w:val="kk-KZ"/>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6528"/>
      </w:tblGrid>
      <w:tr w:rsidR="00BF0881" w:rsidRPr="000D1CCD" w14:paraId="234CC05C" w14:textId="77777777" w:rsidTr="00B615B1">
        <w:tc>
          <w:tcPr>
            <w:tcW w:w="2972" w:type="dxa"/>
            <w:shd w:val="clear" w:color="auto" w:fill="D9E2F3"/>
          </w:tcPr>
          <w:p w14:paraId="2DB50145"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Название озера</w:t>
            </w:r>
          </w:p>
        </w:tc>
        <w:tc>
          <w:tcPr>
            <w:tcW w:w="6528" w:type="dxa"/>
          </w:tcPr>
          <w:p w14:paraId="13FE7149"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Тениз (каз. Теңіз)</w:t>
            </w:r>
          </w:p>
        </w:tc>
      </w:tr>
      <w:tr w:rsidR="00BF0881" w:rsidRPr="000D1CCD" w14:paraId="6B3D2225" w14:textId="77777777" w:rsidTr="00B615B1">
        <w:tc>
          <w:tcPr>
            <w:tcW w:w="2972" w:type="dxa"/>
            <w:shd w:val="clear" w:color="auto" w:fill="D9E2F3"/>
          </w:tcPr>
          <w:p w14:paraId="527C3DCC"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Тип водоёма</w:t>
            </w:r>
          </w:p>
        </w:tc>
        <w:tc>
          <w:tcPr>
            <w:tcW w:w="6528" w:type="dxa"/>
          </w:tcPr>
          <w:p w14:paraId="035B93A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Горько-солёное озеро</w:t>
            </w:r>
          </w:p>
        </w:tc>
      </w:tr>
      <w:tr w:rsidR="00BF0881" w:rsidRPr="000D1CCD" w14:paraId="263860D0" w14:textId="77777777" w:rsidTr="00B615B1">
        <w:tc>
          <w:tcPr>
            <w:tcW w:w="2972" w:type="dxa"/>
            <w:shd w:val="clear" w:color="auto" w:fill="D9E2F3"/>
          </w:tcPr>
          <w:p w14:paraId="2353DE87"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Административное положение</w:t>
            </w:r>
          </w:p>
        </w:tc>
        <w:tc>
          <w:tcPr>
            <w:tcW w:w="6528" w:type="dxa"/>
          </w:tcPr>
          <w:p w14:paraId="638CA8E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Ерейментауский район, Акмолинская область, Республика Казахстан</w:t>
            </w:r>
          </w:p>
        </w:tc>
      </w:tr>
      <w:tr w:rsidR="00BF0881" w:rsidRPr="000D1CCD" w14:paraId="67A036AF" w14:textId="77777777" w:rsidTr="00B615B1">
        <w:tc>
          <w:tcPr>
            <w:tcW w:w="2972" w:type="dxa"/>
            <w:shd w:val="clear" w:color="auto" w:fill="D9E2F3"/>
          </w:tcPr>
          <w:p w14:paraId="5BE6DC8F"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Географическое положение</w:t>
            </w:r>
          </w:p>
        </w:tc>
        <w:tc>
          <w:tcPr>
            <w:tcW w:w="6528" w:type="dxa"/>
          </w:tcPr>
          <w:p w14:paraId="4BDFE6A5" w14:textId="55836E87" w:rsidR="00BF0881" w:rsidRPr="000D1CCD" w:rsidRDefault="00BF0881" w:rsidP="00157895">
            <w:pPr>
              <w:spacing w:after="0" w:line="240" w:lineRule="auto"/>
              <w:rPr>
                <w:rFonts w:ascii="Times New Roman" w:hAnsi="Times New Roman" w:cs="Times New Roman"/>
                <w:sz w:val="24"/>
                <w:szCs w:val="24"/>
                <w:lang w:val="kk-KZ"/>
              </w:rPr>
            </w:pPr>
            <w:r w:rsidRPr="000D1CCD">
              <w:rPr>
                <w:rFonts w:ascii="Times New Roman" w:hAnsi="Times New Roman" w:cs="Times New Roman"/>
                <w:sz w:val="24"/>
                <w:szCs w:val="24"/>
              </w:rPr>
              <w:t>Расположено к западу от озера Кобейтуз, в той же группе озёр Ерейментауского района</w:t>
            </w:r>
            <w:r w:rsidR="00B615B1" w:rsidRPr="000D1CCD">
              <w:rPr>
                <w:rFonts w:ascii="Times New Roman" w:hAnsi="Times New Roman" w:cs="Times New Roman"/>
                <w:sz w:val="24"/>
                <w:szCs w:val="24"/>
                <w:lang w:val="ru-RU"/>
              </w:rPr>
              <w:t xml:space="preserve"> </w:t>
            </w:r>
            <w:r w:rsidR="003168B1" w:rsidRPr="000D1CCD">
              <w:rPr>
                <w:rFonts w:ascii="Times New Roman" w:hAnsi="Times New Roman" w:cs="Times New Roman"/>
                <w:sz w:val="24"/>
                <w:szCs w:val="24"/>
                <w:lang w:val="ru-RU"/>
              </w:rPr>
              <w:t>5</w:t>
            </w:r>
            <w:r w:rsidRPr="000D1CCD">
              <w:rPr>
                <w:rFonts w:ascii="Times New Roman" w:hAnsi="Times New Roman" w:cs="Times New Roman"/>
                <w:sz w:val="24"/>
                <w:szCs w:val="24"/>
                <w:lang w:val="kk-KZ"/>
              </w:rPr>
              <w:t>0°26′23″ с. ш. 68°54′00″ в. д.  Абсолютная высота – 305м</w:t>
            </w:r>
          </w:p>
        </w:tc>
      </w:tr>
      <w:tr w:rsidR="00BF0881" w:rsidRPr="000D1CCD" w14:paraId="46B58D14" w14:textId="77777777" w:rsidTr="00B615B1">
        <w:tc>
          <w:tcPr>
            <w:tcW w:w="2972" w:type="dxa"/>
            <w:shd w:val="clear" w:color="auto" w:fill="D9E2F3"/>
          </w:tcPr>
          <w:p w14:paraId="085EC340"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Абсолютная высота</w:t>
            </w:r>
          </w:p>
        </w:tc>
        <w:tc>
          <w:tcPr>
            <w:tcW w:w="6528" w:type="dxa"/>
          </w:tcPr>
          <w:p w14:paraId="36752267"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Точные данные в открытых источниках не приведены; территория относится к зоне мелкосопочника с отметками порядка 250-350 м над уровнем моря</w:t>
            </w:r>
          </w:p>
        </w:tc>
      </w:tr>
      <w:tr w:rsidR="00BF0881" w:rsidRPr="000D1CCD" w14:paraId="766E3FDE" w14:textId="77777777" w:rsidTr="00B615B1">
        <w:tc>
          <w:tcPr>
            <w:tcW w:w="2972" w:type="dxa"/>
            <w:shd w:val="clear" w:color="auto" w:fill="D9E2F3"/>
          </w:tcPr>
          <w:p w14:paraId="3DF212E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Площадь, глубина, минерализация</w:t>
            </w:r>
          </w:p>
        </w:tc>
        <w:tc>
          <w:tcPr>
            <w:tcW w:w="6528" w:type="dxa"/>
          </w:tcPr>
          <w:p w14:paraId="0ACD0610"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Детальные морфометрические данные по данному озеру в открытых источниках отсутствуют; для уточнения требуется обращение к картографическим и фондовым гидрологическим материалам</w:t>
            </w:r>
          </w:p>
        </w:tc>
      </w:tr>
      <w:tr w:rsidR="00BF0881" w:rsidRPr="000D1CCD" w14:paraId="41844BEB" w14:textId="77777777" w:rsidTr="00B615B1">
        <w:tc>
          <w:tcPr>
            <w:tcW w:w="2972" w:type="dxa"/>
            <w:shd w:val="clear" w:color="auto" w:fill="D9E2F3"/>
          </w:tcPr>
          <w:p w14:paraId="7E95205B"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Гидрологический контекст</w:t>
            </w:r>
          </w:p>
        </w:tc>
        <w:tc>
          <w:tcPr>
            <w:tcW w:w="6528" w:type="dxa"/>
          </w:tcPr>
          <w:p w14:paraId="3A0734E0"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Входит в число крупнейших озёр Ерейментауского района наряду с озёрами Шолаксор, Жаксытуз, Тамсор, Карасор, Коржынколь и др.</w:t>
            </w:r>
          </w:p>
        </w:tc>
      </w:tr>
      <w:tr w:rsidR="00BF0881" w:rsidRPr="000D1CCD" w14:paraId="48DCF6C1" w14:textId="77777777" w:rsidTr="00B615B1">
        <w:tc>
          <w:tcPr>
            <w:tcW w:w="2972" w:type="dxa"/>
            <w:shd w:val="clear" w:color="auto" w:fill="D9E2F3"/>
          </w:tcPr>
          <w:p w14:paraId="0B614859"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Ландшафтная зона</w:t>
            </w:r>
          </w:p>
        </w:tc>
        <w:tc>
          <w:tcPr>
            <w:tcW w:w="6528" w:type="dxa"/>
          </w:tcPr>
          <w:p w14:paraId="2E2126DF"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Тёмно-каштановые почвы со степной растительностью (ковыль, типчак); в районе распространены также ольха, берёза, осина</w:t>
            </w:r>
          </w:p>
        </w:tc>
      </w:tr>
      <w:tr w:rsidR="00BF0881" w:rsidRPr="000D1CCD" w14:paraId="661D6DD2" w14:textId="77777777" w:rsidTr="00B615B1">
        <w:tc>
          <w:tcPr>
            <w:tcW w:w="2972" w:type="dxa"/>
            <w:shd w:val="clear" w:color="auto" w:fill="D9E2F3"/>
          </w:tcPr>
          <w:p w14:paraId="5FF3175D"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Важное уточнение</w:t>
            </w:r>
          </w:p>
        </w:tc>
        <w:tc>
          <w:tcPr>
            <w:tcW w:w="6528" w:type="dxa"/>
          </w:tcPr>
          <w:p w14:paraId="0BD42F0B"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Не следует путать с крупным озером Тенгиз в Коргалжынском районе Акмолинской области (площадь 1590 км², часть Коргалжынского заповедника, объект Всемирного наследия ЮНЕСКО) - это другой, значительно более крупный водоём с созвучным названием</w:t>
            </w:r>
          </w:p>
        </w:tc>
      </w:tr>
    </w:tbl>
    <w:p w14:paraId="120AED4E" w14:textId="77777777" w:rsidR="00BF0881" w:rsidRPr="000D1CCD" w:rsidRDefault="00BF0881" w:rsidP="00157895">
      <w:pPr>
        <w:spacing w:after="0" w:line="240" w:lineRule="auto"/>
        <w:rPr>
          <w:rFonts w:ascii="Times New Roman" w:hAnsi="Times New Roman" w:cs="Times New Roman"/>
          <w:sz w:val="24"/>
          <w:szCs w:val="24"/>
        </w:rPr>
      </w:pPr>
    </w:p>
    <w:p w14:paraId="59575507" w14:textId="507B9EC8" w:rsidR="006B78D7" w:rsidRDefault="006B78D7" w:rsidP="00157895">
      <w:pPr>
        <w:spacing w:after="0" w:line="240" w:lineRule="auto"/>
        <w:rPr>
          <w:rFonts w:ascii="Times New Roman" w:hAnsi="Times New Roman" w:cs="Times New Roman"/>
          <w:sz w:val="24"/>
          <w:szCs w:val="24"/>
          <w:lang w:val="kk-KZ"/>
        </w:rPr>
      </w:pPr>
      <w:r w:rsidRPr="000D1CCD">
        <w:rPr>
          <w:rFonts w:ascii="Times New Roman" w:hAnsi="Times New Roman" w:cs="Times New Roman"/>
          <w:sz w:val="24"/>
          <w:szCs w:val="24"/>
          <w:lang w:val="kk-KZ"/>
        </w:rPr>
        <w:t xml:space="preserve">Таблица </w:t>
      </w:r>
      <w:r w:rsidR="00D31E31">
        <w:rPr>
          <w:rFonts w:ascii="Times New Roman" w:hAnsi="Times New Roman" w:cs="Times New Roman"/>
          <w:sz w:val="24"/>
          <w:szCs w:val="24"/>
          <w:lang w:val="kk-KZ"/>
        </w:rPr>
        <w:t>3</w:t>
      </w:r>
      <w:r w:rsidRPr="000D1CCD">
        <w:rPr>
          <w:rFonts w:ascii="Times New Roman" w:hAnsi="Times New Roman" w:cs="Times New Roman"/>
          <w:sz w:val="24"/>
          <w:szCs w:val="24"/>
          <w:lang w:val="kk-KZ"/>
        </w:rPr>
        <w:t xml:space="preserve"> – Сравнительная таблица</w:t>
      </w:r>
    </w:p>
    <w:p w14:paraId="2F6365B6" w14:textId="77777777" w:rsidR="00D31E31" w:rsidRPr="000D1CCD" w:rsidRDefault="00D31E31" w:rsidP="00157895">
      <w:pPr>
        <w:spacing w:after="0" w:line="240" w:lineRule="auto"/>
        <w:rPr>
          <w:rFonts w:ascii="Times New Roman" w:hAnsi="Times New Roman" w:cs="Times New Roman"/>
          <w:sz w:val="24"/>
          <w:szCs w:val="24"/>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3500"/>
      </w:tblGrid>
      <w:tr w:rsidR="00BF0881" w:rsidRPr="000D1CCD" w14:paraId="7B2772D7" w14:textId="77777777" w:rsidTr="00BF0881">
        <w:tc>
          <w:tcPr>
            <w:tcW w:w="2400" w:type="dxa"/>
            <w:shd w:val="clear" w:color="auto" w:fill="D9E2F3"/>
          </w:tcPr>
          <w:p w14:paraId="2097859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Параметр</w:t>
            </w:r>
          </w:p>
        </w:tc>
        <w:tc>
          <w:tcPr>
            <w:tcW w:w="3400" w:type="dxa"/>
            <w:shd w:val="clear" w:color="auto" w:fill="D9E2F3"/>
          </w:tcPr>
          <w:p w14:paraId="6FEDB11F"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Озеро Кобейтуз</w:t>
            </w:r>
          </w:p>
        </w:tc>
        <w:tc>
          <w:tcPr>
            <w:tcW w:w="3500" w:type="dxa"/>
            <w:shd w:val="clear" w:color="auto" w:fill="D9E2F3"/>
          </w:tcPr>
          <w:p w14:paraId="0C1D8078" w14:textId="77777777" w:rsidR="006B78D7" w:rsidRPr="000D1CCD" w:rsidRDefault="00BF0881" w:rsidP="00157895">
            <w:pPr>
              <w:spacing w:after="0" w:line="240" w:lineRule="auto"/>
              <w:rPr>
                <w:rFonts w:ascii="Times New Roman" w:hAnsi="Times New Roman" w:cs="Times New Roman"/>
                <w:b/>
                <w:bCs/>
                <w:sz w:val="24"/>
                <w:szCs w:val="24"/>
              </w:rPr>
            </w:pPr>
            <w:r w:rsidRPr="000D1CCD">
              <w:rPr>
                <w:rFonts w:ascii="Times New Roman" w:hAnsi="Times New Roman" w:cs="Times New Roman"/>
                <w:b/>
                <w:bCs/>
                <w:sz w:val="24"/>
                <w:szCs w:val="24"/>
              </w:rPr>
              <w:t>Озеро Тениз</w:t>
            </w:r>
          </w:p>
          <w:p w14:paraId="0CB0F158" w14:textId="4C76FEE5"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b/>
                <w:bCs/>
                <w:sz w:val="24"/>
                <w:szCs w:val="24"/>
              </w:rPr>
              <w:t>(Ерейментауский р-н)</w:t>
            </w:r>
          </w:p>
        </w:tc>
      </w:tr>
      <w:tr w:rsidR="00BF0881" w:rsidRPr="000D1CCD" w14:paraId="31ACB95C" w14:textId="77777777" w:rsidTr="00BF0881">
        <w:tc>
          <w:tcPr>
            <w:tcW w:w="2400" w:type="dxa"/>
          </w:tcPr>
          <w:p w14:paraId="336D92F3"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Район/область</w:t>
            </w:r>
          </w:p>
        </w:tc>
        <w:tc>
          <w:tcPr>
            <w:tcW w:w="3400" w:type="dxa"/>
          </w:tcPr>
          <w:p w14:paraId="0DAB3D09"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Ерейментауский р-н, Акмолинская обл.</w:t>
            </w:r>
          </w:p>
        </w:tc>
        <w:tc>
          <w:tcPr>
            <w:tcW w:w="3500" w:type="dxa"/>
          </w:tcPr>
          <w:p w14:paraId="7D51440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Ерейментауский р-н, Акмолинская обл.</w:t>
            </w:r>
          </w:p>
        </w:tc>
      </w:tr>
      <w:tr w:rsidR="00BF0881" w:rsidRPr="000D1CCD" w14:paraId="136D363D" w14:textId="77777777" w:rsidTr="00BF0881">
        <w:tc>
          <w:tcPr>
            <w:tcW w:w="2400" w:type="dxa"/>
          </w:tcPr>
          <w:p w14:paraId="4A4FC408"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Тип воды</w:t>
            </w:r>
          </w:p>
        </w:tc>
        <w:tc>
          <w:tcPr>
            <w:tcW w:w="3400" w:type="dxa"/>
          </w:tcPr>
          <w:p w14:paraId="712036ED"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Солёное, бессточное</w:t>
            </w:r>
          </w:p>
        </w:tc>
        <w:tc>
          <w:tcPr>
            <w:tcW w:w="3500" w:type="dxa"/>
          </w:tcPr>
          <w:p w14:paraId="7BE821FF"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Горько-солёное</w:t>
            </w:r>
          </w:p>
        </w:tc>
      </w:tr>
      <w:tr w:rsidR="00BF0881" w:rsidRPr="000D1CCD" w14:paraId="521E5E3C" w14:textId="77777777" w:rsidTr="00BF0881">
        <w:tc>
          <w:tcPr>
            <w:tcW w:w="2400" w:type="dxa"/>
          </w:tcPr>
          <w:p w14:paraId="5FC68CB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Положение относительно друг друга</w:t>
            </w:r>
          </w:p>
        </w:tc>
        <w:tc>
          <w:tcPr>
            <w:tcW w:w="3400" w:type="dxa"/>
          </w:tcPr>
          <w:p w14:paraId="5F11180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К востоку от оз. Тениз</w:t>
            </w:r>
          </w:p>
        </w:tc>
        <w:tc>
          <w:tcPr>
            <w:tcW w:w="3500" w:type="dxa"/>
          </w:tcPr>
          <w:p w14:paraId="2DD4A72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К западу от оз. Кобейтуз</w:t>
            </w:r>
          </w:p>
        </w:tc>
      </w:tr>
      <w:tr w:rsidR="00BF0881" w:rsidRPr="000D1CCD" w14:paraId="2EE6ECD6" w14:textId="77777777" w:rsidTr="00BF0881">
        <w:tc>
          <w:tcPr>
            <w:tcW w:w="2400" w:type="dxa"/>
          </w:tcPr>
          <w:p w14:paraId="72120B6C"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Площадь</w:t>
            </w:r>
          </w:p>
        </w:tc>
        <w:tc>
          <w:tcPr>
            <w:tcW w:w="3400" w:type="dxa"/>
          </w:tcPr>
          <w:p w14:paraId="394D1017"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6,9 км²</w:t>
            </w:r>
          </w:p>
        </w:tc>
        <w:tc>
          <w:tcPr>
            <w:tcW w:w="3500" w:type="dxa"/>
          </w:tcPr>
          <w:p w14:paraId="5C6F24E2" w14:textId="5A11CC13" w:rsidR="00BF0881" w:rsidRPr="000D1CCD" w:rsidRDefault="00971830" w:rsidP="00157895">
            <w:pPr>
              <w:spacing w:after="0" w:line="240" w:lineRule="auto"/>
              <w:rPr>
                <w:rFonts w:ascii="Times New Roman" w:hAnsi="Times New Roman" w:cs="Times New Roman"/>
                <w:sz w:val="24"/>
                <w:szCs w:val="24"/>
                <w:highlight w:val="yellow"/>
              </w:rPr>
            </w:pPr>
            <w:r w:rsidRPr="00971830">
              <w:rPr>
                <w:rFonts w:ascii="Times New Roman" w:hAnsi="Times New Roman" w:cs="Times New Roman"/>
                <w:color w:val="000000" w:themeColor="text1"/>
                <w:sz w:val="24"/>
                <w:szCs w:val="24"/>
                <w:shd w:val="clear" w:color="auto" w:fill="FFFFFF"/>
                <w:lang w:val="ru-RU"/>
              </w:rPr>
              <w:t>31,5 км</w:t>
            </w:r>
            <w:r w:rsidRPr="00971830">
              <w:rPr>
                <w:rFonts w:ascii="Times New Roman" w:hAnsi="Times New Roman" w:cs="Times New Roman"/>
                <w:color w:val="000000" w:themeColor="text1"/>
                <w:sz w:val="24"/>
                <w:szCs w:val="24"/>
                <w:shd w:val="clear" w:color="auto" w:fill="FFFFFF"/>
                <w:vertAlign w:val="superscript"/>
                <w:lang w:val="ru-RU"/>
              </w:rPr>
              <w:t>2</w:t>
            </w:r>
          </w:p>
        </w:tc>
      </w:tr>
      <w:tr w:rsidR="00BF0881" w:rsidRPr="000D1CCD" w14:paraId="33401871" w14:textId="77777777" w:rsidTr="00BF0881">
        <w:tc>
          <w:tcPr>
            <w:tcW w:w="2400" w:type="dxa"/>
          </w:tcPr>
          <w:p w14:paraId="6C189572"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Длина × Ширина</w:t>
            </w:r>
          </w:p>
        </w:tc>
        <w:tc>
          <w:tcPr>
            <w:tcW w:w="3400" w:type="dxa"/>
          </w:tcPr>
          <w:p w14:paraId="062A301A"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3,5 × 3,1 км</w:t>
            </w:r>
          </w:p>
        </w:tc>
        <w:tc>
          <w:tcPr>
            <w:tcW w:w="3500" w:type="dxa"/>
          </w:tcPr>
          <w:p w14:paraId="1B840853" w14:textId="4CFC2D5A" w:rsidR="00BF0881" w:rsidRPr="000D1CCD" w:rsidRDefault="00971830" w:rsidP="00157895">
            <w:pPr>
              <w:spacing w:after="0" w:line="240" w:lineRule="auto"/>
              <w:rPr>
                <w:rFonts w:ascii="Times New Roman" w:hAnsi="Times New Roman" w:cs="Times New Roman"/>
                <w:sz w:val="24"/>
                <w:szCs w:val="24"/>
                <w:highlight w:val="yellow"/>
              </w:rPr>
            </w:pPr>
            <w:r w:rsidRPr="00971830">
              <w:rPr>
                <w:rFonts w:ascii="Times New Roman" w:hAnsi="Times New Roman" w:cs="Times New Roman"/>
                <w:color w:val="000000" w:themeColor="text1"/>
                <w:sz w:val="24"/>
                <w:szCs w:val="24"/>
                <w:shd w:val="clear" w:color="auto" w:fill="FFFFFF"/>
                <w:lang w:val="ru-RU"/>
              </w:rPr>
              <w:t xml:space="preserve">7,6 </w:t>
            </w:r>
            <w:r w:rsidRPr="000D1CCD">
              <w:rPr>
                <w:rFonts w:ascii="Times New Roman" w:hAnsi="Times New Roman" w:cs="Times New Roman"/>
                <w:sz w:val="24"/>
                <w:szCs w:val="24"/>
              </w:rPr>
              <w:t xml:space="preserve">× </w:t>
            </w:r>
            <w:r w:rsidRPr="00971830">
              <w:rPr>
                <w:rFonts w:ascii="Times New Roman" w:hAnsi="Times New Roman" w:cs="Times New Roman"/>
                <w:color w:val="000000" w:themeColor="text1"/>
                <w:sz w:val="24"/>
                <w:szCs w:val="24"/>
                <w:shd w:val="clear" w:color="auto" w:fill="FFFFFF"/>
                <w:lang w:val="ru-RU"/>
              </w:rPr>
              <w:t>5,1 км.</w:t>
            </w:r>
          </w:p>
        </w:tc>
      </w:tr>
      <w:tr w:rsidR="00BF0881" w:rsidRPr="000D1CCD" w14:paraId="065B703E" w14:textId="77777777" w:rsidTr="00BF0881">
        <w:tc>
          <w:tcPr>
            <w:tcW w:w="2400" w:type="dxa"/>
          </w:tcPr>
          <w:p w14:paraId="3CF67B0C"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lastRenderedPageBreak/>
              <w:t>Высота над уровнем моря</w:t>
            </w:r>
          </w:p>
        </w:tc>
        <w:tc>
          <w:tcPr>
            <w:tcW w:w="3400" w:type="dxa"/>
          </w:tcPr>
          <w:p w14:paraId="56DB469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253 м</w:t>
            </w:r>
          </w:p>
        </w:tc>
        <w:tc>
          <w:tcPr>
            <w:tcW w:w="3500" w:type="dxa"/>
          </w:tcPr>
          <w:p w14:paraId="352FD06B"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~250-350 м (ориентировочно)</w:t>
            </w:r>
          </w:p>
        </w:tc>
      </w:tr>
      <w:tr w:rsidR="00BF0881" w:rsidRPr="000D1CCD" w14:paraId="03286C1C" w14:textId="77777777" w:rsidTr="00BF0881">
        <w:tc>
          <w:tcPr>
            <w:tcW w:w="2400" w:type="dxa"/>
          </w:tcPr>
          <w:p w14:paraId="7CEDA60E"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Минерализация</w:t>
            </w:r>
          </w:p>
        </w:tc>
        <w:tc>
          <w:tcPr>
            <w:tcW w:w="3400" w:type="dxa"/>
          </w:tcPr>
          <w:p w14:paraId="44085561"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334 г/л</w:t>
            </w:r>
          </w:p>
        </w:tc>
        <w:tc>
          <w:tcPr>
            <w:tcW w:w="3500" w:type="dxa"/>
          </w:tcPr>
          <w:p w14:paraId="0EC05278"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нет открытых данных</w:t>
            </w:r>
          </w:p>
        </w:tc>
      </w:tr>
      <w:tr w:rsidR="00BF0881" w:rsidRPr="000D1CCD" w14:paraId="611651DA" w14:textId="77777777" w:rsidTr="00BF0881">
        <w:tc>
          <w:tcPr>
            <w:tcW w:w="2400" w:type="dxa"/>
          </w:tcPr>
          <w:p w14:paraId="40C82F96"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Особенность</w:t>
            </w:r>
          </w:p>
        </w:tc>
        <w:tc>
          <w:tcPr>
            <w:tcW w:w="3400" w:type="dxa"/>
          </w:tcPr>
          <w:p w14:paraId="5AD656EC" w14:textId="77777777" w:rsidR="00BF0881" w:rsidRPr="000D1CCD" w:rsidRDefault="00BF0881" w:rsidP="00157895">
            <w:pPr>
              <w:spacing w:after="0" w:line="240" w:lineRule="auto"/>
              <w:rPr>
                <w:rFonts w:ascii="Times New Roman" w:hAnsi="Times New Roman" w:cs="Times New Roman"/>
                <w:sz w:val="24"/>
                <w:szCs w:val="24"/>
              </w:rPr>
            </w:pPr>
            <w:r w:rsidRPr="000D1CCD">
              <w:rPr>
                <w:rFonts w:ascii="Times New Roman" w:hAnsi="Times New Roman" w:cs="Times New Roman"/>
                <w:sz w:val="24"/>
                <w:szCs w:val="24"/>
              </w:rPr>
              <w:t>Периодически розовая окраска воды</w:t>
            </w:r>
          </w:p>
        </w:tc>
        <w:tc>
          <w:tcPr>
            <w:tcW w:w="3500" w:type="dxa"/>
          </w:tcPr>
          <w:p w14:paraId="6BD18CE0" w14:textId="5AB7D9D9" w:rsidR="00BF0881" w:rsidRPr="00971830" w:rsidRDefault="00971830" w:rsidP="0015789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tc>
      </w:tr>
    </w:tbl>
    <w:p w14:paraId="304F085D" w14:textId="77777777" w:rsidR="00BF0881" w:rsidRPr="000D1CCD" w:rsidRDefault="00BF0881" w:rsidP="00157895">
      <w:pPr>
        <w:spacing w:after="0" w:line="240" w:lineRule="auto"/>
        <w:jc w:val="both"/>
        <w:rPr>
          <w:rFonts w:ascii="Times New Roman" w:hAnsi="Times New Roman" w:cs="Times New Roman"/>
          <w:sz w:val="24"/>
          <w:szCs w:val="24"/>
          <w:lang w:val="kk-KZ"/>
        </w:rPr>
      </w:pPr>
    </w:p>
    <w:p w14:paraId="618712CC" w14:textId="2CFE4A36" w:rsidR="00235DEB" w:rsidRDefault="00235DEB" w:rsidP="00971830">
      <w:pPr>
        <w:spacing w:after="0" w:line="240" w:lineRule="auto"/>
        <w:ind w:firstLine="709"/>
        <w:jc w:val="both"/>
        <w:rPr>
          <w:rFonts w:ascii="Times New Roman" w:hAnsi="Times New Roman" w:cs="Times New Roman"/>
          <w:b/>
          <w:bCs/>
          <w:color w:val="000000" w:themeColor="text1"/>
          <w:sz w:val="24"/>
          <w:szCs w:val="24"/>
          <w:lang w:val="kk-KZ"/>
        </w:rPr>
      </w:pPr>
      <w:r w:rsidRPr="00971830">
        <w:rPr>
          <w:rFonts w:ascii="Times New Roman" w:hAnsi="Times New Roman" w:cs="Times New Roman"/>
          <w:b/>
          <w:bCs/>
          <w:color w:val="000000" w:themeColor="text1"/>
          <w:sz w:val="24"/>
          <w:szCs w:val="24"/>
          <w:lang w:val="ru-RU"/>
        </w:rPr>
        <w:t xml:space="preserve">2.2 </w:t>
      </w:r>
      <w:r w:rsidRPr="00971830">
        <w:rPr>
          <w:rFonts w:ascii="Times New Roman" w:hAnsi="Times New Roman" w:cs="Times New Roman"/>
          <w:b/>
          <w:bCs/>
          <w:color w:val="000000" w:themeColor="text1"/>
          <w:sz w:val="24"/>
          <w:szCs w:val="24"/>
        </w:rPr>
        <w:t>Природные условия территории расширения парка</w:t>
      </w:r>
    </w:p>
    <w:p w14:paraId="49D464DB" w14:textId="77777777" w:rsidR="00971830" w:rsidRPr="00971830" w:rsidRDefault="00971830" w:rsidP="00971830">
      <w:pPr>
        <w:spacing w:after="0" w:line="240" w:lineRule="auto"/>
        <w:ind w:firstLine="709"/>
        <w:jc w:val="both"/>
        <w:rPr>
          <w:rFonts w:ascii="Times New Roman" w:hAnsi="Times New Roman" w:cs="Times New Roman"/>
          <w:b/>
          <w:bCs/>
          <w:color w:val="000000" w:themeColor="text1"/>
          <w:sz w:val="24"/>
          <w:szCs w:val="24"/>
          <w:lang w:val="kk-KZ"/>
        </w:rPr>
      </w:pPr>
    </w:p>
    <w:p w14:paraId="375F9EA2" w14:textId="3271B962" w:rsidR="00B94BC8" w:rsidRDefault="00B94BC8" w:rsidP="00971830">
      <w:pPr>
        <w:spacing w:after="0" w:line="240" w:lineRule="auto"/>
        <w:ind w:firstLine="709"/>
        <w:jc w:val="both"/>
        <w:rPr>
          <w:rFonts w:ascii="Times New Roman" w:hAnsi="Times New Roman" w:cs="Times New Roman"/>
          <w:b/>
          <w:bCs/>
          <w:color w:val="000000" w:themeColor="text1"/>
          <w:sz w:val="24"/>
          <w:szCs w:val="24"/>
          <w:lang w:val="kk-KZ"/>
        </w:rPr>
      </w:pPr>
      <w:r w:rsidRPr="00971830">
        <w:rPr>
          <w:rFonts w:ascii="Times New Roman" w:hAnsi="Times New Roman" w:cs="Times New Roman"/>
          <w:b/>
          <w:bCs/>
          <w:color w:val="000000" w:themeColor="text1"/>
          <w:sz w:val="24"/>
          <w:szCs w:val="24"/>
        </w:rPr>
        <w:t>2.</w:t>
      </w:r>
      <w:r w:rsidRPr="00971830">
        <w:rPr>
          <w:rFonts w:ascii="Times New Roman" w:hAnsi="Times New Roman" w:cs="Times New Roman"/>
          <w:b/>
          <w:bCs/>
          <w:color w:val="000000" w:themeColor="text1"/>
          <w:sz w:val="24"/>
          <w:szCs w:val="24"/>
          <w:lang w:val="ru-RU"/>
        </w:rPr>
        <w:t>2.1</w:t>
      </w:r>
      <w:r w:rsidRPr="00971830">
        <w:rPr>
          <w:rFonts w:ascii="Times New Roman" w:hAnsi="Times New Roman" w:cs="Times New Roman"/>
          <w:b/>
          <w:bCs/>
          <w:color w:val="000000" w:themeColor="text1"/>
          <w:sz w:val="24"/>
          <w:szCs w:val="24"/>
        </w:rPr>
        <w:t xml:space="preserve"> Рельеф</w:t>
      </w:r>
      <w:r w:rsidR="00D4324C" w:rsidRPr="00971830">
        <w:rPr>
          <w:rFonts w:ascii="Times New Roman" w:hAnsi="Times New Roman" w:cs="Times New Roman"/>
          <w:b/>
          <w:bCs/>
          <w:color w:val="000000" w:themeColor="text1"/>
          <w:sz w:val="24"/>
          <w:szCs w:val="24"/>
          <w:lang w:val="ru-RU"/>
        </w:rPr>
        <w:t>, г</w:t>
      </w:r>
      <w:r w:rsidRPr="00971830">
        <w:rPr>
          <w:rFonts w:ascii="Times New Roman" w:hAnsi="Times New Roman" w:cs="Times New Roman"/>
          <w:b/>
          <w:bCs/>
          <w:color w:val="000000" w:themeColor="text1"/>
          <w:sz w:val="24"/>
          <w:szCs w:val="24"/>
        </w:rPr>
        <w:t>еологическое строение и полезные ископаемые</w:t>
      </w:r>
    </w:p>
    <w:p w14:paraId="20942DBD" w14:textId="77777777" w:rsidR="00971830" w:rsidRPr="00971830" w:rsidRDefault="00971830" w:rsidP="00971830">
      <w:pPr>
        <w:spacing w:after="0" w:line="240" w:lineRule="auto"/>
        <w:ind w:firstLine="709"/>
        <w:jc w:val="both"/>
        <w:rPr>
          <w:rFonts w:ascii="Times New Roman" w:hAnsi="Times New Roman" w:cs="Times New Roman"/>
          <w:b/>
          <w:bCs/>
          <w:color w:val="000000" w:themeColor="text1"/>
          <w:sz w:val="24"/>
          <w:szCs w:val="24"/>
          <w:lang w:val="kk-KZ"/>
        </w:rPr>
      </w:pPr>
    </w:p>
    <w:p w14:paraId="24CB30CC" w14:textId="6C0B798E" w:rsidR="00971830" w:rsidRPr="00971830" w:rsidRDefault="00971830" w:rsidP="00971830">
      <w:pPr>
        <w:spacing w:after="0" w:line="240" w:lineRule="auto"/>
        <w:ind w:firstLine="709"/>
        <w:jc w:val="both"/>
        <w:rPr>
          <w:rFonts w:ascii="Times New Roman" w:hAnsi="Times New Roman" w:cs="Times New Roman"/>
          <w:color w:val="000000" w:themeColor="text1"/>
          <w:sz w:val="24"/>
          <w:szCs w:val="24"/>
          <w:lang w:val="kk-KZ"/>
        </w:rPr>
      </w:pPr>
      <w:r w:rsidRPr="00971830">
        <w:rPr>
          <w:rFonts w:ascii="Times New Roman" w:hAnsi="Times New Roman" w:cs="Times New Roman"/>
          <w:color w:val="000000" w:themeColor="text1"/>
          <w:sz w:val="24"/>
          <w:szCs w:val="24"/>
          <w:lang w:val="kk-KZ"/>
        </w:rPr>
        <w:t>Озера Кобейтуз и Тениз, приуроченные к высотам не более 260 метров над уровнем моря, находятся на юго-востоке Северо-Казахской равнины. А именно они расположены в Тенизской озерной впадине – в междуречье Оленты и Силети</w:t>
      </w:r>
    </w:p>
    <w:p w14:paraId="4B7A5E90" w14:textId="77777777" w:rsidR="00971830" w:rsidRDefault="00D4324C" w:rsidP="00971830">
      <w:pPr>
        <w:spacing w:after="0" w:line="240" w:lineRule="auto"/>
        <w:jc w:val="both"/>
        <w:rPr>
          <w:rFonts w:ascii="Times New Roman" w:hAnsi="Times New Roman" w:cs="Times New Roman"/>
          <w:color w:val="000000" w:themeColor="text1"/>
          <w:sz w:val="24"/>
          <w:szCs w:val="24"/>
          <w:shd w:val="clear" w:color="auto" w:fill="FFFFFF"/>
          <w:lang w:val="kk-KZ"/>
        </w:rPr>
      </w:pPr>
      <w:r w:rsidRPr="00971830">
        <w:rPr>
          <w:rFonts w:ascii="Times New Roman" w:hAnsi="Times New Roman" w:cs="Times New Roman"/>
          <w:color w:val="000000" w:themeColor="text1"/>
          <w:sz w:val="24"/>
          <w:szCs w:val="24"/>
          <w:shd w:val="clear" w:color="auto" w:fill="FFFFFF"/>
          <w:lang w:val="ru-RU"/>
        </w:rPr>
        <w:t>В</w:t>
      </w:r>
      <w:r w:rsidRPr="00971830">
        <w:rPr>
          <w:rFonts w:ascii="Times New Roman" w:hAnsi="Times New Roman" w:cs="Times New Roman"/>
          <w:color w:val="000000" w:themeColor="text1"/>
          <w:sz w:val="24"/>
          <w:szCs w:val="24"/>
          <w:shd w:val="clear" w:color="auto" w:fill="FFFFFF"/>
        </w:rPr>
        <w:t xml:space="preserve"> целом</w:t>
      </w:r>
      <w:r w:rsidRPr="00971830">
        <w:rPr>
          <w:rFonts w:ascii="Times New Roman" w:hAnsi="Times New Roman" w:cs="Times New Roman"/>
          <w:color w:val="000000" w:themeColor="text1"/>
          <w:sz w:val="24"/>
          <w:szCs w:val="24"/>
          <w:shd w:val="clear" w:color="auto" w:fill="FFFFFF"/>
          <w:lang w:val="ru-RU"/>
        </w:rPr>
        <w:t xml:space="preserve"> </w:t>
      </w:r>
      <w:r w:rsidRPr="00971830">
        <w:rPr>
          <w:rStyle w:val="af3"/>
          <w:rFonts w:ascii="Times New Roman" w:hAnsi="Times New Roman" w:cs="Times New Roman"/>
          <w:b w:val="0"/>
          <w:bCs w:val="0"/>
          <w:color w:val="000000" w:themeColor="text1"/>
          <w:sz w:val="24"/>
          <w:szCs w:val="24"/>
          <w:shd w:val="clear" w:color="auto" w:fill="FFFFFF"/>
        </w:rPr>
        <w:t>для Северо-Казахской равнины характерен волнисто-холмистый рельеф</w:t>
      </w:r>
      <w:r w:rsidRPr="00971830">
        <w:rPr>
          <w:rFonts w:ascii="Times New Roman" w:hAnsi="Times New Roman" w:cs="Times New Roman"/>
          <w:color w:val="000000" w:themeColor="text1"/>
          <w:sz w:val="24"/>
          <w:szCs w:val="24"/>
          <w:shd w:val="clear" w:color="auto" w:fill="FFFFFF"/>
          <w:lang w:val="ru-RU"/>
        </w:rPr>
        <w:t xml:space="preserve"> </w:t>
      </w:r>
      <w:r w:rsidRPr="00971830">
        <w:rPr>
          <w:rFonts w:ascii="Times New Roman" w:hAnsi="Times New Roman" w:cs="Times New Roman"/>
          <w:color w:val="000000" w:themeColor="text1"/>
          <w:sz w:val="24"/>
          <w:szCs w:val="24"/>
          <w:shd w:val="clear" w:color="auto" w:fill="FFFFFF"/>
        </w:rPr>
        <w:t xml:space="preserve">с отдельными более или менее крупными котловинами солёных и солоноватых озёр, </w:t>
      </w:r>
      <w:r w:rsidRPr="00971830">
        <w:rPr>
          <w:rFonts w:ascii="Times New Roman" w:hAnsi="Times New Roman" w:cs="Times New Roman"/>
          <w:color w:val="000000" w:themeColor="text1"/>
          <w:sz w:val="24"/>
          <w:szCs w:val="24"/>
          <w:shd w:val="clear" w:color="auto" w:fill="FFFFFF"/>
          <w:lang w:val="ru-RU"/>
        </w:rPr>
        <w:t xml:space="preserve">речными </w:t>
      </w:r>
      <w:r w:rsidRPr="00971830">
        <w:rPr>
          <w:rFonts w:ascii="Times New Roman" w:hAnsi="Times New Roman" w:cs="Times New Roman"/>
          <w:color w:val="000000" w:themeColor="text1"/>
          <w:sz w:val="24"/>
          <w:szCs w:val="24"/>
          <w:shd w:val="clear" w:color="auto" w:fill="FFFFFF"/>
        </w:rPr>
        <w:t>долинами</w:t>
      </w:r>
      <w:r w:rsidRPr="00971830">
        <w:rPr>
          <w:rFonts w:ascii="Times New Roman" w:hAnsi="Times New Roman" w:cs="Times New Roman"/>
          <w:color w:val="000000" w:themeColor="text1"/>
          <w:sz w:val="24"/>
          <w:szCs w:val="24"/>
          <w:shd w:val="clear" w:color="auto" w:fill="FFFFFF"/>
          <w:lang w:val="ru-RU"/>
        </w:rPr>
        <w:t xml:space="preserve">. </w:t>
      </w:r>
      <w:r w:rsidRPr="00971830">
        <w:rPr>
          <w:rFonts w:ascii="Times New Roman" w:hAnsi="Times New Roman" w:cs="Times New Roman"/>
          <w:color w:val="000000" w:themeColor="text1"/>
          <w:sz w:val="24"/>
          <w:szCs w:val="24"/>
          <w:shd w:val="clear" w:color="auto" w:fill="FFFFFF"/>
        </w:rPr>
        <w:t xml:space="preserve">Поверхность </w:t>
      </w:r>
      <w:r w:rsidRPr="00971830">
        <w:rPr>
          <w:rFonts w:ascii="Times New Roman" w:hAnsi="Times New Roman" w:cs="Times New Roman"/>
          <w:color w:val="000000" w:themeColor="text1"/>
          <w:sz w:val="24"/>
          <w:szCs w:val="24"/>
          <w:shd w:val="clear" w:color="auto" w:fill="FFFFFF"/>
          <w:lang w:val="ru-RU"/>
        </w:rPr>
        <w:t xml:space="preserve">большей частью выровненная, </w:t>
      </w:r>
      <w:r w:rsidRPr="00971830">
        <w:rPr>
          <w:rFonts w:ascii="Times New Roman" w:hAnsi="Times New Roman" w:cs="Times New Roman"/>
          <w:color w:val="000000" w:themeColor="text1"/>
          <w:sz w:val="24"/>
          <w:szCs w:val="24"/>
          <w:shd w:val="clear" w:color="auto" w:fill="FFFFFF"/>
        </w:rPr>
        <w:t>расчлене</w:t>
      </w:r>
      <w:r w:rsidRPr="00971830">
        <w:rPr>
          <w:rFonts w:ascii="Times New Roman" w:hAnsi="Times New Roman" w:cs="Times New Roman"/>
          <w:color w:val="000000" w:themeColor="text1"/>
          <w:sz w:val="24"/>
          <w:szCs w:val="24"/>
          <w:shd w:val="clear" w:color="auto" w:fill="FFFFFF"/>
          <w:lang w:val="ru-RU"/>
        </w:rPr>
        <w:t>н</w:t>
      </w:r>
      <w:r w:rsidRPr="00971830">
        <w:rPr>
          <w:rFonts w:ascii="Times New Roman" w:hAnsi="Times New Roman" w:cs="Times New Roman"/>
          <w:color w:val="000000" w:themeColor="text1"/>
          <w:sz w:val="24"/>
          <w:szCs w:val="24"/>
          <w:shd w:val="clear" w:color="auto" w:fill="FFFFFF"/>
        </w:rPr>
        <w:t>на</w:t>
      </w:r>
      <w:r w:rsidRPr="00971830">
        <w:rPr>
          <w:rFonts w:ascii="Times New Roman" w:hAnsi="Times New Roman" w:cs="Times New Roman"/>
          <w:color w:val="000000" w:themeColor="text1"/>
          <w:sz w:val="24"/>
          <w:szCs w:val="24"/>
          <w:shd w:val="clear" w:color="auto" w:fill="FFFFFF"/>
          <w:lang w:val="ru-RU"/>
        </w:rPr>
        <w:t>я</w:t>
      </w:r>
      <w:r w:rsidRPr="00971830">
        <w:rPr>
          <w:rFonts w:ascii="Times New Roman" w:hAnsi="Times New Roman" w:cs="Times New Roman"/>
          <w:color w:val="000000" w:themeColor="text1"/>
          <w:sz w:val="24"/>
          <w:szCs w:val="24"/>
          <w:shd w:val="clear" w:color="auto" w:fill="FFFFFF"/>
        </w:rPr>
        <w:t xml:space="preserve"> сухой речной сетью. Реки со стоком редки. Между ними имеются неглубокие впадины, часть которых занята солёными озёрами.</w:t>
      </w:r>
    </w:p>
    <w:p w14:paraId="1A7B8624" w14:textId="3F7A2215" w:rsidR="00D4324C" w:rsidRPr="00971830" w:rsidRDefault="00D4324C" w:rsidP="00971830">
      <w:pPr>
        <w:spacing w:after="0" w:line="240" w:lineRule="auto"/>
        <w:ind w:firstLine="567"/>
        <w:jc w:val="both"/>
        <w:rPr>
          <w:rFonts w:ascii="Times New Roman" w:hAnsi="Times New Roman" w:cs="Times New Roman"/>
          <w:color w:val="000000" w:themeColor="text1"/>
          <w:sz w:val="24"/>
          <w:szCs w:val="24"/>
        </w:rPr>
      </w:pPr>
      <w:r w:rsidRPr="00971830">
        <w:rPr>
          <w:rStyle w:val="af3"/>
          <w:rFonts w:ascii="Times New Roman" w:hAnsi="Times New Roman" w:cs="Times New Roman"/>
          <w:b w:val="0"/>
          <w:bCs w:val="0"/>
          <w:color w:val="000000" w:themeColor="text1"/>
          <w:sz w:val="24"/>
          <w:szCs w:val="24"/>
        </w:rPr>
        <w:t>Рельеф Тенизской впадины</w:t>
      </w:r>
      <w:r w:rsidRPr="00971830">
        <w:rPr>
          <w:rStyle w:val="af3"/>
          <w:rFonts w:ascii="Times New Roman" w:hAnsi="Times New Roman" w:cs="Times New Roman"/>
          <w:b w:val="0"/>
          <w:bCs w:val="0"/>
          <w:color w:val="000000" w:themeColor="text1"/>
          <w:sz w:val="24"/>
          <w:szCs w:val="24"/>
          <w:lang w:val="ru-RU"/>
        </w:rPr>
        <w:t xml:space="preserve"> </w:t>
      </w:r>
      <w:r w:rsidRPr="00971830">
        <w:rPr>
          <w:rFonts w:ascii="Times New Roman" w:hAnsi="Times New Roman" w:cs="Times New Roman"/>
          <w:color w:val="000000" w:themeColor="text1"/>
          <w:sz w:val="24"/>
          <w:szCs w:val="24"/>
        </w:rPr>
        <w:t>сложнопостроенный. Его образует протерозойско-нижнепалеозойский фундамент впадины, который погружается на глубину до 7 км и обнажается в ядрах брахиантиклиналей.</w:t>
      </w:r>
    </w:p>
    <w:p w14:paraId="17712449" w14:textId="093A3622" w:rsidR="00D4324C" w:rsidRPr="00971830" w:rsidRDefault="00D4324C" w:rsidP="00D4324C">
      <w:pPr>
        <w:shd w:val="clear" w:color="auto" w:fill="FFFFFF"/>
        <w:spacing w:after="0" w:line="240" w:lineRule="auto"/>
        <w:ind w:firstLine="709"/>
        <w:jc w:val="both"/>
        <w:rPr>
          <w:rFonts w:ascii="Times New Roman" w:hAnsi="Times New Roman" w:cs="Times New Roman"/>
          <w:color w:val="000000" w:themeColor="text1"/>
          <w:sz w:val="24"/>
          <w:szCs w:val="24"/>
        </w:rPr>
      </w:pPr>
      <w:r w:rsidRPr="00971830">
        <w:rPr>
          <w:rFonts w:ascii="Times New Roman" w:hAnsi="Times New Roman" w:cs="Times New Roman"/>
          <w:color w:val="000000" w:themeColor="text1"/>
          <w:sz w:val="24"/>
          <w:szCs w:val="24"/>
        </w:rPr>
        <w:t>По временным разрезам выделяются крупные антиклинальные перегибы, зоны надвигов, выклинивания пластов.</w:t>
      </w:r>
    </w:p>
    <w:p w14:paraId="71F6D34C" w14:textId="0D75A257" w:rsidR="00D4324C" w:rsidRPr="00971830" w:rsidRDefault="00585FDF" w:rsidP="00D4324C">
      <w:pPr>
        <w:pStyle w:val="ad"/>
        <w:spacing w:before="0" w:beforeAutospacing="0" w:after="0" w:afterAutospacing="0"/>
        <w:ind w:firstLine="709"/>
        <w:jc w:val="both"/>
        <w:rPr>
          <w:rStyle w:val="af3"/>
          <w:rFonts w:eastAsiaTheme="majorEastAsia"/>
          <w:b w:val="0"/>
          <w:bCs w:val="0"/>
          <w:color w:val="000000" w:themeColor="text1"/>
          <w:lang w:val="ru-RU"/>
        </w:rPr>
      </w:pPr>
      <w:r w:rsidRPr="00971830">
        <w:rPr>
          <w:rStyle w:val="af3"/>
          <w:rFonts w:eastAsiaTheme="majorEastAsia"/>
          <w:b w:val="0"/>
          <w:bCs w:val="0"/>
          <w:color w:val="000000" w:themeColor="text1"/>
          <w:lang w:val="ru-RU"/>
        </w:rPr>
        <w:t>П</w:t>
      </w:r>
      <w:r w:rsidR="00D4324C" w:rsidRPr="00971830">
        <w:rPr>
          <w:rStyle w:val="af3"/>
          <w:rFonts w:eastAsiaTheme="majorEastAsia"/>
          <w:b w:val="0"/>
          <w:bCs w:val="0"/>
          <w:color w:val="000000" w:themeColor="text1"/>
          <w:lang w:val="ru-RU"/>
        </w:rPr>
        <w:t>роектируемая территория, в частности р</w:t>
      </w:r>
      <w:r w:rsidR="00D4324C" w:rsidRPr="00971830">
        <w:rPr>
          <w:rStyle w:val="af3"/>
          <w:rFonts w:eastAsiaTheme="majorEastAsia"/>
          <w:b w:val="0"/>
          <w:bCs w:val="0"/>
          <w:color w:val="000000" w:themeColor="text1"/>
        </w:rPr>
        <w:t>айон озер</w:t>
      </w:r>
      <w:r w:rsidR="00D4324C" w:rsidRPr="00971830">
        <w:rPr>
          <w:rStyle w:val="af3"/>
          <w:rFonts w:eastAsiaTheme="majorEastAsia"/>
          <w:b w:val="0"/>
          <w:bCs w:val="0"/>
          <w:color w:val="000000" w:themeColor="text1"/>
          <w:lang w:val="ru-RU"/>
        </w:rPr>
        <w:t xml:space="preserve"> Кобейтуз и Тениз относится к </w:t>
      </w:r>
      <w:r w:rsidR="00D4324C" w:rsidRPr="00971830">
        <w:rPr>
          <w:rStyle w:val="af3"/>
          <w:rFonts w:eastAsiaTheme="majorEastAsia"/>
          <w:b w:val="0"/>
          <w:bCs w:val="0"/>
          <w:color w:val="000000" w:themeColor="text1"/>
        </w:rPr>
        <w:t>Центрально-Казахстанской рудной провинции</w:t>
      </w:r>
      <w:r w:rsidR="00D4324C" w:rsidRPr="00971830">
        <w:rPr>
          <w:rStyle w:val="af3"/>
          <w:rFonts w:eastAsiaTheme="majorEastAsia"/>
          <w:b w:val="0"/>
          <w:bCs w:val="0"/>
          <w:color w:val="000000" w:themeColor="text1"/>
          <w:lang w:val="ru-RU"/>
        </w:rPr>
        <w:t xml:space="preserve"> и </w:t>
      </w:r>
      <w:r w:rsidR="00D4324C" w:rsidRPr="00971830">
        <w:rPr>
          <w:rStyle w:val="af3"/>
          <w:rFonts w:eastAsiaTheme="majorEastAsia"/>
          <w:b w:val="0"/>
          <w:bCs w:val="0"/>
          <w:color w:val="000000" w:themeColor="text1"/>
        </w:rPr>
        <w:t>характеризуется сложным геологическим строением</w:t>
      </w:r>
      <w:r w:rsidR="00D4324C" w:rsidRPr="00971830">
        <w:rPr>
          <w:rStyle w:val="af3"/>
          <w:rFonts w:eastAsiaTheme="majorEastAsia"/>
          <w:b w:val="0"/>
          <w:bCs w:val="0"/>
          <w:color w:val="000000" w:themeColor="text1"/>
          <w:lang w:val="ru-RU"/>
        </w:rPr>
        <w:t xml:space="preserve">. С одной стороны, </w:t>
      </w:r>
      <w:r w:rsidR="00D4324C" w:rsidRPr="00971830">
        <w:rPr>
          <w:rStyle w:val="af3"/>
          <w:rFonts w:eastAsiaTheme="majorEastAsia"/>
          <w:b w:val="0"/>
          <w:bCs w:val="0"/>
          <w:color w:val="000000" w:themeColor="text1"/>
        </w:rPr>
        <w:t xml:space="preserve">здесь </w:t>
      </w:r>
      <w:r w:rsidR="00D4324C" w:rsidRPr="00971830">
        <w:rPr>
          <w:rStyle w:val="af3"/>
          <w:rFonts w:eastAsiaTheme="majorEastAsia"/>
          <w:b w:val="0"/>
          <w:bCs w:val="0"/>
          <w:color w:val="000000" w:themeColor="text1"/>
          <w:lang w:val="ru-RU"/>
        </w:rPr>
        <w:t>наблюдается развитие</w:t>
      </w:r>
      <w:r w:rsidR="00D4324C" w:rsidRPr="00971830">
        <w:rPr>
          <w:rStyle w:val="af3"/>
          <w:rFonts w:eastAsiaTheme="majorEastAsia"/>
          <w:b w:val="0"/>
          <w:bCs w:val="0"/>
          <w:color w:val="000000" w:themeColor="text1"/>
        </w:rPr>
        <w:t xml:space="preserve"> позднепротерозойск</w:t>
      </w:r>
      <w:r w:rsidR="00D4324C" w:rsidRPr="00971830">
        <w:rPr>
          <w:rStyle w:val="af3"/>
          <w:rFonts w:eastAsiaTheme="majorEastAsia"/>
          <w:b w:val="0"/>
          <w:bCs w:val="0"/>
          <w:color w:val="000000" w:themeColor="text1"/>
          <w:lang w:val="ru-RU"/>
        </w:rPr>
        <w:t>ой</w:t>
      </w:r>
      <w:r w:rsidR="00D4324C" w:rsidRPr="00971830">
        <w:rPr>
          <w:rStyle w:val="af3"/>
          <w:rFonts w:eastAsiaTheme="majorEastAsia"/>
          <w:b w:val="0"/>
          <w:bCs w:val="0"/>
          <w:color w:val="000000" w:themeColor="text1"/>
        </w:rPr>
        <w:t xml:space="preserve"> вулканогенно-осадочн</w:t>
      </w:r>
      <w:r w:rsidR="00D4324C" w:rsidRPr="00971830">
        <w:rPr>
          <w:rStyle w:val="af3"/>
          <w:rFonts w:eastAsiaTheme="majorEastAsia"/>
          <w:b w:val="0"/>
          <w:bCs w:val="0"/>
          <w:color w:val="000000" w:themeColor="text1"/>
          <w:lang w:val="ru-RU"/>
        </w:rPr>
        <w:t>ой</w:t>
      </w:r>
      <w:r w:rsidR="00D4324C" w:rsidRPr="00971830">
        <w:rPr>
          <w:rStyle w:val="af3"/>
          <w:rFonts w:eastAsiaTheme="majorEastAsia"/>
          <w:b w:val="0"/>
          <w:bCs w:val="0"/>
          <w:color w:val="000000" w:themeColor="text1"/>
        </w:rPr>
        <w:t xml:space="preserve"> серии (Боздакск</w:t>
      </w:r>
      <w:r w:rsidR="00D4324C" w:rsidRPr="00971830">
        <w:rPr>
          <w:rStyle w:val="af3"/>
          <w:rFonts w:eastAsiaTheme="majorEastAsia"/>
          <w:b w:val="0"/>
          <w:bCs w:val="0"/>
          <w:color w:val="000000" w:themeColor="text1"/>
          <w:lang w:val="ru-RU"/>
        </w:rPr>
        <w:t>ой</w:t>
      </w:r>
      <w:r w:rsidR="00D4324C" w:rsidRPr="00971830">
        <w:rPr>
          <w:rStyle w:val="af3"/>
          <w:rFonts w:eastAsiaTheme="majorEastAsia"/>
          <w:b w:val="0"/>
          <w:bCs w:val="0"/>
          <w:color w:val="000000" w:themeColor="text1"/>
        </w:rPr>
        <w:t xml:space="preserve">), а </w:t>
      </w:r>
      <w:r w:rsidR="00D4324C" w:rsidRPr="00971830">
        <w:rPr>
          <w:rStyle w:val="af3"/>
          <w:rFonts w:eastAsiaTheme="majorEastAsia"/>
          <w:b w:val="0"/>
          <w:bCs w:val="0"/>
          <w:color w:val="000000" w:themeColor="text1"/>
          <w:lang w:val="ru-RU"/>
        </w:rPr>
        <w:t xml:space="preserve">с другой – </w:t>
      </w:r>
      <w:r w:rsidR="00D4324C" w:rsidRPr="00971830">
        <w:rPr>
          <w:rStyle w:val="af3"/>
          <w:rFonts w:eastAsiaTheme="majorEastAsia"/>
          <w:b w:val="0"/>
          <w:bCs w:val="0"/>
          <w:color w:val="000000" w:themeColor="text1"/>
        </w:rPr>
        <w:t>магматически</w:t>
      </w:r>
      <w:r w:rsidR="00D4324C" w:rsidRPr="00971830">
        <w:rPr>
          <w:rStyle w:val="af3"/>
          <w:rFonts w:eastAsiaTheme="majorEastAsia"/>
          <w:b w:val="0"/>
          <w:bCs w:val="0"/>
          <w:color w:val="000000" w:themeColor="text1"/>
          <w:lang w:val="ru-RU"/>
        </w:rPr>
        <w:t>х</w:t>
      </w:r>
      <w:r w:rsidR="00D4324C" w:rsidRPr="00971830">
        <w:rPr>
          <w:rStyle w:val="af3"/>
          <w:rFonts w:eastAsiaTheme="majorEastAsia"/>
          <w:b w:val="0"/>
          <w:bCs w:val="0"/>
          <w:color w:val="000000" w:themeColor="text1"/>
        </w:rPr>
        <w:t xml:space="preserve"> образовани</w:t>
      </w:r>
      <w:r w:rsidR="00D4324C" w:rsidRPr="00971830">
        <w:rPr>
          <w:rStyle w:val="af3"/>
          <w:rFonts w:eastAsiaTheme="majorEastAsia"/>
          <w:b w:val="0"/>
          <w:bCs w:val="0"/>
          <w:color w:val="000000" w:themeColor="text1"/>
          <w:lang w:val="ru-RU"/>
        </w:rPr>
        <w:t>й</w:t>
      </w:r>
      <w:r w:rsidR="00D4324C" w:rsidRPr="00971830">
        <w:rPr>
          <w:rStyle w:val="af3"/>
          <w:rFonts w:eastAsiaTheme="majorEastAsia"/>
          <w:b w:val="0"/>
          <w:bCs w:val="0"/>
          <w:color w:val="000000" w:themeColor="text1"/>
        </w:rPr>
        <w:t xml:space="preserve"> Сарысу-Тенизского поднятия</w:t>
      </w:r>
      <w:r w:rsidR="00D4324C" w:rsidRPr="00971830">
        <w:rPr>
          <w:rStyle w:val="af3"/>
          <w:rFonts w:eastAsiaTheme="majorEastAsia"/>
          <w:b w:val="0"/>
          <w:bCs w:val="0"/>
          <w:color w:val="000000" w:themeColor="text1"/>
          <w:lang w:val="ru-RU"/>
        </w:rPr>
        <w:t>.</w:t>
      </w:r>
    </w:p>
    <w:p w14:paraId="2514F097" w14:textId="77777777" w:rsidR="00D4324C" w:rsidRPr="00971830" w:rsidRDefault="00D4324C" w:rsidP="00D4324C">
      <w:pPr>
        <w:pStyle w:val="ad"/>
        <w:spacing w:before="0" w:beforeAutospacing="0" w:after="0" w:afterAutospacing="0"/>
        <w:ind w:firstLine="709"/>
        <w:jc w:val="both"/>
        <w:rPr>
          <w:color w:val="000000" w:themeColor="text1"/>
        </w:rPr>
      </w:pPr>
      <w:r w:rsidRPr="00971830">
        <w:rPr>
          <w:color w:val="000000" w:themeColor="text1"/>
        </w:rPr>
        <w:t xml:space="preserve">Боздакская серия </w:t>
      </w:r>
      <w:r w:rsidRPr="00971830">
        <w:rPr>
          <w:rStyle w:val="af3"/>
          <w:rFonts w:eastAsiaTheme="majorEastAsia"/>
          <w:b w:val="0"/>
          <w:bCs w:val="0"/>
          <w:color w:val="000000" w:themeColor="text1"/>
        </w:rPr>
        <w:t>(Неопротерозой, ~718 млн лет):</w:t>
      </w:r>
      <w:r w:rsidRPr="00971830">
        <w:rPr>
          <w:rStyle w:val="af3"/>
          <w:rFonts w:eastAsiaTheme="majorEastAsia"/>
          <w:b w:val="0"/>
          <w:bCs w:val="0"/>
          <w:color w:val="000000" w:themeColor="text1"/>
          <w:lang w:val="ru-RU"/>
        </w:rPr>
        <w:t xml:space="preserve"> п</w:t>
      </w:r>
      <w:r w:rsidRPr="00971830">
        <w:rPr>
          <w:color w:val="000000" w:themeColor="text1"/>
        </w:rPr>
        <w:t>редставляет собой комплекс пород, сформированных в условиях активного вулканизма и осадконакопления в морских и континентальных бассейнах.</w:t>
      </w:r>
      <w:r w:rsidRPr="00971830">
        <w:rPr>
          <w:color w:val="000000" w:themeColor="text1"/>
          <w:lang w:val="ru-RU"/>
        </w:rPr>
        <w:t xml:space="preserve"> К основным из них относятся в</w:t>
      </w:r>
      <w:r w:rsidRPr="00971830">
        <w:rPr>
          <w:color w:val="000000" w:themeColor="text1"/>
        </w:rPr>
        <w:t>улканогенно-осадочные породы</w:t>
      </w:r>
      <w:r w:rsidRPr="00971830">
        <w:rPr>
          <w:color w:val="000000" w:themeColor="text1"/>
          <w:lang w:val="ru-RU"/>
        </w:rPr>
        <w:t>, такие как</w:t>
      </w:r>
      <w:r w:rsidRPr="00971830">
        <w:rPr>
          <w:color w:val="000000" w:themeColor="text1"/>
        </w:rPr>
        <w:t xml:space="preserve"> базальты</w:t>
      </w:r>
      <w:r w:rsidRPr="00971830">
        <w:rPr>
          <w:color w:val="000000" w:themeColor="text1"/>
          <w:lang w:val="ru-RU"/>
        </w:rPr>
        <w:t xml:space="preserve"> и </w:t>
      </w:r>
      <w:r w:rsidRPr="00971830">
        <w:rPr>
          <w:color w:val="000000" w:themeColor="text1"/>
        </w:rPr>
        <w:t>трахириолиты</w:t>
      </w:r>
      <w:r w:rsidRPr="00971830">
        <w:rPr>
          <w:color w:val="000000" w:themeColor="text1"/>
          <w:lang w:val="ru-RU"/>
        </w:rPr>
        <w:t xml:space="preserve">, а также </w:t>
      </w:r>
      <w:r w:rsidRPr="00971830">
        <w:rPr>
          <w:color w:val="000000" w:themeColor="text1"/>
        </w:rPr>
        <w:t>формировавшиеся в рифтовой обстановке</w:t>
      </w:r>
      <w:r w:rsidRPr="00971830">
        <w:rPr>
          <w:color w:val="000000" w:themeColor="text1"/>
          <w:lang w:val="ru-RU"/>
        </w:rPr>
        <w:t xml:space="preserve"> (</w:t>
      </w:r>
      <w:r w:rsidRPr="00971830">
        <w:rPr>
          <w:color w:val="000000" w:themeColor="text1"/>
          <w:shd w:val="clear" w:color="auto" w:fill="FFFFFF"/>
          <w:lang w:val="ru-RU"/>
        </w:rPr>
        <w:t xml:space="preserve">характеризующейся </w:t>
      </w:r>
      <w:r w:rsidRPr="00971830">
        <w:rPr>
          <w:rStyle w:val="af3"/>
          <w:rFonts w:eastAsiaTheme="majorEastAsia"/>
          <w:b w:val="0"/>
          <w:bCs w:val="0"/>
          <w:color w:val="000000" w:themeColor="text1"/>
          <w:shd w:val="clear" w:color="auto" w:fill="FFFFFF"/>
        </w:rPr>
        <w:t>региональным горизонтальным растяжением литосферы</w:t>
      </w:r>
      <w:r w:rsidRPr="00971830">
        <w:rPr>
          <w:color w:val="000000" w:themeColor="text1"/>
          <w:lang w:val="ru-RU"/>
        </w:rPr>
        <w:t>) ж</w:t>
      </w:r>
      <w:r w:rsidRPr="00971830">
        <w:rPr>
          <w:color w:val="000000" w:themeColor="text1"/>
        </w:rPr>
        <w:t>елезистые кварциты</w:t>
      </w:r>
      <w:r w:rsidRPr="00971830">
        <w:rPr>
          <w:color w:val="000000" w:themeColor="text1"/>
          <w:lang w:val="ru-RU"/>
        </w:rPr>
        <w:t>. З</w:t>
      </w:r>
      <w:r w:rsidRPr="00971830">
        <w:rPr>
          <w:color w:val="000000" w:themeColor="text1"/>
        </w:rPr>
        <w:t>алегает в составе докембрийских комплексов Казахстана</w:t>
      </w:r>
      <w:r w:rsidRPr="00971830">
        <w:rPr>
          <w:color w:val="000000" w:themeColor="text1"/>
          <w:lang w:val="ru-RU"/>
        </w:rPr>
        <w:t xml:space="preserve"> и нередко </w:t>
      </w:r>
      <w:r w:rsidRPr="00971830">
        <w:rPr>
          <w:color w:val="000000" w:themeColor="text1"/>
        </w:rPr>
        <w:t>перекрывается более молодыми палеозойскими образованиями.</w:t>
      </w:r>
    </w:p>
    <w:p w14:paraId="2F5E8C93" w14:textId="77777777" w:rsidR="00D4324C" w:rsidRPr="00971830" w:rsidRDefault="00D4324C" w:rsidP="00D4324C">
      <w:pPr>
        <w:pStyle w:val="ad"/>
        <w:spacing w:before="0" w:beforeAutospacing="0" w:after="0" w:afterAutospacing="0"/>
        <w:ind w:firstLine="709"/>
        <w:jc w:val="both"/>
        <w:rPr>
          <w:color w:val="000000" w:themeColor="text1"/>
          <w:lang w:val="ru-RU"/>
        </w:rPr>
      </w:pPr>
      <w:r w:rsidRPr="00971830">
        <w:rPr>
          <w:rStyle w:val="af3"/>
          <w:rFonts w:eastAsiaTheme="majorEastAsia"/>
          <w:b w:val="0"/>
          <w:bCs w:val="0"/>
          <w:color w:val="000000" w:themeColor="text1"/>
        </w:rPr>
        <w:t>Сарысу-Тенизское поднятие</w:t>
      </w:r>
      <w:r w:rsidRPr="00971830">
        <w:rPr>
          <w:rStyle w:val="af3"/>
          <w:rFonts w:eastAsiaTheme="majorEastAsia"/>
          <w:b w:val="0"/>
          <w:bCs w:val="0"/>
          <w:color w:val="000000" w:themeColor="text1"/>
          <w:lang w:val="ru-RU"/>
        </w:rPr>
        <w:t xml:space="preserve"> – это ю</w:t>
      </w:r>
      <w:r w:rsidRPr="00971830">
        <w:rPr>
          <w:color w:val="000000" w:themeColor="text1"/>
        </w:rPr>
        <w:t>жная окраина Тенизской впадины.</w:t>
      </w:r>
      <w:r w:rsidRPr="00971830">
        <w:rPr>
          <w:color w:val="000000" w:themeColor="text1"/>
          <w:lang w:val="ru-RU"/>
        </w:rPr>
        <w:t xml:space="preserve"> Ее геологическое строение характеризуют р</w:t>
      </w:r>
      <w:r w:rsidRPr="00971830">
        <w:rPr>
          <w:color w:val="000000" w:themeColor="text1"/>
        </w:rPr>
        <w:t>азнообразные магматические образования, отличающиеся по составу (полифациальность).</w:t>
      </w:r>
      <w:r w:rsidRPr="00971830">
        <w:rPr>
          <w:color w:val="000000" w:themeColor="text1"/>
          <w:lang w:val="ru-RU"/>
        </w:rPr>
        <w:t xml:space="preserve"> Кроме того, для нее характерно наличие п</w:t>
      </w:r>
      <w:r w:rsidRPr="00971830">
        <w:rPr>
          <w:color w:val="000000" w:themeColor="text1"/>
        </w:rPr>
        <w:t>олиметаллически</w:t>
      </w:r>
      <w:r w:rsidRPr="00971830">
        <w:rPr>
          <w:color w:val="000000" w:themeColor="text1"/>
          <w:lang w:val="ru-RU"/>
        </w:rPr>
        <w:t>х</w:t>
      </w:r>
      <w:r w:rsidRPr="00971830">
        <w:rPr>
          <w:color w:val="000000" w:themeColor="text1"/>
        </w:rPr>
        <w:t xml:space="preserve"> рудны</w:t>
      </w:r>
      <w:r w:rsidRPr="00971830">
        <w:rPr>
          <w:color w:val="000000" w:themeColor="text1"/>
          <w:lang w:val="ru-RU"/>
        </w:rPr>
        <w:t>х</w:t>
      </w:r>
      <w:r w:rsidRPr="00971830">
        <w:rPr>
          <w:color w:val="000000" w:themeColor="text1"/>
        </w:rPr>
        <w:t xml:space="preserve"> проявлени</w:t>
      </w:r>
      <w:r w:rsidRPr="00971830">
        <w:rPr>
          <w:color w:val="000000" w:themeColor="text1"/>
          <w:lang w:val="ru-RU"/>
        </w:rPr>
        <w:t>й</w:t>
      </w:r>
      <w:r w:rsidRPr="00971830">
        <w:rPr>
          <w:color w:val="000000" w:themeColor="text1"/>
        </w:rPr>
        <w:t xml:space="preserve"> (свинец, цинк, медь).</w:t>
      </w:r>
      <w:r w:rsidRPr="00971830">
        <w:rPr>
          <w:color w:val="000000" w:themeColor="text1"/>
          <w:lang w:val="ru-RU"/>
        </w:rPr>
        <w:t xml:space="preserve"> При этом п</w:t>
      </w:r>
      <w:r w:rsidRPr="00971830">
        <w:rPr>
          <w:rStyle w:val="af3"/>
          <w:rFonts w:eastAsiaTheme="majorEastAsia"/>
          <w:b w:val="0"/>
          <w:bCs w:val="0"/>
          <w:color w:val="000000" w:themeColor="text1"/>
        </w:rPr>
        <w:t xml:space="preserve">лотность </w:t>
      </w:r>
      <w:r w:rsidRPr="00971830">
        <w:rPr>
          <w:rStyle w:val="af3"/>
          <w:rFonts w:eastAsiaTheme="majorEastAsia"/>
          <w:b w:val="0"/>
          <w:bCs w:val="0"/>
          <w:color w:val="000000" w:themeColor="text1"/>
          <w:lang w:val="ru-RU"/>
        </w:rPr>
        <w:t xml:space="preserve">геологических </w:t>
      </w:r>
      <w:r w:rsidRPr="00971830">
        <w:rPr>
          <w:rStyle w:val="af3"/>
          <w:rFonts w:eastAsiaTheme="majorEastAsia"/>
          <w:b w:val="0"/>
          <w:bCs w:val="0"/>
          <w:color w:val="000000" w:themeColor="text1"/>
        </w:rPr>
        <w:t>пород</w:t>
      </w:r>
      <w:r w:rsidRPr="00971830">
        <w:rPr>
          <w:rStyle w:val="af3"/>
          <w:rFonts w:eastAsiaTheme="majorEastAsia"/>
          <w:b w:val="0"/>
          <w:bCs w:val="0"/>
          <w:color w:val="000000" w:themeColor="text1"/>
          <w:lang w:val="ru-RU"/>
        </w:rPr>
        <w:t xml:space="preserve">, как магнитная восприимчивость может </w:t>
      </w:r>
      <w:r w:rsidRPr="00971830">
        <w:rPr>
          <w:color w:val="000000" w:themeColor="text1"/>
          <w:lang w:val="ru-RU"/>
        </w:rPr>
        <w:t xml:space="preserve">варьировать </w:t>
      </w:r>
      <w:r w:rsidRPr="00971830">
        <w:rPr>
          <w:color w:val="000000" w:themeColor="text1"/>
        </w:rPr>
        <w:t xml:space="preserve">в </w:t>
      </w:r>
      <w:r w:rsidRPr="00971830">
        <w:rPr>
          <w:color w:val="000000" w:themeColor="text1"/>
          <w:lang w:val="ru-RU"/>
        </w:rPr>
        <w:t xml:space="preserve">довольно </w:t>
      </w:r>
      <w:r w:rsidRPr="00971830">
        <w:rPr>
          <w:color w:val="000000" w:themeColor="text1"/>
        </w:rPr>
        <w:t>широком диапазоне</w:t>
      </w:r>
      <w:r w:rsidRPr="00971830">
        <w:rPr>
          <w:color w:val="000000" w:themeColor="text1"/>
          <w:lang w:val="ru-RU"/>
        </w:rPr>
        <w:t>.</w:t>
      </w:r>
    </w:p>
    <w:p w14:paraId="5943B453" w14:textId="77777777" w:rsidR="00D4324C" w:rsidRPr="00971830" w:rsidRDefault="00D4324C" w:rsidP="00D4324C">
      <w:pPr>
        <w:pStyle w:val="ad"/>
        <w:spacing w:before="0" w:beforeAutospacing="0" w:after="0" w:afterAutospacing="0"/>
        <w:ind w:firstLine="709"/>
        <w:jc w:val="both"/>
        <w:rPr>
          <w:rStyle w:val="af3"/>
          <w:rFonts w:eastAsiaTheme="majorEastAsia"/>
          <w:b w:val="0"/>
          <w:bCs w:val="0"/>
          <w:color w:val="000000" w:themeColor="text1"/>
        </w:rPr>
      </w:pPr>
      <w:r w:rsidRPr="00971830">
        <w:rPr>
          <w:color w:val="000000" w:themeColor="text1"/>
          <w:lang w:val="ru-RU"/>
        </w:rPr>
        <w:t>Рассматриваемый р</w:t>
      </w:r>
      <w:r w:rsidRPr="00971830">
        <w:rPr>
          <w:color w:val="000000" w:themeColor="text1"/>
        </w:rPr>
        <w:t xml:space="preserve">айон </w:t>
      </w:r>
      <w:r w:rsidRPr="00971830">
        <w:rPr>
          <w:color w:val="000000" w:themeColor="text1"/>
          <w:lang w:val="ru-RU"/>
        </w:rPr>
        <w:t>считается весьма перспективным в плане</w:t>
      </w:r>
      <w:r w:rsidRPr="00971830">
        <w:rPr>
          <w:color w:val="000000" w:themeColor="text1"/>
        </w:rPr>
        <w:t xml:space="preserve"> геологоразведочных работ</w:t>
      </w:r>
      <w:r w:rsidRPr="00971830">
        <w:rPr>
          <w:color w:val="000000" w:themeColor="text1"/>
          <w:lang w:val="ru-RU"/>
        </w:rPr>
        <w:t xml:space="preserve"> </w:t>
      </w:r>
      <w:r w:rsidRPr="00971830">
        <w:rPr>
          <w:color w:val="000000" w:themeColor="text1"/>
        </w:rPr>
        <w:t>по железным и полиметаллическим рудам.</w:t>
      </w:r>
      <w:r w:rsidRPr="00971830">
        <w:rPr>
          <w:color w:val="000000" w:themeColor="text1"/>
          <w:lang w:val="ru-RU"/>
        </w:rPr>
        <w:t xml:space="preserve"> В целом же </w:t>
      </w:r>
      <w:r w:rsidRPr="00971830">
        <w:rPr>
          <w:rStyle w:val="af3"/>
          <w:rFonts w:eastAsiaTheme="majorEastAsia"/>
          <w:b w:val="0"/>
          <w:bCs w:val="0"/>
          <w:color w:val="000000" w:themeColor="text1"/>
          <w:shd w:val="clear" w:color="auto" w:fill="FFFFFF"/>
        </w:rPr>
        <w:t>недра Ерейментауского района, где расположен</w:t>
      </w:r>
      <w:r w:rsidRPr="00971830">
        <w:rPr>
          <w:rStyle w:val="af3"/>
          <w:rFonts w:eastAsiaTheme="majorEastAsia"/>
          <w:b w:val="0"/>
          <w:bCs w:val="0"/>
          <w:color w:val="000000" w:themeColor="text1"/>
          <w:shd w:val="clear" w:color="auto" w:fill="FFFFFF"/>
          <w:lang w:val="ru-RU"/>
        </w:rPr>
        <w:t>ы</w:t>
      </w:r>
      <w:r w:rsidRPr="00971830">
        <w:rPr>
          <w:rStyle w:val="af3"/>
          <w:rFonts w:eastAsiaTheme="majorEastAsia"/>
          <w:b w:val="0"/>
          <w:bCs w:val="0"/>
          <w:color w:val="000000" w:themeColor="text1"/>
          <w:shd w:val="clear" w:color="auto" w:fill="FFFFFF"/>
        </w:rPr>
        <w:t xml:space="preserve"> озер</w:t>
      </w:r>
      <w:r w:rsidRPr="00971830">
        <w:rPr>
          <w:rStyle w:val="af3"/>
          <w:rFonts w:eastAsiaTheme="majorEastAsia"/>
          <w:b w:val="0"/>
          <w:bCs w:val="0"/>
          <w:color w:val="000000" w:themeColor="text1"/>
          <w:shd w:val="clear" w:color="auto" w:fill="FFFFFF"/>
          <w:lang w:val="ru-RU"/>
        </w:rPr>
        <w:t xml:space="preserve">а </w:t>
      </w:r>
      <w:r w:rsidRPr="00971830">
        <w:rPr>
          <w:rStyle w:val="af3"/>
          <w:rFonts w:eastAsiaTheme="majorEastAsia"/>
          <w:b w:val="0"/>
          <w:bCs w:val="0"/>
          <w:color w:val="000000" w:themeColor="text1"/>
          <w:lang w:val="ru-RU"/>
        </w:rPr>
        <w:t>Кобейтуз и Тениз</w:t>
      </w:r>
      <w:r w:rsidRPr="00971830">
        <w:rPr>
          <w:rStyle w:val="af3"/>
          <w:rFonts w:eastAsiaTheme="majorEastAsia"/>
          <w:b w:val="0"/>
          <w:bCs w:val="0"/>
          <w:color w:val="000000" w:themeColor="text1"/>
          <w:shd w:val="clear" w:color="auto" w:fill="FFFFFF"/>
        </w:rPr>
        <w:t>, богаты запасами</w:t>
      </w:r>
      <w:r w:rsidRPr="00971830">
        <w:rPr>
          <w:rStyle w:val="af3"/>
          <w:rFonts w:eastAsiaTheme="majorEastAsia"/>
          <w:b w:val="0"/>
          <w:bCs w:val="0"/>
          <w:color w:val="000000" w:themeColor="text1"/>
          <w:shd w:val="clear" w:color="auto" w:fill="FFFFFF"/>
          <w:lang w:val="ru-RU"/>
        </w:rPr>
        <w:t>:</w:t>
      </w:r>
      <w:r w:rsidRPr="00971830">
        <w:rPr>
          <w:rStyle w:val="af3"/>
          <w:rFonts w:eastAsiaTheme="majorEastAsia"/>
          <w:b w:val="0"/>
          <w:bCs w:val="0"/>
          <w:color w:val="000000" w:themeColor="text1"/>
          <w:shd w:val="clear" w:color="auto" w:fill="FFFFFF"/>
        </w:rPr>
        <w:t xml:space="preserve"> золота, сурьмы, каменного угля, бокситов, гранита, известняка</w:t>
      </w:r>
      <w:r w:rsidRPr="00971830">
        <w:rPr>
          <w:rStyle w:val="af3"/>
          <w:rFonts w:eastAsiaTheme="majorEastAsia"/>
          <w:b w:val="0"/>
          <w:bCs w:val="0"/>
          <w:color w:val="000000" w:themeColor="text1"/>
          <w:shd w:val="clear" w:color="auto" w:fill="FFFFFF"/>
          <w:lang w:val="ru-RU"/>
        </w:rPr>
        <w:t>.</w:t>
      </w:r>
    </w:p>
    <w:p w14:paraId="4FE65DEA" w14:textId="77777777" w:rsidR="00D4324C" w:rsidRPr="00971830" w:rsidRDefault="00D4324C" w:rsidP="00D4324C">
      <w:pPr>
        <w:spacing w:after="0" w:line="240" w:lineRule="auto"/>
        <w:ind w:firstLine="709"/>
        <w:jc w:val="both"/>
        <w:rPr>
          <w:rFonts w:ascii="Times New Roman" w:hAnsi="Times New Roman" w:cs="Times New Roman"/>
          <w:b/>
          <w:bCs/>
          <w:iCs/>
          <w:color w:val="000000" w:themeColor="text1"/>
          <w:sz w:val="24"/>
          <w:szCs w:val="24"/>
        </w:rPr>
      </w:pPr>
    </w:p>
    <w:p w14:paraId="52988209" w14:textId="1505A13B" w:rsidR="00BD48D0" w:rsidRDefault="00B94BC8" w:rsidP="00971830">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lang w:val="kk-KZ"/>
        </w:rPr>
      </w:pPr>
      <w:r w:rsidRPr="00971830">
        <w:rPr>
          <w:rFonts w:ascii="Times New Roman" w:hAnsi="Times New Roman" w:cs="Times New Roman"/>
          <w:b/>
          <w:bCs/>
          <w:color w:val="000000" w:themeColor="text1"/>
          <w:sz w:val="24"/>
          <w:szCs w:val="24"/>
        </w:rPr>
        <w:t>2.</w:t>
      </w:r>
      <w:r w:rsidRPr="00971830">
        <w:rPr>
          <w:rFonts w:ascii="Times New Roman" w:hAnsi="Times New Roman" w:cs="Times New Roman"/>
          <w:b/>
          <w:bCs/>
          <w:color w:val="000000" w:themeColor="text1"/>
          <w:sz w:val="24"/>
          <w:szCs w:val="24"/>
          <w:lang w:val="ru-RU"/>
        </w:rPr>
        <w:t>2</w:t>
      </w:r>
      <w:r w:rsidRPr="00971830">
        <w:rPr>
          <w:rFonts w:ascii="Times New Roman" w:hAnsi="Times New Roman" w:cs="Times New Roman"/>
          <w:b/>
          <w:bCs/>
          <w:color w:val="000000" w:themeColor="text1"/>
          <w:sz w:val="24"/>
          <w:szCs w:val="24"/>
        </w:rPr>
        <w:t>.</w:t>
      </w:r>
      <w:r w:rsidR="00E4736E" w:rsidRPr="00971830">
        <w:rPr>
          <w:rFonts w:ascii="Times New Roman" w:hAnsi="Times New Roman" w:cs="Times New Roman"/>
          <w:b/>
          <w:bCs/>
          <w:color w:val="000000" w:themeColor="text1"/>
          <w:sz w:val="24"/>
          <w:szCs w:val="24"/>
          <w:lang w:val="ru-RU"/>
        </w:rPr>
        <w:t>2</w:t>
      </w:r>
      <w:r w:rsidRPr="00971830">
        <w:rPr>
          <w:rFonts w:ascii="Times New Roman" w:hAnsi="Times New Roman" w:cs="Times New Roman"/>
          <w:b/>
          <w:bCs/>
          <w:color w:val="000000" w:themeColor="text1"/>
          <w:sz w:val="24"/>
          <w:szCs w:val="24"/>
          <w:lang w:val="ru-RU"/>
        </w:rPr>
        <w:t>.</w:t>
      </w:r>
      <w:r w:rsidRPr="00971830">
        <w:rPr>
          <w:rFonts w:ascii="Times New Roman" w:hAnsi="Times New Roman" w:cs="Times New Roman"/>
          <w:b/>
          <w:bCs/>
          <w:color w:val="000000" w:themeColor="text1"/>
          <w:sz w:val="24"/>
          <w:szCs w:val="24"/>
        </w:rPr>
        <w:t xml:space="preserve"> Климат</w:t>
      </w:r>
    </w:p>
    <w:p w14:paraId="769B9EA8" w14:textId="77777777" w:rsidR="00971830" w:rsidRPr="00971830" w:rsidRDefault="00971830" w:rsidP="00971830">
      <w:pPr>
        <w:widowControl w:val="0"/>
        <w:autoSpaceDE w:val="0"/>
        <w:autoSpaceDN w:val="0"/>
        <w:adjustRightInd w:val="0"/>
        <w:spacing w:after="0" w:line="240" w:lineRule="auto"/>
        <w:ind w:firstLine="709"/>
        <w:jc w:val="both"/>
        <w:rPr>
          <w:rFonts w:ascii="Times New Roman" w:hAnsi="Times New Roman" w:cs="Times New Roman"/>
          <w:b/>
          <w:bCs/>
          <w:i/>
          <w:color w:val="000000" w:themeColor="text1"/>
          <w:sz w:val="24"/>
          <w:szCs w:val="24"/>
          <w:lang w:val="kk-KZ"/>
        </w:rPr>
      </w:pPr>
    </w:p>
    <w:p w14:paraId="7C890590" w14:textId="1300C27F" w:rsidR="00BD48D0" w:rsidRPr="00971830" w:rsidRDefault="00BD48D0" w:rsidP="00BD48D0">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71830">
        <w:rPr>
          <w:rFonts w:ascii="Times New Roman" w:hAnsi="Times New Roman" w:cs="Times New Roman"/>
          <w:color w:val="000000" w:themeColor="text1"/>
          <w:sz w:val="24"/>
          <w:szCs w:val="24"/>
          <w:lang w:val="ru-RU"/>
        </w:rPr>
        <w:t xml:space="preserve">В районе исследования, расположенном </w:t>
      </w:r>
      <w:r w:rsidRPr="00AA082E">
        <w:rPr>
          <w:rFonts w:ascii="Times New Roman" w:hAnsi="Times New Roman" w:cs="Times New Roman"/>
          <w:color w:val="000000" w:themeColor="text1"/>
          <w:sz w:val="24"/>
          <w:szCs w:val="24"/>
          <w:lang w:val="ru-RU"/>
        </w:rPr>
        <w:t xml:space="preserve">в </w:t>
      </w:r>
      <w:r w:rsidR="00AA082E" w:rsidRPr="00AA082E">
        <w:rPr>
          <w:rFonts w:ascii="Times New Roman" w:hAnsi="Times New Roman" w:cs="Times New Roman"/>
          <w:color w:val="000000" w:themeColor="text1"/>
          <w:sz w:val="24"/>
          <w:szCs w:val="24"/>
          <w:lang w:val="ru-RU"/>
        </w:rPr>
        <w:t xml:space="preserve">30 </w:t>
      </w:r>
      <w:r w:rsidRPr="00AA082E">
        <w:rPr>
          <w:rFonts w:ascii="Times New Roman" w:hAnsi="Times New Roman" w:cs="Times New Roman"/>
          <w:color w:val="000000" w:themeColor="text1"/>
          <w:sz w:val="24"/>
          <w:szCs w:val="24"/>
          <w:lang w:val="ru-RU"/>
        </w:rPr>
        <w:t>км к ГНПП</w:t>
      </w:r>
      <w:r w:rsidRPr="00971830">
        <w:rPr>
          <w:rFonts w:ascii="Times New Roman" w:hAnsi="Times New Roman" w:cs="Times New Roman"/>
          <w:color w:val="000000" w:themeColor="text1"/>
          <w:sz w:val="24"/>
          <w:szCs w:val="24"/>
          <w:lang w:val="ru-RU"/>
        </w:rPr>
        <w:t xml:space="preserve"> «Буйратау», </w:t>
      </w:r>
      <w:r w:rsidRPr="00971830">
        <w:rPr>
          <w:rFonts w:ascii="Times New Roman" w:hAnsi="Times New Roman" w:cs="Times New Roman"/>
          <w:color w:val="000000" w:themeColor="text1"/>
          <w:sz w:val="24"/>
          <w:szCs w:val="24"/>
        </w:rPr>
        <w:t>климат</w:t>
      </w:r>
      <w:r w:rsidRPr="00971830">
        <w:rPr>
          <w:rFonts w:ascii="Times New Roman" w:hAnsi="Times New Roman" w:cs="Times New Roman"/>
          <w:color w:val="000000" w:themeColor="text1"/>
          <w:sz w:val="24"/>
          <w:szCs w:val="24"/>
          <w:lang w:val="ru-RU"/>
        </w:rPr>
        <w:t xml:space="preserve"> (как и на т</w:t>
      </w:r>
      <w:r w:rsidRPr="00971830">
        <w:rPr>
          <w:rFonts w:ascii="Times New Roman" w:hAnsi="Times New Roman" w:cs="Times New Roman"/>
          <w:color w:val="000000" w:themeColor="text1"/>
          <w:sz w:val="24"/>
          <w:szCs w:val="24"/>
        </w:rPr>
        <w:t>ерритори</w:t>
      </w:r>
      <w:r w:rsidRPr="00971830">
        <w:rPr>
          <w:rFonts w:ascii="Times New Roman" w:hAnsi="Times New Roman" w:cs="Times New Roman"/>
          <w:color w:val="000000" w:themeColor="text1"/>
          <w:sz w:val="24"/>
          <w:szCs w:val="24"/>
          <w:lang w:val="ru-RU"/>
        </w:rPr>
        <w:t>и</w:t>
      </w:r>
      <w:r w:rsidRPr="00971830">
        <w:rPr>
          <w:rFonts w:ascii="Times New Roman" w:hAnsi="Times New Roman" w:cs="Times New Roman"/>
          <w:color w:val="000000" w:themeColor="text1"/>
          <w:sz w:val="24"/>
          <w:szCs w:val="24"/>
        </w:rPr>
        <w:t xml:space="preserve"> парка</w:t>
      </w:r>
      <w:r w:rsidRPr="00971830">
        <w:rPr>
          <w:rFonts w:ascii="Times New Roman" w:hAnsi="Times New Roman" w:cs="Times New Roman"/>
          <w:color w:val="000000" w:themeColor="text1"/>
          <w:sz w:val="24"/>
          <w:szCs w:val="24"/>
          <w:lang w:val="ru-RU"/>
        </w:rPr>
        <w:t>)</w:t>
      </w:r>
      <w:r w:rsidRPr="00971830">
        <w:rPr>
          <w:rFonts w:ascii="Times New Roman" w:hAnsi="Times New Roman" w:cs="Times New Roman"/>
          <w:color w:val="000000" w:themeColor="text1"/>
          <w:sz w:val="24"/>
          <w:szCs w:val="24"/>
        </w:rPr>
        <w:t xml:space="preserve"> </w:t>
      </w:r>
      <w:r w:rsidRPr="00971830">
        <w:rPr>
          <w:rFonts w:ascii="Times New Roman" w:hAnsi="Times New Roman" w:cs="Times New Roman"/>
          <w:color w:val="000000" w:themeColor="text1"/>
          <w:sz w:val="24"/>
          <w:szCs w:val="24"/>
          <w:lang w:val="ru-RU"/>
        </w:rPr>
        <w:t xml:space="preserve">относится к </w:t>
      </w:r>
      <w:r w:rsidRPr="00971830">
        <w:rPr>
          <w:rFonts w:ascii="Times New Roman" w:hAnsi="Times New Roman" w:cs="Times New Roman"/>
          <w:color w:val="000000" w:themeColor="text1"/>
          <w:sz w:val="24"/>
          <w:szCs w:val="24"/>
        </w:rPr>
        <w:t>резко континентальн</w:t>
      </w:r>
      <w:r w:rsidRPr="00971830">
        <w:rPr>
          <w:rFonts w:ascii="Times New Roman" w:hAnsi="Times New Roman" w:cs="Times New Roman"/>
          <w:color w:val="000000" w:themeColor="text1"/>
          <w:sz w:val="24"/>
          <w:szCs w:val="24"/>
          <w:lang w:val="ru-RU"/>
        </w:rPr>
        <w:t xml:space="preserve">ому типу, характеризующемуся </w:t>
      </w:r>
      <w:r w:rsidRPr="00971830">
        <w:rPr>
          <w:rFonts w:ascii="Times New Roman" w:hAnsi="Times New Roman" w:cs="Times New Roman"/>
          <w:color w:val="000000" w:themeColor="text1"/>
          <w:sz w:val="24"/>
          <w:szCs w:val="24"/>
        </w:rPr>
        <w:t>засушливость</w:t>
      </w:r>
      <w:r w:rsidRPr="00971830">
        <w:rPr>
          <w:rFonts w:ascii="Times New Roman" w:hAnsi="Times New Roman" w:cs="Times New Roman"/>
          <w:color w:val="000000" w:themeColor="text1"/>
          <w:sz w:val="24"/>
          <w:szCs w:val="24"/>
          <w:lang w:val="ru-RU"/>
        </w:rPr>
        <w:t>ю</w:t>
      </w:r>
      <w:r w:rsidRPr="00971830">
        <w:rPr>
          <w:rFonts w:ascii="Times New Roman" w:hAnsi="Times New Roman" w:cs="Times New Roman"/>
          <w:color w:val="000000" w:themeColor="text1"/>
          <w:sz w:val="24"/>
          <w:szCs w:val="24"/>
        </w:rPr>
        <w:t xml:space="preserve"> весенне-летнего периода, высоки</w:t>
      </w:r>
      <w:r w:rsidRPr="00971830">
        <w:rPr>
          <w:rFonts w:ascii="Times New Roman" w:hAnsi="Times New Roman" w:cs="Times New Roman"/>
          <w:color w:val="000000" w:themeColor="text1"/>
          <w:sz w:val="24"/>
          <w:szCs w:val="24"/>
          <w:lang w:val="ru-RU"/>
        </w:rPr>
        <w:t>ми</w:t>
      </w:r>
      <w:r w:rsidRPr="00971830">
        <w:rPr>
          <w:rFonts w:ascii="Times New Roman" w:hAnsi="Times New Roman" w:cs="Times New Roman"/>
          <w:color w:val="000000" w:themeColor="text1"/>
          <w:sz w:val="24"/>
          <w:szCs w:val="24"/>
        </w:rPr>
        <w:t xml:space="preserve"> летни</w:t>
      </w:r>
      <w:r w:rsidRPr="00971830">
        <w:rPr>
          <w:rFonts w:ascii="Times New Roman" w:hAnsi="Times New Roman" w:cs="Times New Roman"/>
          <w:color w:val="000000" w:themeColor="text1"/>
          <w:sz w:val="24"/>
          <w:szCs w:val="24"/>
          <w:lang w:val="ru-RU"/>
        </w:rPr>
        <w:t>ми</w:t>
      </w:r>
      <w:r w:rsidRPr="00971830">
        <w:rPr>
          <w:rFonts w:ascii="Times New Roman" w:hAnsi="Times New Roman" w:cs="Times New Roman"/>
          <w:color w:val="000000" w:themeColor="text1"/>
          <w:sz w:val="24"/>
          <w:szCs w:val="24"/>
        </w:rPr>
        <w:t xml:space="preserve"> и низки</w:t>
      </w:r>
      <w:r w:rsidRPr="00971830">
        <w:rPr>
          <w:rFonts w:ascii="Times New Roman" w:hAnsi="Times New Roman" w:cs="Times New Roman"/>
          <w:color w:val="000000" w:themeColor="text1"/>
          <w:sz w:val="24"/>
          <w:szCs w:val="24"/>
          <w:lang w:val="ru-RU"/>
        </w:rPr>
        <w:t>ми</w:t>
      </w:r>
      <w:r w:rsidRPr="00971830">
        <w:rPr>
          <w:rFonts w:ascii="Times New Roman" w:hAnsi="Times New Roman" w:cs="Times New Roman"/>
          <w:color w:val="000000" w:themeColor="text1"/>
          <w:sz w:val="24"/>
          <w:szCs w:val="24"/>
        </w:rPr>
        <w:t xml:space="preserve"> зимни</w:t>
      </w:r>
      <w:r w:rsidRPr="00971830">
        <w:rPr>
          <w:rFonts w:ascii="Times New Roman" w:hAnsi="Times New Roman" w:cs="Times New Roman"/>
          <w:color w:val="000000" w:themeColor="text1"/>
          <w:sz w:val="24"/>
          <w:szCs w:val="24"/>
          <w:lang w:val="ru-RU"/>
        </w:rPr>
        <w:t xml:space="preserve">ми температурами. Кроме того, резко континентальный климат рассматриваемого района </w:t>
      </w:r>
      <w:r w:rsidRPr="00971830">
        <w:rPr>
          <w:rFonts w:ascii="Times New Roman" w:hAnsi="Times New Roman" w:cs="Times New Roman"/>
          <w:color w:val="000000" w:themeColor="text1"/>
          <w:sz w:val="24"/>
          <w:szCs w:val="24"/>
          <w:lang w:val="ru-RU"/>
        </w:rPr>
        <w:lastRenderedPageBreak/>
        <w:t xml:space="preserve">отличается недостаточным и неустойчивым </w:t>
      </w:r>
      <w:r w:rsidRPr="00971830">
        <w:rPr>
          <w:rFonts w:ascii="Times New Roman" w:hAnsi="Times New Roman" w:cs="Times New Roman"/>
          <w:color w:val="000000" w:themeColor="text1"/>
          <w:sz w:val="24"/>
          <w:szCs w:val="24"/>
        </w:rPr>
        <w:t>по годам количество</w:t>
      </w:r>
      <w:r w:rsidRPr="00971830">
        <w:rPr>
          <w:rFonts w:ascii="Times New Roman" w:hAnsi="Times New Roman" w:cs="Times New Roman"/>
          <w:color w:val="000000" w:themeColor="text1"/>
          <w:sz w:val="24"/>
          <w:szCs w:val="24"/>
          <w:lang w:val="ru-RU"/>
        </w:rPr>
        <w:t>м</w:t>
      </w:r>
      <w:r w:rsidRPr="00971830">
        <w:rPr>
          <w:rFonts w:ascii="Times New Roman" w:hAnsi="Times New Roman" w:cs="Times New Roman"/>
          <w:color w:val="000000" w:themeColor="text1"/>
          <w:sz w:val="24"/>
          <w:szCs w:val="24"/>
        </w:rPr>
        <w:t xml:space="preserve"> атмосферных осадков </w:t>
      </w:r>
      <w:r w:rsidRPr="00971830">
        <w:rPr>
          <w:rFonts w:ascii="Times New Roman" w:hAnsi="Times New Roman" w:cs="Times New Roman"/>
          <w:color w:val="000000" w:themeColor="text1"/>
          <w:sz w:val="24"/>
          <w:szCs w:val="24"/>
          <w:lang w:val="ru-RU"/>
        </w:rPr>
        <w:t>(</w:t>
      </w:r>
      <w:r w:rsidRPr="00971830">
        <w:rPr>
          <w:rFonts w:ascii="Times New Roman" w:hAnsi="Times New Roman" w:cs="Times New Roman"/>
          <w:color w:val="000000" w:themeColor="text1"/>
          <w:sz w:val="24"/>
          <w:szCs w:val="24"/>
        </w:rPr>
        <w:t>с летним их максимумом</w:t>
      </w:r>
      <w:r w:rsidRPr="00971830">
        <w:rPr>
          <w:rFonts w:ascii="Times New Roman" w:hAnsi="Times New Roman" w:cs="Times New Roman"/>
          <w:color w:val="000000" w:themeColor="text1"/>
          <w:sz w:val="24"/>
          <w:szCs w:val="24"/>
          <w:lang w:val="ru-RU"/>
        </w:rPr>
        <w:t>), а также значительной ветровой деятельностью круглый год, причем р</w:t>
      </w:r>
      <w:r w:rsidRPr="00971830">
        <w:rPr>
          <w:rFonts w:ascii="Times New Roman" w:hAnsi="Times New Roman" w:cs="Times New Roman"/>
          <w:color w:val="000000" w:themeColor="text1"/>
          <w:sz w:val="24"/>
          <w:szCs w:val="24"/>
        </w:rPr>
        <w:t>егулярно дуют ветры юго-восточного и северо-западного румбов.</w:t>
      </w:r>
      <w:r w:rsidR="00E4736E"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lang w:val="ru-RU"/>
        </w:rPr>
        <w:t>При этом п</w:t>
      </w:r>
      <w:r w:rsidRPr="00971830">
        <w:rPr>
          <w:rFonts w:ascii="Times New Roman" w:hAnsi="Times New Roman" w:cs="Times New Roman"/>
          <w:color w:val="000000" w:themeColor="text1"/>
          <w:sz w:val="24"/>
          <w:szCs w:val="24"/>
        </w:rPr>
        <w:t xml:space="preserve">родолжительность теплового периода </w:t>
      </w:r>
      <w:r w:rsidRPr="00971830">
        <w:rPr>
          <w:rFonts w:ascii="Times New Roman" w:hAnsi="Times New Roman" w:cs="Times New Roman"/>
          <w:color w:val="000000" w:themeColor="text1"/>
          <w:sz w:val="24"/>
          <w:szCs w:val="24"/>
          <w:lang w:val="ru-RU"/>
        </w:rPr>
        <w:t>составляет не менее 190</w:t>
      </w:r>
      <w:r w:rsidRPr="00971830">
        <w:rPr>
          <w:rFonts w:ascii="Times New Roman" w:hAnsi="Times New Roman" w:cs="Times New Roman"/>
          <w:color w:val="000000" w:themeColor="text1"/>
          <w:sz w:val="24"/>
          <w:szCs w:val="24"/>
        </w:rPr>
        <w:t xml:space="preserve"> дней</w:t>
      </w:r>
      <w:r w:rsidRPr="00971830">
        <w:rPr>
          <w:rFonts w:ascii="Times New Roman" w:hAnsi="Times New Roman" w:cs="Times New Roman"/>
          <w:color w:val="000000" w:themeColor="text1"/>
          <w:sz w:val="24"/>
          <w:szCs w:val="24"/>
          <w:lang w:val="ru-RU"/>
        </w:rPr>
        <w:t xml:space="preserve"> (п</w:t>
      </w:r>
      <w:r w:rsidRPr="00971830">
        <w:rPr>
          <w:rFonts w:ascii="Times New Roman" w:hAnsi="Times New Roman" w:cs="Times New Roman"/>
          <w:color w:val="000000" w:themeColor="text1"/>
          <w:sz w:val="24"/>
          <w:szCs w:val="24"/>
        </w:rPr>
        <w:t>оложительные температуры наблюдаются с апреля по октябрь</w:t>
      </w:r>
      <w:r w:rsidRPr="00971830">
        <w:rPr>
          <w:rFonts w:ascii="Times New Roman" w:hAnsi="Times New Roman" w:cs="Times New Roman"/>
          <w:color w:val="000000" w:themeColor="text1"/>
          <w:sz w:val="24"/>
          <w:szCs w:val="24"/>
          <w:lang w:val="ru-RU"/>
        </w:rPr>
        <w:t xml:space="preserve"> с </w:t>
      </w:r>
      <w:r w:rsidRPr="00971830">
        <w:rPr>
          <w:rFonts w:ascii="Times New Roman" w:hAnsi="Times New Roman" w:cs="Times New Roman"/>
          <w:color w:val="000000" w:themeColor="text1"/>
          <w:sz w:val="24"/>
          <w:szCs w:val="24"/>
        </w:rPr>
        <w:t>максимум</w:t>
      </w:r>
      <w:r w:rsidRPr="00971830">
        <w:rPr>
          <w:rFonts w:ascii="Times New Roman" w:hAnsi="Times New Roman" w:cs="Times New Roman"/>
          <w:color w:val="000000" w:themeColor="text1"/>
          <w:sz w:val="24"/>
          <w:szCs w:val="24"/>
          <w:lang w:val="ru-RU"/>
        </w:rPr>
        <w:t xml:space="preserve">ом </w:t>
      </w:r>
      <w:r w:rsidRPr="00971830">
        <w:rPr>
          <w:rFonts w:ascii="Times New Roman" w:hAnsi="Times New Roman" w:cs="Times New Roman"/>
          <w:color w:val="000000" w:themeColor="text1"/>
          <w:sz w:val="24"/>
          <w:szCs w:val="24"/>
        </w:rPr>
        <w:t>в июле</w:t>
      </w:r>
      <w:r w:rsidRPr="00971830">
        <w:rPr>
          <w:rFonts w:ascii="Times New Roman" w:hAnsi="Times New Roman" w:cs="Times New Roman"/>
          <w:color w:val="000000" w:themeColor="text1"/>
          <w:sz w:val="24"/>
          <w:szCs w:val="24"/>
          <w:lang w:val="ru-RU"/>
        </w:rPr>
        <w:t xml:space="preserve"> месяце, с</w:t>
      </w:r>
      <w:r w:rsidRPr="00971830">
        <w:rPr>
          <w:rFonts w:ascii="Times New Roman" w:hAnsi="Times New Roman" w:cs="Times New Roman"/>
          <w:color w:val="000000" w:themeColor="text1"/>
          <w:sz w:val="24"/>
          <w:szCs w:val="24"/>
        </w:rPr>
        <w:t xml:space="preserve">редняя температура </w:t>
      </w:r>
      <w:r w:rsidRPr="00971830">
        <w:rPr>
          <w:rFonts w:ascii="Times New Roman" w:hAnsi="Times New Roman" w:cs="Times New Roman"/>
          <w:color w:val="000000" w:themeColor="text1"/>
          <w:sz w:val="24"/>
          <w:szCs w:val="24"/>
          <w:lang w:val="ru-RU"/>
        </w:rPr>
        <w:t xml:space="preserve">которого – </w:t>
      </w:r>
      <w:r w:rsidRPr="00971830">
        <w:rPr>
          <w:rFonts w:ascii="Times New Roman" w:hAnsi="Times New Roman" w:cs="Times New Roman"/>
          <w:color w:val="000000" w:themeColor="text1"/>
          <w:sz w:val="24"/>
          <w:szCs w:val="24"/>
        </w:rPr>
        <w:t>22,5</w:t>
      </w:r>
      <w:r w:rsidRPr="00971830">
        <w:rPr>
          <w:rFonts w:ascii="Times New Roman" w:hAnsi="Times New Roman" w:cs="Times New Roman"/>
          <w:color w:val="000000" w:themeColor="text1"/>
          <w:sz w:val="24"/>
          <w:szCs w:val="24"/>
          <w:vertAlign w:val="superscript"/>
        </w:rPr>
        <w:t>0</w:t>
      </w:r>
      <w:r w:rsidRPr="00971830">
        <w:rPr>
          <w:rFonts w:ascii="Times New Roman" w:hAnsi="Times New Roman" w:cs="Times New Roman"/>
          <w:color w:val="000000" w:themeColor="text1"/>
          <w:sz w:val="24"/>
          <w:szCs w:val="24"/>
        </w:rPr>
        <w:t xml:space="preserve">, </w:t>
      </w:r>
      <w:r w:rsidRPr="00971830">
        <w:rPr>
          <w:rFonts w:ascii="Times New Roman" w:hAnsi="Times New Roman" w:cs="Times New Roman"/>
          <w:color w:val="000000" w:themeColor="text1"/>
          <w:sz w:val="24"/>
          <w:szCs w:val="24"/>
          <w:lang w:val="ru-RU"/>
        </w:rPr>
        <w:t xml:space="preserve">а </w:t>
      </w:r>
      <w:r w:rsidRPr="00971830">
        <w:rPr>
          <w:rFonts w:ascii="Times New Roman" w:hAnsi="Times New Roman" w:cs="Times New Roman"/>
          <w:color w:val="000000" w:themeColor="text1"/>
          <w:sz w:val="24"/>
          <w:szCs w:val="24"/>
        </w:rPr>
        <w:t xml:space="preserve">максимальная </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33</w:t>
      </w:r>
      <w:r w:rsidRPr="00971830">
        <w:rPr>
          <w:rFonts w:ascii="Times New Roman" w:hAnsi="Times New Roman" w:cs="Times New Roman"/>
          <w:color w:val="000000" w:themeColor="text1"/>
          <w:sz w:val="24"/>
          <w:szCs w:val="24"/>
          <w:vertAlign w:val="superscript"/>
        </w:rPr>
        <w:t>0</w:t>
      </w:r>
      <w:r w:rsidRPr="00971830">
        <w:rPr>
          <w:rFonts w:ascii="Times New Roman" w:hAnsi="Times New Roman" w:cs="Times New Roman"/>
          <w:color w:val="000000" w:themeColor="text1"/>
          <w:sz w:val="24"/>
          <w:szCs w:val="24"/>
          <w:vertAlign w:val="superscript"/>
          <w:lang w:val="ru-RU"/>
        </w:rPr>
        <w:t>)</w:t>
      </w:r>
      <w:r w:rsidRPr="00971830">
        <w:rPr>
          <w:rFonts w:ascii="Times New Roman" w:hAnsi="Times New Roman" w:cs="Times New Roman"/>
          <w:color w:val="000000" w:themeColor="text1"/>
          <w:sz w:val="24"/>
          <w:szCs w:val="24"/>
        </w:rPr>
        <w:t>.</w:t>
      </w:r>
      <w:r w:rsidRPr="00971830">
        <w:rPr>
          <w:rFonts w:ascii="Times New Roman" w:hAnsi="Times New Roman" w:cs="Times New Roman"/>
          <w:color w:val="000000" w:themeColor="text1"/>
          <w:sz w:val="24"/>
          <w:szCs w:val="24"/>
          <w:vertAlign w:val="superscript"/>
        </w:rPr>
        <w:t xml:space="preserve"> </w:t>
      </w:r>
      <w:r w:rsidRPr="00971830">
        <w:rPr>
          <w:rFonts w:ascii="Times New Roman" w:hAnsi="Times New Roman" w:cs="Times New Roman"/>
          <w:color w:val="000000" w:themeColor="text1"/>
          <w:sz w:val="24"/>
          <w:szCs w:val="24"/>
        </w:rPr>
        <w:t xml:space="preserve">Средняя </w:t>
      </w:r>
      <w:r w:rsidRPr="00971830">
        <w:rPr>
          <w:rFonts w:ascii="Times New Roman" w:hAnsi="Times New Roman" w:cs="Times New Roman"/>
          <w:color w:val="000000" w:themeColor="text1"/>
          <w:sz w:val="24"/>
          <w:szCs w:val="24"/>
          <w:lang w:val="ru-RU"/>
        </w:rPr>
        <w:t xml:space="preserve">же </w:t>
      </w:r>
      <w:r w:rsidRPr="00971830">
        <w:rPr>
          <w:rFonts w:ascii="Times New Roman" w:hAnsi="Times New Roman" w:cs="Times New Roman"/>
          <w:color w:val="000000" w:themeColor="text1"/>
          <w:sz w:val="24"/>
          <w:szCs w:val="24"/>
        </w:rPr>
        <w:t xml:space="preserve">температура самого холодного </w:t>
      </w:r>
      <w:r w:rsidRPr="00971830">
        <w:rPr>
          <w:rFonts w:ascii="Times New Roman" w:hAnsi="Times New Roman" w:cs="Times New Roman"/>
          <w:color w:val="000000" w:themeColor="text1"/>
          <w:sz w:val="24"/>
          <w:szCs w:val="24"/>
          <w:lang w:val="ru-RU"/>
        </w:rPr>
        <w:t xml:space="preserve">в году </w:t>
      </w:r>
      <w:r w:rsidRPr="00971830">
        <w:rPr>
          <w:rFonts w:ascii="Times New Roman" w:hAnsi="Times New Roman" w:cs="Times New Roman"/>
          <w:color w:val="000000" w:themeColor="text1"/>
          <w:sz w:val="24"/>
          <w:szCs w:val="24"/>
        </w:rPr>
        <w:t xml:space="preserve">месяца </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 xml:space="preserve">января </w:t>
      </w:r>
      <w:r w:rsidRPr="00971830">
        <w:rPr>
          <w:rFonts w:ascii="Times New Roman" w:hAnsi="Times New Roman" w:cs="Times New Roman"/>
          <w:color w:val="000000" w:themeColor="text1"/>
          <w:sz w:val="24"/>
          <w:szCs w:val="24"/>
          <w:lang w:val="ru-RU"/>
        </w:rPr>
        <w:t xml:space="preserve">– колеблется в пределах </w:t>
      </w:r>
      <w:r w:rsidRPr="00971830">
        <w:rPr>
          <w:rFonts w:ascii="Times New Roman" w:hAnsi="Times New Roman" w:cs="Times New Roman"/>
          <w:color w:val="000000" w:themeColor="text1"/>
          <w:sz w:val="24"/>
          <w:szCs w:val="24"/>
        </w:rPr>
        <w:t>15-18</w:t>
      </w:r>
      <w:r w:rsidRPr="00971830">
        <w:rPr>
          <w:rFonts w:ascii="Times New Roman" w:hAnsi="Times New Roman" w:cs="Times New Roman"/>
          <w:color w:val="000000" w:themeColor="text1"/>
          <w:sz w:val="24"/>
          <w:szCs w:val="24"/>
          <w:vertAlign w:val="superscript"/>
        </w:rPr>
        <w:t>0</w:t>
      </w:r>
      <w:r w:rsidRPr="00971830">
        <w:rPr>
          <w:rFonts w:ascii="Times New Roman" w:hAnsi="Times New Roman" w:cs="Times New Roman"/>
          <w:color w:val="000000" w:themeColor="text1"/>
          <w:sz w:val="24"/>
          <w:szCs w:val="24"/>
        </w:rPr>
        <w:t>. Средн</w:t>
      </w:r>
      <w:r w:rsidRPr="00971830">
        <w:rPr>
          <w:rFonts w:ascii="Times New Roman" w:hAnsi="Times New Roman" w:cs="Times New Roman"/>
          <w:color w:val="000000" w:themeColor="text1"/>
          <w:sz w:val="24"/>
          <w:szCs w:val="24"/>
          <w:lang w:val="ru-RU"/>
        </w:rPr>
        <w:t xml:space="preserve">ее значение продолжительности </w:t>
      </w:r>
      <w:r w:rsidRPr="00971830">
        <w:rPr>
          <w:rFonts w:ascii="Times New Roman" w:hAnsi="Times New Roman" w:cs="Times New Roman"/>
          <w:color w:val="000000" w:themeColor="text1"/>
          <w:sz w:val="24"/>
          <w:szCs w:val="24"/>
        </w:rPr>
        <w:t xml:space="preserve">безморозного периода составляет около 140 дней. </w:t>
      </w:r>
      <w:r w:rsidRPr="00971830">
        <w:rPr>
          <w:rFonts w:ascii="Times New Roman" w:hAnsi="Times New Roman" w:cs="Times New Roman"/>
          <w:color w:val="000000" w:themeColor="text1"/>
          <w:sz w:val="24"/>
          <w:szCs w:val="24"/>
          <w:lang w:val="ru-RU"/>
        </w:rPr>
        <w:t>Следует также отметить, что в описываемом районе н</w:t>
      </w:r>
      <w:r w:rsidRPr="00971830">
        <w:rPr>
          <w:rFonts w:ascii="Times New Roman" w:hAnsi="Times New Roman" w:cs="Times New Roman"/>
          <w:color w:val="000000" w:themeColor="text1"/>
          <w:sz w:val="24"/>
          <w:szCs w:val="24"/>
        </w:rPr>
        <w:t xml:space="preserve">ередко </w:t>
      </w:r>
      <w:r w:rsidRPr="00971830">
        <w:rPr>
          <w:rFonts w:ascii="Times New Roman" w:hAnsi="Times New Roman" w:cs="Times New Roman"/>
          <w:color w:val="000000" w:themeColor="text1"/>
          <w:sz w:val="24"/>
          <w:szCs w:val="24"/>
          <w:lang w:val="ru-RU"/>
        </w:rPr>
        <w:t xml:space="preserve">наблюдаются </w:t>
      </w:r>
      <w:r w:rsidRPr="00971830">
        <w:rPr>
          <w:rFonts w:ascii="Times New Roman" w:hAnsi="Times New Roman" w:cs="Times New Roman"/>
          <w:color w:val="000000" w:themeColor="text1"/>
          <w:sz w:val="24"/>
          <w:szCs w:val="24"/>
        </w:rPr>
        <w:t>поздние весенние и ранние осенние заморозки.</w:t>
      </w:r>
    </w:p>
    <w:p w14:paraId="2FA7582E" w14:textId="77777777" w:rsidR="00BD48D0" w:rsidRPr="00971830" w:rsidRDefault="00BD48D0" w:rsidP="00BD48D0">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71830">
        <w:rPr>
          <w:rFonts w:ascii="Times New Roman" w:hAnsi="Times New Roman" w:cs="Times New Roman"/>
          <w:color w:val="000000" w:themeColor="text1"/>
          <w:sz w:val="24"/>
          <w:szCs w:val="24"/>
        </w:rPr>
        <w:t>Годовое количество осадков в среднем составляет 240 мм</w:t>
      </w:r>
      <w:r w:rsidRPr="00971830">
        <w:rPr>
          <w:rFonts w:ascii="Times New Roman" w:hAnsi="Times New Roman" w:cs="Times New Roman"/>
          <w:color w:val="000000" w:themeColor="text1"/>
          <w:sz w:val="24"/>
          <w:szCs w:val="24"/>
          <w:lang w:val="ru-RU"/>
        </w:rPr>
        <w:t xml:space="preserve"> (в</w:t>
      </w:r>
      <w:r w:rsidRPr="00971830">
        <w:rPr>
          <w:rFonts w:ascii="Times New Roman" w:hAnsi="Times New Roman" w:cs="Times New Roman"/>
          <w:color w:val="000000" w:themeColor="text1"/>
          <w:sz w:val="24"/>
          <w:szCs w:val="24"/>
        </w:rPr>
        <w:t xml:space="preserve"> горах Ерментау оно возрастает на 60-70</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мм</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за ноябрь-март (</w:t>
      </w:r>
      <w:r w:rsidRPr="00971830">
        <w:rPr>
          <w:rFonts w:ascii="Times New Roman" w:hAnsi="Times New Roman" w:cs="Times New Roman"/>
          <w:color w:val="000000" w:themeColor="text1"/>
          <w:sz w:val="24"/>
          <w:szCs w:val="24"/>
          <w:lang w:val="ru-RU"/>
        </w:rPr>
        <w:t xml:space="preserve">наиболее </w:t>
      </w:r>
      <w:r w:rsidRPr="00971830">
        <w:rPr>
          <w:rFonts w:ascii="Times New Roman" w:hAnsi="Times New Roman" w:cs="Times New Roman"/>
          <w:color w:val="000000" w:themeColor="text1"/>
          <w:sz w:val="24"/>
          <w:szCs w:val="24"/>
        </w:rPr>
        <w:t>холодный период года) в среднем выпадает 107 мм осадков, а за апрель-октябрь (</w:t>
      </w:r>
      <w:r w:rsidRPr="00971830">
        <w:rPr>
          <w:rFonts w:ascii="Times New Roman" w:hAnsi="Times New Roman" w:cs="Times New Roman"/>
          <w:color w:val="000000" w:themeColor="text1"/>
          <w:sz w:val="24"/>
          <w:szCs w:val="24"/>
          <w:lang w:val="ru-RU"/>
        </w:rPr>
        <w:t xml:space="preserve">наиболее </w:t>
      </w:r>
      <w:r w:rsidRPr="00971830">
        <w:rPr>
          <w:rFonts w:ascii="Times New Roman" w:hAnsi="Times New Roman" w:cs="Times New Roman"/>
          <w:color w:val="000000" w:themeColor="text1"/>
          <w:sz w:val="24"/>
          <w:szCs w:val="24"/>
        </w:rPr>
        <w:t xml:space="preserve">теплый период) </w:t>
      </w:r>
      <w:r w:rsidRPr="00971830">
        <w:rPr>
          <w:rFonts w:ascii="Times New Roman" w:hAnsi="Times New Roman" w:cs="Times New Roman"/>
          <w:color w:val="000000" w:themeColor="text1"/>
          <w:sz w:val="24"/>
          <w:szCs w:val="24"/>
          <w:lang w:val="ru-RU"/>
        </w:rPr>
        <w:t>–</w:t>
      </w:r>
      <w:r w:rsidRPr="00971830">
        <w:rPr>
          <w:rFonts w:ascii="Times New Roman" w:hAnsi="Times New Roman" w:cs="Times New Roman"/>
          <w:color w:val="000000" w:themeColor="text1"/>
          <w:sz w:val="24"/>
          <w:szCs w:val="24"/>
        </w:rPr>
        <w:t xml:space="preserve"> 232 мм. Максимум осадков </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48-56 мм</w:t>
      </w:r>
      <w:r w:rsidRPr="00971830">
        <w:rPr>
          <w:rFonts w:ascii="Times New Roman" w:hAnsi="Times New Roman" w:cs="Times New Roman"/>
          <w:color w:val="000000" w:themeColor="text1"/>
          <w:sz w:val="24"/>
          <w:szCs w:val="24"/>
          <w:lang w:val="ru-RU"/>
        </w:rPr>
        <w:t xml:space="preserve"> приходится </w:t>
      </w:r>
      <w:r w:rsidRPr="00971830">
        <w:rPr>
          <w:rFonts w:ascii="Times New Roman" w:hAnsi="Times New Roman" w:cs="Times New Roman"/>
          <w:color w:val="000000" w:themeColor="text1"/>
          <w:sz w:val="24"/>
          <w:szCs w:val="24"/>
        </w:rPr>
        <w:t xml:space="preserve">на июль-август, </w:t>
      </w:r>
      <w:r w:rsidRPr="00971830">
        <w:rPr>
          <w:rFonts w:ascii="Times New Roman" w:hAnsi="Times New Roman" w:cs="Times New Roman"/>
          <w:color w:val="000000" w:themeColor="text1"/>
          <w:sz w:val="24"/>
          <w:szCs w:val="24"/>
          <w:lang w:val="ru-RU"/>
        </w:rPr>
        <w:t xml:space="preserve">а </w:t>
      </w:r>
      <w:r w:rsidRPr="00971830">
        <w:rPr>
          <w:rFonts w:ascii="Times New Roman" w:hAnsi="Times New Roman" w:cs="Times New Roman"/>
          <w:color w:val="000000" w:themeColor="text1"/>
          <w:sz w:val="24"/>
          <w:szCs w:val="24"/>
        </w:rPr>
        <w:t xml:space="preserve">минимум </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 xml:space="preserve">13-15 мм </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 xml:space="preserve">на январь-февраль. </w:t>
      </w:r>
      <w:r w:rsidRPr="00971830">
        <w:rPr>
          <w:rFonts w:ascii="Times New Roman" w:hAnsi="Times New Roman" w:cs="Times New Roman"/>
          <w:color w:val="000000" w:themeColor="text1"/>
          <w:sz w:val="24"/>
          <w:szCs w:val="24"/>
          <w:lang w:val="ru-RU"/>
        </w:rPr>
        <w:t>З</w:t>
      </w:r>
      <w:r w:rsidRPr="00971830">
        <w:rPr>
          <w:rFonts w:ascii="Times New Roman" w:hAnsi="Times New Roman" w:cs="Times New Roman"/>
          <w:color w:val="000000" w:themeColor="text1"/>
          <w:sz w:val="24"/>
          <w:szCs w:val="24"/>
        </w:rPr>
        <w:t>а счет испарения в летние месяцы</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когда температура достигает своего максимума</w:t>
      </w:r>
      <w:r w:rsidRPr="00971830">
        <w:rPr>
          <w:rFonts w:ascii="Times New Roman" w:hAnsi="Times New Roman" w:cs="Times New Roman"/>
          <w:color w:val="000000" w:themeColor="text1"/>
          <w:sz w:val="24"/>
          <w:szCs w:val="24"/>
          <w:lang w:val="ru-RU"/>
        </w:rPr>
        <w:t xml:space="preserve">) подобное </w:t>
      </w:r>
      <w:r w:rsidRPr="00971830">
        <w:rPr>
          <w:rFonts w:ascii="Times New Roman" w:hAnsi="Times New Roman" w:cs="Times New Roman"/>
          <w:color w:val="000000" w:themeColor="text1"/>
          <w:sz w:val="24"/>
          <w:szCs w:val="24"/>
        </w:rPr>
        <w:t xml:space="preserve">распределение осадков </w:t>
      </w:r>
      <w:r w:rsidRPr="00971830">
        <w:rPr>
          <w:rFonts w:ascii="Times New Roman" w:hAnsi="Times New Roman" w:cs="Times New Roman"/>
          <w:color w:val="000000" w:themeColor="text1"/>
          <w:sz w:val="24"/>
          <w:szCs w:val="24"/>
          <w:lang w:val="ru-RU"/>
        </w:rPr>
        <w:t>приводит к значительной</w:t>
      </w:r>
      <w:r w:rsidRPr="00971830">
        <w:rPr>
          <w:rFonts w:ascii="Times New Roman" w:hAnsi="Times New Roman" w:cs="Times New Roman"/>
          <w:color w:val="000000" w:themeColor="text1"/>
          <w:sz w:val="24"/>
          <w:szCs w:val="24"/>
        </w:rPr>
        <w:t xml:space="preserve"> потере влаги</w:t>
      </w:r>
      <w:r w:rsidRPr="00971830">
        <w:rPr>
          <w:rFonts w:ascii="Times New Roman" w:hAnsi="Times New Roman" w:cs="Times New Roman"/>
          <w:color w:val="000000" w:themeColor="text1"/>
          <w:sz w:val="24"/>
          <w:szCs w:val="24"/>
          <w:lang w:val="ru-RU"/>
        </w:rPr>
        <w:t>.</w:t>
      </w:r>
      <w:r w:rsidRPr="00971830">
        <w:rPr>
          <w:rFonts w:ascii="Times New Roman" w:hAnsi="Times New Roman" w:cs="Times New Roman"/>
          <w:color w:val="000000" w:themeColor="text1"/>
          <w:sz w:val="24"/>
          <w:szCs w:val="24"/>
        </w:rPr>
        <w:t xml:space="preserve"> Зима холодная</w:t>
      </w:r>
      <w:r w:rsidRPr="00971830">
        <w:rPr>
          <w:rFonts w:ascii="Times New Roman" w:hAnsi="Times New Roman" w:cs="Times New Roman"/>
          <w:color w:val="000000" w:themeColor="text1"/>
          <w:sz w:val="24"/>
          <w:szCs w:val="24"/>
          <w:lang w:val="ru-RU"/>
        </w:rPr>
        <w:t xml:space="preserve"> сопровождается </w:t>
      </w:r>
      <w:r w:rsidRPr="00971830">
        <w:rPr>
          <w:rFonts w:ascii="Times New Roman" w:hAnsi="Times New Roman" w:cs="Times New Roman"/>
          <w:color w:val="000000" w:themeColor="text1"/>
          <w:sz w:val="24"/>
          <w:szCs w:val="24"/>
        </w:rPr>
        <w:t xml:space="preserve"> устойчивым снежным покровом</w:t>
      </w:r>
      <w:r w:rsidRPr="00971830">
        <w:rPr>
          <w:rFonts w:ascii="Times New Roman" w:hAnsi="Times New Roman" w:cs="Times New Roman"/>
          <w:color w:val="000000" w:themeColor="text1"/>
          <w:sz w:val="24"/>
          <w:szCs w:val="24"/>
          <w:lang w:val="ru-RU"/>
        </w:rPr>
        <w:t xml:space="preserve">. Однако, в целом, его </w:t>
      </w:r>
      <w:r w:rsidRPr="00971830">
        <w:rPr>
          <w:rFonts w:ascii="Times New Roman" w:hAnsi="Times New Roman" w:cs="Times New Roman"/>
          <w:color w:val="000000" w:themeColor="text1"/>
          <w:sz w:val="24"/>
          <w:szCs w:val="24"/>
        </w:rPr>
        <w:t>мощность</w:t>
      </w:r>
      <w:r w:rsidRPr="00971830">
        <w:rPr>
          <w:rFonts w:ascii="Times New Roman" w:hAnsi="Times New Roman" w:cs="Times New Roman"/>
          <w:color w:val="000000" w:themeColor="text1"/>
          <w:sz w:val="24"/>
          <w:szCs w:val="24"/>
          <w:lang w:val="ru-RU"/>
        </w:rPr>
        <w:t xml:space="preserve"> (в среднем не более ю </w:t>
      </w:r>
      <w:r w:rsidRPr="00971830">
        <w:rPr>
          <w:rFonts w:ascii="Times New Roman" w:hAnsi="Times New Roman" w:cs="Times New Roman"/>
          <w:color w:val="000000" w:themeColor="text1"/>
          <w:sz w:val="24"/>
          <w:szCs w:val="24"/>
        </w:rPr>
        <w:t>17-19 см</w:t>
      </w:r>
      <w:r w:rsidRPr="00971830">
        <w:rPr>
          <w:rFonts w:ascii="Times New Roman" w:hAnsi="Times New Roman" w:cs="Times New Roman"/>
          <w:color w:val="000000" w:themeColor="text1"/>
          <w:sz w:val="24"/>
          <w:szCs w:val="24"/>
          <w:lang w:val="ru-RU"/>
        </w:rPr>
        <w:t xml:space="preserve">) </w:t>
      </w:r>
      <w:r w:rsidRPr="00971830">
        <w:rPr>
          <w:rFonts w:ascii="Times New Roman" w:hAnsi="Times New Roman" w:cs="Times New Roman"/>
          <w:color w:val="000000" w:themeColor="text1"/>
          <w:sz w:val="24"/>
          <w:szCs w:val="24"/>
        </w:rPr>
        <w:t xml:space="preserve">не </w:t>
      </w:r>
      <w:r w:rsidRPr="00971830">
        <w:rPr>
          <w:rFonts w:ascii="Times New Roman" w:hAnsi="Times New Roman" w:cs="Times New Roman"/>
          <w:color w:val="000000" w:themeColor="text1"/>
          <w:sz w:val="24"/>
          <w:szCs w:val="24"/>
          <w:lang w:val="ru-RU"/>
        </w:rPr>
        <w:t>обеспечивает</w:t>
      </w:r>
      <w:r w:rsidRPr="00971830">
        <w:rPr>
          <w:rFonts w:ascii="Times New Roman" w:hAnsi="Times New Roman" w:cs="Times New Roman"/>
          <w:color w:val="000000" w:themeColor="text1"/>
          <w:sz w:val="24"/>
          <w:szCs w:val="24"/>
        </w:rPr>
        <w:t xml:space="preserve"> </w:t>
      </w:r>
      <w:r w:rsidRPr="00971830">
        <w:rPr>
          <w:rFonts w:ascii="Times New Roman" w:hAnsi="Times New Roman" w:cs="Times New Roman"/>
          <w:color w:val="000000" w:themeColor="text1"/>
          <w:sz w:val="24"/>
          <w:szCs w:val="24"/>
          <w:lang w:val="ru-RU"/>
        </w:rPr>
        <w:t xml:space="preserve">достаточного </w:t>
      </w:r>
      <w:r w:rsidRPr="00971830">
        <w:rPr>
          <w:rFonts w:ascii="Times New Roman" w:hAnsi="Times New Roman" w:cs="Times New Roman"/>
          <w:color w:val="000000" w:themeColor="text1"/>
          <w:sz w:val="24"/>
          <w:szCs w:val="24"/>
        </w:rPr>
        <w:t>накоплени</w:t>
      </w:r>
      <w:r w:rsidRPr="00971830">
        <w:rPr>
          <w:rFonts w:ascii="Times New Roman" w:hAnsi="Times New Roman" w:cs="Times New Roman"/>
          <w:color w:val="000000" w:themeColor="text1"/>
          <w:sz w:val="24"/>
          <w:szCs w:val="24"/>
          <w:lang w:val="ru-RU"/>
        </w:rPr>
        <w:t>я</w:t>
      </w:r>
      <w:r w:rsidRPr="00971830">
        <w:rPr>
          <w:rFonts w:ascii="Times New Roman" w:hAnsi="Times New Roman" w:cs="Times New Roman"/>
          <w:color w:val="000000" w:themeColor="text1"/>
          <w:sz w:val="24"/>
          <w:szCs w:val="24"/>
        </w:rPr>
        <w:t xml:space="preserve"> влаги в почве и </w:t>
      </w:r>
      <w:r w:rsidRPr="00971830">
        <w:rPr>
          <w:rFonts w:ascii="Times New Roman" w:hAnsi="Times New Roman" w:cs="Times New Roman"/>
          <w:color w:val="000000" w:themeColor="text1"/>
          <w:sz w:val="24"/>
          <w:szCs w:val="24"/>
          <w:lang w:val="ru-RU"/>
        </w:rPr>
        <w:t xml:space="preserve">предотвращения </w:t>
      </w:r>
      <w:r w:rsidRPr="00971830">
        <w:rPr>
          <w:rFonts w:ascii="Times New Roman" w:hAnsi="Times New Roman" w:cs="Times New Roman"/>
          <w:color w:val="000000" w:themeColor="text1"/>
          <w:sz w:val="24"/>
          <w:szCs w:val="24"/>
        </w:rPr>
        <w:t>ее от промерзания.</w:t>
      </w:r>
      <w:r w:rsidRPr="00971830">
        <w:rPr>
          <w:rFonts w:ascii="Times New Roman" w:hAnsi="Times New Roman" w:cs="Times New Roman"/>
          <w:color w:val="000000" w:themeColor="text1"/>
          <w:sz w:val="24"/>
          <w:szCs w:val="24"/>
          <w:lang w:val="ru-RU"/>
        </w:rPr>
        <w:t xml:space="preserve"> Что касается относительной влажности </w:t>
      </w:r>
      <w:r w:rsidRPr="00971830">
        <w:rPr>
          <w:rFonts w:ascii="Times New Roman" w:hAnsi="Times New Roman" w:cs="Times New Roman"/>
          <w:color w:val="000000" w:themeColor="text1"/>
          <w:sz w:val="24"/>
          <w:szCs w:val="24"/>
        </w:rPr>
        <w:t>воздуха</w:t>
      </w:r>
      <w:r w:rsidRPr="00971830">
        <w:rPr>
          <w:rFonts w:ascii="Times New Roman" w:hAnsi="Times New Roman" w:cs="Times New Roman"/>
          <w:color w:val="000000" w:themeColor="text1"/>
          <w:sz w:val="24"/>
          <w:szCs w:val="24"/>
          <w:lang w:val="ru-RU"/>
        </w:rPr>
        <w:t>, то и ее значения</w:t>
      </w:r>
      <w:r w:rsidRPr="00971830">
        <w:rPr>
          <w:rFonts w:ascii="Times New Roman" w:hAnsi="Times New Roman" w:cs="Times New Roman"/>
          <w:color w:val="000000" w:themeColor="text1"/>
          <w:sz w:val="24"/>
          <w:szCs w:val="24"/>
        </w:rPr>
        <w:t xml:space="preserve"> в течение </w:t>
      </w:r>
      <w:r w:rsidRPr="00971830">
        <w:rPr>
          <w:rFonts w:ascii="Times New Roman" w:hAnsi="Times New Roman" w:cs="Times New Roman"/>
          <w:color w:val="000000" w:themeColor="text1"/>
          <w:sz w:val="24"/>
          <w:szCs w:val="24"/>
          <w:lang w:val="ru-RU"/>
        </w:rPr>
        <w:t xml:space="preserve">колеблются </w:t>
      </w:r>
      <w:r w:rsidRPr="00971830">
        <w:rPr>
          <w:rFonts w:ascii="Times New Roman" w:hAnsi="Times New Roman" w:cs="Times New Roman"/>
          <w:color w:val="000000" w:themeColor="text1"/>
          <w:sz w:val="24"/>
          <w:szCs w:val="24"/>
        </w:rPr>
        <w:t>значительн</w:t>
      </w:r>
      <w:r w:rsidRPr="00971830">
        <w:rPr>
          <w:rFonts w:ascii="Times New Roman" w:hAnsi="Times New Roman" w:cs="Times New Roman"/>
          <w:color w:val="000000" w:themeColor="text1"/>
          <w:sz w:val="24"/>
          <w:szCs w:val="24"/>
          <w:lang w:val="ru-RU"/>
        </w:rPr>
        <w:t xml:space="preserve">о: от </w:t>
      </w:r>
      <w:r w:rsidRPr="00971830">
        <w:rPr>
          <w:rFonts w:ascii="Times New Roman" w:hAnsi="Times New Roman" w:cs="Times New Roman"/>
          <w:color w:val="000000" w:themeColor="text1"/>
          <w:sz w:val="24"/>
          <w:szCs w:val="24"/>
        </w:rPr>
        <w:t>49- 53 %</w:t>
      </w:r>
      <w:r w:rsidRPr="00971830">
        <w:rPr>
          <w:rFonts w:ascii="Times New Roman" w:hAnsi="Times New Roman" w:cs="Times New Roman"/>
          <w:color w:val="000000" w:themeColor="text1"/>
          <w:sz w:val="24"/>
          <w:szCs w:val="24"/>
          <w:lang w:val="ru-RU"/>
        </w:rPr>
        <w:t xml:space="preserve"> – в летние месяцы до </w:t>
      </w:r>
      <w:r w:rsidRPr="00971830">
        <w:rPr>
          <w:rFonts w:ascii="Times New Roman" w:hAnsi="Times New Roman" w:cs="Times New Roman"/>
          <w:color w:val="000000" w:themeColor="text1"/>
          <w:sz w:val="24"/>
          <w:szCs w:val="24"/>
        </w:rPr>
        <w:t>72-75%</w:t>
      </w:r>
      <w:r w:rsidRPr="00971830">
        <w:rPr>
          <w:rFonts w:ascii="Times New Roman" w:hAnsi="Times New Roman" w:cs="Times New Roman"/>
          <w:color w:val="000000" w:themeColor="text1"/>
          <w:sz w:val="24"/>
          <w:szCs w:val="24"/>
          <w:lang w:val="ru-RU"/>
        </w:rPr>
        <w:t xml:space="preserve"> – в</w:t>
      </w:r>
      <w:r w:rsidRPr="00971830">
        <w:rPr>
          <w:rFonts w:ascii="Times New Roman" w:hAnsi="Times New Roman" w:cs="Times New Roman"/>
          <w:color w:val="000000" w:themeColor="text1"/>
          <w:sz w:val="24"/>
          <w:szCs w:val="24"/>
        </w:rPr>
        <w:t xml:space="preserve"> холодное время года.</w:t>
      </w:r>
    </w:p>
    <w:p w14:paraId="41EEA1B8" w14:textId="56AF0FA8" w:rsidR="00BD48D0" w:rsidRPr="00971830" w:rsidRDefault="00BD48D0" w:rsidP="00BD48D0">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lang w:val="ru-RU"/>
        </w:rPr>
      </w:pPr>
      <w:r w:rsidRPr="00971830">
        <w:rPr>
          <w:rFonts w:ascii="Times New Roman" w:hAnsi="Times New Roman" w:cs="Times New Roman"/>
          <w:color w:val="000000" w:themeColor="text1"/>
          <w:sz w:val="24"/>
          <w:szCs w:val="24"/>
        </w:rPr>
        <w:t xml:space="preserve">Таким образом, </w:t>
      </w:r>
      <w:r w:rsidRPr="00971830">
        <w:rPr>
          <w:rFonts w:ascii="Times New Roman" w:hAnsi="Times New Roman" w:cs="Times New Roman"/>
          <w:color w:val="000000" w:themeColor="text1"/>
          <w:sz w:val="24"/>
          <w:szCs w:val="24"/>
          <w:lang w:val="ru-RU"/>
        </w:rPr>
        <w:t xml:space="preserve">в целом район проектируемой территории отличается достаточным количеством тепла и значительной продолжительностью периода солнечного сияния. Так, согласно данным климатофизиологической оценке продолжительность курортного и туристического сезона (с наиболее комфортными для этого условиями), а также активной рекреационной деятельности составляет порядка 80 дней </w:t>
      </w:r>
      <w:r w:rsidRPr="00971830">
        <w:rPr>
          <w:rFonts w:ascii="Times New Roman" w:hAnsi="Times New Roman" w:cs="Times New Roman"/>
          <w:color w:val="000000" w:themeColor="text1"/>
          <w:sz w:val="24"/>
          <w:szCs w:val="24"/>
        </w:rPr>
        <w:t>–</w:t>
      </w:r>
      <w:r w:rsidRPr="00971830">
        <w:rPr>
          <w:rFonts w:ascii="Times New Roman" w:hAnsi="Times New Roman" w:cs="Times New Roman"/>
          <w:color w:val="000000" w:themeColor="text1"/>
          <w:sz w:val="24"/>
          <w:szCs w:val="24"/>
          <w:lang w:val="ru-RU"/>
        </w:rPr>
        <w:t xml:space="preserve"> с 10 июня по 20 августа.</w:t>
      </w:r>
    </w:p>
    <w:p w14:paraId="14F87501" w14:textId="77777777" w:rsidR="0037184C" w:rsidRPr="00971830" w:rsidRDefault="0037184C" w:rsidP="00BD48D0">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lang w:val="ru-RU"/>
        </w:rPr>
      </w:pPr>
    </w:p>
    <w:p w14:paraId="1EE2AE78" w14:textId="313C1F7F" w:rsidR="00585FDF" w:rsidRDefault="00585FDF" w:rsidP="00971830">
      <w:pPr>
        <w:spacing w:after="0" w:line="240" w:lineRule="auto"/>
        <w:ind w:firstLine="709"/>
        <w:jc w:val="both"/>
        <w:rPr>
          <w:rFonts w:ascii="Times New Roman" w:hAnsi="Times New Roman" w:cs="Times New Roman"/>
          <w:b/>
          <w:bCs/>
          <w:color w:val="000000" w:themeColor="text1"/>
          <w:sz w:val="24"/>
          <w:szCs w:val="24"/>
          <w:lang w:val="kk-KZ"/>
        </w:rPr>
      </w:pPr>
      <w:r w:rsidRPr="00971830">
        <w:rPr>
          <w:rFonts w:ascii="Times New Roman" w:hAnsi="Times New Roman" w:cs="Times New Roman"/>
          <w:b/>
          <w:bCs/>
          <w:color w:val="000000" w:themeColor="text1"/>
          <w:sz w:val="24"/>
          <w:szCs w:val="24"/>
        </w:rPr>
        <w:t>2.</w:t>
      </w:r>
      <w:r w:rsidRPr="00971830">
        <w:rPr>
          <w:rFonts w:ascii="Times New Roman" w:hAnsi="Times New Roman" w:cs="Times New Roman"/>
          <w:b/>
          <w:bCs/>
          <w:color w:val="000000" w:themeColor="text1"/>
          <w:sz w:val="24"/>
          <w:szCs w:val="24"/>
          <w:lang w:val="ru-RU"/>
        </w:rPr>
        <w:t>2.3</w:t>
      </w:r>
      <w:r w:rsidRPr="00971830">
        <w:rPr>
          <w:rFonts w:ascii="Times New Roman" w:hAnsi="Times New Roman" w:cs="Times New Roman"/>
          <w:b/>
          <w:bCs/>
          <w:color w:val="000000" w:themeColor="text1"/>
          <w:sz w:val="24"/>
          <w:szCs w:val="24"/>
        </w:rPr>
        <w:t xml:space="preserve"> Почвенный покров</w:t>
      </w:r>
    </w:p>
    <w:p w14:paraId="08F2D110" w14:textId="77777777" w:rsidR="00971830" w:rsidRPr="00971830" w:rsidRDefault="00971830" w:rsidP="00585FDF">
      <w:pPr>
        <w:spacing w:after="0" w:line="240" w:lineRule="auto"/>
        <w:jc w:val="both"/>
        <w:rPr>
          <w:rFonts w:ascii="Times New Roman" w:hAnsi="Times New Roman" w:cs="Times New Roman"/>
          <w:b/>
          <w:bCs/>
          <w:color w:val="000000" w:themeColor="text1"/>
          <w:sz w:val="24"/>
          <w:szCs w:val="24"/>
          <w:lang w:val="kk-KZ"/>
        </w:rPr>
      </w:pPr>
    </w:p>
    <w:p w14:paraId="72A2128C" w14:textId="77777777" w:rsidR="00585FDF" w:rsidRPr="00971830" w:rsidRDefault="00585FDF" w:rsidP="00585FDF">
      <w:pPr>
        <w:spacing w:after="0" w:line="240" w:lineRule="auto"/>
        <w:ind w:firstLine="709"/>
        <w:jc w:val="both"/>
        <w:rPr>
          <w:rFonts w:ascii="Times New Roman" w:hAnsi="Times New Roman" w:cs="Times New Roman"/>
          <w:color w:val="000000" w:themeColor="text1"/>
          <w:sz w:val="24"/>
          <w:szCs w:val="24"/>
        </w:rPr>
      </w:pPr>
      <w:r w:rsidRPr="00971830">
        <w:rPr>
          <w:rFonts w:ascii="Times New Roman" w:hAnsi="Times New Roman" w:cs="Times New Roman"/>
          <w:color w:val="000000" w:themeColor="text1"/>
          <w:sz w:val="24"/>
          <w:szCs w:val="24"/>
          <w:lang w:val="ru-RU"/>
        </w:rPr>
        <w:t xml:space="preserve">Проектируемая </w:t>
      </w:r>
      <w:r w:rsidRPr="00971830">
        <w:rPr>
          <w:rFonts w:ascii="Times New Roman" w:hAnsi="Times New Roman" w:cs="Times New Roman"/>
          <w:color w:val="000000" w:themeColor="text1"/>
          <w:sz w:val="24"/>
          <w:szCs w:val="24"/>
        </w:rPr>
        <w:t xml:space="preserve">территория </w:t>
      </w:r>
      <w:r w:rsidRPr="00971830">
        <w:rPr>
          <w:rFonts w:ascii="Times New Roman" w:hAnsi="Times New Roman" w:cs="Times New Roman"/>
          <w:color w:val="000000" w:themeColor="text1"/>
          <w:sz w:val="24"/>
          <w:szCs w:val="24"/>
          <w:lang w:val="ru-RU"/>
        </w:rPr>
        <w:t xml:space="preserve">согласно </w:t>
      </w:r>
      <w:r w:rsidRPr="00971830">
        <w:rPr>
          <w:rFonts w:ascii="Times New Roman" w:hAnsi="Times New Roman" w:cs="Times New Roman"/>
          <w:color w:val="000000" w:themeColor="text1"/>
          <w:sz w:val="24"/>
          <w:szCs w:val="24"/>
        </w:rPr>
        <w:t>почвенно-географическ</w:t>
      </w:r>
      <w:r w:rsidRPr="00971830">
        <w:rPr>
          <w:rFonts w:ascii="Times New Roman" w:hAnsi="Times New Roman" w:cs="Times New Roman"/>
          <w:color w:val="000000" w:themeColor="text1"/>
          <w:sz w:val="24"/>
          <w:szCs w:val="24"/>
          <w:lang w:val="ru-RU"/>
        </w:rPr>
        <w:t>ого</w:t>
      </w:r>
      <w:r w:rsidRPr="00971830">
        <w:rPr>
          <w:rFonts w:ascii="Times New Roman" w:hAnsi="Times New Roman" w:cs="Times New Roman"/>
          <w:color w:val="000000" w:themeColor="text1"/>
          <w:sz w:val="24"/>
          <w:szCs w:val="24"/>
        </w:rPr>
        <w:t xml:space="preserve"> районировани</w:t>
      </w:r>
      <w:r w:rsidRPr="00971830">
        <w:rPr>
          <w:rFonts w:ascii="Times New Roman" w:hAnsi="Times New Roman" w:cs="Times New Roman"/>
          <w:color w:val="000000" w:themeColor="text1"/>
          <w:sz w:val="24"/>
          <w:szCs w:val="24"/>
          <w:lang w:val="ru-RU"/>
        </w:rPr>
        <w:t xml:space="preserve">я Казахстана </w:t>
      </w:r>
      <w:r w:rsidRPr="00971830">
        <w:rPr>
          <w:rFonts w:ascii="Times New Roman" w:hAnsi="Times New Roman" w:cs="Times New Roman"/>
          <w:color w:val="000000" w:themeColor="text1"/>
          <w:sz w:val="24"/>
          <w:szCs w:val="24"/>
        </w:rPr>
        <w:t>расположена в подзон</w:t>
      </w:r>
      <w:r w:rsidRPr="00971830">
        <w:rPr>
          <w:rFonts w:ascii="Times New Roman" w:hAnsi="Times New Roman" w:cs="Times New Roman"/>
          <w:color w:val="000000" w:themeColor="text1"/>
          <w:sz w:val="24"/>
          <w:szCs w:val="24"/>
          <w:lang w:val="ru-RU"/>
        </w:rPr>
        <w:t xml:space="preserve">е </w:t>
      </w:r>
      <w:r w:rsidRPr="00971830">
        <w:rPr>
          <w:rFonts w:ascii="Times New Roman" w:hAnsi="Times New Roman" w:cs="Times New Roman"/>
          <w:color w:val="000000" w:themeColor="text1"/>
          <w:sz w:val="24"/>
          <w:szCs w:val="24"/>
        </w:rPr>
        <w:t>умеренно-сухих степей</w:t>
      </w:r>
      <w:r w:rsidRPr="00971830">
        <w:rPr>
          <w:rFonts w:ascii="Times New Roman" w:hAnsi="Times New Roman" w:cs="Times New Roman"/>
          <w:color w:val="000000" w:themeColor="text1"/>
          <w:sz w:val="24"/>
          <w:szCs w:val="24"/>
          <w:lang w:val="ru-RU"/>
        </w:rPr>
        <w:t xml:space="preserve">, где </w:t>
      </w:r>
      <w:r w:rsidRPr="00971830">
        <w:rPr>
          <w:rFonts w:ascii="Times New Roman" w:hAnsi="Times New Roman" w:cs="Times New Roman"/>
          <w:color w:val="000000" w:themeColor="text1"/>
          <w:sz w:val="24"/>
          <w:szCs w:val="24"/>
        </w:rPr>
        <w:t>преоблада</w:t>
      </w:r>
      <w:r w:rsidRPr="00971830">
        <w:rPr>
          <w:rFonts w:ascii="Times New Roman" w:hAnsi="Times New Roman" w:cs="Times New Roman"/>
          <w:color w:val="000000" w:themeColor="text1"/>
          <w:sz w:val="24"/>
          <w:szCs w:val="24"/>
          <w:lang w:val="ru-RU"/>
        </w:rPr>
        <w:t xml:space="preserve">ют зональный тип </w:t>
      </w:r>
      <w:r w:rsidRPr="00971830">
        <w:rPr>
          <w:rFonts w:ascii="Times New Roman" w:hAnsi="Times New Roman" w:cs="Times New Roman"/>
          <w:color w:val="000000" w:themeColor="text1"/>
          <w:sz w:val="24"/>
          <w:szCs w:val="24"/>
        </w:rPr>
        <w:t>темно-каштановых почв (Почвенная карта КазССР, 1975 г., Почвенно-географическое районирование СССР, 1962 г., Природные условия и естественные ресурсы СССР, 1969 г.).</w:t>
      </w:r>
    </w:p>
    <w:p w14:paraId="4EAE8CDB" w14:textId="062A6959" w:rsidR="00585FDF" w:rsidRPr="00971830" w:rsidRDefault="00585FDF" w:rsidP="00585FDF">
      <w:pPr>
        <w:pStyle w:val="af0"/>
        <w:ind w:firstLine="709"/>
        <w:jc w:val="both"/>
        <w:rPr>
          <w:rFonts w:ascii="Times New Roman" w:hAnsi="Times New Roman" w:cs="Times New Roman"/>
          <w:color w:val="000000" w:themeColor="text1"/>
          <w:sz w:val="24"/>
          <w:szCs w:val="24"/>
          <w:shd w:val="clear" w:color="auto" w:fill="FFFFFF"/>
        </w:rPr>
      </w:pPr>
      <w:r w:rsidRPr="00971830">
        <w:rPr>
          <w:rFonts w:ascii="Times New Roman" w:hAnsi="Times New Roman" w:cs="Times New Roman"/>
          <w:color w:val="000000" w:themeColor="text1"/>
          <w:sz w:val="24"/>
          <w:szCs w:val="24"/>
          <w:shd w:val="clear" w:color="auto" w:fill="FFFFFF"/>
        </w:rPr>
        <w:t xml:space="preserve">Непосредственно в районе озер Кобейтуз и Тениз распространены </w:t>
      </w:r>
      <w:r w:rsidRPr="00971830">
        <w:rPr>
          <w:rStyle w:val="af3"/>
          <w:rFonts w:ascii="Times New Roman" w:hAnsi="Times New Roman" w:cs="Times New Roman"/>
          <w:b w:val="0"/>
          <w:bCs w:val="0"/>
          <w:color w:val="000000" w:themeColor="text1"/>
          <w:sz w:val="24"/>
          <w:szCs w:val="24"/>
          <w:shd w:val="clear" w:color="auto" w:fill="FFFFFF"/>
        </w:rPr>
        <w:t>тёмно-каштановые солонцеватые почвы</w:t>
      </w:r>
      <w:r w:rsidRPr="00971830">
        <w:rPr>
          <w:rFonts w:ascii="Times New Roman" w:hAnsi="Times New Roman" w:cs="Times New Roman"/>
          <w:b/>
          <w:bCs/>
          <w:color w:val="000000" w:themeColor="text1"/>
          <w:sz w:val="24"/>
          <w:szCs w:val="24"/>
          <w:shd w:val="clear" w:color="auto" w:fill="FFFFFF"/>
        </w:rPr>
        <w:t>.</w:t>
      </w:r>
      <w:r w:rsidRPr="00971830">
        <w:rPr>
          <w:rFonts w:ascii="Times New Roman" w:hAnsi="Times New Roman" w:cs="Times New Roman"/>
          <w:color w:val="000000" w:themeColor="text1"/>
          <w:sz w:val="24"/>
          <w:szCs w:val="24"/>
          <w:shd w:val="clear" w:color="auto" w:fill="FFFFFF"/>
        </w:rPr>
        <w:t xml:space="preserve"> Они встречаются на выровненных участках коренного берега озер и в нескольких километрах к западу от него на </w:t>
      </w:r>
      <w:r w:rsidRPr="00971830">
        <w:rPr>
          <w:rFonts w:ascii="Times New Roman" w:hAnsi="Times New Roman" w:cs="Times New Roman"/>
          <w:color w:val="000000" w:themeColor="text1"/>
          <w:sz w:val="24"/>
          <w:szCs w:val="24"/>
        </w:rPr>
        <w:t xml:space="preserve">плоских пологонаклонных и увалистых равнинах. </w:t>
      </w:r>
      <w:r w:rsidRPr="00971830">
        <w:rPr>
          <w:rFonts w:ascii="Times New Roman" w:hAnsi="Times New Roman" w:cs="Times New Roman"/>
          <w:color w:val="000000" w:themeColor="text1"/>
          <w:sz w:val="24"/>
          <w:szCs w:val="24"/>
          <w:shd w:val="clear" w:color="auto" w:fill="FFFFFF"/>
        </w:rPr>
        <w:t xml:space="preserve">Тип засоления почв </w:t>
      </w:r>
      <w:r w:rsidR="00971830">
        <w:rPr>
          <w:rFonts w:ascii="Times New Roman" w:hAnsi="Times New Roman" w:cs="Times New Roman"/>
          <w:color w:val="000000" w:themeColor="text1"/>
          <w:sz w:val="24"/>
          <w:szCs w:val="24"/>
          <w:shd w:val="clear" w:color="auto" w:fill="FFFFFF"/>
          <w:lang w:val="kk-KZ"/>
        </w:rPr>
        <w:t>–</w:t>
      </w:r>
      <w:r w:rsidRPr="00971830">
        <w:rPr>
          <w:rFonts w:ascii="Times New Roman" w:hAnsi="Times New Roman" w:cs="Times New Roman"/>
          <w:color w:val="000000" w:themeColor="text1"/>
          <w:sz w:val="24"/>
          <w:szCs w:val="24"/>
          <w:shd w:val="clear" w:color="auto" w:fill="FFFFFF"/>
        </w:rPr>
        <w:t xml:space="preserve"> хлоридно-сульфатный и сульфатно-хлоридный.</w:t>
      </w:r>
    </w:p>
    <w:p w14:paraId="0F54FBBA" w14:textId="35995718" w:rsidR="00585FDF" w:rsidRPr="00971830" w:rsidRDefault="00585FDF" w:rsidP="00C260B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971830">
        <w:rPr>
          <w:rFonts w:ascii="Times New Roman" w:eastAsia="Times New Roman" w:hAnsi="Times New Roman" w:cs="Times New Roman"/>
          <w:color w:val="000000" w:themeColor="text1"/>
          <w:sz w:val="24"/>
          <w:szCs w:val="24"/>
        </w:rPr>
        <w:t>Содержание гумуса</w:t>
      </w:r>
      <w:r w:rsidRPr="00971830">
        <w:rPr>
          <w:rFonts w:ascii="Times New Roman" w:eastAsia="Times New Roman" w:hAnsi="Times New Roman" w:cs="Times New Roman"/>
          <w:color w:val="000000" w:themeColor="text1"/>
          <w:sz w:val="24"/>
          <w:szCs w:val="24"/>
          <w:lang w:val="ru-RU"/>
        </w:rPr>
        <w:t xml:space="preserve"> в т</w:t>
      </w:r>
      <w:r w:rsidRPr="00971830">
        <w:rPr>
          <w:rFonts w:ascii="Times New Roman" w:eastAsia="Times New Roman" w:hAnsi="Times New Roman" w:cs="Times New Roman"/>
          <w:color w:val="000000" w:themeColor="text1"/>
          <w:sz w:val="24"/>
          <w:szCs w:val="24"/>
        </w:rPr>
        <w:t>ёмно-каштановы</w:t>
      </w:r>
      <w:r w:rsidRPr="00971830">
        <w:rPr>
          <w:rFonts w:ascii="Times New Roman" w:eastAsia="Times New Roman" w:hAnsi="Times New Roman" w:cs="Times New Roman"/>
          <w:color w:val="000000" w:themeColor="text1"/>
          <w:sz w:val="24"/>
          <w:szCs w:val="24"/>
          <w:lang w:val="ru-RU"/>
        </w:rPr>
        <w:t>х</w:t>
      </w:r>
      <w:r w:rsidRPr="00971830">
        <w:rPr>
          <w:rFonts w:ascii="Times New Roman" w:eastAsia="Times New Roman" w:hAnsi="Times New Roman" w:cs="Times New Roman"/>
          <w:color w:val="000000" w:themeColor="text1"/>
          <w:sz w:val="24"/>
          <w:szCs w:val="24"/>
        </w:rPr>
        <w:t xml:space="preserve"> солонцеваты</w:t>
      </w:r>
      <w:r w:rsidRPr="00971830">
        <w:rPr>
          <w:rFonts w:ascii="Times New Roman" w:eastAsia="Times New Roman" w:hAnsi="Times New Roman" w:cs="Times New Roman"/>
          <w:color w:val="000000" w:themeColor="text1"/>
          <w:sz w:val="24"/>
          <w:szCs w:val="24"/>
          <w:lang w:val="ru-RU"/>
        </w:rPr>
        <w:t xml:space="preserve">х </w:t>
      </w:r>
      <w:r w:rsidRPr="00971830">
        <w:rPr>
          <w:rFonts w:ascii="Times New Roman" w:eastAsia="Times New Roman" w:hAnsi="Times New Roman" w:cs="Times New Roman"/>
          <w:color w:val="000000" w:themeColor="text1"/>
          <w:sz w:val="24"/>
          <w:szCs w:val="24"/>
        </w:rPr>
        <w:t>почв</w:t>
      </w:r>
      <w:r w:rsidRPr="00971830">
        <w:rPr>
          <w:rFonts w:ascii="Times New Roman" w:eastAsia="Times New Roman" w:hAnsi="Times New Roman" w:cs="Times New Roman"/>
          <w:color w:val="000000" w:themeColor="text1"/>
          <w:sz w:val="24"/>
          <w:szCs w:val="24"/>
          <w:lang w:val="ru-RU"/>
        </w:rPr>
        <w:t xml:space="preserve">ах </w:t>
      </w:r>
      <w:r w:rsidRPr="00971830">
        <w:rPr>
          <w:rFonts w:ascii="Times New Roman" w:eastAsia="Times New Roman" w:hAnsi="Times New Roman" w:cs="Times New Roman"/>
          <w:color w:val="000000" w:themeColor="text1"/>
          <w:sz w:val="24"/>
          <w:szCs w:val="24"/>
        </w:rPr>
        <w:t>варьирует от 2 до 3,5%.</w:t>
      </w:r>
      <w:r w:rsidRPr="00971830">
        <w:rPr>
          <w:rFonts w:ascii="Times New Roman" w:eastAsia="Times New Roman" w:hAnsi="Times New Roman" w:cs="Times New Roman"/>
          <w:color w:val="000000" w:themeColor="text1"/>
          <w:sz w:val="24"/>
          <w:szCs w:val="24"/>
          <w:lang w:val="ru-RU"/>
        </w:rPr>
        <w:t xml:space="preserve"> Их р</w:t>
      </w:r>
      <w:r w:rsidRPr="00971830">
        <w:rPr>
          <w:rFonts w:ascii="Times New Roman" w:eastAsia="Times New Roman" w:hAnsi="Times New Roman" w:cs="Times New Roman"/>
          <w:color w:val="000000" w:themeColor="text1"/>
          <w:sz w:val="24"/>
          <w:szCs w:val="24"/>
        </w:rPr>
        <w:t xml:space="preserve">еакция щелочная, </w:t>
      </w:r>
      <w:r w:rsidRPr="00971830">
        <w:rPr>
          <w:rFonts w:ascii="Times New Roman" w:eastAsia="Times New Roman" w:hAnsi="Times New Roman" w:cs="Times New Roman"/>
          <w:color w:val="000000" w:themeColor="text1"/>
          <w:sz w:val="24"/>
          <w:szCs w:val="24"/>
          <w:lang w:val="ru-RU"/>
        </w:rPr>
        <w:t xml:space="preserve">значения </w:t>
      </w:r>
      <w:r w:rsidRPr="00971830">
        <w:rPr>
          <w:rFonts w:ascii="Times New Roman" w:eastAsia="Times New Roman" w:hAnsi="Times New Roman" w:cs="Times New Roman"/>
          <w:color w:val="000000" w:themeColor="text1"/>
          <w:sz w:val="24"/>
          <w:szCs w:val="24"/>
        </w:rPr>
        <w:t>рН изменяется от 7,5 до 8,8, при</w:t>
      </w:r>
      <w:r w:rsidRPr="00971830">
        <w:rPr>
          <w:rFonts w:ascii="Times New Roman" w:eastAsia="Times New Roman" w:hAnsi="Times New Roman" w:cs="Times New Roman"/>
          <w:color w:val="000000" w:themeColor="text1"/>
          <w:sz w:val="24"/>
          <w:szCs w:val="24"/>
          <w:lang w:val="ru-RU"/>
        </w:rPr>
        <w:t xml:space="preserve"> этом </w:t>
      </w:r>
      <w:r w:rsidRPr="00971830">
        <w:rPr>
          <w:rFonts w:ascii="Times New Roman" w:eastAsia="Times New Roman" w:hAnsi="Times New Roman" w:cs="Times New Roman"/>
          <w:color w:val="000000" w:themeColor="text1"/>
          <w:sz w:val="24"/>
          <w:szCs w:val="24"/>
        </w:rPr>
        <w:t xml:space="preserve">наибольшая </w:t>
      </w:r>
      <w:r w:rsidRPr="00971830">
        <w:rPr>
          <w:rFonts w:ascii="Times New Roman" w:eastAsia="Times New Roman" w:hAnsi="Times New Roman" w:cs="Times New Roman"/>
          <w:color w:val="000000" w:themeColor="text1"/>
          <w:sz w:val="24"/>
          <w:szCs w:val="24"/>
          <w:lang w:val="ru-RU"/>
        </w:rPr>
        <w:t xml:space="preserve">его </w:t>
      </w:r>
      <w:r w:rsidRPr="00971830">
        <w:rPr>
          <w:rFonts w:ascii="Times New Roman" w:eastAsia="Times New Roman" w:hAnsi="Times New Roman" w:cs="Times New Roman"/>
          <w:color w:val="000000" w:themeColor="text1"/>
          <w:sz w:val="24"/>
          <w:szCs w:val="24"/>
        </w:rPr>
        <w:t>величина наблюдается в солонцовом и подсолонцовом горизонтах.</w:t>
      </w:r>
      <w:r w:rsidR="00C260B6" w:rsidRPr="00971830">
        <w:rPr>
          <w:rFonts w:ascii="Times New Roman" w:eastAsia="Times New Roman" w:hAnsi="Times New Roman" w:cs="Times New Roman"/>
          <w:color w:val="000000" w:themeColor="text1"/>
          <w:sz w:val="24"/>
          <w:szCs w:val="24"/>
          <w:lang w:val="ru-RU"/>
        </w:rPr>
        <w:t xml:space="preserve"> К особенностям м</w:t>
      </w:r>
      <w:r w:rsidRPr="00971830">
        <w:rPr>
          <w:rFonts w:ascii="Times New Roman" w:eastAsia="Times New Roman" w:hAnsi="Times New Roman" w:cs="Times New Roman"/>
          <w:color w:val="000000" w:themeColor="text1"/>
          <w:sz w:val="24"/>
          <w:szCs w:val="24"/>
        </w:rPr>
        <w:t>орфологическо</w:t>
      </w:r>
      <w:r w:rsidR="00C260B6" w:rsidRPr="00971830">
        <w:rPr>
          <w:rFonts w:ascii="Times New Roman" w:eastAsia="Times New Roman" w:hAnsi="Times New Roman" w:cs="Times New Roman"/>
          <w:color w:val="000000" w:themeColor="text1"/>
          <w:sz w:val="24"/>
          <w:szCs w:val="24"/>
          <w:lang w:val="ru-RU"/>
        </w:rPr>
        <w:t>го</w:t>
      </w:r>
      <w:r w:rsidRPr="00971830">
        <w:rPr>
          <w:rFonts w:ascii="Times New Roman" w:eastAsia="Times New Roman" w:hAnsi="Times New Roman" w:cs="Times New Roman"/>
          <w:color w:val="000000" w:themeColor="text1"/>
          <w:sz w:val="24"/>
          <w:szCs w:val="24"/>
        </w:rPr>
        <w:t xml:space="preserve"> строени</w:t>
      </w:r>
      <w:r w:rsidR="00C260B6" w:rsidRPr="00971830">
        <w:rPr>
          <w:rFonts w:ascii="Times New Roman" w:eastAsia="Times New Roman" w:hAnsi="Times New Roman" w:cs="Times New Roman"/>
          <w:color w:val="000000" w:themeColor="text1"/>
          <w:sz w:val="24"/>
          <w:szCs w:val="24"/>
          <w:lang w:val="ru-RU"/>
        </w:rPr>
        <w:t>я этого типа почв относится</w:t>
      </w:r>
      <w:r w:rsidRPr="00971830">
        <w:rPr>
          <w:rFonts w:ascii="Times New Roman" w:eastAsia="Times New Roman" w:hAnsi="Times New Roman" w:cs="Times New Roman"/>
          <w:color w:val="000000" w:themeColor="text1"/>
          <w:sz w:val="24"/>
          <w:szCs w:val="24"/>
        </w:rPr>
        <w:t xml:space="preserve"> наличие уплотнённого горизонта комковато-призмовидной или ореховато-призмовидной структуры. Глубина залегания этого горизонта от поверхности непостоянная и колеблется от 10–15 см до 30–40 см. Мощность горизонта (А+В) составляет 30–40 см.</w:t>
      </w:r>
      <w:r w:rsidR="00C260B6" w:rsidRPr="00971830">
        <w:rPr>
          <w:rFonts w:ascii="Times New Roman" w:eastAsia="Times New Roman" w:hAnsi="Times New Roman" w:cs="Times New Roman"/>
          <w:color w:val="000000" w:themeColor="text1"/>
          <w:sz w:val="24"/>
          <w:szCs w:val="24"/>
          <w:lang w:val="ru-RU"/>
        </w:rPr>
        <w:t xml:space="preserve"> </w:t>
      </w:r>
      <w:r w:rsidR="0037184C" w:rsidRPr="00971830">
        <w:rPr>
          <w:rFonts w:ascii="Times New Roman" w:eastAsia="Times New Roman" w:hAnsi="Times New Roman" w:cs="Times New Roman"/>
          <w:color w:val="000000" w:themeColor="text1"/>
          <w:sz w:val="24"/>
          <w:szCs w:val="24"/>
          <w:lang w:val="ru-RU"/>
        </w:rPr>
        <w:t>В</w:t>
      </w:r>
      <w:r w:rsidR="0037184C" w:rsidRPr="00971830">
        <w:rPr>
          <w:rFonts w:ascii="Times New Roman" w:eastAsia="Times New Roman" w:hAnsi="Times New Roman" w:cs="Times New Roman"/>
          <w:color w:val="000000" w:themeColor="text1"/>
          <w:sz w:val="24"/>
          <w:szCs w:val="24"/>
        </w:rPr>
        <w:t xml:space="preserve"> нижней части горизонта в виде белоглазки</w:t>
      </w:r>
      <w:r w:rsidR="0037184C" w:rsidRPr="00971830">
        <w:rPr>
          <w:rFonts w:ascii="Times New Roman" w:eastAsia="Times New Roman" w:hAnsi="Times New Roman" w:cs="Times New Roman"/>
          <w:color w:val="000000" w:themeColor="text1"/>
          <w:sz w:val="24"/>
          <w:szCs w:val="24"/>
          <w:lang w:val="ru-RU"/>
        </w:rPr>
        <w:t xml:space="preserve"> </w:t>
      </w:r>
      <w:r w:rsidR="0037184C" w:rsidRPr="00971830">
        <w:rPr>
          <w:rFonts w:ascii="Times New Roman" w:eastAsia="Times New Roman" w:hAnsi="Times New Roman" w:cs="Times New Roman"/>
          <w:color w:val="000000" w:themeColor="text1"/>
          <w:sz w:val="24"/>
          <w:szCs w:val="24"/>
        </w:rPr>
        <w:t>встречаются</w:t>
      </w:r>
      <w:r w:rsidR="0037184C" w:rsidRPr="00971830">
        <w:rPr>
          <w:rFonts w:ascii="Times New Roman" w:eastAsia="Times New Roman" w:hAnsi="Times New Roman" w:cs="Times New Roman"/>
          <w:color w:val="000000" w:themeColor="text1"/>
          <w:sz w:val="24"/>
          <w:szCs w:val="24"/>
          <w:lang w:val="ru-RU"/>
        </w:rPr>
        <w:t xml:space="preserve"> к</w:t>
      </w:r>
      <w:r w:rsidRPr="00971830">
        <w:rPr>
          <w:rFonts w:ascii="Times New Roman" w:eastAsia="Times New Roman" w:hAnsi="Times New Roman" w:cs="Times New Roman"/>
          <w:color w:val="000000" w:themeColor="text1"/>
          <w:sz w:val="24"/>
          <w:szCs w:val="24"/>
        </w:rPr>
        <w:t>арбонаты</w:t>
      </w:r>
      <w:r w:rsidR="0037184C" w:rsidRPr="00971830">
        <w:rPr>
          <w:rFonts w:ascii="Times New Roman" w:eastAsia="Times New Roman" w:hAnsi="Times New Roman" w:cs="Times New Roman"/>
          <w:color w:val="000000" w:themeColor="text1"/>
          <w:sz w:val="24"/>
          <w:szCs w:val="24"/>
          <w:lang w:val="ru-RU"/>
        </w:rPr>
        <w:t>.</w:t>
      </w:r>
      <w:r w:rsidRPr="00971830">
        <w:rPr>
          <w:rFonts w:ascii="Times New Roman" w:eastAsia="Times New Roman" w:hAnsi="Times New Roman" w:cs="Times New Roman"/>
          <w:color w:val="000000" w:themeColor="text1"/>
          <w:sz w:val="24"/>
          <w:szCs w:val="24"/>
        </w:rPr>
        <w:t xml:space="preserve"> </w:t>
      </w:r>
      <w:r w:rsidR="00C260B6" w:rsidRPr="00971830">
        <w:rPr>
          <w:rFonts w:ascii="Times New Roman" w:eastAsia="Times New Roman" w:hAnsi="Times New Roman" w:cs="Times New Roman"/>
          <w:color w:val="000000" w:themeColor="text1"/>
          <w:sz w:val="24"/>
          <w:szCs w:val="24"/>
          <w:lang w:val="ru-RU"/>
        </w:rPr>
        <w:t>Кроме того, характерно п</w:t>
      </w:r>
      <w:r w:rsidRPr="00971830">
        <w:rPr>
          <w:rFonts w:ascii="Times New Roman" w:eastAsia="Times New Roman" w:hAnsi="Times New Roman" w:cs="Times New Roman"/>
          <w:color w:val="000000" w:themeColor="text1"/>
          <w:sz w:val="24"/>
          <w:szCs w:val="24"/>
        </w:rPr>
        <w:t>овышенное залегание легкорастворимых солей</w:t>
      </w:r>
      <w:r w:rsidR="0037184C" w:rsidRPr="00971830">
        <w:rPr>
          <w:rFonts w:ascii="Times New Roman" w:eastAsia="Times New Roman" w:hAnsi="Times New Roman" w:cs="Times New Roman"/>
          <w:color w:val="000000" w:themeColor="text1"/>
          <w:sz w:val="24"/>
          <w:szCs w:val="24"/>
          <w:lang w:val="ru-RU"/>
        </w:rPr>
        <w:t xml:space="preserve">, которые </w:t>
      </w:r>
      <w:r w:rsidRPr="00971830">
        <w:rPr>
          <w:rFonts w:ascii="Times New Roman" w:eastAsia="Times New Roman" w:hAnsi="Times New Roman" w:cs="Times New Roman"/>
          <w:color w:val="000000" w:themeColor="text1"/>
          <w:sz w:val="24"/>
          <w:szCs w:val="24"/>
        </w:rPr>
        <w:t>встречаются на глубине 60–80 см.</w:t>
      </w:r>
    </w:p>
    <w:p w14:paraId="4EA89488" w14:textId="77777777" w:rsidR="00C260B6" w:rsidRPr="00971830" w:rsidRDefault="00C260B6" w:rsidP="00C260B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971830">
        <w:rPr>
          <w:rFonts w:ascii="Times New Roman" w:eastAsia="Times New Roman" w:hAnsi="Times New Roman" w:cs="Times New Roman"/>
          <w:color w:val="000000" w:themeColor="text1"/>
          <w:sz w:val="24"/>
          <w:szCs w:val="24"/>
          <w:lang w:val="ru-RU"/>
        </w:rPr>
        <w:t>С</w:t>
      </w:r>
      <w:r w:rsidRPr="00971830">
        <w:rPr>
          <w:rFonts w:ascii="Times New Roman" w:eastAsia="Times New Roman" w:hAnsi="Times New Roman" w:cs="Times New Roman"/>
          <w:color w:val="000000" w:themeColor="text1"/>
          <w:sz w:val="24"/>
          <w:szCs w:val="24"/>
        </w:rPr>
        <w:t>троение профиля</w:t>
      </w:r>
      <w:r w:rsidRPr="00971830">
        <w:rPr>
          <w:rFonts w:ascii="Times New Roman" w:eastAsia="Times New Roman" w:hAnsi="Times New Roman" w:cs="Times New Roman"/>
          <w:color w:val="000000" w:themeColor="text1"/>
          <w:sz w:val="24"/>
          <w:szCs w:val="24"/>
          <w:lang w:val="ru-RU"/>
        </w:rPr>
        <w:t xml:space="preserve"> </w:t>
      </w:r>
      <w:r w:rsidRPr="00971830">
        <w:rPr>
          <w:rFonts w:ascii="Times New Roman" w:eastAsia="Times New Roman" w:hAnsi="Times New Roman" w:cs="Times New Roman"/>
          <w:color w:val="000000" w:themeColor="text1"/>
          <w:sz w:val="24"/>
          <w:szCs w:val="24"/>
        </w:rPr>
        <w:t>тёмно-каштановых солонцеватых почв</w:t>
      </w:r>
      <w:r w:rsidRPr="00971830">
        <w:rPr>
          <w:rFonts w:ascii="Times New Roman" w:eastAsia="Times New Roman" w:hAnsi="Times New Roman" w:cs="Times New Roman"/>
          <w:color w:val="000000" w:themeColor="text1"/>
          <w:sz w:val="24"/>
          <w:szCs w:val="24"/>
          <w:lang w:val="ru-RU"/>
        </w:rPr>
        <w:t xml:space="preserve"> </w:t>
      </w:r>
      <w:r w:rsidRPr="00971830">
        <w:rPr>
          <w:rFonts w:ascii="Times New Roman" w:eastAsia="Times New Roman" w:hAnsi="Times New Roman" w:cs="Times New Roman"/>
          <w:color w:val="000000" w:themeColor="text1"/>
          <w:sz w:val="24"/>
          <w:szCs w:val="24"/>
        </w:rPr>
        <w:t>близко</w:t>
      </w:r>
      <w:r w:rsidRPr="00971830">
        <w:rPr>
          <w:rFonts w:ascii="Times New Roman" w:eastAsia="Times New Roman" w:hAnsi="Times New Roman" w:cs="Times New Roman"/>
          <w:color w:val="000000" w:themeColor="text1"/>
          <w:sz w:val="24"/>
          <w:szCs w:val="24"/>
          <w:lang w:val="ru-RU"/>
        </w:rPr>
        <w:t xml:space="preserve"> </w:t>
      </w:r>
      <w:r w:rsidRPr="00971830">
        <w:rPr>
          <w:rFonts w:ascii="Times New Roman" w:eastAsia="Times New Roman" w:hAnsi="Times New Roman" w:cs="Times New Roman"/>
          <w:color w:val="000000" w:themeColor="text1"/>
          <w:sz w:val="24"/>
          <w:szCs w:val="24"/>
        </w:rPr>
        <w:t xml:space="preserve">к </w:t>
      </w:r>
      <w:r w:rsidRPr="00971830">
        <w:rPr>
          <w:rFonts w:ascii="Times New Roman" w:eastAsia="Times New Roman" w:hAnsi="Times New Roman" w:cs="Times New Roman"/>
          <w:color w:val="000000" w:themeColor="text1"/>
          <w:sz w:val="24"/>
          <w:szCs w:val="24"/>
          <w:lang w:val="ru-RU"/>
        </w:rPr>
        <w:t>с</w:t>
      </w:r>
      <w:r w:rsidRPr="00971830">
        <w:rPr>
          <w:rFonts w:ascii="Times New Roman" w:eastAsia="Times New Roman" w:hAnsi="Times New Roman" w:cs="Times New Roman"/>
          <w:color w:val="000000" w:themeColor="text1"/>
          <w:sz w:val="24"/>
          <w:szCs w:val="24"/>
        </w:rPr>
        <w:t>троени</w:t>
      </w:r>
      <w:r w:rsidRPr="00971830">
        <w:rPr>
          <w:rFonts w:ascii="Times New Roman" w:eastAsia="Times New Roman" w:hAnsi="Times New Roman" w:cs="Times New Roman"/>
          <w:color w:val="000000" w:themeColor="text1"/>
          <w:sz w:val="24"/>
          <w:szCs w:val="24"/>
          <w:lang w:val="ru-RU"/>
        </w:rPr>
        <w:t>ю</w:t>
      </w:r>
      <w:r w:rsidRPr="00971830">
        <w:rPr>
          <w:rFonts w:ascii="Times New Roman" w:eastAsia="Times New Roman" w:hAnsi="Times New Roman" w:cs="Times New Roman"/>
          <w:color w:val="000000" w:themeColor="text1"/>
          <w:sz w:val="24"/>
          <w:szCs w:val="24"/>
        </w:rPr>
        <w:t xml:space="preserve"> профиля обычны</w:t>
      </w:r>
      <w:r w:rsidRPr="00971830">
        <w:rPr>
          <w:rFonts w:ascii="Times New Roman" w:eastAsia="Times New Roman" w:hAnsi="Times New Roman" w:cs="Times New Roman"/>
          <w:color w:val="000000" w:themeColor="text1"/>
          <w:sz w:val="24"/>
          <w:szCs w:val="24"/>
          <w:lang w:val="ru-RU"/>
        </w:rPr>
        <w:t>х</w:t>
      </w:r>
      <w:r w:rsidRPr="00971830">
        <w:rPr>
          <w:rFonts w:ascii="Times New Roman" w:eastAsia="Times New Roman" w:hAnsi="Times New Roman" w:cs="Times New Roman"/>
          <w:color w:val="000000" w:themeColor="text1"/>
          <w:sz w:val="24"/>
          <w:szCs w:val="24"/>
        </w:rPr>
        <w:t xml:space="preserve"> каштановым и темно-каштановым почв.</w:t>
      </w:r>
    </w:p>
    <w:p w14:paraId="6F831CC1" w14:textId="416590C5" w:rsidR="00C260B6" w:rsidRPr="00971830" w:rsidRDefault="00C260B6" w:rsidP="00C260B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ru-RU"/>
        </w:rPr>
      </w:pPr>
      <w:r w:rsidRPr="00971830">
        <w:rPr>
          <w:rFonts w:ascii="Times New Roman" w:eastAsia="Times New Roman" w:hAnsi="Times New Roman" w:cs="Times New Roman"/>
          <w:color w:val="000000" w:themeColor="text1"/>
          <w:sz w:val="24"/>
          <w:szCs w:val="24"/>
        </w:rPr>
        <w:t xml:space="preserve">Солонцеватые каштановые почвы нуждаются в химической мелиорации. На обрабатываемых почвах необходимо применение удобрений, предпочтительно физиологически кислых. Сильносолонцеватые почвы и комплексы с высоким содержанием </w:t>
      </w:r>
      <w:r w:rsidRPr="00971830">
        <w:rPr>
          <w:rFonts w:ascii="Times New Roman" w:eastAsia="Times New Roman" w:hAnsi="Times New Roman" w:cs="Times New Roman"/>
          <w:color w:val="000000" w:themeColor="text1"/>
          <w:sz w:val="24"/>
          <w:szCs w:val="24"/>
        </w:rPr>
        <w:lastRenderedPageBreak/>
        <w:t>солонцов должны использоваться под пастбища. Необходимо создание на них продуктивного травостоя из засухоустойчивых и солеустойчивых</w:t>
      </w:r>
      <w:r w:rsidRPr="00971830">
        <w:rPr>
          <w:rFonts w:ascii="Times New Roman" w:eastAsia="Times New Roman" w:hAnsi="Times New Roman" w:cs="Times New Roman"/>
          <w:color w:val="000000" w:themeColor="text1"/>
          <w:sz w:val="24"/>
          <w:szCs w:val="24"/>
          <w:lang w:val="ru-RU"/>
        </w:rPr>
        <w:t xml:space="preserve"> культур.</w:t>
      </w:r>
    </w:p>
    <w:p w14:paraId="6CDF014E" w14:textId="77777777" w:rsidR="0037184C" w:rsidRDefault="0037184C" w:rsidP="00157895">
      <w:pPr>
        <w:pStyle w:val="a7"/>
        <w:spacing w:after="0" w:line="240" w:lineRule="auto"/>
        <w:ind w:left="22" w:firstLine="7"/>
        <w:jc w:val="both"/>
        <w:rPr>
          <w:rFonts w:ascii="Times New Roman" w:hAnsi="Times New Roman" w:cs="Times New Roman"/>
          <w:b/>
          <w:bCs/>
          <w:sz w:val="24"/>
          <w:szCs w:val="24"/>
          <w:lang w:val="ru-RU"/>
        </w:rPr>
      </w:pPr>
    </w:p>
    <w:p w14:paraId="2082F0FB" w14:textId="5A2D41FB" w:rsidR="005128D3" w:rsidRDefault="005128D3" w:rsidP="00971830">
      <w:pPr>
        <w:pStyle w:val="a7"/>
        <w:spacing w:after="0" w:line="240" w:lineRule="auto"/>
        <w:ind w:left="22" w:firstLine="687"/>
        <w:jc w:val="both"/>
        <w:rPr>
          <w:rFonts w:ascii="Times New Roman" w:hAnsi="Times New Roman" w:cs="Times New Roman"/>
          <w:b/>
          <w:bCs/>
          <w:sz w:val="24"/>
          <w:szCs w:val="24"/>
          <w:lang w:val="ru-RU"/>
        </w:rPr>
      </w:pPr>
      <w:r w:rsidRPr="000D1CCD">
        <w:rPr>
          <w:rFonts w:ascii="Times New Roman" w:hAnsi="Times New Roman" w:cs="Times New Roman"/>
          <w:b/>
          <w:bCs/>
          <w:sz w:val="24"/>
          <w:szCs w:val="24"/>
          <w:lang w:val="ru-RU"/>
        </w:rPr>
        <w:t>2.3</w:t>
      </w:r>
      <w:r w:rsidRPr="000D1CCD">
        <w:rPr>
          <w:rFonts w:ascii="Times New Roman" w:hAnsi="Times New Roman" w:cs="Times New Roman"/>
          <w:b/>
          <w:bCs/>
          <w:sz w:val="24"/>
          <w:szCs w:val="24"/>
        </w:rPr>
        <w:t xml:space="preserve"> </w:t>
      </w:r>
      <w:r w:rsidRPr="000D1CCD">
        <w:rPr>
          <w:rFonts w:ascii="Times New Roman" w:hAnsi="Times New Roman" w:cs="Times New Roman"/>
          <w:b/>
          <w:bCs/>
          <w:sz w:val="24"/>
          <w:szCs w:val="24"/>
          <w:lang w:val="ru-RU"/>
        </w:rPr>
        <w:t>Современное состояние р</w:t>
      </w:r>
      <w:r w:rsidRPr="000D1CCD">
        <w:rPr>
          <w:rFonts w:ascii="Times New Roman" w:hAnsi="Times New Roman" w:cs="Times New Roman"/>
          <w:b/>
          <w:bCs/>
          <w:sz w:val="24"/>
          <w:szCs w:val="24"/>
        </w:rPr>
        <w:t>астительн</w:t>
      </w:r>
      <w:r w:rsidRPr="000D1CCD">
        <w:rPr>
          <w:rFonts w:ascii="Times New Roman" w:hAnsi="Times New Roman" w:cs="Times New Roman"/>
          <w:b/>
          <w:bCs/>
          <w:sz w:val="24"/>
          <w:szCs w:val="24"/>
          <w:lang w:val="ru-RU"/>
        </w:rPr>
        <w:t>ого</w:t>
      </w:r>
      <w:r w:rsidRPr="000D1CCD">
        <w:rPr>
          <w:rFonts w:ascii="Times New Roman" w:hAnsi="Times New Roman" w:cs="Times New Roman"/>
          <w:b/>
          <w:bCs/>
          <w:sz w:val="24"/>
          <w:szCs w:val="24"/>
        </w:rPr>
        <w:t xml:space="preserve"> покров</w:t>
      </w:r>
      <w:r w:rsidRPr="000D1CCD">
        <w:rPr>
          <w:rFonts w:ascii="Times New Roman" w:hAnsi="Times New Roman" w:cs="Times New Roman"/>
          <w:b/>
          <w:bCs/>
          <w:sz w:val="24"/>
          <w:szCs w:val="24"/>
          <w:lang w:val="ru-RU"/>
        </w:rPr>
        <w:t>а (по данным полевых исследований 2026 г.)</w:t>
      </w:r>
    </w:p>
    <w:p w14:paraId="062174B1" w14:textId="77777777" w:rsidR="00971830" w:rsidRPr="000D1CCD" w:rsidRDefault="00971830" w:rsidP="00971830">
      <w:pPr>
        <w:pStyle w:val="a7"/>
        <w:spacing w:after="0" w:line="240" w:lineRule="auto"/>
        <w:ind w:left="22" w:firstLine="687"/>
        <w:jc w:val="both"/>
        <w:rPr>
          <w:rFonts w:ascii="Times New Roman" w:hAnsi="Times New Roman" w:cs="Times New Roman"/>
          <w:b/>
          <w:bCs/>
          <w:sz w:val="24"/>
          <w:szCs w:val="24"/>
          <w:lang w:val="ru-RU"/>
        </w:rPr>
      </w:pPr>
    </w:p>
    <w:p w14:paraId="4D197552" w14:textId="15492675" w:rsidR="007A1998" w:rsidRDefault="007A1998" w:rsidP="00971830">
      <w:pPr>
        <w:pStyle w:val="a7"/>
        <w:spacing w:after="0" w:line="240" w:lineRule="auto"/>
        <w:ind w:left="22" w:firstLine="687"/>
        <w:jc w:val="both"/>
        <w:rPr>
          <w:rFonts w:ascii="Times New Roman" w:hAnsi="Times New Roman" w:cs="Times New Roman"/>
          <w:b/>
          <w:bCs/>
          <w:sz w:val="24"/>
          <w:szCs w:val="24"/>
          <w:lang w:val="ru-RU"/>
        </w:rPr>
      </w:pPr>
      <w:r w:rsidRPr="000D1CCD">
        <w:rPr>
          <w:rFonts w:ascii="Times New Roman" w:hAnsi="Times New Roman" w:cs="Times New Roman"/>
          <w:b/>
          <w:bCs/>
          <w:sz w:val="24"/>
          <w:szCs w:val="24"/>
          <w:lang w:val="ru-RU"/>
        </w:rPr>
        <w:t>2.3.1 Видовой состав водорослей водоемов</w:t>
      </w:r>
    </w:p>
    <w:p w14:paraId="5A5B065E" w14:textId="77777777" w:rsidR="00971830" w:rsidRPr="000D1CCD" w:rsidRDefault="00971830" w:rsidP="00971830">
      <w:pPr>
        <w:pStyle w:val="a7"/>
        <w:spacing w:after="0" w:line="240" w:lineRule="auto"/>
        <w:ind w:left="22" w:firstLine="687"/>
        <w:jc w:val="both"/>
        <w:rPr>
          <w:rFonts w:ascii="Times New Roman" w:hAnsi="Times New Roman" w:cs="Times New Roman"/>
          <w:b/>
          <w:bCs/>
          <w:sz w:val="24"/>
          <w:szCs w:val="24"/>
          <w:lang w:val="ru-RU"/>
        </w:rPr>
      </w:pPr>
    </w:p>
    <w:p w14:paraId="21F33A02" w14:textId="5E78E00B" w:rsidR="0045363D" w:rsidRPr="00971830" w:rsidRDefault="007A1998" w:rsidP="00157895">
      <w:pPr>
        <w:spacing w:after="0" w:line="240" w:lineRule="auto"/>
        <w:ind w:left="22" w:firstLine="687"/>
        <w:jc w:val="both"/>
        <w:rPr>
          <w:rFonts w:ascii="Times New Roman" w:hAnsi="Times New Roman" w:cs="Times New Roman"/>
          <w:color w:val="000000" w:themeColor="text1"/>
          <w:sz w:val="24"/>
          <w:szCs w:val="24"/>
          <w:shd w:val="clear" w:color="auto" w:fill="FFFFFF"/>
          <w:lang w:val="ru-RU"/>
        </w:rPr>
      </w:pPr>
      <w:r w:rsidRPr="00971830">
        <w:rPr>
          <w:rFonts w:ascii="Times New Roman" w:hAnsi="Times New Roman" w:cs="Times New Roman"/>
          <w:color w:val="000000" w:themeColor="text1"/>
          <w:sz w:val="24"/>
          <w:szCs w:val="24"/>
          <w:lang w:val="kk-KZ"/>
        </w:rPr>
        <w:t>В</w:t>
      </w:r>
      <w:r w:rsidR="0045363D" w:rsidRPr="00971830">
        <w:rPr>
          <w:rFonts w:ascii="Times New Roman" w:hAnsi="Times New Roman" w:cs="Times New Roman"/>
          <w:color w:val="000000" w:themeColor="text1"/>
          <w:sz w:val="24"/>
          <w:szCs w:val="24"/>
          <w:lang w:val="kk-KZ"/>
        </w:rPr>
        <w:t xml:space="preserve"> июл</w:t>
      </w:r>
      <w:r w:rsidRPr="00971830">
        <w:rPr>
          <w:rFonts w:ascii="Times New Roman" w:hAnsi="Times New Roman" w:cs="Times New Roman"/>
          <w:color w:val="000000" w:themeColor="text1"/>
          <w:sz w:val="24"/>
          <w:szCs w:val="24"/>
          <w:lang w:val="kk-KZ"/>
        </w:rPr>
        <w:t>е</w:t>
      </w:r>
      <w:r w:rsidR="0045363D" w:rsidRPr="00971830">
        <w:rPr>
          <w:rFonts w:ascii="Times New Roman" w:hAnsi="Times New Roman" w:cs="Times New Roman"/>
          <w:color w:val="000000" w:themeColor="text1"/>
          <w:sz w:val="24"/>
          <w:szCs w:val="24"/>
          <w:lang w:val="kk-KZ"/>
        </w:rPr>
        <w:t xml:space="preserve"> 2026 года были обследованы водоросли озера Кобейтуз и Тениз. Соленое мелководное розовое о</w:t>
      </w:r>
      <w:r w:rsidR="0045363D" w:rsidRPr="00971830">
        <w:rPr>
          <w:rFonts w:ascii="Times New Roman" w:hAnsi="Times New Roman" w:cs="Times New Roman"/>
          <w:color w:val="000000" w:themeColor="text1"/>
          <w:sz w:val="24"/>
          <w:szCs w:val="24"/>
          <w:shd w:val="clear" w:color="auto" w:fill="FFFFFF"/>
        </w:rPr>
        <w:t>зеро</w:t>
      </w:r>
      <w:r w:rsidRPr="00971830">
        <w:rPr>
          <w:rFonts w:ascii="Times New Roman" w:hAnsi="Times New Roman" w:cs="Times New Roman"/>
          <w:color w:val="000000" w:themeColor="text1"/>
          <w:sz w:val="24"/>
          <w:szCs w:val="24"/>
          <w:shd w:val="clear" w:color="auto" w:fill="FFFFFF"/>
          <w:lang w:val="ru-RU"/>
        </w:rPr>
        <w:t xml:space="preserve"> </w:t>
      </w:r>
      <w:r w:rsidR="0045363D" w:rsidRPr="00971830">
        <w:rPr>
          <w:rStyle w:val="af3"/>
          <w:rFonts w:ascii="Times New Roman" w:hAnsi="Times New Roman" w:cs="Times New Roman"/>
          <w:b w:val="0"/>
          <w:bCs w:val="0"/>
          <w:color w:val="000000" w:themeColor="text1"/>
          <w:sz w:val="24"/>
          <w:szCs w:val="24"/>
          <w:shd w:val="clear" w:color="auto" w:fill="FFFFFF"/>
        </w:rPr>
        <w:t>Кобейтуз</w:t>
      </w:r>
      <w:r w:rsidRPr="00971830">
        <w:rPr>
          <w:rStyle w:val="af3"/>
          <w:rFonts w:ascii="Times New Roman" w:hAnsi="Times New Roman" w:cs="Times New Roman"/>
          <w:color w:val="000000" w:themeColor="text1"/>
          <w:sz w:val="24"/>
          <w:szCs w:val="24"/>
          <w:shd w:val="clear" w:color="auto" w:fill="FFFFFF"/>
          <w:lang w:val="ru-RU"/>
        </w:rPr>
        <w:t xml:space="preserve"> </w:t>
      </w:r>
      <w:r w:rsidR="0045363D" w:rsidRPr="00971830">
        <w:rPr>
          <w:rFonts w:ascii="Times New Roman" w:hAnsi="Times New Roman" w:cs="Times New Roman"/>
          <w:color w:val="000000" w:themeColor="text1"/>
          <w:sz w:val="24"/>
          <w:szCs w:val="24"/>
          <w:shd w:val="clear" w:color="auto" w:fill="FFFFFF"/>
        </w:rPr>
        <w:t>находится в</w:t>
      </w:r>
      <w:r w:rsidRPr="00971830">
        <w:rPr>
          <w:rFonts w:ascii="Times New Roman" w:hAnsi="Times New Roman" w:cs="Times New Roman"/>
          <w:color w:val="000000" w:themeColor="text1"/>
          <w:sz w:val="24"/>
          <w:szCs w:val="24"/>
          <w:shd w:val="clear" w:color="auto" w:fill="FFFFFF"/>
          <w:lang w:val="ru-RU"/>
        </w:rPr>
        <w:t xml:space="preserve"> </w:t>
      </w:r>
      <w:r w:rsidR="0045363D" w:rsidRPr="00971830">
        <w:rPr>
          <w:rStyle w:val="af3"/>
          <w:rFonts w:ascii="Times New Roman" w:hAnsi="Times New Roman" w:cs="Times New Roman"/>
          <w:b w:val="0"/>
          <w:bCs w:val="0"/>
          <w:color w:val="000000" w:themeColor="text1"/>
          <w:sz w:val="24"/>
          <w:szCs w:val="24"/>
          <w:shd w:val="clear" w:color="auto" w:fill="FFFFFF"/>
        </w:rPr>
        <w:t>Акмолинской области</w:t>
      </w:r>
      <w:r w:rsidRPr="00971830">
        <w:rPr>
          <w:rFonts w:ascii="Times New Roman" w:hAnsi="Times New Roman" w:cs="Times New Roman"/>
          <w:color w:val="000000" w:themeColor="text1"/>
          <w:sz w:val="24"/>
          <w:szCs w:val="24"/>
          <w:shd w:val="clear" w:color="auto" w:fill="FFFFFF"/>
          <w:lang w:val="ru-RU"/>
        </w:rPr>
        <w:t xml:space="preserve"> </w:t>
      </w:r>
      <w:r w:rsidR="0045363D" w:rsidRPr="00971830">
        <w:rPr>
          <w:rFonts w:ascii="Times New Roman" w:hAnsi="Times New Roman" w:cs="Times New Roman"/>
          <w:color w:val="000000" w:themeColor="text1"/>
          <w:sz w:val="24"/>
          <w:szCs w:val="24"/>
          <w:shd w:val="clear" w:color="auto" w:fill="FFFFFF"/>
        </w:rPr>
        <w:t>Казахстана, на территории</w:t>
      </w:r>
      <w:r w:rsidRPr="00971830">
        <w:rPr>
          <w:rFonts w:ascii="Times New Roman" w:hAnsi="Times New Roman" w:cs="Times New Roman"/>
          <w:color w:val="000000" w:themeColor="text1"/>
          <w:sz w:val="24"/>
          <w:szCs w:val="24"/>
          <w:shd w:val="clear" w:color="auto" w:fill="FFFFFF"/>
          <w:lang w:val="ru-RU"/>
        </w:rPr>
        <w:t xml:space="preserve"> </w:t>
      </w:r>
      <w:r w:rsidR="0045363D" w:rsidRPr="00971830">
        <w:rPr>
          <w:rStyle w:val="af3"/>
          <w:rFonts w:ascii="Times New Roman" w:hAnsi="Times New Roman" w:cs="Times New Roman"/>
          <w:b w:val="0"/>
          <w:bCs w:val="0"/>
          <w:color w:val="000000" w:themeColor="text1"/>
          <w:sz w:val="24"/>
          <w:szCs w:val="24"/>
          <w:shd w:val="clear" w:color="auto" w:fill="FFFFFF"/>
        </w:rPr>
        <w:t>Ерейментауского района</w:t>
      </w:r>
      <w:r w:rsidR="0045363D" w:rsidRPr="00971830">
        <w:rPr>
          <w:rFonts w:ascii="Times New Roman" w:hAnsi="Times New Roman" w:cs="Times New Roman"/>
          <w:color w:val="000000" w:themeColor="text1"/>
          <w:sz w:val="24"/>
          <w:szCs w:val="24"/>
          <w:shd w:val="clear" w:color="auto" w:fill="FFFFFF"/>
        </w:rPr>
        <w:t>.</w:t>
      </w:r>
      <w:r w:rsidR="0045363D" w:rsidRPr="00971830">
        <w:rPr>
          <w:rFonts w:ascii="Times New Roman" w:hAnsi="Times New Roman" w:cs="Times New Roman"/>
          <w:b/>
          <w:bCs/>
          <w:color w:val="000000" w:themeColor="text1"/>
          <w:sz w:val="24"/>
          <w:szCs w:val="24"/>
          <w:shd w:val="clear" w:color="auto" w:fill="FFFFFF"/>
          <w:lang w:val="kk-KZ"/>
        </w:rPr>
        <w:t xml:space="preserve"> </w:t>
      </w:r>
      <w:r w:rsidR="0045363D" w:rsidRPr="00971830">
        <w:rPr>
          <w:rFonts w:ascii="Times New Roman" w:hAnsi="Times New Roman" w:cs="Times New Roman"/>
          <w:color w:val="000000" w:themeColor="text1"/>
          <w:sz w:val="24"/>
          <w:szCs w:val="24"/>
          <w:shd w:val="clear" w:color="auto" w:fill="FFFFFF"/>
          <w:lang w:val="kk-KZ"/>
        </w:rPr>
        <w:t xml:space="preserve">Площадь зеркала розового озера 6,9 км. Он имеет округлую форму. В длину раскинулось на 3,5 км, его ширина </w:t>
      </w:r>
      <w:r w:rsidR="00971830">
        <w:rPr>
          <w:rFonts w:ascii="Times New Roman" w:hAnsi="Times New Roman" w:cs="Times New Roman"/>
          <w:color w:val="000000" w:themeColor="text1"/>
          <w:sz w:val="24"/>
          <w:szCs w:val="24"/>
          <w:shd w:val="clear" w:color="auto" w:fill="FFFFFF"/>
          <w:lang w:val="kk-KZ"/>
        </w:rPr>
        <w:t>–</w:t>
      </w:r>
      <w:r w:rsidR="0045363D" w:rsidRPr="00971830">
        <w:rPr>
          <w:rFonts w:ascii="Times New Roman" w:hAnsi="Times New Roman" w:cs="Times New Roman"/>
          <w:color w:val="000000" w:themeColor="text1"/>
          <w:sz w:val="24"/>
          <w:szCs w:val="24"/>
          <w:shd w:val="clear" w:color="auto" w:fill="FFFFFF"/>
          <w:lang w:val="kk-KZ"/>
        </w:rPr>
        <w:t xml:space="preserve"> 3 км. Максимальная глубина природного водоема всего около 30 см. В 1 литре воды в Кобейтуза 334 грамм соли. Расположено на высте 253 м над уровнем моря. Озеро Кобейтуз приобретает розовый цвет только в</w:t>
      </w:r>
      <w:r w:rsidR="00971830">
        <w:rPr>
          <w:rFonts w:ascii="Times New Roman" w:hAnsi="Times New Roman" w:cs="Times New Roman"/>
          <w:color w:val="000000" w:themeColor="text1"/>
          <w:sz w:val="24"/>
          <w:szCs w:val="24"/>
          <w:shd w:val="clear" w:color="auto" w:fill="FFFFFF"/>
          <w:lang w:val="kk-KZ"/>
        </w:rPr>
        <w:t xml:space="preserve"> </w:t>
      </w:r>
      <w:r w:rsidR="0045363D" w:rsidRPr="00971830">
        <w:rPr>
          <w:rFonts w:ascii="Times New Roman" w:hAnsi="Times New Roman" w:cs="Times New Roman"/>
          <w:color w:val="000000" w:themeColor="text1"/>
          <w:sz w:val="24"/>
          <w:szCs w:val="24"/>
          <w:shd w:val="clear" w:color="auto" w:fill="FFFFFF"/>
          <w:lang w:val="kk-KZ"/>
        </w:rPr>
        <w:t>летнюю жаркую погоду. Феномен розового окраса водоёма объясняется преобладающими в</w:t>
      </w:r>
      <w:r w:rsidR="00971830">
        <w:rPr>
          <w:rFonts w:ascii="Times New Roman" w:hAnsi="Times New Roman" w:cs="Times New Roman"/>
          <w:color w:val="000000" w:themeColor="text1"/>
          <w:sz w:val="24"/>
          <w:szCs w:val="24"/>
          <w:shd w:val="clear" w:color="auto" w:fill="FFFFFF"/>
          <w:lang w:val="kk-KZ"/>
        </w:rPr>
        <w:t xml:space="preserve"> </w:t>
      </w:r>
      <w:r w:rsidR="0045363D" w:rsidRPr="00971830">
        <w:rPr>
          <w:rFonts w:ascii="Times New Roman" w:hAnsi="Times New Roman" w:cs="Times New Roman"/>
          <w:color w:val="000000" w:themeColor="text1"/>
          <w:sz w:val="24"/>
          <w:szCs w:val="24"/>
          <w:shd w:val="clear" w:color="auto" w:fill="FFFFFF"/>
          <w:lang w:val="kk-KZ"/>
        </w:rPr>
        <w:t>его флоре уникальных микроорганизмов</w:t>
      </w:r>
      <w:r w:rsidR="00971830">
        <w:rPr>
          <w:rFonts w:ascii="Times New Roman" w:hAnsi="Times New Roman" w:cs="Times New Roman"/>
          <w:color w:val="000000" w:themeColor="text1"/>
          <w:sz w:val="24"/>
          <w:szCs w:val="24"/>
          <w:shd w:val="clear" w:color="auto" w:fill="FFFFFF"/>
          <w:lang w:val="kk-KZ"/>
        </w:rPr>
        <w:t xml:space="preserve"> </w:t>
      </w:r>
      <w:r w:rsidR="0045363D" w:rsidRPr="00971830">
        <w:rPr>
          <w:rFonts w:ascii="Times New Roman" w:hAnsi="Times New Roman" w:cs="Times New Roman"/>
          <w:color w:val="000000" w:themeColor="text1"/>
          <w:sz w:val="24"/>
          <w:szCs w:val="24"/>
          <w:shd w:val="clear" w:color="auto" w:fill="FFFFFF"/>
          <w:lang w:val="kk-KZ"/>
        </w:rPr>
        <w:t xml:space="preserve">одноклеточных микроводорослей Дуналиелла солоноводная </w:t>
      </w:r>
      <w:r w:rsidR="00971830">
        <w:rPr>
          <w:rFonts w:ascii="Times New Roman" w:hAnsi="Times New Roman" w:cs="Times New Roman"/>
          <w:color w:val="000000" w:themeColor="text1"/>
          <w:sz w:val="24"/>
          <w:szCs w:val="24"/>
          <w:shd w:val="clear" w:color="auto" w:fill="FFFFFF"/>
          <w:lang w:val="kk-KZ"/>
        </w:rPr>
        <w:t>–</w:t>
      </w:r>
      <w:r w:rsidR="0045363D" w:rsidRPr="00971830">
        <w:rPr>
          <w:rFonts w:ascii="Times New Roman" w:hAnsi="Times New Roman" w:cs="Times New Roman"/>
          <w:color w:val="000000" w:themeColor="text1"/>
          <w:sz w:val="24"/>
          <w:szCs w:val="24"/>
          <w:shd w:val="clear" w:color="auto" w:fill="FFFFFF"/>
          <w:lang w:val="kk-KZ"/>
        </w:rPr>
        <w:t xml:space="preserve"> </w:t>
      </w:r>
      <w:r w:rsidR="0045363D" w:rsidRPr="00971830">
        <w:rPr>
          <w:rFonts w:ascii="Times New Roman" w:hAnsi="Times New Roman" w:cs="Times New Roman"/>
          <w:i/>
          <w:iCs/>
          <w:color w:val="000000" w:themeColor="text1"/>
          <w:sz w:val="24"/>
          <w:szCs w:val="24"/>
          <w:shd w:val="clear" w:color="auto" w:fill="FFFFFF"/>
          <w:lang w:val="kk-KZ"/>
        </w:rPr>
        <w:t>Dunaliella salina</w:t>
      </w:r>
      <w:r w:rsidR="0045363D" w:rsidRPr="00971830">
        <w:rPr>
          <w:rFonts w:ascii="Times New Roman" w:hAnsi="Times New Roman" w:cs="Times New Roman"/>
          <w:color w:val="000000" w:themeColor="text1"/>
          <w:sz w:val="24"/>
          <w:szCs w:val="24"/>
          <w:shd w:val="clear" w:color="auto" w:fill="FFFFFF"/>
          <w:lang w:val="ru-RU"/>
        </w:rPr>
        <w:t xml:space="preserve"> </w:t>
      </w:r>
      <w:r w:rsidR="0045363D" w:rsidRPr="00971830">
        <w:rPr>
          <w:rFonts w:ascii="Times New Roman" w:hAnsi="Times New Roman" w:cs="Times New Roman"/>
          <w:color w:val="000000" w:themeColor="text1"/>
          <w:sz w:val="24"/>
          <w:szCs w:val="24"/>
          <w:shd w:val="clear" w:color="auto" w:fill="FFFFFF"/>
          <w:lang w:val="en-US"/>
        </w:rPr>
        <w:t>Teod</w:t>
      </w:r>
      <w:r w:rsidR="0045363D" w:rsidRPr="00971830">
        <w:rPr>
          <w:rFonts w:ascii="Times New Roman" w:hAnsi="Times New Roman" w:cs="Times New Roman"/>
          <w:color w:val="000000" w:themeColor="text1"/>
          <w:sz w:val="24"/>
          <w:szCs w:val="24"/>
          <w:shd w:val="clear" w:color="auto" w:fill="FFFFFF"/>
          <w:lang w:val="kk-KZ"/>
        </w:rPr>
        <w:t>.</w:t>
      </w:r>
      <w:r w:rsidR="0045363D" w:rsidRPr="00971830">
        <w:rPr>
          <w:rFonts w:ascii="Times New Roman" w:hAnsi="Times New Roman" w:cs="Times New Roman"/>
          <w:color w:val="000000" w:themeColor="text1"/>
          <w:sz w:val="24"/>
          <w:szCs w:val="24"/>
          <w:lang w:val="kk-KZ"/>
        </w:rPr>
        <w:t xml:space="preserve"> </w:t>
      </w:r>
      <w:r w:rsidR="0045363D" w:rsidRPr="00971830">
        <w:rPr>
          <w:rFonts w:ascii="Times New Roman" w:hAnsi="Times New Roman" w:cs="Times New Roman"/>
          <w:i/>
          <w:iCs/>
          <w:color w:val="000000" w:themeColor="text1"/>
          <w:sz w:val="24"/>
          <w:szCs w:val="24"/>
          <w:shd w:val="clear" w:color="auto" w:fill="FFFFFF"/>
        </w:rPr>
        <w:t>Dunaliella salina</w:t>
      </w:r>
      <w:r w:rsidR="0045363D" w:rsidRPr="00971830">
        <w:rPr>
          <w:rFonts w:ascii="Times New Roman" w:hAnsi="Times New Roman" w:cs="Times New Roman"/>
          <w:color w:val="000000" w:themeColor="text1"/>
          <w:sz w:val="24"/>
          <w:szCs w:val="24"/>
          <w:shd w:val="clear" w:color="auto" w:fill="FFFFFF"/>
        </w:rPr>
        <w:t xml:space="preserve"> вырабатывает ценные жирные кислоты, глицерол и другие питательные вещества.</w:t>
      </w:r>
      <w:r w:rsidR="0045363D" w:rsidRPr="00971830">
        <w:rPr>
          <w:rFonts w:ascii="Times New Roman" w:hAnsi="Times New Roman" w:cs="Times New Roman"/>
          <w:color w:val="000000" w:themeColor="text1"/>
          <w:sz w:val="24"/>
          <w:szCs w:val="24"/>
          <w:shd w:val="clear" w:color="auto" w:fill="FFFFFF"/>
          <w:lang w:val="ru-RU"/>
        </w:rPr>
        <w:t xml:space="preserve"> </w:t>
      </w:r>
      <w:r w:rsidR="0045363D" w:rsidRPr="00971830">
        <w:rPr>
          <w:rFonts w:ascii="Times New Roman" w:hAnsi="Times New Roman" w:cs="Times New Roman"/>
          <w:color w:val="000000" w:themeColor="text1"/>
          <w:sz w:val="24"/>
          <w:szCs w:val="24"/>
        </w:rPr>
        <w:t>Эт</w:t>
      </w:r>
      <w:r w:rsidR="0045363D" w:rsidRPr="00971830">
        <w:rPr>
          <w:rFonts w:ascii="Times New Roman" w:hAnsi="Times New Roman" w:cs="Times New Roman"/>
          <w:color w:val="000000" w:themeColor="text1"/>
          <w:sz w:val="24"/>
          <w:szCs w:val="24"/>
          <w:lang w:val="ru-RU"/>
        </w:rPr>
        <w:t>о</w:t>
      </w:r>
      <w:r w:rsidR="0045363D" w:rsidRPr="00971830">
        <w:rPr>
          <w:rFonts w:ascii="Times New Roman" w:hAnsi="Times New Roman" w:cs="Times New Roman"/>
          <w:color w:val="000000" w:themeColor="text1"/>
          <w:sz w:val="24"/>
          <w:szCs w:val="24"/>
        </w:rPr>
        <w:t xml:space="preserve"> водоросль относится к отделу Зеленых водорослей (Chlorophyta), к классу Хлорофициевые (Chlorophyceae), к порядку Хламидомонадные (Chlamydomonadales), к роду Дуналиелловые (Dunaliellaceae),</w:t>
      </w:r>
      <w:r w:rsidR="0045363D" w:rsidRPr="00971830">
        <w:rPr>
          <w:rFonts w:ascii="Times New Roman" w:hAnsi="Times New Roman" w:cs="Times New Roman"/>
          <w:color w:val="000000" w:themeColor="text1"/>
          <w:sz w:val="24"/>
          <w:szCs w:val="24"/>
          <w:shd w:val="clear" w:color="auto" w:fill="FFFFFF"/>
          <w:lang w:val="kk-KZ"/>
        </w:rPr>
        <w:t xml:space="preserve"> к роду Дуналиелла (</w:t>
      </w:r>
      <w:r w:rsidR="0045363D" w:rsidRPr="00971830">
        <w:rPr>
          <w:rFonts w:ascii="Times New Roman" w:hAnsi="Times New Roman" w:cs="Times New Roman"/>
          <w:i/>
          <w:iCs/>
          <w:color w:val="000000" w:themeColor="text1"/>
          <w:sz w:val="24"/>
          <w:szCs w:val="24"/>
          <w:shd w:val="clear" w:color="auto" w:fill="FFFFFF"/>
          <w:lang w:val="kk-KZ"/>
        </w:rPr>
        <w:t>Dunaliella</w:t>
      </w:r>
      <w:r w:rsidR="0045363D" w:rsidRPr="00971830">
        <w:rPr>
          <w:rFonts w:ascii="Times New Roman" w:hAnsi="Times New Roman" w:cs="Times New Roman"/>
          <w:i/>
          <w:iCs/>
          <w:color w:val="000000" w:themeColor="text1"/>
          <w:sz w:val="24"/>
          <w:szCs w:val="24"/>
          <w:shd w:val="clear" w:color="auto" w:fill="FFFFFF"/>
        </w:rPr>
        <w:t xml:space="preserve"> </w:t>
      </w:r>
      <w:r w:rsidR="0045363D" w:rsidRPr="00971830">
        <w:rPr>
          <w:rFonts w:ascii="Times New Roman" w:hAnsi="Times New Roman" w:cs="Times New Roman"/>
          <w:color w:val="000000" w:themeColor="text1"/>
          <w:sz w:val="24"/>
          <w:szCs w:val="24"/>
          <w:shd w:val="clear" w:color="auto" w:fill="FFFFFF"/>
        </w:rPr>
        <w:t>Teod.).</w:t>
      </w:r>
      <w:r w:rsidR="0045363D" w:rsidRPr="00971830">
        <w:rPr>
          <w:rFonts w:ascii="Times New Roman" w:hAnsi="Times New Roman" w:cs="Times New Roman"/>
          <w:color w:val="000000" w:themeColor="text1"/>
          <w:sz w:val="24"/>
          <w:szCs w:val="24"/>
          <w:shd w:val="clear" w:color="auto" w:fill="FFFFFF"/>
          <w:lang w:val="kk-KZ"/>
        </w:rPr>
        <w:t xml:space="preserve"> Пробы водорослей были собраны в северного и северо-восточного берега (5 проб). Это соленное бессточное озеро, которое пополняется за счёт осадков и подземных вод. Видно что, о</w:t>
      </w:r>
      <w:r w:rsidR="0045363D" w:rsidRPr="00971830">
        <w:rPr>
          <w:rFonts w:ascii="Times New Roman" w:hAnsi="Times New Roman" w:cs="Times New Roman"/>
          <w:color w:val="000000" w:themeColor="text1"/>
          <w:sz w:val="24"/>
          <w:szCs w:val="24"/>
          <w:shd w:val="clear" w:color="auto" w:fill="FFFFFF"/>
        </w:rPr>
        <w:t>зеро испытывает сильную антропогенную нагрузку из-за большого количества отдыхающих</w:t>
      </w:r>
      <w:r w:rsidR="0045363D" w:rsidRPr="00971830">
        <w:rPr>
          <w:rFonts w:ascii="Times New Roman" w:hAnsi="Times New Roman" w:cs="Times New Roman"/>
          <w:color w:val="000000" w:themeColor="text1"/>
          <w:sz w:val="24"/>
          <w:szCs w:val="24"/>
          <w:shd w:val="clear" w:color="auto" w:fill="FFFFFF"/>
          <w:lang w:val="ru-RU"/>
        </w:rPr>
        <w:t>.</w:t>
      </w:r>
    </w:p>
    <w:p w14:paraId="5E3EB38D" w14:textId="5FB22D1D" w:rsidR="0045363D" w:rsidRPr="00971830" w:rsidRDefault="0045363D" w:rsidP="00157895">
      <w:pPr>
        <w:spacing w:after="0" w:line="240" w:lineRule="auto"/>
        <w:ind w:left="22" w:firstLine="687"/>
        <w:jc w:val="both"/>
        <w:rPr>
          <w:rFonts w:ascii="Times New Roman" w:hAnsi="Times New Roman" w:cs="Times New Roman"/>
          <w:color w:val="000000" w:themeColor="text1"/>
          <w:sz w:val="24"/>
          <w:szCs w:val="24"/>
          <w:shd w:val="clear" w:color="auto" w:fill="FFFFFF"/>
          <w:lang w:val="ru-RU"/>
        </w:rPr>
      </w:pPr>
      <w:r w:rsidRPr="00971830">
        <w:rPr>
          <w:rFonts w:ascii="Times New Roman" w:hAnsi="Times New Roman" w:cs="Times New Roman"/>
          <w:color w:val="000000" w:themeColor="text1"/>
          <w:sz w:val="24"/>
          <w:szCs w:val="24"/>
          <w:shd w:val="clear" w:color="auto" w:fill="FFFFFF"/>
          <w:lang w:val="kk-KZ"/>
        </w:rPr>
        <w:t>К западу этого озера расположено горко-соленое озеро Тениз на севере Буйратауского национального парка. Озеро бессточное и относится к бассейну реки Оленти</w:t>
      </w:r>
      <w:r w:rsidRPr="00971830">
        <w:rPr>
          <w:rFonts w:ascii="Times New Roman" w:hAnsi="Times New Roman" w:cs="Times New Roman"/>
          <w:color w:val="000000" w:themeColor="text1"/>
          <w:sz w:val="24"/>
          <w:szCs w:val="24"/>
          <w:shd w:val="clear" w:color="auto" w:fill="FFFFFF"/>
          <w:lang w:val="ru-RU"/>
        </w:rPr>
        <w:t>. Максимальная длина – 7,6 км, ширина – 5,1 км. Площадь поверхности – 31,5 км</w:t>
      </w:r>
      <w:r w:rsidRPr="00971830">
        <w:rPr>
          <w:rFonts w:ascii="Times New Roman" w:hAnsi="Times New Roman" w:cs="Times New Roman"/>
          <w:color w:val="000000" w:themeColor="text1"/>
          <w:sz w:val="24"/>
          <w:szCs w:val="24"/>
          <w:shd w:val="clear" w:color="auto" w:fill="FFFFFF"/>
          <w:vertAlign w:val="superscript"/>
          <w:lang w:val="ru-RU"/>
        </w:rPr>
        <w:t>2</w:t>
      </w:r>
      <w:r w:rsidRPr="00971830">
        <w:rPr>
          <w:rFonts w:ascii="Times New Roman" w:hAnsi="Times New Roman" w:cs="Times New Roman"/>
          <w:color w:val="000000" w:themeColor="text1"/>
          <w:sz w:val="24"/>
          <w:szCs w:val="24"/>
          <w:shd w:val="clear" w:color="auto" w:fill="FFFFFF"/>
          <w:lang w:val="ru-RU"/>
        </w:rPr>
        <w:t>. Высота над уровнем моря -260 метров. Озеро входит в состав важного птичьего ареала. Собрано 6 проб водорослей из разных берегов этого озера</w:t>
      </w:r>
      <w:r w:rsidR="00971830">
        <w:rPr>
          <w:rFonts w:ascii="Times New Roman" w:hAnsi="Times New Roman" w:cs="Times New Roman"/>
          <w:color w:val="000000" w:themeColor="text1"/>
          <w:sz w:val="24"/>
          <w:szCs w:val="24"/>
          <w:shd w:val="clear" w:color="auto" w:fill="FFFFFF"/>
          <w:lang w:val="ru-RU"/>
        </w:rPr>
        <w:t xml:space="preserve"> (</w:t>
      </w:r>
      <w:r w:rsidR="00971830" w:rsidRPr="00971830">
        <w:rPr>
          <w:rFonts w:ascii="Times New Roman" w:eastAsia="Times New Roman" w:hAnsi="Times New Roman" w:cs="Times New Roman"/>
          <w:sz w:val="24"/>
          <w:szCs w:val="24"/>
          <w:lang w:val="kk-KZ" w:eastAsia="ru-RU"/>
        </w:rPr>
        <w:t>https://kz24.news/article</w:t>
      </w:r>
      <w:r w:rsidR="00971830">
        <w:rPr>
          <w:rFonts w:ascii="Times New Roman" w:hAnsi="Times New Roman" w:cs="Times New Roman"/>
          <w:color w:val="000000" w:themeColor="text1"/>
          <w:sz w:val="24"/>
          <w:szCs w:val="24"/>
          <w:shd w:val="clear" w:color="auto" w:fill="FFFFFF"/>
          <w:lang w:val="ru-RU"/>
        </w:rPr>
        <w:t>)</w:t>
      </w:r>
      <w:r w:rsidRPr="00971830">
        <w:rPr>
          <w:rFonts w:ascii="Times New Roman" w:hAnsi="Times New Roman" w:cs="Times New Roman"/>
          <w:color w:val="000000" w:themeColor="text1"/>
          <w:sz w:val="24"/>
          <w:szCs w:val="24"/>
          <w:shd w:val="clear" w:color="auto" w:fill="FFFFFF"/>
          <w:lang w:val="ru-RU"/>
        </w:rPr>
        <w:t>.</w:t>
      </w:r>
    </w:p>
    <w:p w14:paraId="267B09A2" w14:textId="12B304AB" w:rsidR="0045363D" w:rsidRDefault="0045363D" w:rsidP="00157895">
      <w:pPr>
        <w:spacing w:after="0" w:line="240" w:lineRule="auto"/>
        <w:ind w:left="22" w:firstLine="687"/>
        <w:jc w:val="both"/>
        <w:rPr>
          <w:rFonts w:ascii="Times New Roman" w:hAnsi="Times New Roman" w:cs="Times New Roman"/>
          <w:color w:val="000000" w:themeColor="text1"/>
          <w:sz w:val="24"/>
          <w:szCs w:val="24"/>
          <w:lang w:val="kk-KZ"/>
        </w:rPr>
      </w:pPr>
      <w:r w:rsidRPr="00971830">
        <w:rPr>
          <w:rFonts w:ascii="Times New Roman" w:hAnsi="Times New Roman" w:cs="Times New Roman"/>
          <w:color w:val="000000" w:themeColor="text1"/>
          <w:sz w:val="24"/>
          <w:szCs w:val="24"/>
          <w:shd w:val="clear" w:color="auto" w:fill="FFFFFF"/>
          <w:lang w:val="kk-KZ"/>
        </w:rPr>
        <w:t>В результате исследований видового состава водорослей обнаружено в этих озерах 29 видов водорослей принадлежащих к 3 отделам: Диатомовые -15 видов, Зеленые – 4 вида и Цианобактерии – 10 видов. Из озера Кобейтуз обнаружено 17 видов водорослей, из озера Тениз 18 видов водорослей (Табл.</w:t>
      </w:r>
      <w:r w:rsidR="00971830" w:rsidRPr="00971830">
        <w:rPr>
          <w:rFonts w:ascii="Times New Roman" w:hAnsi="Times New Roman" w:cs="Times New Roman"/>
          <w:color w:val="000000" w:themeColor="text1"/>
          <w:sz w:val="24"/>
          <w:szCs w:val="24"/>
          <w:shd w:val="clear" w:color="auto" w:fill="FFFFFF"/>
          <w:lang w:val="kk-KZ"/>
        </w:rPr>
        <w:t xml:space="preserve"> 4</w:t>
      </w:r>
      <w:r w:rsidRPr="00971830">
        <w:rPr>
          <w:rFonts w:ascii="Times New Roman" w:hAnsi="Times New Roman" w:cs="Times New Roman"/>
          <w:color w:val="000000" w:themeColor="text1"/>
          <w:sz w:val="24"/>
          <w:szCs w:val="24"/>
          <w:shd w:val="clear" w:color="auto" w:fill="FFFFFF"/>
          <w:lang w:val="kk-KZ"/>
        </w:rPr>
        <w:t xml:space="preserve">). Все виды относятся  широко распространеным континентальным соленым и солоноватым водоемам. Некоторые виды в альгофлоре водоемов Казахстана встречаются редко. Из зеленых водорослей </w:t>
      </w:r>
      <w:r w:rsidRPr="00971830">
        <w:rPr>
          <w:rFonts w:ascii="Times New Roman" w:hAnsi="Times New Roman" w:cs="Times New Roman"/>
          <w:i/>
          <w:iCs/>
          <w:color w:val="000000" w:themeColor="text1"/>
          <w:sz w:val="24"/>
          <w:szCs w:val="24"/>
          <w:lang w:val="kk-KZ"/>
        </w:rPr>
        <w:t>Geminella interrupta</w:t>
      </w:r>
      <w:r w:rsidRPr="00971830">
        <w:rPr>
          <w:rFonts w:ascii="Times New Roman" w:hAnsi="Times New Roman" w:cs="Times New Roman"/>
          <w:color w:val="000000" w:themeColor="text1"/>
          <w:sz w:val="24"/>
          <w:szCs w:val="24"/>
          <w:lang w:val="kk-KZ"/>
        </w:rPr>
        <w:t xml:space="preserve"> Turpin, </w:t>
      </w:r>
      <w:r w:rsidRPr="00971830">
        <w:rPr>
          <w:rFonts w:ascii="Times New Roman" w:hAnsi="Times New Roman" w:cs="Times New Roman"/>
          <w:i/>
          <w:iCs/>
          <w:color w:val="000000" w:themeColor="text1"/>
          <w:sz w:val="24"/>
          <w:szCs w:val="24"/>
          <w:lang w:val="kk-KZ"/>
        </w:rPr>
        <w:t>Percursaria percursa</w:t>
      </w:r>
      <w:r w:rsidRPr="00971830">
        <w:rPr>
          <w:rFonts w:ascii="Times New Roman" w:hAnsi="Times New Roman" w:cs="Times New Roman"/>
          <w:color w:val="000000" w:themeColor="text1"/>
          <w:sz w:val="24"/>
          <w:szCs w:val="24"/>
          <w:lang w:val="kk-KZ"/>
        </w:rPr>
        <w:t xml:space="preserve"> (Ag.) Bory и из отдела диатомовых: </w:t>
      </w:r>
      <w:r w:rsidRPr="00971830">
        <w:rPr>
          <w:rFonts w:ascii="Times New Roman" w:hAnsi="Times New Roman" w:cs="Times New Roman"/>
          <w:i/>
          <w:iCs/>
          <w:color w:val="000000" w:themeColor="text1"/>
          <w:sz w:val="24"/>
          <w:szCs w:val="24"/>
          <w:lang w:val="kk-KZ"/>
        </w:rPr>
        <w:t>Tropidoneis lepidoptera</w:t>
      </w:r>
      <w:r w:rsidRPr="00971830">
        <w:rPr>
          <w:rFonts w:ascii="Times New Roman" w:hAnsi="Times New Roman" w:cs="Times New Roman"/>
          <w:color w:val="000000" w:themeColor="text1"/>
          <w:sz w:val="24"/>
          <w:szCs w:val="24"/>
          <w:lang w:val="kk-KZ"/>
        </w:rPr>
        <w:t xml:space="preserve"> Grun., </w:t>
      </w:r>
      <w:r w:rsidRPr="00971830">
        <w:rPr>
          <w:rFonts w:ascii="Times New Roman" w:hAnsi="Times New Roman" w:cs="Times New Roman"/>
          <w:i/>
          <w:iCs/>
          <w:color w:val="000000" w:themeColor="text1"/>
          <w:sz w:val="24"/>
          <w:szCs w:val="24"/>
          <w:lang w:val="kk-KZ"/>
        </w:rPr>
        <w:t>Rhopalodia musculus</w:t>
      </w:r>
      <w:r w:rsidRPr="00971830">
        <w:rPr>
          <w:rFonts w:ascii="Times New Roman" w:hAnsi="Times New Roman" w:cs="Times New Roman"/>
          <w:color w:val="000000" w:themeColor="text1"/>
          <w:sz w:val="24"/>
          <w:szCs w:val="24"/>
          <w:lang w:val="kk-KZ"/>
        </w:rPr>
        <w:t xml:space="preserve"> (Kutz.) O. Mull. водоросли являются новыми видами для Казахстана.</w:t>
      </w:r>
    </w:p>
    <w:p w14:paraId="4F0FF2AC" w14:textId="77777777" w:rsidR="00971830" w:rsidRPr="00971830" w:rsidRDefault="00971830" w:rsidP="00157895">
      <w:pPr>
        <w:spacing w:after="0" w:line="240" w:lineRule="auto"/>
        <w:ind w:left="22" w:firstLine="687"/>
        <w:jc w:val="both"/>
        <w:rPr>
          <w:rFonts w:ascii="Times New Roman" w:hAnsi="Times New Roman" w:cs="Times New Roman"/>
          <w:color w:val="000000" w:themeColor="text1"/>
          <w:sz w:val="24"/>
          <w:szCs w:val="24"/>
          <w:shd w:val="clear" w:color="auto" w:fill="FFFFFF"/>
          <w:lang w:val="kk-KZ"/>
        </w:rPr>
      </w:pPr>
    </w:p>
    <w:p w14:paraId="592D446C" w14:textId="036D868E" w:rsidR="0045363D" w:rsidRDefault="0045363D" w:rsidP="00157895">
      <w:pPr>
        <w:spacing w:after="0" w:line="240" w:lineRule="auto"/>
        <w:ind w:left="22" w:firstLine="7"/>
        <w:jc w:val="both"/>
        <w:rPr>
          <w:rFonts w:ascii="Times New Roman" w:hAnsi="Times New Roman" w:cs="Times New Roman"/>
          <w:sz w:val="24"/>
          <w:szCs w:val="24"/>
          <w:lang w:val="kk-KZ"/>
        </w:rPr>
      </w:pPr>
      <w:r w:rsidRPr="00971830">
        <w:rPr>
          <w:rFonts w:ascii="Times New Roman" w:hAnsi="Times New Roman" w:cs="Times New Roman"/>
          <w:sz w:val="24"/>
          <w:szCs w:val="24"/>
          <w:lang w:val="kk-KZ"/>
        </w:rPr>
        <w:t>Таблиица</w:t>
      </w:r>
      <w:r w:rsidR="000D4931" w:rsidRPr="00971830">
        <w:rPr>
          <w:rFonts w:ascii="Times New Roman" w:hAnsi="Times New Roman" w:cs="Times New Roman"/>
          <w:sz w:val="24"/>
          <w:szCs w:val="24"/>
          <w:lang w:val="kk-KZ"/>
        </w:rPr>
        <w:t xml:space="preserve"> </w:t>
      </w:r>
      <w:r w:rsidR="00971830" w:rsidRPr="00971830">
        <w:rPr>
          <w:rFonts w:ascii="Times New Roman" w:hAnsi="Times New Roman" w:cs="Times New Roman"/>
          <w:sz w:val="24"/>
          <w:szCs w:val="24"/>
          <w:lang w:val="kk-KZ"/>
        </w:rPr>
        <w:t>4 –</w:t>
      </w:r>
      <w:r w:rsidRPr="00971830">
        <w:rPr>
          <w:rFonts w:ascii="Times New Roman" w:hAnsi="Times New Roman" w:cs="Times New Roman"/>
          <w:sz w:val="24"/>
          <w:szCs w:val="24"/>
          <w:lang w:val="kk-KZ"/>
        </w:rPr>
        <w:t xml:space="preserve"> Список обнаруженных водорослей из озер Кобейтуз и Тениз</w:t>
      </w:r>
    </w:p>
    <w:p w14:paraId="58773C8F" w14:textId="77777777" w:rsidR="00971830" w:rsidRPr="000D1CCD" w:rsidRDefault="00971830" w:rsidP="00157895">
      <w:pPr>
        <w:spacing w:after="0" w:line="240" w:lineRule="auto"/>
        <w:ind w:left="22" w:firstLine="7"/>
        <w:jc w:val="both"/>
        <w:rPr>
          <w:rFonts w:ascii="Times New Roman" w:hAnsi="Times New Roman" w:cs="Times New Roman"/>
          <w:sz w:val="24"/>
          <w:szCs w:val="24"/>
          <w:lang w:val="kk-KZ"/>
        </w:rPr>
      </w:pPr>
    </w:p>
    <w:tbl>
      <w:tblPr>
        <w:tblStyle w:val="af"/>
        <w:tblW w:w="9356" w:type="dxa"/>
        <w:tblInd w:w="-5" w:type="dxa"/>
        <w:tblLook w:val="04A0" w:firstRow="1" w:lastRow="0" w:firstColumn="1" w:lastColumn="0" w:noHBand="0" w:noVBand="1"/>
      </w:tblPr>
      <w:tblGrid>
        <w:gridCol w:w="562"/>
        <w:gridCol w:w="5392"/>
        <w:gridCol w:w="1701"/>
        <w:gridCol w:w="1701"/>
      </w:tblGrid>
      <w:tr w:rsidR="0045363D" w:rsidRPr="000D1CCD" w14:paraId="41030B7C" w14:textId="77777777" w:rsidTr="0045363D">
        <w:tc>
          <w:tcPr>
            <w:tcW w:w="562" w:type="dxa"/>
          </w:tcPr>
          <w:p w14:paraId="38A6C265" w14:textId="77777777" w:rsidR="0045363D" w:rsidRPr="000D1CCD" w:rsidRDefault="0045363D" w:rsidP="00157895">
            <w:pPr>
              <w:ind w:left="22" w:firstLine="7"/>
              <w:rPr>
                <w:rFonts w:ascii="Times New Roman" w:hAnsi="Times New Roman" w:cs="Times New Roman"/>
                <w:sz w:val="24"/>
                <w:szCs w:val="24"/>
                <w:lang w:val="ru-RU"/>
              </w:rPr>
            </w:pPr>
            <w:r w:rsidRPr="000D1CCD">
              <w:rPr>
                <w:rFonts w:ascii="Times New Roman" w:hAnsi="Times New Roman" w:cs="Times New Roman"/>
                <w:sz w:val="24"/>
                <w:szCs w:val="24"/>
                <w:lang w:val="ru-RU"/>
              </w:rPr>
              <w:t>№ п/п</w:t>
            </w:r>
          </w:p>
        </w:tc>
        <w:tc>
          <w:tcPr>
            <w:tcW w:w="5392" w:type="dxa"/>
          </w:tcPr>
          <w:p w14:paraId="707C6A64"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sz w:val="24"/>
                <w:szCs w:val="24"/>
                <w:lang w:val="kk-KZ"/>
              </w:rPr>
              <w:t xml:space="preserve">Название водорослей </w:t>
            </w:r>
          </w:p>
        </w:tc>
        <w:tc>
          <w:tcPr>
            <w:tcW w:w="1701" w:type="dxa"/>
          </w:tcPr>
          <w:p w14:paraId="700A6607"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sz w:val="24"/>
                <w:szCs w:val="24"/>
                <w:lang w:val="kk-KZ"/>
              </w:rPr>
              <w:t>Оз. Кобейтуз</w:t>
            </w:r>
          </w:p>
        </w:tc>
        <w:tc>
          <w:tcPr>
            <w:tcW w:w="1701" w:type="dxa"/>
          </w:tcPr>
          <w:p w14:paraId="59F9035E"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sz w:val="24"/>
                <w:szCs w:val="24"/>
                <w:lang w:val="kk-KZ"/>
              </w:rPr>
              <w:t>Оз. Тениз</w:t>
            </w:r>
          </w:p>
        </w:tc>
      </w:tr>
      <w:tr w:rsidR="0045363D" w:rsidRPr="000D1CCD" w14:paraId="3B38E79D" w14:textId="77777777" w:rsidTr="0045363D">
        <w:tc>
          <w:tcPr>
            <w:tcW w:w="562" w:type="dxa"/>
          </w:tcPr>
          <w:p w14:paraId="2CDC61D3"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w:t>
            </w:r>
          </w:p>
        </w:tc>
        <w:tc>
          <w:tcPr>
            <w:tcW w:w="5392" w:type="dxa"/>
          </w:tcPr>
          <w:p w14:paraId="1DA1A3F6"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Achnanthes brevipes</w:t>
            </w:r>
            <w:r w:rsidRPr="000D1CCD">
              <w:rPr>
                <w:rFonts w:ascii="Times New Roman" w:hAnsi="Times New Roman" w:cs="Times New Roman"/>
                <w:sz w:val="24"/>
                <w:szCs w:val="24"/>
                <w:lang w:val="en-US"/>
              </w:rPr>
              <w:t xml:space="preserve"> Ag.</w:t>
            </w:r>
          </w:p>
        </w:tc>
        <w:tc>
          <w:tcPr>
            <w:tcW w:w="1701" w:type="dxa"/>
          </w:tcPr>
          <w:p w14:paraId="5D1BD2B5"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0F6F4864"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17C42BFA" w14:textId="77777777" w:rsidTr="0045363D">
        <w:tc>
          <w:tcPr>
            <w:tcW w:w="562" w:type="dxa"/>
          </w:tcPr>
          <w:p w14:paraId="111A503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w:t>
            </w:r>
          </w:p>
        </w:tc>
        <w:tc>
          <w:tcPr>
            <w:tcW w:w="5392" w:type="dxa"/>
          </w:tcPr>
          <w:p w14:paraId="39845A8C"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 xml:space="preserve">Amphora coffeaeformis </w:t>
            </w:r>
            <w:r w:rsidRPr="000D1CCD">
              <w:rPr>
                <w:rFonts w:ascii="Times New Roman" w:hAnsi="Times New Roman" w:cs="Times New Roman"/>
                <w:sz w:val="24"/>
                <w:szCs w:val="24"/>
                <w:lang w:val="en-US"/>
              </w:rPr>
              <w:t xml:space="preserve">Ag. </w:t>
            </w:r>
          </w:p>
        </w:tc>
        <w:tc>
          <w:tcPr>
            <w:tcW w:w="1701" w:type="dxa"/>
          </w:tcPr>
          <w:p w14:paraId="25927D69"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7FE1E2BB"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30ECEF46" w14:textId="77777777" w:rsidTr="0045363D">
        <w:tc>
          <w:tcPr>
            <w:tcW w:w="562" w:type="dxa"/>
          </w:tcPr>
          <w:p w14:paraId="5BD7DC07"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3</w:t>
            </w:r>
          </w:p>
        </w:tc>
        <w:tc>
          <w:tcPr>
            <w:tcW w:w="5392" w:type="dxa"/>
          </w:tcPr>
          <w:p w14:paraId="0320D9F4" w14:textId="77777777" w:rsidR="0045363D" w:rsidRPr="00D31E31" w:rsidRDefault="0045363D" w:rsidP="00157895">
            <w:pPr>
              <w:ind w:left="22" w:firstLine="7"/>
              <w:rPr>
                <w:rFonts w:ascii="Times New Roman" w:hAnsi="Times New Roman" w:cs="Times New Roman"/>
                <w:sz w:val="24"/>
                <w:szCs w:val="24"/>
                <w:lang w:val="pt-BR"/>
              </w:rPr>
            </w:pPr>
            <w:r w:rsidRPr="00D31E31">
              <w:rPr>
                <w:rFonts w:ascii="Times New Roman" w:hAnsi="Times New Roman" w:cs="Times New Roman"/>
                <w:i/>
                <w:iCs/>
                <w:sz w:val="24"/>
                <w:szCs w:val="24"/>
                <w:lang w:val="pt-BR"/>
              </w:rPr>
              <w:t xml:space="preserve">Amphora coffeaeformis </w:t>
            </w:r>
            <w:r w:rsidRPr="00D31E31">
              <w:rPr>
                <w:rFonts w:ascii="Times New Roman" w:hAnsi="Times New Roman" w:cs="Times New Roman"/>
                <w:sz w:val="24"/>
                <w:szCs w:val="24"/>
                <w:lang w:val="pt-BR"/>
              </w:rPr>
              <w:t xml:space="preserve">Ag. </w:t>
            </w:r>
          </w:p>
          <w:p w14:paraId="1E561E37" w14:textId="77777777" w:rsidR="0045363D" w:rsidRPr="000D1CCD" w:rsidRDefault="0045363D" w:rsidP="00157895">
            <w:pPr>
              <w:ind w:left="22" w:firstLine="7"/>
              <w:rPr>
                <w:rFonts w:ascii="Times New Roman" w:hAnsi="Times New Roman" w:cs="Times New Roman"/>
                <w:sz w:val="24"/>
                <w:szCs w:val="24"/>
                <w:lang w:val="kk-KZ"/>
              </w:rPr>
            </w:pPr>
            <w:r w:rsidRPr="00D31E31">
              <w:rPr>
                <w:rFonts w:ascii="Times New Roman" w:hAnsi="Times New Roman" w:cs="Times New Roman"/>
                <w:sz w:val="24"/>
                <w:szCs w:val="24"/>
                <w:lang w:val="pt-BR"/>
              </w:rPr>
              <w:t xml:space="preserve">var. </w:t>
            </w:r>
            <w:r w:rsidRPr="00D31E31">
              <w:rPr>
                <w:rFonts w:ascii="Times New Roman" w:hAnsi="Times New Roman" w:cs="Times New Roman"/>
                <w:i/>
                <w:iCs/>
                <w:sz w:val="24"/>
                <w:szCs w:val="24"/>
                <w:lang w:val="pt-BR"/>
              </w:rPr>
              <w:t xml:space="preserve">transcaspica </w:t>
            </w:r>
            <w:r w:rsidRPr="00D31E31">
              <w:rPr>
                <w:rFonts w:ascii="Times New Roman" w:hAnsi="Times New Roman" w:cs="Times New Roman"/>
                <w:sz w:val="24"/>
                <w:szCs w:val="24"/>
                <w:lang w:val="pt-BR"/>
              </w:rPr>
              <w:t>Boye P.</w:t>
            </w:r>
          </w:p>
        </w:tc>
        <w:tc>
          <w:tcPr>
            <w:tcW w:w="1701" w:type="dxa"/>
          </w:tcPr>
          <w:p w14:paraId="68D1DCC7"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560FA2FF"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175F59F7" w14:textId="77777777" w:rsidTr="0045363D">
        <w:trPr>
          <w:trHeight w:val="90"/>
        </w:trPr>
        <w:tc>
          <w:tcPr>
            <w:tcW w:w="562" w:type="dxa"/>
          </w:tcPr>
          <w:p w14:paraId="0CA413B8"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4</w:t>
            </w:r>
          </w:p>
        </w:tc>
        <w:tc>
          <w:tcPr>
            <w:tcW w:w="5392" w:type="dxa"/>
          </w:tcPr>
          <w:p w14:paraId="0D9531AB"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Amphora commutata</w:t>
            </w:r>
            <w:r w:rsidRPr="000D1CCD">
              <w:rPr>
                <w:rFonts w:ascii="Times New Roman" w:hAnsi="Times New Roman" w:cs="Times New Roman"/>
                <w:sz w:val="24"/>
                <w:szCs w:val="24"/>
                <w:lang w:val="en-US"/>
              </w:rPr>
              <w:t xml:space="preserve"> Grun.</w:t>
            </w:r>
          </w:p>
        </w:tc>
        <w:tc>
          <w:tcPr>
            <w:tcW w:w="1701" w:type="dxa"/>
          </w:tcPr>
          <w:p w14:paraId="2F9F2CF6"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088CA9EB"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0BA7856C" w14:textId="77777777" w:rsidTr="0045363D">
        <w:trPr>
          <w:trHeight w:val="210"/>
        </w:trPr>
        <w:tc>
          <w:tcPr>
            <w:tcW w:w="562" w:type="dxa"/>
          </w:tcPr>
          <w:p w14:paraId="400B180C"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5</w:t>
            </w:r>
          </w:p>
        </w:tc>
        <w:tc>
          <w:tcPr>
            <w:tcW w:w="5392" w:type="dxa"/>
          </w:tcPr>
          <w:p w14:paraId="04A64A7F"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 xml:space="preserve">Cyclotella meneghiniana </w:t>
            </w:r>
            <w:r w:rsidRPr="000D1CCD">
              <w:rPr>
                <w:rFonts w:ascii="Times New Roman" w:hAnsi="Times New Roman" w:cs="Times New Roman"/>
                <w:sz w:val="24"/>
                <w:szCs w:val="24"/>
                <w:lang w:val="en-US"/>
              </w:rPr>
              <w:t>Kutz.</w:t>
            </w:r>
          </w:p>
        </w:tc>
        <w:tc>
          <w:tcPr>
            <w:tcW w:w="1701" w:type="dxa"/>
          </w:tcPr>
          <w:p w14:paraId="7A849E35"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4CB660AC" w14:textId="77777777" w:rsidR="0045363D" w:rsidRPr="000D1CCD" w:rsidRDefault="0045363D" w:rsidP="00157895">
            <w:pPr>
              <w:ind w:left="22" w:firstLine="7"/>
              <w:jc w:val="center"/>
              <w:rPr>
                <w:rFonts w:ascii="Times New Roman" w:hAnsi="Times New Roman" w:cs="Times New Roman"/>
                <w:sz w:val="24"/>
                <w:szCs w:val="24"/>
                <w:lang w:val="en-US"/>
              </w:rPr>
            </w:pPr>
          </w:p>
        </w:tc>
      </w:tr>
      <w:tr w:rsidR="0045363D" w:rsidRPr="000D1CCD" w14:paraId="303E7B8F" w14:textId="77777777" w:rsidTr="0045363D">
        <w:tc>
          <w:tcPr>
            <w:tcW w:w="562" w:type="dxa"/>
          </w:tcPr>
          <w:p w14:paraId="34B63908"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6</w:t>
            </w:r>
          </w:p>
        </w:tc>
        <w:tc>
          <w:tcPr>
            <w:tcW w:w="5392" w:type="dxa"/>
          </w:tcPr>
          <w:p w14:paraId="4DB6B59B"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Mastogloia elliptica</w:t>
            </w:r>
            <w:r w:rsidRPr="000D1CCD">
              <w:rPr>
                <w:rFonts w:ascii="Times New Roman" w:hAnsi="Times New Roman" w:cs="Times New Roman"/>
                <w:sz w:val="24"/>
                <w:szCs w:val="24"/>
                <w:lang w:val="en-US"/>
              </w:rPr>
              <w:t xml:space="preserve"> (Ag.) Cl.</w:t>
            </w:r>
          </w:p>
        </w:tc>
        <w:tc>
          <w:tcPr>
            <w:tcW w:w="1701" w:type="dxa"/>
          </w:tcPr>
          <w:p w14:paraId="7561E302"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474EAC8D"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5B779D34" w14:textId="77777777" w:rsidTr="0045363D">
        <w:tc>
          <w:tcPr>
            <w:tcW w:w="562" w:type="dxa"/>
          </w:tcPr>
          <w:p w14:paraId="6816EAB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7</w:t>
            </w:r>
          </w:p>
        </w:tc>
        <w:tc>
          <w:tcPr>
            <w:tcW w:w="5392" w:type="dxa"/>
          </w:tcPr>
          <w:p w14:paraId="5237A9E0"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Mastogloia lanceolata</w:t>
            </w:r>
            <w:r w:rsidRPr="000D1CCD">
              <w:rPr>
                <w:rFonts w:ascii="Times New Roman" w:hAnsi="Times New Roman" w:cs="Times New Roman"/>
                <w:sz w:val="24"/>
                <w:szCs w:val="24"/>
                <w:lang w:val="en-US"/>
              </w:rPr>
              <w:t xml:space="preserve"> Grun.</w:t>
            </w:r>
          </w:p>
        </w:tc>
        <w:tc>
          <w:tcPr>
            <w:tcW w:w="1701" w:type="dxa"/>
          </w:tcPr>
          <w:p w14:paraId="3C7CDB14"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1CED6CE7"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42CF2CC5" w14:textId="77777777" w:rsidTr="0045363D">
        <w:tc>
          <w:tcPr>
            <w:tcW w:w="562" w:type="dxa"/>
          </w:tcPr>
          <w:p w14:paraId="16D6B214"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8</w:t>
            </w:r>
          </w:p>
        </w:tc>
        <w:tc>
          <w:tcPr>
            <w:tcW w:w="5392" w:type="dxa"/>
          </w:tcPr>
          <w:p w14:paraId="457A691B"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Gyrosigma spenceri</w:t>
            </w:r>
            <w:r w:rsidRPr="000D1CCD">
              <w:rPr>
                <w:rFonts w:ascii="Times New Roman" w:hAnsi="Times New Roman" w:cs="Times New Roman"/>
                <w:sz w:val="24"/>
                <w:szCs w:val="24"/>
                <w:lang w:val="en-US"/>
              </w:rPr>
              <w:t xml:space="preserve"> (W. Sm.) Cl.</w:t>
            </w:r>
          </w:p>
        </w:tc>
        <w:tc>
          <w:tcPr>
            <w:tcW w:w="1701" w:type="dxa"/>
          </w:tcPr>
          <w:p w14:paraId="041F015C"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3483E404"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5233444C" w14:textId="77777777" w:rsidTr="0045363D">
        <w:tc>
          <w:tcPr>
            <w:tcW w:w="562" w:type="dxa"/>
          </w:tcPr>
          <w:p w14:paraId="20F547B4"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lastRenderedPageBreak/>
              <w:t>9</w:t>
            </w:r>
          </w:p>
        </w:tc>
        <w:tc>
          <w:tcPr>
            <w:tcW w:w="5392" w:type="dxa"/>
          </w:tcPr>
          <w:p w14:paraId="7CCC7876"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Tropidoneis lepidoptera</w:t>
            </w:r>
            <w:r w:rsidRPr="000D1CCD">
              <w:rPr>
                <w:rFonts w:ascii="Times New Roman" w:hAnsi="Times New Roman" w:cs="Times New Roman"/>
                <w:sz w:val="24"/>
                <w:szCs w:val="24"/>
                <w:lang w:val="en-US"/>
              </w:rPr>
              <w:t xml:space="preserve"> Grun.</w:t>
            </w:r>
          </w:p>
        </w:tc>
        <w:tc>
          <w:tcPr>
            <w:tcW w:w="1701" w:type="dxa"/>
          </w:tcPr>
          <w:p w14:paraId="4B365049"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7DB2DF73"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4445D479" w14:textId="77777777" w:rsidTr="0045363D">
        <w:trPr>
          <w:trHeight w:val="135"/>
        </w:trPr>
        <w:tc>
          <w:tcPr>
            <w:tcW w:w="562" w:type="dxa"/>
          </w:tcPr>
          <w:p w14:paraId="13D00BD4"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10</w:t>
            </w:r>
          </w:p>
        </w:tc>
        <w:tc>
          <w:tcPr>
            <w:tcW w:w="5392" w:type="dxa"/>
          </w:tcPr>
          <w:p w14:paraId="2F626CEE" w14:textId="77777777" w:rsidR="0045363D" w:rsidRPr="00D31E31" w:rsidRDefault="0045363D" w:rsidP="00157895">
            <w:pPr>
              <w:ind w:left="22" w:firstLine="7"/>
              <w:rPr>
                <w:rFonts w:ascii="Times New Roman" w:hAnsi="Times New Roman" w:cs="Times New Roman"/>
                <w:sz w:val="24"/>
                <w:szCs w:val="24"/>
                <w:lang w:val="de-DE"/>
              </w:rPr>
            </w:pPr>
            <w:r w:rsidRPr="00D31E31">
              <w:rPr>
                <w:rFonts w:ascii="Times New Roman" w:hAnsi="Times New Roman" w:cs="Times New Roman"/>
                <w:i/>
                <w:iCs/>
                <w:sz w:val="24"/>
                <w:szCs w:val="24"/>
                <w:lang w:val="de-DE"/>
              </w:rPr>
              <w:t>Rhopalodia musculus</w:t>
            </w:r>
            <w:r w:rsidRPr="00D31E31">
              <w:rPr>
                <w:rFonts w:ascii="Times New Roman" w:hAnsi="Times New Roman" w:cs="Times New Roman"/>
                <w:sz w:val="24"/>
                <w:szCs w:val="24"/>
                <w:lang w:val="de-DE"/>
              </w:rPr>
              <w:t xml:space="preserve"> (Kutz.) O. Mull.</w:t>
            </w:r>
          </w:p>
        </w:tc>
        <w:tc>
          <w:tcPr>
            <w:tcW w:w="1701" w:type="dxa"/>
          </w:tcPr>
          <w:p w14:paraId="6DF9A0AE" w14:textId="77777777" w:rsidR="0045363D" w:rsidRPr="00D31E31" w:rsidRDefault="0045363D" w:rsidP="00157895">
            <w:pPr>
              <w:ind w:left="22" w:firstLine="7"/>
              <w:jc w:val="center"/>
              <w:rPr>
                <w:rFonts w:ascii="Times New Roman" w:hAnsi="Times New Roman" w:cs="Times New Roman"/>
                <w:sz w:val="24"/>
                <w:szCs w:val="24"/>
                <w:lang w:val="de-DE"/>
              </w:rPr>
            </w:pPr>
          </w:p>
        </w:tc>
        <w:tc>
          <w:tcPr>
            <w:tcW w:w="1701" w:type="dxa"/>
          </w:tcPr>
          <w:p w14:paraId="1C961239"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316DA940" w14:textId="77777777" w:rsidTr="0045363D">
        <w:trPr>
          <w:trHeight w:val="127"/>
        </w:trPr>
        <w:tc>
          <w:tcPr>
            <w:tcW w:w="562" w:type="dxa"/>
          </w:tcPr>
          <w:p w14:paraId="45F4EF8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11</w:t>
            </w:r>
          </w:p>
        </w:tc>
        <w:tc>
          <w:tcPr>
            <w:tcW w:w="5392" w:type="dxa"/>
          </w:tcPr>
          <w:p w14:paraId="609642D8"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Nitzschia commutata</w:t>
            </w:r>
            <w:r w:rsidRPr="000D1CCD">
              <w:rPr>
                <w:rFonts w:ascii="Times New Roman" w:hAnsi="Times New Roman" w:cs="Times New Roman"/>
                <w:sz w:val="24"/>
                <w:szCs w:val="24"/>
                <w:lang w:val="en-US"/>
              </w:rPr>
              <w:t xml:space="preserve"> Grun. </w:t>
            </w:r>
          </w:p>
        </w:tc>
        <w:tc>
          <w:tcPr>
            <w:tcW w:w="1701" w:type="dxa"/>
          </w:tcPr>
          <w:p w14:paraId="7F8F3DC5"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35419E96"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747A4B06" w14:textId="77777777" w:rsidTr="0045363D">
        <w:trPr>
          <w:trHeight w:val="135"/>
        </w:trPr>
        <w:tc>
          <w:tcPr>
            <w:tcW w:w="562" w:type="dxa"/>
          </w:tcPr>
          <w:p w14:paraId="5702BE0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12</w:t>
            </w:r>
          </w:p>
        </w:tc>
        <w:tc>
          <w:tcPr>
            <w:tcW w:w="5392" w:type="dxa"/>
          </w:tcPr>
          <w:p w14:paraId="1F414B8B"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 xml:space="preserve">Nitzschia distans </w:t>
            </w:r>
            <w:r w:rsidRPr="000D1CCD">
              <w:rPr>
                <w:rFonts w:ascii="Times New Roman" w:hAnsi="Times New Roman" w:cs="Times New Roman"/>
                <w:sz w:val="24"/>
                <w:szCs w:val="24"/>
                <w:lang w:val="en-US"/>
              </w:rPr>
              <w:t>Greg.</w:t>
            </w:r>
          </w:p>
        </w:tc>
        <w:tc>
          <w:tcPr>
            <w:tcW w:w="1701" w:type="dxa"/>
          </w:tcPr>
          <w:p w14:paraId="26FBD908"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26C1D0F7"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498C7194" w14:textId="77777777" w:rsidTr="0045363D">
        <w:trPr>
          <w:trHeight w:val="150"/>
        </w:trPr>
        <w:tc>
          <w:tcPr>
            <w:tcW w:w="562" w:type="dxa"/>
          </w:tcPr>
          <w:p w14:paraId="129D2755"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13</w:t>
            </w:r>
          </w:p>
        </w:tc>
        <w:tc>
          <w:tcPr>
            <w:tcW w:w="5392" w:type="dxa"/>
          </w:tcPr>
          <w:p w14:paraId="31FAAEFD"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Nitzschia hungarica</w:t>
            </w:r>
            <w:r w:rsidRPr="000D1CCD">
              <w:rPr>
                <w:rFonts w:ascii="Times New Roman" w:hAnsi="Times New Roman" w:cs="Times New Roman"/>
                <w:sz w:val="24"/>
                <w:szCs w:val="24"/>
                <w:lang w:val="en-US"/>
              </w:rPr>
              <w:t xml:space="preserve"> Grun.</w:t>
            </w:r>
          </w:p>
        </w:tc>
        <w:tc>
          <w:tcPr>
            <w:tcW w:w="1701" w:type="dxa"/>
          </w:tcPr>
          <w:p w14:paraId="7917E1D8"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244015AE"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0ED7B298" w14:textId="77777777" w:rsidTr="0045363D">
        <w:tc>
          <w:tcPr>
            <w:tcW w:w="562" w:type="dxa"/>
          </w:tcPr>
          <w:p w14:paraId="2BEE0B8A"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14</w:t>
            </w:r>
          </w:p>
        </w:tc>
        <w:tc>
          <w:tcPr>
            <w:tcW w:w="5392" w:type="dxa"/>
          </w:tcPr>
          <w:p w14:paraId="663D7FA0" w14:textId="77777777" w:rsidR="0045363D" w:rsidRPr="000D1CCD" w:rsidRDefault="0045363D" w:rsidP="00157895">
            <w:pPr>
              <w:ind w:left="22" w:firstLine="7"/>
              <w:rPr>
                <w:rFonts w:ascii="Times New Roman" w:hAnsi="Times New Roman" w:cs="Times New Roman"/>
                <w:sz w:val="24"/>
                <w:szCs w:val="24"/>
                <w:lang w:val="kk-KZ"/>
              </w:rPr>
            </w:pPr>
            <w:r w:rsidRPr="00D31E31">
              <w:rPr>
                <w:rFonts w:ascii="Times New Roman" w:hAnsi="Times New Roman" w:cs="Times New Roman"/>
                <w:i/>
                <w:iCs/>
                <w:sz w:val="24"/>
                <w:szCs w:val="24"/>
                <w:lang w:val="de-DE"/>
              </w:rPr>
              <w:t xml:space="preserve">Nitzschia closterium </w:t>
            </w:r>
            <w:r w:rsidRPr="00D31E31">
              <w:rPr>
                <w:rFonts w:ascii="Times New Roman" w:hAnsi="Times New Roman" w:cs="Times New Roman"/>
                <w:sz w:val="24"/>
                <w:szCs w:val="24"/>
                <w:lang w:val="de-DE"/>
              </w:rPr>
              <w:t>(Ehr.) W.Sm.</w:t>
            </w:r>
          </w:p>
        </w:tc>
        <w:tc>
          <w:tcPr>
            <w:tcW w:w="1701" w:type="dxa"/>
          </w:tcPr>
          <w:p w14:paraId="60561CCD"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629BD217"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64A2A6B4" w14:textId="77777777" w:rsidTr="0045363D">
        <w:tc>
          <w:tcPr>
            <w:tcW w:w="562" w:type="dxa"/>
          </w:tcPr>
          <w:p w14:paraId="03EB3CD3"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15</w:t>
            </w:r>
          </w:p>
        </w:tc>
        <w:tc>
          <w:tcPr>
            <w:tcW w:w="5392" w:type="dxa"/>
          </w:tcPr>
          <w:p w14:paraId="728928B1"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Nitzschia obtusa</w:t>
            </w:r>
            <w:r w:rsidRPr="000D1CCD">
              <w:rPr>
                <w:rFonts w:ascii="Times New Roman" w:hAnsi="Times New Roman" w:cs="Times New Roman"/>
                <w:sz w:val="24"/>
                <w:szCs w:val="24"/>
                <w:lang w:val="en-US"/>
              </w:rPr>
              <w:t xml:space="preserve"> W.Sm.</w:t>
            </w:r>
          </w:p>
        </w:tc>
        <w:tc>
          <w:tcPr>
            <w:tcW w:w="1701" w:type="dxa"/>
          </w:tcPr>
          <w:p w14:paraId="12EAF76E" w14:textId="77777777" w:rsidR="0045363D" w:rsidRPr="000D1CCD" w:rsidRDefault="0045363D" w:rsidP="00157895">
            <w:pPr>
              <w:ind w:left="22" w:firstLine="7"/>
              <w:jc w:val="center"/>
              <w:rPr>
                <w:rFonts w:ascii="Times New Roman" w:hAnsi="Times New Roman" w:cs="Times New Roman"/>
                <w:sz w:val="24"/>
                <w:szCs w:val="24"/>
                <w:lang w:val="en-US"/>
              </w:rPr>
            </w:pPr>
          </w:p>
        </w:tc>
        <w:tc>
          <w:tcPr>
            <w:tcW w:w="1701" w:type="dxa"/>
          </w:tcPr>
          <w:p w14:paraId="5B22E471"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066AE0D5" w14:textId="77777777" w:rsidTr="0045363D">
        <w:trPr>
          <w:trHeight w:val="165"/>
        </w:trPr>
        <w:tc>
          <w:tcPr>
            <w:tcW w:w="562" w:type="dxa"/>
          </w:tcPr>
          <w:p w14:paraId="4EE2378F"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16</w:t>
            </w:r>
          </w:p>
        </w:tc>
        <w:tc>
          <w:tcPr>
            <w:tcW w:w="5392" w:type="dxa"/>
          </w:tcPr>
          <w:p w14:paraId="577A3F91"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Cladophora glomerata</w:t>
            </w:r>
            <w:r w:rsidRPr="000D1CCD">
              <w:rPr>
                <w:rFonts w:ascii="Times New Roman" w:hAnsi="Times New Roman" w:cs="Times New Roman"/>
                <w:sz w:val="24"/>
                <w:szCs w:val="24"/>
                <w:lang w:val="en-US"/>
              </w:rPr>
              <w:t xml:space="preserve"> Kutz.</w:t>
            </w:r>
          </w:p>
        </w:tc>
        <w:tc>
          <w:tcPr>
            <w:tcW w:w="1701" w:type="dxa"/>
          </w:tcPr>
          <w:p w14:paraId="07E5769F"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0904562E"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30E89C28" w14:textId="77777777" w:rsidTr="0045363D">
        <w:trPr>
          <w:trHeight w:val="120"/>
        </w:trPr>
        <w:tc>
          <w:tcPr>
            <w:tcW w:w="562" w:type="dxa"/>
          </w:tcPr>
          <w:p w14:paraId="4D3FEEBF"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17</w:t>
            </w:r>
          </w:p>
        </w:tc>
        <w:tc>
          <w:tcPr>
            <w:tcW w:w="5392" w:type="dxa"/>
          </w:tcPr>
          <w:p w14:paraId="28B6E50A"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Dunaliella salina</w:t>
            </w:r>
            <w:r w:rsidRPr="000D1CCD">
              <w:rPr>
                <w:rFonts w:ascii="Times New Roman" w:hAnsi="Times New Roman" w:cs="Times New Roman"/>
                <w:sz w:val="24"/>
                <w:szCs w:val="24"/>
                <w:lang w:val="en-US"/>
              </w:rPr>
              <w:t xml:space="preserve"> Teod.</w:t>
            </w:r>
          </w:p>
        </w:tc>
        <w:tc>
          <w:tcPr>
            <w:tcW w:w="1701" w:type="dxa"/>
          </w:tcPr>
          <w:p w14:paraId="0B7D6756"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64F1F248"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22C01366" w14:textId="77777777" w:rsidTr="0045363D">
        <w:tc>
          <w:tcPr>
            <w:tcW w:w="562" w:type="dxa"/>
          </w:tcPr>
          <w:p w14:paraId="66BB88DD"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18</w:t>
            </w:r>
          </w:p>
        </w:tc>
        <w:tc>
          <w:tcPr>
            <w:tcW w:w="5392" w:type="dxa"/>
          </w:tcPr>
          <w:p w14:paraId="437E7A6D"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Geminella interrupta</w:t>
            </w:r>
            <w:r w:rsidRPr="000D1CCD">
              <w:rPr>
                <w:rFonts w:ascii="Times New Roman" w:hAnsi="Times New Roman" w:cs="Times New Roman"/>
                <w:sz w:val="24"/>
                <w:szCs w:val="24"/>
                <w:lang w:val="en-US"/>
              </w:rPr>
              <w:t xml:space="preserve"> Turpin</w:t>
            </w:r>
          </w:p>
        </w:tc>
        <w:tc>
          <w:tcPr>
            <w:tcW w:w="1701" w:type="dxa"/>
          </w:tcPr>
          <w:p w14:paraId="662B6FE7"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2B70D5A0"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341F4B97" w14:textId="77777777" w:rsidTr="0045363D">
        <w:trPr>
          <w:trHeight w:val="105"/>
        </w:trPr>
        <w:tc>
          <w:tcPr>
            <w:tcW w:w="562" w:type="dxa"/>
          </w:tcPr>
          <w:p w14:paraId="3DB4F357"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19</w:t>
            </w:r>
          </w:p>
        </w:tc>
        <w:tc>
          <w:tcPr>
            <w:tcW w:w="5392" w:type="dxa"/>
          </w:tcPr>
          <w:p w14:paraId="61E82ECA"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Percursaria percursa</w:t>
            </w:r>
            <w:r w:rsidRPr="000D1CCD">
              <w:rPr>
                <w:rFonts w:ascii="Times New Roman" w:hAnsi="Times New Roman" w:cs="Times New Roman"/>
                <w:sz w:val="24"/>
                <w:szCs w:val="24"/>
                <w:lang w:val="en-US"/>
              </w:rPr>
              <w:t xml:space="preserve"> (Ag.) Bory</w:t>
            </w:r>
          </w:p>
        </w:tc>
        <w:tc>
          <w:tcPr>
            <w:tcW w:w="1701" w:type="dxa"/>
          </w:tcPr>
          <w:p w14:paraId="2357E196"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7D760809"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06CD6523" w14:textId="77777777" w:rsidTr="0045363D">
        <w:trPr>
          <w:trHeight w:val="135"/>
        </w:trPr>
        <w:tc>
          <w:tcPr>
            <w:tcW w:w="562" w:type="dxa"/>
          </w:tcPr>
          <w:p w14:paraId="2FA39F52"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20</w:t>
            </w:r>
          </w:p>
        </w:tc>
        <w:tc>
          <w:tcPr>
            <w:tcW w:w="5392" w:type="dxa"/>
          </w:tcPr>
          <w:p w14:paraId="3323E0DC"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Chroococcus giganteus</w:t>
            </w:r>
            <w:r w:rsidRPr="000D1CCD">
              <w:rPr>
                <w:rFonts w:ascii="Times New Roman" w:hAnsi="Times New Roman" w:cs="Times New Roman"/>
                <w:sz w:val="24"/>
                <w:szCs w:val="24"/>
                <w:lang w:val="en-US"/>
              </w:rPr>
              <w:t xml:space="preserve"> W.West.</w:t>
            </w:r>
          </w:p>
        </w:tc>
        <w:tc>
          <w:tcPr>
            <w:tcW w:w="1701" w:type="dxa"/>
          </w:tcPr>
          <w:p w14:paraId="02762A1F"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0A3AA4B5"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5B1B4195" w14:textId="77777777" w:rsidTr="0045363D">
        <w:trPr>
          <w:trHeight w:val="142"/>
        </w:trPr>
        <w:tc>
          <w:tcPr>
            <w:tcW w:w="562" w:type="dxa"/>
          </w:tcPr>
          <w:p w14:paraId="10ADAEB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21</w:t>
            </w:r>
          </w:p>
        </w:tc>
        <w:tc>
          <w:tcPr>
            <w:tcW w:w="5392" w:type="dxa"/>
          </w:tcPr>
          <w:p w14:paraId="7214B092" w14:textId="77777777" w:rsidR="0045363D" w:rsidRPr="000D1CCD" w:rsidRDefault="0045363D" w:rsidP="00157895">
            <w:pPr>
              <w:ind w:left="22" w:firstLine="7"/>
              <w:rPr>
                <w:rFonts w:ascii="Times New Roman" w:hAnsi="Times New Roman" w:cs="Times New Roman"/>
                <w:i/>
                <w:iCs/>
                <w:sz w:val="24"/>
                <w:szCs w:val="24"/>
                <w:lang w:val="en-US"/>
              </w:rPr>
            </w:pPr>
            <w:r w:rsidRPr="000D1CCD">
              <w:rPr>
                <w:rFonts w:ascii="Times New Roman" w:hAnsi="Times New Roman" w:cs="Times New Roman"/>
                <w:i/>
                <w:iCs/>
                <w:sz w:val="24"/>
                <w:szCs w:val="24"/>
                <w:lang w:val="en-US"/>
              </w:rPr>
              <w:t xml:space="preserve">Chroococcus minuta </w:t>
            </w:r>
            <w:r w:rsidRPr="000D1CCD">
              <w:rPr>
                <w:rFonts w:ascii="Times New Roman" w:hAnsi="Times New Roman" w:cs="Times New Roman"/>
                <w:sz w:val="24"/>
                <w:szCs w:val="24"/>
                <w:lang w:val="en-US"/>
              </w:rPr>
              <w:t>(Kutz.) Nageli</w:t>
            </w:r>
          </w:p>
        </w:tc>
        <w:tc>
          <w:tcPr>
            <w:tcW w:w="1701" w:type="dxa"/>
          </w:tcPr>
          <w:p w14:paraId="1EC6C149" w14:textId="77777777" w:rsidR="0045363D" w:rsidRPr="000D1CCD" w:rsidRDefault="0045363D" w:rsidP="00157895">
            <w:pPr>
              <w:ind w:left="22" w:firstLine="7"/>
              <w:jc w:val="center"/>
              <w:rPr>
                <w:rFonts w:ascii="Times New Roman" w:hAnsi="Times New Roman" w:cs="Times New Roman"/>
                <w:sz w:val="24"/>
                <w:szCs w:val="24"/>
                <w:lang w:val="en-US"/>
              </w:rPr>
            </w:pPr>
          </w:p>
        </w:tc>
        <w:tc>
          <w:tcPr>
            <w:tcW w:w="1701" w:type="dxa"/>
          </w:tcPr>
          <w:p w14:paraId="49F1C4E4"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49F0192E" w14:textId="77777777" w:rsidTr="0045363D">
        <w:tc>
          <w:tcPr>
            <w:tcW w:w="562" w:type="dxa"/>
          </w:tcPr>
          <w:p w14:paraId="3FAFDA67"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22</w:t>
            </w:r>
          </w:p>
        </w:tc>
        <w:tc>
          <w:tcPr>
            <w:tcW w:w="5392" w:type="dxa"/>
          </w:tcPr>
          <w:p w14:paraId="585A8320"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 xml:space="preserve">Chroococcus turgidus </w:t>
            </w:r>
            <w:r w:rsidRPr="000D1CCD">
              <w:rPr>
                <w:rFonts w:ascii="Times New Roman" w:hAnsi="Times New Roman" w:cs="Times New Roman"/>
                <w:sz w:val="24"/>
                <w:szCs w:val="24"/>
                <w:lang w:val="en-US"/>
              </w:rPr>
              <w:t>(Kutz.) Nageli</w:t>
            </w:r>
          </w:p>
        </w:tc>
        <w:tc>
          <w:tcPr>
            <w:tcW w:w="1701" w:type="dxa"/>
          </w:tcPr>
          <w:p w14:paraId="23653712" w14:textId="77777777" w:rsidR="0045363D" w:rsidRPr="000D1CCD" w:rsidRDefault="0045363D" w:rsidP="00157895">
            <w:pPr>
              <w:ind w:left="22" w:firstLine="7"/>
              <w:jc w:val="center"/>
              <w:rPr>
                <w:rFonts w:ascii="Times New Roman" w:hAnsi="Times New Roman" w:cs="Times New Roman"/>
                <w:sz w:val="24"/>
                <w:szCs w:val="24"/>
                <w:lang w:val="en-US"/>
              </w:rPr>
            </w:pPr>
          </w:p>
        </w:tc>
        <w:tc>
          <w:tcPr>
            <w:tcW w:w="1701" w:type="dxa"/>
          </w:tcPr>
          <w:p w14:paraId="7CFE7C36"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339F1113" w14:textId="77777777" w:rsidTr="0045363D">
        <w:tc>
          <w:tcPr>
            <w:tcW w:w="562" w:type="dxa"/>
          </w:tcPr>
          <w:p w14:paraId="1B02D367"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23</w:t>
            </w:r>
          </w:p>
        </w:tc>
        <w:tc>
          <w:tcPr>
            <w:tcW w:w="5392" w:type="dxa"/>
          </w:tcPr>
          <w:p w14:paraId="5674DA27" w14:textId="77777777" w:rsidR="0045363D" w:rsidRPr="000D1CCD" w:rsidRDefault="0045363D" w:rsidP="00157895">
            <w:pPr>
              <w:ind w:left="22" w:firstLine="7"/>
              <w:rPr>
                <w:rFonts w:ascii="Times New Roman" w:hAnsi="Times New Roman" w:cs="Times New Roman"/>
                <w:sz w:val="24"/>
                <w:szCs w:val="24"/>
                <w:lang w:val="kk-KZ"/>
              </w:rPr>
            </w:pPr>
            <w:r w:rsidRPr="00D31E31">
              <w:rPr>
                <w:rFonts w:ascii="Times New Roman" w:hAnsi="Times New Roman" w:cs="Times New Roman"/>
                <w:i/>
                <w:iCs/>
                <w:sz w:val="24"/>
                <w:szCs w:val="24"/>
                <w:lang w:val="pt-BR"/>
              </w:rPr>
              <w:t xml:space="preserve">Oscillatoria tenuis </w:t>
            </w:r>
            <w:r w:rsidRPr="00D31E31">
              <w:rPr>
                <w:rFonts w:ascii="Times New Roman" w:hAnsi="Times New Roman" w:cs="Times New Roman"/>
                <w:sz w:val="24"/>
                <w:szCs w:val="24"/>
                <w:lang w:val="pt-BR"/>
              </w:rPr>
              <w:t>Ag. ex Gomont</w:t>
            </w:r>
          </w:p>
        </w:tc>
        <w:tc>
          <w:tcPr>
            <w:tcW w:w="1701" w:type="dxa"/>
          </w:tcPr>
          <w:p w14:paraId="5BE1EBCC"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051FE4F4"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58792976" w14:textId="77777777" w:rsidTr="0045363D">
        <w:tc>
          <w:tcPr>
            <w:tcW w:w="562" w:type="dxa"/>
          </w:tcPr>
          <w:p w14:paraId="785ED4B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24</w:t>
            </w:r>
          </w:p>
        </w:tc>
        <w:tc>
          <w:tcPr>
            <w:tcW w:w="5392" w:type="dxa"/>
          </w:tcPr>
          <w:p w14:paraId="6913C0B4"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Oscillatoria boryana</w:t>
            </w:r>
            <w:r w:rsidRPr="000D1CCD">
              <w:rPr>
                <w:rFonts w:ascii="Times New Roman" w:hAnsi="Times New Roman" w:cs="Times New Roman"/>
                <w:sz w:val="24"/>
                <w:szCs w:val="24"/>
                <w:lang w:val="en-US"/>
              </w:rPr>
              <w:t xml:space="preserve"> (Ag.) Bory</w:t>
            </w:r>
          </w:p>
        </w:tc>
        <w:tc>
          <w:tcPr>
            <w:tcW w:w="1701" w:type="dxa"/>
          </w:tcPr>
          <w:p w14:paraId="35D4B134"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3B9EDC60"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36CDBE7E" w14:textId="77777777" w:rsidTr="0045363D">
        <w:trPr>
          <w:trHeight w:val="105"/>
        </w:trPr>
        <w:tc>
          <w:tcPr>
            <w:tcW w:w="562" w:type="dxa"/>
          </w:tcPr>
          <w:p w14:paraId="3B3884DC"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25</w:t>
            </w:r>
          </w:p>
        </w:tc>
        <w:tc>
          <w:tcPr>
            <w:tcW w:w="5392" w:type="dxa"/>
          </w:tcPr>
          <w:p w14:paraId="024DC278"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 xml:space="preserve">Oscillatoria tenuis </w:t>
            </w:r>
            <w:r w:rsidRPr="000D1CCD">
              <w:rPr>
                <w:rFonts w:ascii="Times New Roman" w:hAnsi="Times New Roman" w:cs="Times New Roman"/>
                <w:sz w:val="24"/>
                <w:szCs w:val="24"/>
                <w:lang w:val="en-US"/>
              </w:rPr>
              <w:t>Ag.</w:t>
            </w:r>
          </w:p>
        </w:tc>
        <w:tc>
          <w:tcPr>
            <w:tcW w:w="1701" w:type="dxa"/>
          </w:tcPr>
          <w:p w14:paraId="7C2A2133"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c>
          <w:tcPr>
            <w:tcW w:w="1701" w:type="dxa"/>
          </w:tcPr>
          <w:p w14:paraId="774896CA" w14:textId="77777777" w:rsidR="0045363D" w:rsidRPr="000D1CCD" w:rsidRDefault="0045363D" w:rsidP="00157895">
            <w:pPr>
              <w:ind w:left="22" w:firstLine="7"/>
              <w:jc w:val="center"/>
              <w:rPr>
                <w:rFonts w:ascii="Times New Roman" w:hAnsi="Times New Roman" w:cs="Times New Roman"/>
                <w:sz w:val="24"/>
                <w:szCs w:val="24"/>
                <w:lang w:val="kk-KZ"/>
              </w:rPr>
            </w:pPr>
          </w:p>
        </w:tc>
      </w:tr>
      <w:tr w:rsidR="0045363D" w:rsidRPr="000D1CCD" w14:paraId="06E7409B" w14:textId="77777777" w:rsidTr="0045363D">
        <w:trPr>
          <w:trHeight w:val="180"/>
        </w:trPr>
        <w:tc>
          <w:tcPr>
            <w:tcW w:w="562" w:type="dxa"/>
          </w:tcPr>
          <w:p w14:paraId="0E11AC0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26</w:t>
            </w:r>
          </w:p>
        </w:tc>
        <w:tc>
          <w:tcPr>
            <w:tcW w:w="5392" w:type="dxa"/>
          </w:tcPr>
          <w:p w14:paraId="57019AF4" w14:textId="77777777" w:rsidR="0045363D" w:rsidRPr="000D1CCD" w:rsidRDefault="0045363D" w:rsidP="00157895">
            <w:pPr>
              <w:ind w:left="22" w:firstLine="7"/>
              <w:rPr>
                <w:rFonts w:ascii="Times New Roman" w:hAnsi="Times New Roman" w:cs="Times New Roman"/>
                <w:i/>
                <w:iCs/>
                <w:sz w:val="24"/>
                <w:szCs w:val="24"/>
                <w:lang w:val="en-US"/>
              </w:rPr>
            </w:pPr>
            <w:r w:rsidRPr="000D1CCD">
              <w:rPr>
                <w:rFonts w:ascii="Times New Roman" w:hAnsi="Times New Roman" w:cs="Times New Roman"/>
                <w:i/>
                <w:iCs/>
                <w:sz w:val="24"/>
                <w:szCs w:val="24"/>
                <w:lang w:val="en-US"/>
              </w:rPr>
              <w:t xml:space="preserve">Oscillatoria chalybea </w:t>
            </w:r>
            <w:r w:rsidRPr="000D1CCD">
              <w:rPr>
                <w:rFonts w:ascii="Times New Roman" w:hAnsi="Times New Roman" w:cs="Times New Roman"/>
                <w:sz w:val="24"/>
                <w:szCs w:val="24"/>
                <w:lang w:val="en-US"/>
              </w:rPr>
              <w:t>(Mert.) Gom.</w:t>
            </w:r>
          </w:p>
        </w:tc>
        <w:tc>
          <w:tcPr>
            <w:tcW w:w="1701" w:type="dxa"/>
          </w:tcPr>
          <w:p w14:paraId="73A259A1" w14:textId="77777777" w:rsidR="0045363D" w:rsidRPr="000D1CCD" w:rsidRDefault="0045363D" w:rsidP="00157895">
            <w:pPr>
              <w:ind w:left="22" w:firstLine="7"/>
              <w:jc w:val="center"/>
              <w:rPr>
                <w:rFonts w:ascii="Times New Roman" w:hAnsi="Times New Roman" w:cs="Times New Roman"/>
                <w:sz w:val="24"/>
                <w:szCs w:val="24"/>
                <w:lang w:val="en-US"/>
              </w:rPr>
            </w:pPr>
          </w:p>
        </w:tc>
        <w:tc>
          <w:tcPr>
            <w:tcW w:w="1701" w:type="dxa"/>
          </w:tcPr>
          <w:p w14:paraId="36557145"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2B3E774F" w14:textId="77777777" w:rsidTr="0045363D">
        <w:tc>
          <w:tcPr>
            <w:tcW w:w="562" w:type="dxa"/>
          </w:tcPr>
          <w:p w14:paraId="70A63A4B"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27</w:t>
            </w:r>
          </w:p>
        </w:tc>
        <w:tc>
          <w:tcPr>
            <w:tcW w:w="5392" w:type="dxa"/>
          </w:tcPr>
          <w:p w14:paraId="34175418" w14:textId="77777777" w:rsidR="0045363D" w:rsidRPr="00D31E31" w:rsidRDefault="0045363D" w:rsidP="00157895">
            <w:pPr>
              <w:ind w:left="22" w:firstLine="7"/>
              <w:rPr>
                <w:rFonts w:ascii="Times New Roman" w:hAnsi="Times New Roman" w:cs="Times New Roman"/>
                <w:sz w:val="24"/>
                <w:szCs w:val="24"/>
                <w:lang w:val="de-DE"/>
              </w:rPr>
            </w:pPr>
            <w:r w:rsidRPr="00D31E31">
              <w:rPr>
                <w:rFonts w:ascii="Times New Roman" w:hAnsi="Times New Roman" w:cs="Times New Roman"/>
                <w:i/>
                <w:iCs/>
                <w:sz w:val="24"/>
                <w:szCs w:val="24"/>
                <w:lang w:val="de-DE"/>
              </w:rPr>
              <w:t>Phormidium acuminatum</w:t>
            </w:r>
            <w:r w:rsidRPr="00D31E31">
              <w:rPr>
                <w:rFonts w:ascii="Times New Roman" w:hAnsi="Times New Roman" w:cs="Times New Roman"/>
                <w:sz w:val="24"/>
                <w:szCs w:val="24"/>
                <w:lang w:val="de-DE"/>
              </w:rPr>
              <w:t xml:space="preserve"> (Gomont) Anagnostides et Komarek</w:t>
            </w:r>
          </w:p>
        </w:tc>
        <w:tc>
          <w:tcPr>
            <w:tcW w:w="1701" w:type="dxa"/>
          </w:tcPr>
          <w:p w14:paraId="7E01F881"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2CA75A43"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19471824" w14:textId="77777777" w:rsidTr="0045363D">
        <w:tc>
          <w:tcPr>
            <w:tcW w:w="562" w:type="dxa"/>
          </w:tcPr>
          <w:p w14:paraId="1673E9AB"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28</w:t>
            </w:r>
          </w:p>
        </w:tc>
        <w:tc>
          <w:tcPr>
            <w:tcW w:w="5392" w:type="dxa"/>
          </w:tcPr>
          <w:p w14:paraId="77D80209"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i/>
                <w:iCs/>
                <w:sz w:val="24"/>
                <w:szCs w:val="24"/>
                <w:lang w:val="en-US"/>
              </w:rPr>
              <w:t>Pseudoanabaena galeata</w:t>
            </w:r>
            <w:r w:rsidRPr="000D1CCD">
              <w:rPr>
                <w:rFonts w:ascii="Times New Roman" w:hAnsi="Times New Roman" w:cs="Times New Roman"/>
                <w:sz w:val="24"/>
                <w:szCs w:val="24"/>
                <w:lang w:val="en-US"/>
              </w:rPr>
              <w:t xml:space="preserve"> Bocher</w:t>
            </w:r>
          </w:p>
        </w:tc>
        <w:tc>
          <w:tcPr>
            <w:tcW w:w="1701" w:type="dxa"/>
          </w:tcPr>
          <w:p w14:paraId="34D306F6"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1EBED03B"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r w:rsidR="0045363D" w:rsidRPr="000D1CCD" w14:paraId="78894F2C" w14:textId="77777777" w:rsidTr="0045363D">
        <w:tc>
          <w:tcPr>
            <w:tcW w:w="562" w:type="dxa"/>
          </w:tcPr>
          <w:p w14:paraId="5775D31A" w14:textId="77777777" w:rsidR="0045363D" w:rsidRPr="000D1CCD" w:rsidRDefault="0045363D" w:rsidP="00157895">
            <w:pPr>
              <w:ind w:left="22" w:firstLine="7"/>
              <w:rPr>
                <w:rFonts w:ascii="Times New Roman" w:hAnsi="Times New Roman" w:cs="Times New Roman"/>
                <w:sz w:val="24"/>
                <w:szCs w:val="24"/>
                <w:lang w:val="en-US"/>
              </w:rPr>
            </w:pPr>
            <w:r w:rsidRPr="000D1CCD">
              <w:rPr>
                <w:rFonts w:ascii="Times New Roman" w:hAnsi="Times New Roman" w:cs="Times New Roman"/>
                <w:sz w:val="24"/>
                <w:szCs w:val="24"/>
                <w:lang w:val="en-US"/>
              </w:rPr>
              <w:t>29</w:t>
            </w:r>
          </w:p>
        </w:tc>
        <w:tc>
          <w:tcPr>
            <w:tcW w:w="5392" w:type="dxa"/>
          </w:tcPr>
          <w:p w14:paraId="5E3064DC" w14:textId="77777777" w:rsidR="0045363D" w:rsidRPr="000D1CCD" w:rsidRDefault="0045363D" w:rsidP="00157895">
            <w:pPr>
              <w:ind w:left="22" w:firstLine="7"/>
              <w:rPr>
                <w:rFonts w:ascii="Times New Roman" w:hAnsi="Times New Roman" w:cs="Times New Roman"/>
                <w:sz w:val="24"/>
                <w:szCs w:val="24"/>
                <w:lang w:val="kk-KZ"/>
              </w:rPr>
            </w:pPr>
            <w:r w:rsidRPr="000D1CCD">
              <w:rPr>
                <w:rFonts w:ascii="Times New Roman" w:hAnsi="Times New Roman" w:cs="Times New Roman"/>
                <w:i/>
                <w:iCs/>
                <w:sz w:val="24"/>
                <w:szCs w:val="24"/>
                <w:lang w:val="en-US"/>
              </w:rPr>
              <w:t>Spirulina major</w:t>
            </w:r>
            <w:r w:rsidRPr="000D1CCD">
              <w:rPr>
                <w:rFonts w:ascii="Times New Roman" w:hAnsi="Times New Roman" w:cs="Times New Roman"/>
                <w:sz w:val="24"/>
                <w:szCs w:val="24"/>
                <w:lang w:val="en-US"/>
              </w:rPr>
              <w:t xml:space="preserve"> Kutz.</w:t>
            </w:r>
          </w:p>
        </w:tc>
        <w:tc>
          <w:tcPr>
            <w:tcW w:w="1701" w:type="dxa"/>
          </w:tcPr>
          <w:p w14:paraId="019A32A7" w14:textId="77777777" w:rsidR="0045363D" w:rsidRPr="000D1CCD" w:rsidRDefault="0045363D" w:rsidP="00157895">
            <w:pPr>
              <w:ind w:left="22" w:firstLine="7"/>
              <w:jc w:val="center"/>
              <w:rPr>
                <w:rFonts w:ascii="Times New Roman" w:hAnsi="Times New Roman" w:cs="Times New Roman"/>
                <w:sz w:val="24"/>
                <w:szCs w:val="24"/>
                <w:lang w:val="kk-KZ"/>
              </w:rPr>
            </w:pPr>
          </w:p>
        </w:tc>
        <w:tc>
          <w:tcPr>
            <w:tcW w:w="1701" w:type="dxa"/>
          </w:tcPr>
          <w:p w14:paraId="1395E545" w14:textId="77777777" w:rsidR="0045363D" w:rsidRPr="000D1CCD" w:rsidRDefault="0045363D" w:rsidP="00157895">
            <w:pPr>
              <w:ind w:left="22" w:firstLine="7"/>
              <w:jc w:val="center"/>
              <w:rPr>
                <w:rFonts w:ascii="Times New Roman" w:hAnsi="Times New Roman" w:cs="Times New Roman"/>
                <w:sz w:val="24"/>
                <w:szCs w:val="24"/>
                <w:lang w:val="en-US"/>
              </w:rPr>
            </w:pPr>
            <w:r w:rsidRPr="000D1CCD">
              <w:rPr>
                <w:rFonts w:ascii="Times New Roman" w:hAnsi="Times New Roman" w:cs="Times New Roman"/>
                <w:sz w:val="24"/>
                <w:szCs w:val="24"/>
                <w:lang w:val="en-US"/>
              </w:rPr>
              <w:t>+</w:t>
            </w:r>
          </w:p>
        </w:tc>
      </w:tr>
    </w:tbl>
    <w:p w14:paraId="1B7CBE64" w14:textId="77777777" w:rsidR="00396D97" w:rsidRDefault="00396D97" w:rsidP="00157895">
      <w:pPr>
        <w:spacing w:after="0" w:line="240" w:lineRule="auto"/>
        <w:ind w:left="22" w:firstLine="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br w:type="page"/>
      </w:r>
    </w:p>
    <w:p w14:paraId="69F6779C" w14:textId="71E93AAC" w:rsidR="000D1CCD" w:rsidRDefault="000D1CCD" w:rsidP="00396D97">
      <w:pPr>
        <w:spacing w:after="0" w:line="240" w:lineRule="auto"/>
        <w:ind w:left="22" w:firstLine="545"/>
        <w:jc w:val="both"/>
        <w:rPr>
          <w:rFonts w:ascii="Times New Roman" w:hAnsi="Times New Roman" w:cs="Times New Roman"/>
          <w:b/>
          <w:bCs/>
          <w:sz w:val="24"/>
          <w:szCs w:val="24"/>
          <w:lang w:val="kk-KZ"/>
        </w:rPr>
      </w:pPr>
      <w:r w:rsidRPr="00D67BA9">
        <w:rPr>
          <w:rFonts w:ascii="Times New Roman" w:hAnsi="Times New Roman" w:cs="Times New Roman"/>
          <w:b/>
          <w:bCs/>
          <w:sz w:val="24"/>
          <w:szCs w:val="24"/>
          <w:lang w:val="ru-RU"/>
        </w:rPr>
        <w:lastRenderedPageBreak/>
        <w:t>2.3.2 Видовой состав высших сосудистых растений, включая р</w:t>
      </w:r>
      <w:r w:rsidRPr="00D67BA9">
        <w:rPr>
          <w:rFonts w:ascii="Times New Roman" w:hAnsi="Times New Roman" w:cs="Times New Roman"/>
          <w:b/>
          <w:bCs/>
          <w:sz w:val="24"/>
          <w:szCs w:val="24"/>
        </w:rPr>
        <w:t>едкие и полезные виды</w:t>
      </w:r>
    </w:p>
    <w:p w14:paraId="7F996F6F" w14:textId="77777777" w:rsidR="00396D97" w:rsidRPr="00396D97" w:rsidRDefault="00396D97" w:rsidP="00157895">
      <w:pPr>
        <w:spacing w:after="0" w:line="240" w:lineRule="auto"/>
        <w:ind w:left="22" w:firstLine="7"/>
        <w:jc w:val="both"/>
        <w:rPr>
          <w:rFonts w:ascii="Times New Roman" w:hAnsi="Times New Roman" w:cs="Times New Roman"/>
          <w:b/>
          <w:bCs/>
          <w:sz w:val="24"/>
          <w:szCs w:val="24"/>
          <w:lang w:val="kk-KZ"/>
        </w:rPr>
      </w:pPr>
    </w:p>
    <w:p w14:paraId="3F99BB23" w14:textId="0E09DE10" w:rsidR="000D1CCD" w:rsidRPr="000D1CCD" w:rsidRDefault="000D1CCD" w:rsidP="00157895">
      <w:pPr>
        <w:spacing w:after="0" w:line="240" w:lineRule="auto"/>
        <w:ind w:firstLine="567"/>
        <w:jc w:val="both"/>
        <w:rPr>
          <w:rFonts w:ascii="Times New Roman" w:hAnsi="Times New Roman" w:cs="Times New Roman"/>
          <w:sz w:val="24"/>
          <w:szCs w:val="24"/>
          <w:lang w:val="ru-RU"/>
        </w:rPr>
      </w:pPr>
      <w:r w:rsidRPr="00396D97">
        <w:rPr>
          <w:rFonts w:ascii="Times New Roman" w:hAnsi="Times New Roman" w:cs="Times New Roman"/>
          <w:sz w:val="24"/>
          <w:szCs w:val="24"/>
          <w:lang w:val="ru-RU"/>
        </w:rPr>
        <w:t xml:space="preserve">Флористические исследования (рисунок </w:t>
      </w:r>
      <w:r w:rsidR="00396D97" w:rsidRPr="00396D97">
        <w:rPr>
          <w:rFonts w:ascii="Times New Roman" w:hAnsi="Times New Roman" w:cs="Times New Roman"/>
          <w:sz w:val="24"/>
          <w:szCs w:val="24"/>
          <w:lang w:val="ru-RU"/>
        </w:rPr>
        <w:t>1</w:t>
      </w:r>
      <w:r w:rsidRPr="00396D97">
        <w:rPr>
          <w:rFonts w:ascii="Times New Roman" w:hAnsi="Times New Roman" w:cs="Times New Roman"/>
          <w:sz w:val="24"/>
          <w:szCs w:val="24"/>
          <w:lang w:val="ru-RU"/>
        </w:rPr>
        <w:t>) проектируемой территории (оз. Кобейтуз и оз. Тениз) проводились в июле 2026 года, в разгар вегетационного периода (цветение, плодоношение) растений. Сбор гербарных материалов осуществлялся согласно руководству по организации гербария и работе с гербарными коллекциями (И. И. Гуреева, 2013). Виды (см. таблица) определялись по классическому ботаническому методу с использованием определителя «Флора Казахстана» I–</w:t>
      </w:r>
      <w:r w:rsidRPr="00396D97">
        <w:rPr>
          <w:rFonts w:ascii="Times New Roman" w:hAnsi="Times New Roman" w:cs="Times New Roman"/>
          <w:sz w:val="24"/>
          <w:szCs w:val="24"/>
          <w:lang w:val="en-US"/>
        </w:rPr>
        <w:t>IX</w:t>
      </w:r>
      <w:r w:rsidRPr="00396D97">
        <w:rPr>
          <w:rFonts w:ascii="Times New Roman" w:hAnsi="Times New Roman" w:cs="Times New Roman"/>
          <w:sz w:val="24"/>
          <w:szCs w:val="24"/>
          <w:lang w:val="kk-KZ"/>
        </w:rPr>
        <w:t xml:space="preserve"> том</w:t>
      </w:r>
      <w:r w:rsidRPr="00396D97">
        <w:rPr>
          <w:rFonts w:ascii="Times New Roman" w:hAnsi="Times New Roman" w:cs="Times New Roman"/>
          <w:sz w:val="24"/>
          <w:szCs w:val="24"/>
          <w:lang w:val="ru-RU"/>
        </w:rPr>
        <w:t xml:space="preserve"> (1956–1966), а названия таксонов проверялись и приводились в соответствие с базой данных Plants of the World Online (POWO).</w:t>
      </w:r>
    </w:p>
    <w:p w14:paraId="07AD0828" w14:textId="77777777" w:rsidR="000D1CCD" w:rsidRPr="000D1CCD" w:rsidRDefault="000D1CCD" w:rsidP="00157895">
      <w:pPr>
        <w:spacing w:after="0" w:line="240" w:lineRule="auto"/>
        <w:ind w:firstLine="567"/>
        <w:jc w:val="both"/>
        <w:rPr>
          <w:rFonts w:ascii="Times New Roman" w:hAnsi="Times New Roman" w:cs="Times New Roman"/>
          <w:sz w:val="24"/>
          <w:szCs w:val="24"/>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D1CCD" w:rsidRPr="000D1CCD" w14:paraId="26E1D2FF" w14:textId="77777777" w:rsidTr="007045AB">
        <w:tc>
          <w:tcPr>
            <w:tcW w:w="4672" w:type="dxa"/>
          </w:tcPr>
          <w:p w14:paraId="141EA33A" w14:textId="77777777" w:rsidR="000D1CCD" w:rsidRPr="000D1CCD" w:rsidRDefault="000D1CCD" w:rsidP="00157895">
            <w:pPr>
              <w:jc w:val="center"/>
              <w:rPr>
                <w:rFonts w:ascii="Times New Roman" w:hAnsi="Times New Roman" w:cs="Times New Roman"/>
                <w:sz w:val="24"/>
                <w:szCs w:val="24"/>
                <w:lang w:val="ru-RU"/>
              </w:rPr>
            </w:pPr>
            <w:r w:rsidRPr="000D1CCD">
              <w:rPr>
                <w:rFonts w:ascii="Times New Roman" w:hAnsi="Times New Roman" w:cs="Times New Roman"/>
                <w:noProof/>
                <w:sz w:val="24"/>
                <w:szCs w:val="24"/>
                <w:lang w:val="ru-RU"/>
              </w:rPr>
              <w:drawing>
                <wp:inline distT="0" distB="0" distL="0" distR="0" wp14:anchorId="2A05917E" wp14:editId="32AB6192">
                  <wp:extent cx="2685231" cy="2013924"/>
                  <wp:effectExtent l="0" t="0" r="1270" b="5715"/>
                  <wp:docPr id="676888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7537" cy="2023154"/>
                          </a:xfrm>
                          <a:prstGeom prst="rect">
                            <a:avLst/>
                          </a:prstGeom>
                          <a:noFill/>
                        </pic:spPr>
                      </pic:pic>
                    </a:graphicData>
                  </a:graphic>
                </wp:inline>
              </w:drawing>
            </w:r>
          </w:p>
        </w:tc>
        <w:tc>
          <w:tcPr>
            <w:tcW w:w="4673" w:type="dxa"/>
          </w:tcPr>
          <w:p w14:paraId="7668A07D" w14:textId="77777777" w:rsidR="000D1CCD" w:rsidRPr="000D1CCD" w:rsidRDefault="000D1CCD" w:rsidP="00157895">
            <w:pPr>
              <w:jc w:val="center"/>
              <w:rPr>
                <w:rFonts w:ascii="Times New Roman" w:hAnsi="Times New Roman" w:cs="Times New Roman"/>
                <w:sz w:val="24"/>
                <w:szCs w:val="24"/>
                <w:lang w:val="ru-RU"/>
              </w:rPr>
            </w:pPr>
            <w:r w:rsidRPr="000D1CCD">
              <w:rPr>
                <w:rFonts w:ascii="Times New Roman" w:hAnsi="Times New Roman" w:cs="Times New Roman"/>
                <w:noProof/>
                <w:sz w:val="24"/>
                <w:szCs w:val="24"/>
                <w:lang w:val="ru-RU"/>
              </w:rPr>
              <w:drawing>
                <wp:inline distT="0" distB="0" distL="0" distR="0" wp14:anchorId="73CAECDC" wp14:editId="4AEDB76C">
                  <wp:extent cx="2700191" cy="2025143"/>
                  <wp:effectExtent l="0" t="0" r="5080" b="0"/>
                  <wp:docPr id="20942707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4450" cy="2035837"/>
                          </a:xfrm>
                          <a:prstGeom prst="rect">
                            <a:avLst/>
                          </a:prstGeom>
                          <a:noFill/>
                        </pic:spPr>
                      </pic:pic>
                    </a:graphicData>
                  </a:graphic>
                </wp:inline>
              </w:drawing>
            </w:r>
          </w:p>
        </w:tc>
      </w:tr>
      <w:tr w:rsidR="000D1CCD" w:rsidRPr="000D1CCD" w14:paraId="7DCE52B7" w14:textId="77777777" w:rsidTr="007045AB">
        <w:tc>
          <w:tcPr>
            <w:tcW w:w="9345" w:type="dxa"/>
            <w:gridSpan w:val="2"/>
          </w:tcPr>
          <w:p w14:paraId="40685694" w14:textId="62D8695C" w:rsidR="000D1CCD" w:rsidRPr="000D1CCD" w:rsidRDefault="000D1CCD"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Рисунок</w:t>
            </w:r>
            <w:r w:rsidR="00971830">
              <w:rPr>
                <w:rFonts w:ascii="Times New Roman" w:hAnsi="Times New Roman" w:cs="Times New Roman"/>
                <w:sz w:val="24"/>
                <w:szCs w:val="24"/>
                <w:lang w:val="ru-RU"/>
              </w:rPr>
              <w:t xml:space="preserve"> 1</w:t>
            </w:r>
            <w:r w:rsidRPr="000D1CCD">
              <w:rPr>
                <w:rFonts w:ascii="Times New Roman" w:hAnsi="Times New Roman" w:cs="Times New Roman"/>
                <w:sz w:val="24"/>
                <w:szCs w:val="24"/>
                <w:lang w:val="ru-RU"/>
              </w:rPr>
              <w:t xml:space="preserve"> – Рабочие моменты</w:t>
            </w:r>
          </w:p>
        </w:tc>
      </w:tr>
    </w:tbl>
    <w:p w14:paraId="6F482659" w14:textId="77777777" w:rsidR="000D1CCD" w:rsidRPr="000D1CCD" w:rsidRDefault="000D1CCD" w:rsidP="00157895">
      <w:pPr>
        <w:spacing w:after="0" w:line="240" w:lineRule="auto"/>
        <w:ind w:firstLine="567"/>
        <w:jc w:val="both"/>
        <w:rPr>
          <w:rFonts w:ascii="Times New Roman" w:hAnsi="Times New Roman" w:cs="Times New Roman"/>
          <w:sz w:val="24"/>
          <w:szCs w:val="24"/>
          <w:lang w:val="ru-RU"/>
        </w:rPr>
      </w:pPr>
    </w:p>
    <w:p w14:paraId="3DF40584" w14:textId="019A6AE8" w:rsidR="000D1CCD" w:rsidRPr="000D1CCD" w:rsidRDefault="000D1CCD" w:rsidP="00157895">
      <w:pPr>
        <w:spacing w:after="0" w:line="240" w:lineRule="auto"/>
        <w:ind w:firstLine="567"/>
        <w:jc w:val="both"/>
        <w:rPr>
          <w:rFonts w:ascii="Times New Roman" w:hAnsi="Times New Roman" w:cs="Times New Roman"/>
          <w:sz w:val="24"/>
          <w:szCs w:val="24"/>
          <w:lang w:val="ru-RU"/>
        </w:rPr>
      </w:pPr>
      <w:r w:rsidRPr="00396D97">
        <w:rPr>
          <w:rFonts w:ascii="Times New Roman" w:hAnsi="Times New Roman" w:cs="Times New Roman"/>
          <w:sz w:val="24"/>
          <w:szCs w:val="24"/>
          <w:lang w:val="ru-RU"/>
        </w:rPr>
        <w:t>Во флоре озера Кобейтуз зарегистрировано 48 видов сосудистых растений и 1 вид лишайника (всего 49 таксонов), относящихся к 13 семействам. Анализ спектра ведущих семейств показал (рисунок</w:t>
      </w:r>
      <w:r w:rsidR="00396D97" w:rsidRPr="00396D97">
        <w:rPr>
          <w:rFonts w:ascii="Times New Roman" w:hAnsi="Times New Roman" w:cs="Times New Roman"/>
          <w:sz w:val="24"/>
          <w:szCs w:val="24"/>
          <w:lang w:val="ru-RU"/>
        </w:rPr>
        <w:t xml:space="preserve"> 2</w:t>
      </w:r>
      <w:r w:rsidRPr="00396D97">
        <w:rPr>
          <w:rFonts w:ascii="Times New Roman" w:hAnsi="Times New Roman" w:cs="Times New Roman"/>
          <w:sz w:val="24"/>
          <w:szCs w:val="24"/>
          <w:lang w:val="ru-RU"/>
        </w:rPr>
        <w:t>), что основную часть флоры формируют представители Poaceae (16 видов), Asteraceae (9) и Amaranthaceae (7), которые суммарно составляют 65% всех выявленных видов. Доля Plantaginaceae и Rosaceae составляет 4 и 3 соответственно, тогда как на остальные семейства приходится 10</w:t>
      </w:r>
      <w:r w:rsidR="00396D97">
        <w:rPr>
          <w:rFonts w:ascii="Times New Roman" w:hAnsi="Times New Roman" w:cs="Times New Roman"/>
          <w:sz w:val="24"/>
          <w:szCs w:val="24"/>
          <w:lang w:val="ru-RU"/>
        </w:rPr>
        <w:t xml:space="preserve"> (таблица 5)</w:t>
      </w:r>
      <w:r w:rsidRPr="00396D97">
        <w:rPr>
          <w:rFonts w:ascii="Times New Roman" w:hAnsi="Times New Roman" w:cs="Times New Roman"/>
          <w:sz w:val="24"/>
          <w:szCs w:val="24"/>
          <w:lang w:val="ru-RU"/>
        </w:rPr>
        <w:t>. Преобладание злаковых, сложноцветных и амарантовых свидетельствует об аридном характере растительного покрова и широком распространении ксерофитных и галофитных видов.</w:t>
      </w:r>
    </w:p>
    <w:p w14:paraId="5584630E" w14:textId="143202FB" w:rsidR="000D1CCD" w:rsidRPr="000D1CCD" w:rsidRDefault="000D1CCD" w:rsidP="00157895">
      <w:pPr>
        <w:spacing w:after="0" w:line="240" w:lineRule="auto"/>
        <w:ind w:firstLine="567"/>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 xml:space="preserve">По хозяйственному значению преобладают кормовые растения, встречаются также лекарственные, медоносные, технические и почвоукрепляющие </w:t>
      </w:r>
      <w:r w:rsidRPr="00396D97">
        <w:rPr>
          <w:rFonts w:ascii="Times New Roman" w:hAnsi="Times New Roman" w:cs="Times New Roman"/>
          <w:sz w:val="24"/>
          <w:szCs w:val="24"/>
          <w:lang w:val="ru-RU"/>
        </w:rPr>
        <w:t xml:space="preserve">виды (таблица </w:t>
      </w:r>
      <w:r w:rsidR="00396D97" w:rsidRPr="00396D97">
        <w:rPr>
          <w:rFonts w:ascii="Times New Roman" w:hAnsi="Times New Roman" w:cs="Times New Roman"/>
          <w:sz w:val="24"/>
          <w:szCs w:val="24"/>
          <w:lang w:val="ru-RU"/>
        </w:rPr>
        <w:t>5</w:t>
      </w:r>
      <w:r w:rsidRPr="00396D97">
        <w:rPr>
          <w:rFonts w:ascii="Times New Roman" w:hAnsi="Times New Roman" w:cs="Times New Roman"/>
          <w:sz w:val="24"/>
          <w:szCs w:val="24"/>
          <w:lang w:val="ru-RU"/>
        </w:rPr>
        <w:t>).</w:t>
      </w:r>
    </w:p>
    <w:p w14:paraId="52D90293" w14:textId="77777777" w:rsidR="000D1CCD" w:rsidRPr="000D1CCD" w:rsidRDefault="000D1CCD" w:rsidP="00157895">
      <w:pPr>
        <w:spacing w:after="0" w:line="240" w:lineRule="auto"/>
        <w:ind w:firstLine="567"/>
        <w:jc w:val="both"/>
        <w:rPr>
          <w:rFonts w:ascii="Times New Roman" w:hAnsi="Times New Roman" w:cs="Times New Roman"/>
          <w:sz w:val="24"/>
          <w:szCs w:val="24"/>
          <w:lang w:val="ru-RU"/>
        </w:rPr>
      </w:pPr>
    </w:p>
    <w:p w14:paraId="6A44B038" w14:textId="77777777" w:rsidR="000D1CCD" w:rsidRPr="000D1CCD" w:rsidRDefault="000D1CCD" w:rsidP="00157895">
      <w:pPr>
        <w:spacing w:after="0" w:line="240" w:lineRule="auto"/>
        <w:jc w:val="center"/>
        <w:rPr>
          <w:rFonts w:ascii="Times New Roman" w:hAnsi="Times New Roman" w:cs="Times New Roman"/>
          <w:sz w:val="24"/>
          <w:szCs w:val="24"/>
          <w:lang w:val="ru-RU"/>
        </w:rPr>
      </w:pPr>
      <w:r w:rsidRPr="000D1CCD">
        <w:rPr>
          <w:rFonts w:ascii="Times New Roman" w:hAnsi="Times New Roman" w:cs="Times New Roman"/>
          <w:noProof/>
          <w:sz w:val="24"/>
          <w:szCs w:val="24"/>
        </w:rPr>
        <w:drawing>
          <wp:inline distT="0" distB="0" distL="0" distR="0" wp14:anchorId="1CA27BAF" wp14:editId="206FAD10">
            <wp:extent cx="4375656" cy="2681492"/>
            <wp:effectExtent l="0" t="0" r="6350" b="5080"/>
            <wp:docPr id="838027779" name="Диаграмма 1">
              <a:extLst xmlns:a="http://schemas.openxmlformats.org/drawingml/2006/main">
                <a:ext uri="{FF2B5EF4-FFF2-40B4-BE49-F238E27FC236}">
                  <a16:creationId xmlns:a16="http://schemas.microsoft.com/office/drawing/2014/main" id="{C004CB55-85E9-6996-041D-532899E70B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2946FB" w14:textId="541BFA14" w:rsidR="000D1CCD" w:rsidRPr="000D1CCD" w:rsidRDefault="000D1CCD" w:rsidP="00157895">
      <w:pPr>
        <w:spacing w:after="0" w:line="240" w:lineRule="auto"/>
        <w:jc w:val="center"/>
        <w:rPr>
          <w:rFonts w:ascii="Times New Roman" w:hAnsi="Times New Roman" w:cs="Times New Roman"/>
          <w:sz w:val="24"/>
          <w:szCs w:val="24"/>
          <w:lang w:val="ru-RU"/>
        </w:rPr>
      </w:pPr>
      <w:r w:rsidRPr="00396D97">
        <w:rPr>
          <w:rFonts w:ascii="Times New Roman" w:hAnsi="Times New Roman" w:cs="Times New Roman"/>
          <w:sz w:val="24"/>
          <w:szCs w:val="24"/>
          <w:lang w:val="ru-RU"/>
        </w:rPr>
        <w:t>Рисунок</w:t>
      </w:r>
      <w:r w:rsidR="00396D97" w:rsidRPr="00396D97">
        <w:rPr>
          <w:rFonts w:ascii="Times New Roman" w:hAnsi="Times New Roman" w:cs="Times New Roman"/>
          <w:sz w:val="24"/>
          <w:szCs w:val="24"/>
          <w:lang w:val="ru-RU"/>
        </w:rPr>
        <w:t xml:space="preserve"> 2</w:t>
      </w:r>
      <w:r w:rsidRPr="00396D97">
        <w:rPr>
          <w:rFonts w:ascii="Times New Roman" w:hAnsi="Times New Roman" w:cs="Times New Roman"/>
          <w:sz w:val="24"/>
          <w:szCs w:val="24"/>
          <w:lang w:val="ru-RU"/>
        </w:rPr>
        <w:t>–</w:t>
      </w:r>
      <w:r w:rsidRPr="000D1CCD">
        <w:rPr>
          <w:rFonts w:ascii="Times New Roman" w:hAnsi="Times New Roman" w:cs="Times New Roman"/>
          <w:sz w:val="24"/>
          <w:szCs w:val="24"/>
          <w:lang w:val="ru-RU"/>
        </w:rPr>
        <w:t xml:space="preserve"> Семейственный спектр видового состава озера Кобейтуз</w:t>
      </w:r>
    </w:p>
    <w:p w14:paraId="129507F1" w14:textId="3FFBEA06" w:rsidR="000D1CCD" w:rsidRPr="000D1CCD" w:rsidRDefault="000D1CCD" w:rsidP="00157895">
      <w:pPr>
        <w:spacing w:after="0" w:line="240" w:lineRule="auto"/>
        <w:ind w:firstLine="567"/>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lastRenderedPageBreak/>
        <w:t xml:space="preserve">Анализ таксономической структуры флоры показал </w:t>
      </w:r>
      <w:r w:rsidRPr="00396D97">
        <w:rPr>
          <w:rFonts w:ascii="Times New Roman" w:hAnsi="Times New Roman" w:cs="Times New Roman"/>
          <w:sz w:val="24"/>
          <w:szCs w:val="24"/>
          <w:lang w:val="ru-RU"/>
        </w:rPr>
        <w:t>(рис</w:t>
      </w:r>
      <w:r w:rsidR="00396D97" w:rsidRPr="00396D97">
        <w:rPr>
          <w:rFonts w:ascii="Times New Roman" w:hAnsi="Times New Roman" w:cs="Times New Roman"/>
          <w:sz w:val="24"/>
          <w:szCs w:val="24"/>
          <w:lang w:val="ru-RU"/>
        </w:rPr>
        <w:t>. 3</w:t>
      </w:r>
      <w:r w:rsidRPr="00396D97">
        <w:rPr>
          <w:rFonts w:ascii="Times New Roman" w:hAnsi="Times New Roman" w:cs="Times New Roman"/>
          <w:sz w:val="24"/>
          <w:szCs w:val="24"/>
          <w:lang w:val="ru-RU"/>
        </w:rPr>
        <w:t>),</w:t>
      </w:r>
      <w:r w:rsidRPr="000D1CCD">
        <w:rPr>
          <w:rFonts w:ascii="Times New Roman" w:hAnsi="Times New Roman" w:cs="Times New Roman"/>
          <w:sz w:val="24"/>
          <w:szCs w:val="24"/>
          <w:lang w:val="ru-RU"/>
        </w:rPr>
        <w:t xml:space="preserve"> что наиболее многочисленными являются семейства Asteraceae (13 видов) и Poaceae (12 видов), которые в совокупности объединяют около трети всех зарегистрированных видов. Несколько меньшим видовым разнообразием характеризуются Rosaceae (7 видов), а также Plumbaginaceae и Plantaginaceae (по 4 вида). Более половины видового состава приходится на остальные семейства, каждое из которых представлено 1–3 видами</w:t>
      </w:r>
      <w:r w:rsidR="00396D97">
        <w:rPr>
          <w:rFonts w:ascii="Times New Roman" w:hAnsi="Times New Roman" w:cs="Times New Roman"/>
          <w:sz w:val="24"/>
          <w:szCs w:val="24"/>
          <w:lang w:val="ru-RU"/>
        </w:rPr>
        <w:t xml:space="preserve"> (таблица 5)</w:t>
      </w:r>
      <w:r w:rsidRPr="000D1CCD">
        <w:rPr>
          <w:rFonts w:ascii="Times New Roman" w:hAnsi="Times New Roman" w:cs="Times New Roman"/>
          <w:sz w:val="24"/>
          <w:szCs w:val="24"/>
          <w:lang w:val="ru-RU"/>
        </w:rPr>
        <w:t>.</w:t>
      </w:r>
    </w:p>
    <w:p w14:paraId="7A5E6C95" w14:textId="20C73AA8" w:rsidR="000D1CCD" w:rsidRPr="000D1CCD" w:rsidRDefault="000D1CCD" w:rsidP="00157895">
      <w:pPr>
        <w:spacing w:after="0" w:line="240" w:lineRule="auto"/>
        <w:ind w:firstLine="567"/>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Особого внимания заслуживает обнаружение редк</w:t>
      </w:r>
      <w:r w:rsidRPr="000D1CCD">
        <w:rPr>
          <w:rFonts w:ascii="Times New Roman" w:hAnsi="Times New Roman" w:cs="Times New Roman"/>
          <w:sz w:val="24"/>
          <w:szCs w:val="24"/>
          <w:lang w:val="kk-KZ"/>
        </w:rPr>
        <w:t>ого</w:t>
      </w:r>
      <w:r w:rsidRPr="000D1CCD">
        <w:rPr>
          <w:rFonts w:ascii="Times New Roman" w:hAnsi="Times New Roman" w:cs="Times New Roman"/>
          <w:sz w:val="24"/>
          <w:szCs w:val="24"/>
          <w:lang w:val="ru-RU"/>
        </w:rPr>
        <w:t xml:space="preserve"> вида, включенного в Красную книгу Республики Казахстан (2014): </w:t>
      </w:r>
      <w:r w:rsidRPr="000D1CCD">
        <w:rPr>
          <w:rFonts w:ascii="Times New Roman" w:hAnsi="Times New Roman" w:cs="Times New Roman"/>
          <w:i/>
          <w:iCs/>
          <w:sz w:val="24"/>
          <w:szCs w:val="24"/>
          <w:lang w:val="ru-RU"/>
        </w:rPr>
        <w:t>Alnus glutinosa</w:t>
      </w:r>
      <w:r w:rsidRPr="000D1CCD">
        <w:rPr>
          <w:rFonts w:ascii="Times New Roman" w:hAnsi="Times New Roman" w:cs="Times New Roman"/>
          <w:sz w:val="24"/>
          <w:szCs w:val="24"/>
          <w:lang w:val="ru-RU"/>
        </w:rPr>
        <w:t xml:space="preserve"> (L.) Gaertn. Его присутствие свидетельствует о высокой природоохранной ценности исследуемой территории и необходимости сохранения существующих местообитаний.</w:t>
      </w:r>
    </w:p>
    <w:p w14:paraId="13788DA3" w14:textId="77777777" w:rsidR="000D1CCD" w:rsidRDefault="000D1CCD" w:rsidP="00157895">
      <w:pPr>
        <w:spacing w:after="0" w:line="240" w:lineRule="auto"/>
        <w:ind w:firstLine="567"/>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В целом выявленное распределение видов по семействам свидетельствует о высоком таксономическом разнообразии флоры озера Тениз и отсутствии выраженного доминирования какого-либо одного семейства, что является характерной особенностью естественных, относительно слабо нарушенных растительных сообществ.</w:t>
      </w:r>
    </w:p>
    <w:p w14:paraId="32245716" w14:textId="77777777" w:rsidR="00396D97" w:rsidRPr="000D1CCD" w:rsidRDefault="00396D97" w:rsidP="00157895">
      <w:pPr>
        <w:spacing w:after="0" w:line="240" w:lineRule="auto"/>
        <w:ind w:firstLine="567"/>
        <w:jc w:val="both"/>
        <w:rPr>
          <w:rFonts w:ascii="Times New Roman" w:hAnsi="Times New Roman" w:cs="Times New Roman"/>
          <w:sz w:val="24"/>
          <w:szCs w:val="24"/>
          <w:lang w:val="ru-RU"/>
        </w:rPr>
      </w:pPr>
    </w:p>
    <w:p w14:paraId="12DE6349" w14:textId="77777777" w:rsidR="000D1CCD" w:rsidRPr="000D1CCD" w:rsidRDefault="000D1CCD" w:rsidP="00157895">
      <w:pPr>
        <w:spacing w:after="0" w:line="240" w:lineRule="auto"/>
        <w:ind w:firstLine="567"/>
        <w:jc w:val="center"/>
        <w:rPr>
          <w:rFonts w:ascii="Times New Roman" w:hAnsi="Times New Roman" w:cs="Times New Roman"/>
          <w:sz w:val="24"/>
          <w:szCs w:val="24"/>
          <w:lang w:val="en-US"/>
        </w:rPr>
      </w:pPr>
      <w:r w:rsidRPr="000D1CCD">
        <w:rPr>
          <w:rFonts w:ascii="Times New Roman" w:hAnsi="Times New Roman" w:cs="Times New Roman"/>
          <w:noProof/>
          <w:sz w:val="24"/>
          <w:szCs w:val="24"/>
        </w:rPr>
        <w:drawing>
          <wp:inline distT="0" distB="0" distL="0" distR="0" wp14:anchorId="774EF309" wp14:editId="2ACE9143">
            <wp:extent cx="4762734" cy="2788079"/>
            <wp:effectExtent l="0" t="0" r="0" b="12700"/>
            <wp:docPr id="934356293" name="Диаграмма 1">
              <a:extLst xmlns:a="http://schemas.openxmlformats.org/drawingml/2006/main">
                <a:ext uri="{FF2B5EF4-FFF2-40B4-BE49-F238E27FC236}">
                  <a16:creationId xmlns:a16="http://schemas.microsoft.com/office/drawing/2014/main" id="{ED6F5BF0-5A17-3EE6-8379-BEA1F0B25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939C6A" w14:textId="2AEB5276" w:rsidR="000D1CCD" w:rsidRPr="000D1CCD" w:rsidRDefault="000D1CCD" w:rsidP="00157895">
      <w:pPr>
        <w:spacing w:after="0" w:line="240" w:lineRule="auto"/>
        <w:jc w:val="center"/>
        <w:rPr>
          <w:rFonts w:ascii="Times New Roman" w:hAnsi="Times New Roman" w:cs="Times New Roman"/>
          <w:sz w:val="24"/>
          <w:szCs w:val="24"/>
          <w:lang w:val="ru-RU"/>
        </w:rPr>
      </w:pPr>
      <w:r w:rsidRPr="00396D97">
        <w:rPr>
          <w:rFonts w:ascii="Times New Roman" w:hAnsi="Times New Roman" w:cs="Times New Roman"/>
          <w:sz w:val="24"/>
          <w:szCs w:val="24"/>
          <w:lang w:val="ru-RU"/>
        </w:rPr>
        <w:t xml:space="preserve">Рисунок </w:t>
      </w:r>
      <w:r w:rsidR="00396D97" w:rsidRPr="00396D97">
        <w:rPr>
          <w:rFonts w:ascii="Times New Roman" w:hAnsi="Times New Roman" w:cs="Times New Roman"/>
          <w:sz w:val="24"/>
          <w:szCs w:val="24"/>
          <w:lang w:val="ru-RU"/>
        </w:rPr>
        <w:t>3</w:t>
      </w:r>
      <w:r w:rsidRPr="00396D97">
        <w:rPr>
          <w:rFonts w:ascii="Times New Roman" w:hAnsi="Times New Roman" w:cs="Times New Roman"/>
          <w:sz w:val="24"/>
          <w:szCs w:val="24"/>
          <w:lang w:val="ru-RU"/>
        </w:rPr>
        <w:t xml:space="preserve"> – Семейственный</w:t>
      </w:r>
      <w:r w:rsidRPr="000D1CCD">
        <w:rPr>
          <w:rFonts w:ascii="Times New Roman" w:hAnsi="Times New Roman" w:cs="Times New Roman"/>
          <w:sz w:val="24"/>
          <w:szCs w:val="24"/>
          <w:lang w:val="ru-RU"/>
        </w:rPr>
        <w:t xml:space="preserve"> спектр видового состава озера Тениз</w:t>
      </w:r>
    </w:p>
    <w:p w14:paraId="51E497DA" w14:textId="77777777" w:rsidR="000D1CCD" w:rsidRPr="000D1CCD" w:rsidRDefault="000D1CCD" w:rsidP="00157895">
      <w:pPr>
        <w:spacing w:after="0" w:line="240" w:lineRule="auto"/>
        <w:ind w:firstLine="567"/>
        <w:jc w:val="both"/>
        <w:rPr>
          <w:rFonts w:ascii="Times New Roman" w:hAnsi="Times New Roman" w:cs="Times New Roman"/>
          <w:sz w:val="24"/>
          <w:szCs w:val="24"/>
          <w:lang w:val="ru-RU"/>
        </w:rPr>
      </w:pPr>
    </w:p>
    <w:p w14:paraId="49A25E16" w14:textId="77777777" w:rsidR="000D1CCD" w:rsidRPr="000D1CCD" w:rsidRDefault="000D1CCD" w:rsidP="00157895">
      <w:pPr>
        <w:spacing w:after="0" w:line="240" w:lineRule="auto"/>
        <w:ind w:firstLine="567"/>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По хозяйственному значению флора озера Тениз значительно разнообразнее. Помимо многочисленных кормовых видов, широко представлены лекарственные, декоративные, медоносные, пищевые, витаминоносные, технические, эфиромасличные, дубильные и плетёночные растения. Вместе с тем отмечено присутствие ряда сорных и ядовитых видов (</w:t>
      </w:r>
      <w:r w:rsidRPr="000D1CCD">
        <w:rPr>
          <w:rFonts w:ascii="Times New Roman" w:hAnsi="Times New Roman" w:cs="Times New Roman"/>
          <w:i/>
          <w:iCs/>
          <w:sz w:val="24"/>
          <w:szCs w:val="24"/>
          <w:lang w:val="ru-RU"/>
        </w:rPr>
        <w:t>Euphorbia virgata</w:t>
      </w:r>
      <w:r w:rsidRPr="000D1CCD">
        <w:rPr>
          <w:rFonts w:ascii="Times New Roman" w:hAnsi="Times New Roman" w:cs="Times New Roman"/>
          <w:sz w:val="24"/>
          <w:szCs w:val="24"/>
          <w:lang w:val="ru-RU"/>
        </w:rPr>
        <w:t xml:space="preserve">, </w:t>
      </w:r>
      <w:r w:rsidRPr="000D1CCD">
        <w:rPr>
          <w:rFonts w:ascii="Times New Roman" w:hAnsi="Times New Roman" w:cs="Times New Roman"/>
          <w:i/>
          <w:iCs/>
          <w:sz w:val="24"/>
          <w:szCs w:val="24"/>
          <w:lang w:val="ru-RU"/>
        </w:rPr>
        <w:t>Paris quadrifolia</w:t>
      </w:r>
      <w:r w:rsidRPr="000D1CCD">
        <w:rPr>
          <w:rFonts w:ascii="Times New Roman" w:hAnsi="Times New Roman" w:cs="Times New Roman"/>
          <w:sz w:val="24"/>
          <w:szCs w:val="24"/>
          <w:lang w:val="ru-RU"/>
        </w:rPr>
        <w:t xml:space="preserve"> </w:t>
      </w:r>
      <w:r w:rsidRPr="000D1CCD">
        <w:rPr>
          <w:rFonts w:ascii="Times New Roman" w:hAnsi="Times New Roman" w:cs="Times New Roman"/>
          <w:sz w:val="24"/>
          <w:szCs w:val="24"/>
          <w:lang w:val="kk-KZ"/>
        </w:rPr>
        <w:t>и др.</w:t>
      </w:r>
      <w:r w:rsidRPr="000D1CCD">
        <w:rPr>
          <w:rFonts w:ascii="Times New Roman" w:hAnsi="Times New Roman" w:cs="Times New Roman"/>
          <w:sz w:val="24"/>
          <w:szCs w:val="24"/>
          <w:lang w:val="ru-RU"/>
        </w:rPr>
        <w:t>).</w:t>
      </w:r>
    </w:p>
    <w:p w14:paraId="75004E4D" w14:textId="77777777" w:rsidR="000D1CCD" w:rsidRPr="000D1CCD" w:rsidRDefault="000D1CCD" w:rsidP="00157895">
      <w:pPr>
        <w:spacing w:after="0" w:line="240" w:lineRule="auto"/>
        <w:jc w:val="both"/>
        <w:rPr>
          <w:rFonts w:ascii="Times New Roman" w:hAnsi="Times New Roman" w:cs="Times New Roman"/>
          <w:sz w:val="24"/>
          <w:szCs w:val="24"/>
          <w:lang w:val="ru-RU"/>
        </w:rPr>
      </w:pPr>
    </w:p>
    <w:p w14:paraId="5E93854F" w14:textId="46E8A4EA" w:rsidR="000D1CCD" w:rsidRPr="000D1CCD" w:rsidRDefault="000D1CCD" w:rsidP="00157895">
      <w:pPr>
        <w:spacing w:after="0" w:line="240" w:lineRule="auto"/>
        <w:jc w:val="both"/>
        <w:rPr>
          <w:rFonts w:ascii="Times New Roman" w:hAnsi="Times New Roman" w:cs="Times New Roman"/>
          <w:sz w:val="24"/>
          <w:szCs w:val="24"/>
          <w:lang w:val="en-US"/>
        </w:rPr>
      </w:pPr>
      <w:r w:rsidRPr="000D1CCD">
        <w:rPr>
          <w:rFonts w:ascii="Times New Roman" w:hAnsi="Times New Roman" w:cs="Times New Roman"/>
          <w:sz w:val="24"/>
          <w:szCs w:val="24"/>
          <w:lang w:val="en-US"/>
        </w:rPr>
        <w:br w:type="page"/>
      </w:r>
    </w:p>
    <w:p w14:paraId="5C6E1C83" w14:textId="6D30D6A8" w:rsidR="000D1CCD" w:rsidRDefault="00396D97" w:rsidP="00157895">
      <w:pPr>
        <w:spacing w:after="0" w:line="240" w:lineRule="auto"/>
        <w:rPr>
          <w:rFonts w:ascii="Times New Roman" w:hAnsi="Times New Roman" w:cs="Times New Roman"/>
          <w:b/>
          <w:bCs/>
          <w:sz w:val="24"/>
          <w:szCs w:val="24"/>
          <w:lang w:val="ru-RU"/>
        </w:rPr>
      </w:pPr>
      <w:r>
        <w:rPr>
          <w:rFonts w:ascii="Times New Roman" w:hAnsi="Times New Roman" w:cs="Times New Roman"/>
          <w:sz w:val="24"/>
          <w:szCs w:val="24"/>
          <w:lang w:val="kk-KZ"/>
        </w:rPr>
        <w:lastRenderedPageBreak/>
        <w:t xml:space="preserve">Таблица 5 – </w:t>
      </w:r>
      <w:r w:rsidRPr="00396D97">
        <w:rPr>
          <w:rFonts w:ascii="Times New Roman" w:hAnsi="Times New Roman" w:cs="Times New Roman"/>
          <w:sz w:val="24"/>
          <w:szCs w:val="24"/>
          <w:lang w:val="ru-RU"/>
        </w:rPr>
        <w:t>Видовой состав высших сосудистых растений</w:t>
      </w:r>
      <w:r>
        <w:rPr>
          <w:rFonts w:ascii="Times New Roman" w:hAnsi="Times New Roman" w:cs="Times New Roman"/>
          <w:sz w:val="24"/>
          <w:szCs w:val="24"/>
          <w:lang w:val="ru-RU"/>
        </w:rPr>
        <w:t xml:space="preserve"> оз. Кобейтуз и оз. Тениз</w:t>
      </w:r>
    </w:p>
    <w:p w14:paraId="25142CA9" w14:textId="77777777" w:rsidR="00396D97" w:rsidRPr="00396D97" w:rsidRDefault="00396D97" w:rsidP="00157895">
      <w:pPr>
        <w:spacing w:after="0" w:line="240" w:lineRule="auto"/>
        <w:rPr>
          <w:rFonts w:ascii="Times New Roman" w:hAnsi="Times New Roman" w:cs="Times New Roman"/>
          <w:sz w:val="24"/>
          <w:szCs w:val="24"/>
          <w:lang w:val="kk-KZ"/>
        </w:rPr>
      </w:pPr>
    </w:p>
    <w:tbl>
      <w:tblPr>
        <w:tblStyle w:val="af"/>
        <w:tblW w:w="0" w:type="auto"/>
        <w:jc w:val="center"/>
        <w:tblLook w:val="04A0" w:firstRow="1" w:lastRow="0" w:firstColumn="1" w:lastColumn="0" w:noHBand="0" w:noVBand="1"/>
      </w:tblPr>
      <w:tblGrid>
        <w:gridCol w:w="576"/>
        <w:gridCol w:w="5152"/>
        <w:gridCol w:w="1155"/>
        <w:gridCol w:w="812"/>
        <w:gridCol w:w="1650"/>
      </w:tblGrid>
      <w:tr w:rsidR="000D1CCD" w:rsidRPr="00396D97" w14:paraId="6DB46632" w14:textId="77777777" w:rsidTr="007045AB">
        <w:trPr>
          <w:trHeight w:val="525"/>
          <w:jc w:val="center"/>
        </w:trPr>
        <w:tc>
          <w:tcPr>
            <w:tcW w:w="558" w:type="dxa"/>
            <w:hideMark/>
          </w:tcPr>
          <w:p w14:paraId="0748AE40" w14:textId="77777777" w:rsidR="000D1CCD" w:rsidRPr="00396D97" w:rsidRDefault="000D1CCD" w:rsidP="00157895">
            <w:pPr>
              <w:jc w:val="cente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5256" w:type="dxa"/>
            <w:hideMark/>
          </w:tcPr>
          <w:p w14:paraId="0A518CDE" w14:textId="77777777" w:rsidR="000D1CCD" w:rsidRPr="00396D97" w:rsidRDefault="000D1CCD" w:rsidP="00157895">
            <w:pPr>
              <w:jc w:val="cente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Виды растений</w:t>
            </w:r>
          </w:p>
        </w:tc>
        <w:tc>
          <w:tcPr>
            <w:tcW w:w="1092" w:type="dxa"/>
            <w:hideMark/>
          </w:tcPr>
          <w:p w14:paraId="7595DC4A" w14:textId="77777777" w:rsidR="000D1CCD" w:rsidRPr="00396D97" w:rsidRDefault="000D1CCD" w:rsidP="00157895">
            <w:pPr>
              <w:jc w:val="cente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Оз. Кобейтуз</w:t>
            </w:r>
          </w:p>
        </w:tc>
        <w:tc>
          <w:tcPr>
            <w:tcW w:w="763" w:type="dxa"/>
            <w:hideMark/>
          </w:tcPr>
          <w:p w14:paraId="1130F334" w14:textId="77777777" w:rsidR="000D1CCD" w:rsidRPr="00396D97" w:rsidRDefault="000D1CCD" w:rsidP="00157895">
            <w:pPr>
              <w:jc w:val="cente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Оз. Тениз</w:t>
            </w:r>
          </w:p>
        </w:tc>
        <w:tc>
          <w:tcPr>
            <w:tcW w:w="1676" w:type="dxa"/>
            <w:hideMark/>
          </w:tcPr>
          <w:p w14:paraId="1DEED029" w14:textId="77777777" w:rsidR="000D1CCD" w:rsidRPr="00396D97" w:rsidRDefault="000D1CCD" w:rsidP="00157895">
            <w:pPr>
              <w:jc w:val="cente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Значение</w:t>
            </w:r>
          </w:p>
        </w:tc>
      </w:tr>
      <w:tr w:rsidR="000D1CCD" w:rsidRPr="00396D97" w14:paraId="656FA3B5" w14:textId="77777777" w:rsidTr="007045AB">
        <w:trPr>
          <w:trHeight w:val="294"/>
          <w:jc w:val="center"/>
        </w:trPr>
        <w:tc>
          <w:tcPr>
            <w:tcW w:w="9345" w:type="dxa"/>
            <w:gridSpan w:val="5"/>
          </w:tcPr>
          <w:p w14:paraId="3CC179EF"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sz w:val="24"/>
                <w:szCs w:val="24"/>
              </w:rPr>
              <w:t>отдел Ascomycota</w:t>
            </w:r>
          </w:p>
        </w:tc>
      </w:tr>
      <w:tr w:rsidR="000D1CCD" w:rsidRPr="00396D97" w14:paraId="1809C173" w14:textId="77777777" w:rsidTr="007045AB">
        <w:trPr>
          <w:trHeight w:val="284"/>
          <w:jc w:val="center"/>
        </w:trPr>
        <w:tc>
          <w:tcPr>
            <w:tcW w:w="9345" w:type="dxa"/>
            <w:gridSpan w:val="5"/>
          </w:tcPr>
          <w:p w14:paraId="06E84773"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sz w:val="24"/>
                <w:szCs w:val="24"/>
              </w:rPr>
              <w:t>Parmeliaceae Zenker</w:t>
            </w:r>
          </w:p>
        </w:tc>
      </w:tr>
      <w:tr w:rsidR="000D1CCD" w:rsidRPr="00396D97" w14:paraId="23A8176C" w14:textId="77777777" w:rsidTr="007045AB">
        <w:trPr>
          <w:trHeight w:val="525"/>
          <w:jc w:val="center"/>
        </w:trPr>
        <w:tc>
          <w:tcPr>
            <w:tcW w:w="558" w:type="dxa"/>
          </w:tcPr>
          <w:p w14:paraId="494F14D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w:t>
            </w:r>
          </w:p>
        </w:tc>
        <w:tc>
          <w:tcPr>
            <w:tcW w:w="5256" w:type="dxa"/>
          </w:tcPr>
          <w:p w14:paraId="79E07C6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i/>
                <w:iCs/>
                <w:sz w:val="24"/>
                <w:szCs w:val="24"/>
                <w:lang w:eastAsia="ru-RU"/>
              </w:rPr>
              <w:t>Xanthoparmelia vagans </w:t>
            </w:r>
            <w:r w:rsidRPr="00396D97">
              <w:rPr>
                <w:rFonts w:ascii="Times New Roman" w:hAnsi="Times New Roman" w:cs="Times New Roman"/>
                <w:sz w:val="24"/>
                <w:szCs w:val="24"/>
                <w:lang w:eastAsia="ru-RU"/>
              </w:rPr>
              <w:t>(Nyl.) Hale</w:t>
            </w:r>
          </w:p>
        </w:tc>
        <w:tc>
          <w:tcPr>
            <w:tcW w:w="1092" w:type="dxa"/>
          </w:tcPr>
          <w:p w14:paraId="3411BA5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sz w:val="24"/>
                <w:szCs w:val="24"/>
                <w:lang w:val="ru-RU"/>
              </w:rPr>
              <w:t>+</w:t>
            </w:r>
          </w:p>
        </w:tc>
        <w:tc>
          <w:tcPr>
            <w:tcW w:w="763" w:type="dxa"/>
          </w:tcPr>
          <w:p w14:paraId="27264831" w14:textId="77777777" w:rsidR="000D1CCD" w:rsidRPr="00396D97" w:rsidRDefault="000D1CCD" w:rsidP="00157895">
            <w:pPr>
              <w:rPr>
                <w:rFonts w:ascii="Times New Roman" w:hAnsi="Times New Roman" w:cs="Times New Roman"/>
                <w:noProof/>
                <w:sz w:val="24"/>
                <w:szCs w:val="24"/>
                <w:lang w:val="ru-RU"/>
              </w:rPr>
            </w:pPr>
          </w:p>
        </w:tc>
        <w:tc>
          <w:tcPr>
            <w:tcW w:w="1676" w:type="dxa"/>
          </w:tcPr>
          <w:p w14:paraId="02AC3634"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03BF02E7" w14:textId="77777777" w:rsidTr="007045AB">
        <w:trPr>
          <w:trHeight w:val="309"/>
          <w:jc w:val="center"/>
        </w:trPr>
        <w:tc>
          <w:tcPr>
            <w:tcW w:w="9345" w:type="dxa"/>
            <w:gridSpan w:val="5"/>
          </w:tcPr>
          <w:p w14:paraId="02975C5D"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sz w:val="24"/>
                <w:szCs w:val="24"/>
              </w:rPr>
              <w:t>отдел Polypodiophyta</w:t>
            </w:r>
          </w:p>
        </w:tc>
      </w:tr>
      <w:tr w:rsidR="000D1CCD" w:rsidRPr="00396D97" w14:paraId="73B6D683" w14:textId="77777777" w:rsidTr="007045AB">
        <w:trPr>
          <w:trHeight w:val="271"/>
          <w:jc w:val="center"/>
        </w:trPr>
        <w:tc>
          <w:tcPr>
            <w:tcW w:w="9345" w:type="dxa"/>
            <w:gridSpan w:val="5"/>
          </w:tcPr>
          <w:p w14:paraId="51DF045A" w14:textId="77777777" w:rsidR="000D1CCD" w:rsidRPr="00396D97" w:rsidRDefault="000D1CCD" w:rsidP="00157895">
            <w:pPr>
              <w:jc w:val="center"/>
              <w:rPr>
                <w:rFonts w:ascii="Times New Roman" w:hAnsi="Times New Roman" w:cs="Times New Roman"/>
                <w:b/>
                <w:bCs/>
                <w:noProof/>
                <w:sz w:val="24"/>
                <w:szCs w:val="24"/>
              </w:rPr>
            </w:pPr>
            <w:r w:rsidRPr="00396D97">
              <w:rPr>
                <w:rFonts w:ascii="Times New Roman" w:hAnsi="Times New Roman" w:cs="Times New Roman"/>
                <w:b/>
                <w:bCs/>
                <w:sz w:val="24"/>
                <w:szCs w:val="24"/>
                <w:lang w:val="la-Latn"/>
              </w:rPr>
              <w:t>Polypodiaceae</w:t>
            </w:r>
            <w:r w:rsidRPr="00396D97">
              <w:rPr>
                <w:rFonts w:ascii="Times New Roman" w:hAnsi="Times New Roman" w:cs="Times New Roman"/>
                <w:b/>
                <w:bCs/>
                <w:sz w:val="24"/>
                <w:szCs w:val="24"/>
              </w:rPr>
              <w:t> J.Presl &amp; C.Presl</w:t>
            </w:r>
          </w:p>
        </w:tc>
      </w:tr>
      <w:tr w:rsidR="000D1CCD" w:rsidRPr="00396D97" w14:paraId="1219F5F8" w14:textId="77777777" w:rsidTr="007045AB">
        <w:trPr>
          <w:trHeight w:val="525"/>
          <w:jc w:val="center"/>
        </w:trPr>
        <w:tc>
          <w:tcPr>
            <w:tcW w:w="558" w:type="dxa"/>
          </w:tcPr>
          <w:p w14:paraId="48504ABD" w14:textId="77777777" w:rsidR="000D1CCD" w:rsidRPr="00396D97" w:rsidRDefault="000D1CCD" w:rsidP="00157895">
            <w:pPr>
              <w:rPr>
                <w:rFonts w:ascii="Times New Roman" w:hAnsi="Times New Roman" w:cs="Times New Roman"/>
                <w:noProof/>
                <w:sz w:val="24"/>
                <w:szCs w:val="24"/>
              </w:rPr>
            </w:pPr>
            <w:r w:rsidRPr="00396D97">
              <w:rPr>
                <w:rFonts w:ascii="Times New Roman" w:hAnsi="Times New Roman" w:cs="Times New Roman"/>
                <w:noProof/>
                <w:sz w:val="24"/>
                <w:szCs w:val="24"/>
              </w:rPr>
              <w:t>2</w:t>
            </w:r>
          </w:p>
        </w:tc>
        <w:tc>
          <w:tcPr>
            <w:tcW w:w="5256" w:type="dxa"/>
          </w:tcPr>
          <w:p w14:paraId="4B5004E8" w14:textId="77777777" w:rsidR="000D1CCD" w:rsidRPr="00396D97" w:rsidRDefault="000D1CCD" w:rsidP="00157895">
            <w:pPr>
              <w:rPr>
                <w:rFonts w:ascii="Times New Roman" w:hAnsi="Times New Roman" w:cs="Times New Roman"/>
                <w:i/>
                <w:iCs/>
                <w:sz w:val="24"/>
                <w:szCs w:val="24"/>
                <w:lang w:eastAsia="ru-RU"/>
              </w:rPr>
            </w:pPr>
            <w:bookmarkStart w:id="1" w:name="_Hlk236159317"/>
            <w:r w:rsidRPr="00396D97">
              <w:rPr>
                <w:rFonts w:ascii="Times New Roman" w:hAnsi="Times New Roman" w:cs="Times New Roman"/>
                <w:i/>
                <w:iCs/>
                <w:sz w:val="24"/>
                <w:szCs w:val="24"/>
                <w:lang w:val="la-Latn" w:eastAsia="ru-RU"/>
              </w:rPr>
              <w:t>Dryopteris filix-mas</w:t>
            </w:r>
            <w:r w:rsidRPr="00396D97">
              <w:rPr>
                <w:rFonts w:ascii="Times New Roman" w:hAnsi="Times New Roman" w:cs="Times New Roman"/>
                <w:i/>
                <w:iCs/>
                <w:sz w:val="24"/>
                <w:szCs w:val="24"/>
                <w:lang w:eastAsia="ru-RU"/>
              </w:rPr>
              <w:t> </w:t>
            </w:r>
            <w:bookmarkEnd w:id="1"/>
            <w:r w:rsidRPr="00396D97">
              <w:rPr>
                <w:rFonts w:ascii="Times New Roman" w:hAnsi="Times New Roman" w:cs="Times New Roman"/>
                <w:sz w:val="24"/>
                <w:szCs w:val="24"/>
                <w:lang w:eastAsia="ru-RU"/>
              </w:rPr>
              <w:t>(L.) Schott</w:t>
            </w:r>
          </w:p>
        </w:tc>
        <w:tc>
          <w:tcPr>
            <w:tcW w:w="1092" w:type="dxa"/>
          </w:tcPr>
          <w:p w14:paraId="57D926B9" w14:textId="77777777" w:rsidR="000D1CCD" w:rsidRPr="00396D97" w:rsidRDefault="000D1CCD" w:rsidP="00157895">
            <w:pPr>
              <w:rPr>
                <w:rFonts w:ascii="Times New Roman" w:hAnsi="Times New Roman" w:cs="Times New Roman"/>
                <w:sz w:val="24"/>
                <w:szCs w:val="24"/>
                <w:lang w:val="en-US"/>
              </w:rPr>
            </w:pPr>
          </w:p>
        </w:tc>
        <w:tc>
          <w:tcPr>
            <w:tcW w:w="763" w:type="dxa"/>
          </w:tcPr>
          <w:p w14:paraId="40AF7D5F"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kk-KZ"/>
              </w:rPr>
              <w:t>+</w:t>
            </w:r>
          </w:p>
        </w:tc>
        <w:tc>
          <w:tcPr>
            <w:tcW w:w="1676" w:type="dxa"/>
          </w:tcPr>
          <w:p w14:paraId="27696A26" w14:textId="77777777" w:rsidR="000D1CCD" w:rsidRPr="00396D97" w:rsidRDefault="000D1CCD" w:rsidP="00157895">
            <w:pPr>
              <w:rPr>
                <w:rFonts w:ascii="Times New Roman" w:hAnsi="Times New Roman" w:cs="Times New Roman"/>
                <w:noProof/>
                <w:sz w:val="24"/>
                <w:szCs w:val="24"/>
                <w:lang w:val="en-US"/>
              </w:rPr>
            </w:pPr>
          </w:p>
        </w:tc>
      </w:tr>
      <w:tr w:rsidR="000D1CCD" w:rsidRPr="00396D97" w14:paraId="108C5EFA" w14:textId="77777777" w:rsidTr="007045AB">
        <w:trPr>
          <w:trHeight w:val="294"/>
          <w:jc w:val="center"/>
        </w:trPr>
        <w:tc>
          <w:tcPr>
            <w:tcW w:w="9345" w:type="dxa"/>
            <w:gridSpan w:val="5"/>
          </w:tcPr>
          <w:p w14:paraId="08FDED7C"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Amaranthaceae Juss.</w:t>
            </w:r>
          </w:p>
        </w:tc>
      </w:tr>
      <w:tr w:rsidR="000D1CCD" w:rsidRPr="00396D97" w14:paraId="75EE3948" w14:textId="77777777" w:rsidTr="007045AB">
        <w:trPr>
          <w:trHeight w:val="284"/>
          <w:jc w:val="center"/>
        </w:trPr>
        <w:tc>
          <w:tcPr>
            <w:tcW w:w="558" w:type="dxa"/>
            <w:hideMark/>
          </w:tcPr>
          <w:p w14:paraId="742467B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w:t>
            </w:r>
          </w:p>
        </w:tc>
        <w:tc>
          <w:tcPr>
            <w:tcW w:w="5256" w:type="dxa"/>
            <w:hideMark/>
          </w:tcPr>
          <w:p w14:paraId="33ACFCCE"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en-US"/>
              </w:rPr>
              <w:t>Anabasis salsa</w:t>
            </w:r>
            <w:r w:rsidRPr="00396D97">
              <w:rPr>
                <w:rFonts w:ascii="Times New Roman" w:hAnsi="Times New Roman" w:cs="Times New Roman"/>
                <w:noProof/>
                <w:sz w:val="24"/>
                <w:szCs w:val="24"/>
                <w:lang w:val="en-US"/>
              </w:rPr>
              <w:t xml:space="preserve"> (C. A. Mey.) </w:t>
            </w:r>
            <w:r w:rsidRPr="00396D97">
              <w:rPr>
                <w:rFonts w:ascii="Times New Roman" w:hAnsi="Times New Roman" w:cs="Times New Roman"/>
                <w:noProof/>
                <w:sz w:val="24"/>
                <w:szCs w:val="24"/>
                <w:lang w:val="ru-RU"/>
              </w:rPr>
              <w:t>Benth. ex Volkens</w:t>
            </w:r>
          </w:p>
        </w:tc>
        <w:tc>
          <w:tcPr>
            <w:tcW w:w="1092" w:type="dxa"/>
            <w:hideMark/>
          </w:tcPr>
          <w:p w14:paraId="0E6B2C6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40931C6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66B62D2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64765622" w14:textId="77777777" w:rsidTr="007045AB">
        <w:trPr>
          <w:trHeight w:val="274"/>
          <w:jc w:val="center"/>
        </w:trPr>
        <w:tc>
          <w:tcPr>
            <w:tcW w:w="558" w:type="dxa"/>
          </w:tcPr>
          <w:p w14:paraId="4F18676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w:t>
            </w:r>
          </w:p>
        </w:tc>
        <w:tc>
          <w:tcPr>
            <w:tcW w:w="5256" w:type="dxa"/>
          </w:tcPr>
          <w:p w14:paraId="7642E78D" w14:textId="77777777" w:rsidR="000D1CCD" w:rsidRPr="00396D97" w:rsidRDefault="000D1CCD" w:rsidP="00157895">
            <w:pPr>
              <w:rPr>
                <w:rFonts w:ascii="Times New Roman" w:hAnsi="Times New Roman" w:cs="Times New Roman"/>
                <w:i/>
                <w:iCs/>
                <w:noProof/>
                <w:sz w:val="24"/>
                <w:szCs w:val="24"/>
                <w:lang w:val="ru-RU"/>
              </w:rPr>
            </w:pPr>
            <w:bookmarkStart w:id="2" w:name="RANGE!B4"/>
            <w:r w:rsidRPr="00396D97">
              <w:rPr>
                <w:rFonts w:ascii="Times New Roman" w:hAnsi="Times New Roman" w:cs="Times New Roman"/>
                <w:i/>
                <w:iCs/>
                <w:noProof/>
                <w:sz w:val="24"/>
                <w:szCs w:val="24"/>
                <w:lang w:val="ru-RU"/>
              </w:rPr>
              <w:t>Atriplex verrucifera</w:t>
            </w:r>
            <w:r w:rsidRPr="00396D97">
              <w:rPr>
                <w:rFonts w:ascii="Times New Roman" w:hAnsi="Times New Roman" w:cs="Times New Roman"/>
                <w:noProof/>
                <w:sz w:val="24"/>
                <w:szCs w:val="24"/>
                <w:lang w:val="ru-RU"/>
              </w:rPr>
              <w:t> M.Bieb.</w:t>
            </w:r>
            <w:bookmarkEnd w:id="2"/>
          </w:p>
        </w:tc>
        <w:tc>
          <w:tcPr>
            <w:tcW w:w="1092" w:type="dxa"/>
          </w:tcPr>
          <w:p w14:paraId="7FB9FAF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1CDDC18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025726C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6E64C1ED" w14:textId="77777777" w:rsidTr="007045AB">
        <w:trPr>
          <w:trHeight w:val="274"/>
          <w:jc w:val="center"/>
        </w:trPr>
        <w:tc>
          <w:tcPr>
            <w:tcW w:w="558" w:type="dxa"/>
          </w:tcPr>
          <w:p w14:paraId="2AD3540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w:t>
            </w:r>
          </w:p>
        </w:tc>
        <w:tc>
          <w:tcPr>
            <w:tcW w:w="5256" w:type="dxa"/>
          </w:tcPr>
          <w:p w14:paraId="084AB2A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Bassia prostrata </w:t>
            </w:r>
            <w:r w:rsidRPr="00396D97">
              <w:rPr>
                <w:rFonts w:ascii="Times New Roman" w:hAnsi="Times New Roman" w:cs="Times New Roman"/>
                <w:noProof/>
                <w:sz w:val="24"/>
                <w:szCs w:val="24"/>
                <w:lang w:val="ru-RU"/>
              </w:rPr>
              <w:t>(L.) Beck</w:t>
            </w:r>
          </w:p>
        </w:tc>
        <w:tc>
          <w:tcPr>
            <w:tcW w:w="1092" w:type="dxa"/>
          </w:tcPr>
          <w:p w14:paraId="34B4C06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154531E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1A98AE55"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272E1EB6" w14:textId="77777777" w:rsidTr="007045AB">
        <w:trPr>
          <w:trHeight w:val="274"/>
          <w:jc w:val="center"/>
        </w:trPr>
        <w:tc>
          <w:tcPr>
            <w:tcW w:w="558" w:type="dxa"/>
          </w:tcPr>
          <w:p w14:paraId="2A70932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w:t>
            </w:r>
          </w:p>
        </w:tc>
        <w:tc>
          <w:tcPr>
            <w:tcW w:w="5256" w:type="dxa"/>
          </w:tcPr>
          <w:p w14:paraId="3BC9913D"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Climacoptera lanata </w:t>
            </w:r>
            <w:r w:rsidRPr="00396D97">
              <w:rPr>
                <w:rFonts w:ascii="Times New Roman" w:hAnsi="Times New Roman" w:cs="Times New Roman"/>
                <w:noProof/>
                <w:sz w:val="24"/>
                <w:szCs w:val="24"/>
                <w:lang w:val="ru-RU"/>
              </w:rPr>
              <w:t>(Pall.) Botsch.</w:t>
            </w:r>
          </w:p>
        </w:tc>
        <w:tc>
          <w:tcPr>
            <w:tcW w:w="1092" w:type="dxa"/>
          </w:tcPr>
          <w:p w14:paraId="3ED59DBD" w14:textId="77777777" w:rsidR="000D1CCD" w:rsidRPr="00396D97" w:rsidRDefault="000D1CCD" w:rsidP="00157895">
            <w:pPr>
              <w:rPr>
                <w:rFonts w:ascii="Times New Roman" w:hAnsi="Times New Roman" w:cs="Times New Roman"/>
                <w:noProof/>
                <w:sz w:val="24"/>
                <w:szCs w:val="24"/>
                <w:lang w:val="en-US"/>
              </w:rPr>
            </w:pPr>
          </w:p>
        </w:tc>
        <w:tc>
          <w:tcPr>
            <w:tcW w:w="763" w:type="dxa"/>
          </w:tcPr>
          <w:p w14:paraId="24112791"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en-US"/>
              </w:rPr>
              <w:t>+</w:t>
            </w:r>
          </w:p>
        </w:tc>
        <w:tc>
          <w:tcPr>
            <w:tcW w:w="1676" w:type="dxa"/>
          </w:tcPr>
          <w:p w14:paraId="4127993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08027388" w14:textId="77777777" w:rsidTr="007045AB">
        <w:trPr>
          <w:trHeight w:val="263"/>
          <w:jc w:val="center"/>
        </w:trPr>
        <w:tc>
          <w:tcPr>
            <w:tcW w:w="558" w:type="dxa"/>
          </w:tcPr>
          <w:p w14:paraId="2F5D016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w:t>
            </w:r>
          </w:p>
        </w:tc>
        <w:tc>
          <w:tcPr>
            <w:tcW w:w="5256" w:type="dxa"/>
          </w:tcPr>
          <w:p w14:paraId="1E0B0191" w14:textId="77777777" w:rsidR="000D1CCD" w:rsidRPr="00396D97" w:rsidRDefault="000D1CCD" w:rsidP="00157895">
            <w:pPr>
              <w:rPr>
                <w:rFonts w:ascii="Times New Roman" w:hAnsi="Times New Roman" w:cs="Times New Roman"/>
                <w:i/>
                <w:iCs/>
                <w:noProof/>
                <w:sz w:val="24"/>
                <w:szCs w:val="24"/>
                <w:lang w:val="de-DE"/>
              </w:rPr>
            </w:pPr>
            <w:bookmarkStart w:id="3" w:name="RANGE!B6"/>
            <w:r w:rsidRPr="00396D97">
              <w:rPr>
                <w:rFonts w:ascii="Times New Roman" w:hAnsi="Times New Roman" w:cs="Times New Roman"/>
                <w:i/>
                <w:iCs/>
                <w:noProof/>
                <w:sz w:val="24"/>
                <w:szCs w:val="24"/>
                <w:lang w:val="de-DE"/>
              </w:rPr>
              <w:t>Halocnemum strobilaceum (Pall.) M.Bieb.</w:t>
            </w:r>
            <w:bookmarkEnd w:id="3"/>
          </w:p>
        </w:tc>
        <w:tc>
          <w:tcPr>
            <w:tcW w:w="1092" w:type="dxa"/>
          </w:tcPr>
          <w:p w14:paraId="2747DFE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0B65A50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55786D3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108CEE69" w14:textId="77777777" w:rsidTr="007045AB">
        <w:trPr>
          <w:trHeight w:val="281"/>
          <w:jc w:val="center"/>
        </w:trPr>
        <w:tc>
          <w:tcPr>
            <w:tcW w:w="558" w:type="dxa"/>
          </w:tcPr>
          <w:p w14:paraId="6116E3B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w:t>
            </w:r>
          </w:p>
        </w:tc>
        <w:tc>
          <w:tcPr>
            <w:tcW w:w="5256" w:type="dxa"/>
          </w:tcPr>
          <w:p w14:paraId="462C1132" w14:textId="77777777" w:rsidR="000D1CCD" w:rsidRPr="00396D97" w:rsidRDefault="000D1CCD" w:rsidP="00157895">
            <w:pPr>
              <w:rPr>
                <w:rFonts w:ascii="Times New Roman" w:hAnsi="Times New Roman" w:cs="Times New Roman"/>
                <w:i/>
                <w:iCs/>
                <w:noProof/>
                <w:sz w:val="24"/>
                <w:szCs w:val="24"/>
                <w:lang w:val="de-DE"/>
              </w:rPr>
            </w:pPr>
            <w:bookmarkStart w:id="4" w:name="RANGE!B5"/>
            <w:r w:rsidRPr="00396D97">
              <w:rPr>
                <w:rFonts w:ascii="Times New Roman" w:hAnsi="Times New Roman" w:cs="Times New Roman"/>
                <w:i/>
                <w:iCs/>
                <w:noProof/>
                <w:sz w:val="24"/>
                <w:szCs w:val="24"/>
                <w:lang w:val="ru-RU"/>
              </w:rPr>
              <w:t>Kalidium juniperinum</w:t>
            </w:r>
            <w:r w:rsidRPr="00396D97">
              <w:rPr>
                <w:rFonts w:ascii="Times New Roman" w:hAnsi="Times New Roman" w:cs="Times New Roman"/>
                <w:noProof/>
                <w:sz w:val="24"/>
                <w:szCs w:val="24"/>
                <w:lang w:val="ru-RU"/>
              </w:rPr>
              <w:t> Sukhor. &amp; Lomon.</w:t>
            </w:r>
            <w:bookmarkEnd w:id="4"/>
          </w:p>
        </w:tc>
        <w:tc>
          <w:tcPr>
            <w:tcW w:w="1092" w:type="dxa"/>
          </w:tcPr>
          <w:p w14:paraId="239C79D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44FAFC4E" w14:textId="77777777" w:rsidR="000D1CCD" w:rsidRPr="00396D97" w:rsidRDefault="000D1CCD" w:rsidP="00157895">
            <w:pPr>
              <w:rPr>
                <w:rFonts w:ascii="Times New Roman" w:hAnsi="Times New Roman" w:cs="Times New Roman"/>
                <w:noProof/>
                <w:sz w:val="24"/>
                <w:szCs w:val="24"/>
                <w:lang w:val="ru-RU"/>
              </w:rPr>
            </w:pPr>
          </w:p>
        </w:tc>
        <w:tc>
          <w:tcPr>
            <w:tcW w:w="1676" w:type="dxa"/>
          </w:tcPr>
          <w:p w14:paraId="6BAE15F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 Тех.</w:t>
            </w:r>
          </w:p>
        </w:tc>
      </w:tr>
      <w:tr w:rsidR="000D1CCD" w:rsidRPr="00396D97" w14:paraId="1AC7353D" w14:textId="77777777" w:rsidTr="007045AB">
        <w:trPr>
          <w:trHeight w:val="281"/>
          <w:jc w:val="center"/>
        </w:trPr>
        <w:tc>
          <w:tcPr>
            <w:tcW w:w="558" w:type="dxa"/>
          </w:tcPr>
          <w:p w14:paraId="09A2F19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w:t>
            </w:r>
          </w:p>
        </w:tc>
        <w:tc>
          <w:tcPr>
            <w:tcW w:w="5256" w:type="dxa"/>
          </w:tcPr>
          <w:p w14:paraId="4B1BC1BE"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Petrosimonia sibirica </w:t>
            </w:r>
            <w:r w:rsidRPr="00396D97">
              <w:rPr>
                <w:rFonts w:ascii="Times New Roman" w:hAnsi="Times New Roman" w:cs="Times New Roman"/>
                <w:noProof/>
                <w:sz w:val="24"/>
                <w:szCs w:val="24"/>
                <w:lang w:val="ru-RU"/>
              </w:rPr>
              <w:t>(Pall.) Bunge</w:t>
            </w:r>
          </w:p>
        </w:tc>
        <w:tc>
          <w:tcPr>
            <w:tcW w:w="1092" w:type="dxa"/>
          </w:tcPr>
          <w:p w14:paraId="02E46839" w14:textId="77777777" w:rsidR="000D1CCD" w:rsidRPr="00396D97" w:rsidRDefault="000D1CCD" w:rsidP="00157895">
            <w:pPr>
              <w:rPr>
                <w:rFonts w:ascii="Times New Roman" w:hAnsi="Times New Roman" w:cs="Times New Roman"/>
                <w:noProof/>
                <w:sz w:val="24"/>
                <w:szCs w:val="24"/>
                <w:lang w:val="ru-RU"/>
              </w:rPr>
            </w:pPr>
          </w:p>
        </w:tc>
        <w:tc>
          <w:tcPr>
            <w:tcW w:w="763" w:type="dxa"/>
          </w:tcPr>
          <w:p w14:paraId="0F7F102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189B598D"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73A22282" w14:textId="77777777" w:rsidTr="007045AB">
        <w:trPr>
          <w:trHeight w:val="315"/>
          <w:jc w:val="center"/>
        </w:trPr>
        <w:tc>
          <w:tcPr>
            <w:tcW w:w="558" w:type="dxa"/>
          </w:tcPr>
          <w:p w14:paraId="675235C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w:t>
            </w:r>
          </w:p>
        </w:tc>
        <w:tc>
          <w:tcPr>
            <w:tcW w:w="5256" w:type="dxa"/>
            <w:hideMark/>
          </w:tcPr>
          <w:p w14:paraId="57E62494"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Salicornia europaea </w:t>
            </w:r>
            <w:r w:rsidRPr="00396D97">
              <w:rPr>
                <w:rFonts w:ascii="Times New Roman" w:hAnsi="Times New Roman" w:cs="Times New Roman"/>
                <w:noProof/>
                <w:sz w:val="24"/>
                <w:szCs w:val="24"/>
                <w:lang w:val="ru-RU"/>
              </w:rPr>
              <w:t>L.</w:t>
            </w:r>
          </w:p>
        </w:tc>
        <w:tc>
          <w:tcPr>
            <w:tcW w:w="1092" w:type="dxa"/>
            <w:hideMark/>
          </w:tcPr>
          <w:p w14:paraId="3316235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7355EDA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428B435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21E7D96F" w14:textId="77777777" w:rsidTr="007045AB">
        <w:trPr>
          <w:trHeight w:val="315"/>
          <w:jc w:val="center"/>
        </w:trPr>
        <w:tc>
          <w:tcPr>
            <w:tcW w:w="558" w:type="dxa"/>
          </w:tcPr>
          <w:p w14:paraId="2E12DC4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11</w:t>
            </w:r>
          </w:p>
        </w:tc>
        <w:tc>
          <w:tcPr>
            <w:tcW w:w="5256" w:type="dxa"/>
          </w:tcPr>
          <w:p w14:paraId="24984304"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Suaeda prostrata</w:t>
            </w:r>
            <w:r w:rsidRPr="00396D97">
              <w:rPr>
                <w:rFonts w:ascii="Times New Roman" w:hAnsi="Times New Roman" w:cs="Times New Roman"/>
                <w:noProof/>
                <w:sz w:val="24"/>
                <w:szCs w:val="24"/>
                <w:lang w:val="ru-RU"/>
              </w:rPr>
              <w:t xml:space="preserve"> Pall.</w:t>
            </w:r>
          </w:p>
        </w:tc>
        <w:tc>
          <w:tcPr>
            <w:tcW w:w="1092" w:type="dxa"/>
          </w:tcPr>
          <w:p w14:paraId="004FBA0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0DA0ACFC" w14:textId="77777777" w:rsidR="000D1CCD" w:rsidRPr="00396D97" w:rsidRDefault="000D1CCD" w:rsidP="00157895">
            <w:pPr>
              <w:rPr>
                <w:rFonts w:ascii="Times New Roman" w:hAnsi="Times New Roman" w:cs="Times New Roman"/>
                <w:noProof/>
                <w:sz w:val="24"/>
                <w:szCs w:val="24"/>
                <w:lang w:val="ru-RU"/>
              </w:rPr>
            </w:pPr>
          </w:p>
        </w:tc>
        <w:tc>
          <w:tcPr>
            <w:tcW w:w="1676" w:type="dxa"/>
          </w:tcPr>
          <w:p w14:paraId="6818FE7C"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0453223F" w14:textId="77777777" w:rsidTr="007045AB">
        <w:trPr>
          <w:trHeight w:val="315"/>
          <w:jc w:val="center"/>
        </w:trPr>
        <w:tc>
          <w:tcPr>
            <w:tcW w:w="9345" w:type="dxa"/>
            <w:gridSpan w:val="5"/>
          </w:tcPr>
          <w:p w14:paraId="568D4313"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Amaryllidaceae J.St.-Hil.</w:t>
            </w:r>
          </w:p>
        </w:tc>
      </w:tr>
      <w:tr w:rsidR="000D1CCD" w:rsidRPr="00396D97" w14:paraId="3F168E20" w14:textId="77777777" w:rsidTr="007045AB">
        <w:trPr>
          <w:trHeight w:val="286"/>
          <w:jc w:val="center"/>
        </w:trPr>
        <w:tc>
          <w:tcPr>
            <w:tcW w:w="558" w:type="dxa"/>
            <w:hideMark/>
          </w:tcPr>
          <w:p w14:paraId="0455856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12</w:t>
            </w:r>
          </w:p>
        </w:tc>
        <w:tc>
          <w:tcPr>
            <w:tcW w:w="5256" w:type="dxa"/>
            <w:hideMark/>
          </w:tcPr>
          <w:p w14:paraId="5FEBBB4C"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Allium flavescens </w:t>
            </w:r>
            <w:r w:rsidRPr="00396D97">
              <w:rPr>
                <w:rFonts w:ascii="Times New Roman" w:hAnsi="Times New Roman" w:cs="Times New Roman"/>
                <w:noProof/>
                <w:sz w:val="24"/>
                <w:szCs w:val="24"/>
                <w:lang w:val="ru-RU"/>
              </w:rPr>
              <w:t>Besser</w:t>
            </w:r>
          </w:p>
        </w:tc>
        <w:tc>
          <w:tcPr>
            <w:tcW w:w="1092" w:type="dxa"/>
            <w:hideMark/>
          </w:tcPr>
          <w:p w14:paraId="717D4E9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6F3DCE7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3126F87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Пищ., Лек., Дек.</w:t>
            </w:r>
          </w:p>
        </w:tc>
      </w:tr>
      <w:tr w:rsidR="000D1CCD" w:rsidRPr="00396D97" w14:paraId="358D837D" w14:textId="77777777" w:rsidTr="007045AB">
        <w:trPr>
          <w:trHeight w:val="275"/>
          <w:jc w:val="center"/>
        </w:trPr>
        <w:tc>
          <w:tcPr>
            <w:tcW w:w="558" w:type="dxa"/>
            <w:hideMark/>
          </w:tcPr>
          <w:p w14:paraId="5F57317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13</w:t>
            </w:r>
          </w:p>
        </w:tc>
        <w:tc>
          <w:tcPr>
            <w:tcW w:w="5256" w:type="dxa"/>
            <w:hideMark/>
          </w:tcPr>
          <w:p w14:paraId="2F12C71B"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Allium lineare </w:t>
            </w:r>
            <w:r w:rsidRPr="00396D97">
              <w:rPr>
                <w:rFonts w:ascii="Times New Roman" w:hAnsi="Times New Roman" w:cs="Times New Roman"/>
                <w:noProof/>
                <w:sz w:val="24"/>
                <w:szCs w:val="24"/>
                <w:lang w:val="ru-RU"/>
              </w:rPr>
              <w:t>L.</w:t>
            </w:r>
          </w:p>
        </w:tc>
        <w:tc>
          <w:tcPr>
            <w:tcW w:w="1092" w:type="dxa"/>
            <w:hideMark/>
          </w:tcPr>
          <w:p w14:paraId="7E6D14D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39C5B1F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7048D7D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r w:rsidRPr="00396D97">
              <w:rPr>
                <w:rFonts w:ascii="Times New Roman" w:hAnsi="Times New Roman" w:cs="Times New Roman"/>
                <w:noProof/>
                <w:sz w:val="24"/>
                <w:szCs w:val="24"/>
              </w:rPr>
              <w:t>Лек., Дек., Мед.</w:t>
            </w:r>
          </w:p>
        </w:tc>
      </w:tr>
      <w:tr w:rsidR="000D1CCD" w:rsidRPr="00396D97" w14:paraId="661F0056" w14:textId="77777777" w:rsidTr="007045AB">
        <w:trPr>
          <w:trHeight w:val="307"/>
          <w:jc w:val="center"/>
        </w:trPr>
        <w:tc>
          <w:tcPr>
            <w:tcW w:w="9345" w:type="dxa"/>
            <w:gridSpan w:val="5"/>
          </w:tcPr>
          <w:p w14:paraId="10FA1C5E"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Apiaceae Lindl.</w:t>
            </w:r>
          </w:p>
        </w:tc>
      </w:tr>
      <w:tr w:rsidR="000D1CCD" w:rsidRPr="00396D97" w14:paraId="29225AF6" w14:textId="77777777" w:rsidTr="007045AB">
        <w:trPr>
          <w:trHeight w:val="383"/>
          <w:jc w:val="center"/>
        </w:trPr>
        <w:tc>
          <w:tcPr>
            <w:tcW w:w="558" w:type="dxa"/>
            <w:hideMark/>
          </w:tcPr>
          <w:p w14:paraId="4E5CDA4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14</w:t>
            </w:r>
          </w:p>
        </w:tc>
        <w:tc>
          <w:tcPr>
            <w:tcW w:w="5256" w:type="dxa"/>
            <w:hideMark/>
          </w:tcPr>
          <w:p w14:paraId="5B2FADDD" w14:textId="77777777" w:rsidR="000D1CCD" w:rsidRPr="00396D97" w:rsidRDefault="000D1CCD" w:rsidP="00157895">
            <w:pPr>
              <w:rPr>
                <w:rFonts w:ascii="Times New Roman" w:hAnsi="Times New Roman" w:cs="Times New Roman"/>
                <w:i/>
                <w:iCs/>
                <w:noProof/>
                <w:sz w:val="24"/>
                <w:szCs w:val="24"/>
                <w:lang w:val="ru-RU"/>
              </w:rPr>
            </w:pPr>
            <w:bookmarkStart w:id="5" w:name="RANGE!B10"/>
            <w:r w:rsidRPr="00396D97">
              <w:rPr>
                <w:rFonts w:ascii="Times New Roman" w:hAnsi="Times New Roman" w:cs="Times New Roman"/>
                <w:i/>
                <w:iCs/>
                <w:noProof/>
                <w:sz w:val="24"/>
                <w:szCs w:val="24"/>
                <w:lang w:val="ru-RU"/>
              </w:rPr>
              <w:t xml:space="preserve">Eryngium planum </w:t>
            </w:r>
            <w:r w:rsidRPr="00396D97">
              <w:rPr>
                <w:rFonts w:ascii="Times New Roman" w:hAnsi="Times New Roman" w:cs="Times New Roman"/>
                <w:noProof/>
                <w:sz w:val="24"/>
                <w:szCs w:val="24"/>
                <w:lang w:val="ru-RU"/>
              </w:rPr>
              <w:t xml:space="preserve">L. </w:t>
            </w:r>
            <w:bookmarkEnd w:id="5"/>
          </w:p>
        </w:tc>
        <w:tc>
          <w:tcPr>
            <w:tcW w:w="1092" w:type="dxa"/>
            <w:hideMark/>
          </w:tcPr>
          <w:p w14:paraId="4F2DD4B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2C46841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84639C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393EC81F" w14:textId="77777777" w:rsidTr="007045AB">
        <w:trPr>
          <w:trHeight w:val="417"/>
          <w:jc w:val="center"/>
        </w:trPr>
        <w:tc>
          <w:tcPr>
            <w:tcW w:w="558" w:type="dxa"/>
            <w:hideMark/>
          </w:tcPr>
          <w:p w14:paraId="26084B8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15</w:t>
            </w:r>
          </w:p>
        </w:tc>
        <w:tc>
          <w:tcPr>
            <w:tcW w:w="5256" w:type="dxa"/>
            <w:hideMark/>
          </w:tcPr>
          <w:p w14:paraId="27469B24" w14:textId="77777777" w:rsidR="000D1CCD" w:rsidRPr="00396D97" w:rsidRDefault="000D1CCD" w:rsidP="00157895">
            <w:pPr>
              <w:rPr>
                <w:rFonts w:ascii="Times New Roman" w:hAnsi="Times New Roman" w:cs="Times New Roman"/>
                <w:i/>
                <w:iCs/>
                <w:noProof/>
                <w:sz w:val="24"/>
                <w:szCs w:val="24"/>
                <w:lang w:val="en-US"/>
              </w:rPr>
            </w:pPr>
            <w:bookmarkStart w:id="6" w:name="RANGE!B11"/>
            <w:r w:rsidRPr="00396D97">
              <w:rPr>
                <w:rFonts w:ascii="Times New Roman" w:hAnsi="Times New Roman" w:cs="Times New Roman"/>
                <w:i/>
                <w:iCs/>
                <w:noProof/>
                <w:sz w:val="24"/>
                <w:szCs w:val="24"/>
                <w:lang w:val="en-US"/>
              </w:rPr>
              <w:t xml:space="preserve">Kadenia dubia </w:t>
            </w:r>
            <w:r w:rsidRPr="00396D97">
              <w:rPr>
                <w:rFonts w:ascii="Times New Roman" w:hAnsi="Times New Roman" w:cs="Times New Roman"/>
                <w:noProof/>
                <w:sz w:val="24"/>
                <w:szCs w:val="24"/>
                <w:lang w:val="en-US"/>
              </w:rPr>
              <w:t>(Schkuhr) Lavrova &amp; V.N. Tikhom.</w:t>
            </w:r>
            <w:bookmarkEnd w:id="6"/>
          </w:p>
        </w:tc>
        <w:tc>
          <w:tcPr>
            <w:tcW w:w="1092" w:type="dxa"/>
            <w:hideMark/>
          </w:tcPr>
          <w:p w14:paraId="5ABA7BC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 </w:t>
            </w:r>
          </w:p>
        </w:tc>
        <w:tc>
          <w:tcPr>
            <w:tcW w:w="763" w:type="dxa"/>
            <w:hideMark/>
          </w:tcPr>
          <w:p w14:paraId="3F2BA15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07D95FD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C58AC35" w14:textId="77777777" w:rsidTr="007045AB">
        <w:trPr>
          <w:trHeight w:val="417"/>
          <w:jc w:val="center"/>
        </w:trPr>
        <w:tc>
          <w:tcPr>
            <w:tcW w:w="9345" w:type="dxa"/>
            <w:gridSpan w:val="5"/>
          </w:tcPr>
          <w:p w14:paraId="38902142"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Apocynaceae Juss.</w:t>
            </w:r>
          </w:p>
        </w:tc>
      </w:tr>
      <w:tr w:rsidR="000D1CCD" w:rsidRPr="00396D97" w14:paraId="53C6F4B9" w14:textId="77777777" w:rsidTr="007045AB">
        <w:trPr>
          <w:trHeight w:val="417"/>
          <w:jc w:val="center"/>
        </w:trPr>
        <w:tc>
          <w:tcPr>
            <w:tcW w:w="558" w:type="dxa"/>
          </w:tcPr>
          <w:p w14:paraId="40D32ED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16</w:t>
            </w:r>
          </w:p>
        </w:tc>
        <w:tc>
          <w:tcPr>
            <w:tcW w:w="5256" w:type="dxa"/>
          </w:tcPr>
          <w:p w14:paraId="00B7DF4C"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 xml:space="preserve">Cynanchum acutum subsp. sibiricum </w:t>
            </w:r>
            <w:r w:rsidRPr="00396D97">
              <w:rPr>
                <w:rFonts w:ascii="Times New Roman" w:hAnsi="Times New Roman" w:cs="Times New Roman"/>
                <w:noProof/>
                <w:sz w:val="24"/>
                <w:szCs w:val="24"/>
                <w:lang w:val="en-US"/>
              </w:rPr>
              <w:t>(Wild.) Rech.f.</w:t>
            </w:r>
          </w:p>
        </w:tc>
        <w:tc>
          <w:tcPr>
            <w:tcW w:w="1092" w:type="dxa"/>
          </w:tcPr>
          <w:p w14:paraId="28FE1225" w14:textId="77777777" w:rsidR="000D1CCD" w:rsidRPr="00396D97" w:rsidRDefault="000D1CCD" w:rsidP="00157895">
            <w:pPr>
              <w:rPr>
                <w:rFonts w:ascii="Times New Roman" w:hAnsi="Times New Roman" w:cs="Times New Roman"/>
                <w:noProof/>
                <w:sz w:val="24"/>
                <w:szCs w:val="24"/>
                <w:lang w:val="en-US"/>
              </w:rPr>
            </w:pPr>
          </w:p>
        </w:tc>
        <w:tc>
          <w:tcPr>
            <w:tcW w:w="763" w:type="dxa"/>
          </w:tcPr>
          <w:p w14:paraId="360ADD6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59DB793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ru-RU"/>
              </w:rPr>
              <w:t>Сорн.</w:t>
            </w:r>
          </w:p>
        </w:tc>
      </w:tr>
      <w:tr w:rsidR="000D1CCD" w:rsidRPr="00396D97" w14:paraId="33C3DB5C" w14:textId="77777777" w:rsidTr="007045AB">
        <w:trPr>
          <w:trHeight w:val="236"/>
          <w:jc w:val="center"/>
        </w:trPr>
        <w:tc>
          <w:tcPr>
            <w:tcW w:w="9345" w:type="dxa"/>
            <w:gridSpan w:val="5"/>
          </w:tcPr>
          <w:p w14:paraId="12A735B3"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Asteraceae Dumort.</w:t>
            </w:r>
          </w:p>
        </w:tc>
      </w:tr>
      <w:tr w:rsidR="000D1CCD" w:rsidRPr="00396D97" w14:paraId="2D22DD2E" w14:textId="77777777" w:rsidTr="007045AB">
        <w:trPr>
          <w:trHeight w:val="343"/>
          <w:jc w:val="center"/>
        </w:trPr>
        <w:tc>
          <w:tcPr>
            <w:tcW w:w="558" w:type="dxa"/>
          </w:tcPr>
          <w:p w14:paraId="7BC32F4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17</w:t>
            </w:r>
          </w:p>
        </w:tc>
        <w:tc>
          <w:tcPr>
            <w:tcW w:w="5256" w:type="dxa"/>
          </w:tcPr>
          <w:p w14:paraId="09F90B30"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Achillea millefolium </w:t>
            </w:r>
            <w:r w:rsidRPr="00396D97">
              <w:rPr>
                <w:rFonts w:ascii="Times New Roman" w:hAnsi="Times New Roman" w:cs="Times New Roman"/>
                <w:noProof/>
                <w:sz w:val="24"/>
                <w:szCs w:val="24"/>
                <w:lang w:val="ru-RU"/>
              </w:rPr>
              <w:t>L.</w:t>
            </w:r>
          </w:p>
        </w:tc>
        <w:tc>
          <w:tcPr>
            <w:tcW w:w="1092" w:type="dxa"/>
          </w:tcPr>
          <w:p w14:paraId="322EEF0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4D93C68A"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3934796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 эфирн., корм.,  лек., дуб.</w:t>
            </w:r>
          </w:p>
        </w:tc>
      </w:tr>
      <w:tr w:rsidR="000D1CCD" w:rsidRPr="00396D97" w14:paraId="043D2E30" w14:textId="77777777" w:rsidTr="007045AB">
        <w:trPr>
          <w:trHeight w:val="343"/>
          <w:jc w:val="center"/>
        </w:trPr>
        <w:tc>
          <w:tcPr>
            <w:tcW w:w="558" w:type="dxa"/>
          </w:tcPr>
          <w:p w14:paraId="2D8C095A"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18</w:t>
            </w:r>
          </w:p>
        </w:tc>
        <w:tc>
          <w:tcPr>
            <w:tcW w:w="5256" w:type="dxa"/>
          </w:tcPr>
          <w:p w14:paraId="704F7ACA"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Ancathia igniaria </w:t>
            </w:r>
            <w:r w:rsidRPr="00396D97">
              <w:rPr>
                <w:rFonts w:ascii="Times New Roman" w:hAnsi="Times New Roman" w:cs="Times New Roman"/>
                <w:noProof/>
                <w:sz w:val="24"/>
                <w:szCs w:val="24"/>
                <w:lang w:val="ru-RU"/>
              </w:rPr>
              <w:t>(Spreng.) DC.</w:t>
            </w:r>
          </w:p>
        </w:tc>
        <w:tc>
          <w:tcPr>
            <w:tcW w:w="1092" w:type="dxa"/>
          </w:tcPr>
          <w:p w14:paraId="342680F5" w14:textId="77777777" w:rsidR="000D1CCD" w:rsidRPr="00396D97" w:rsidRDefault="000D1CCD" w:rsidP="00157895">
            <w:pPr>
              <w:rPr>
                <w:rFonts w:ascii="Times New Roman" w:hAnsi="Times New Roman" w:cs="Times New Roman"/>
                <w:noProof/>
                <w:sz w:val="24"/>
                <w:szCs w:val="24"/>
                <w:lang w:val="en-US"/>
              </w:rPr>
            </w:pPr>
          </w:p>
        </w:tc>
        <w:tc>
          <w:tcPr>
            <w:tcW w:w="763" w:type="dxa"/>
          </w:tcPr>
          <w:p w14:paraId="442E0E4C"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kk-KZ"/>
              </w:rPr>
              <w:t>+</w:t>
            </w:r>
          </w:p>
        </w:tc>
        <w:tc>
          <w:tcPr>
            <w:tcW w:w="1676" w:type="dxa"/>
          </w:tcPr>
          <w:p w14:paraId="35E7448A"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73FDF702" w14:textId="77777777" w:rsidTr="007045AB">
        <w:trPr>
          <w:trHeight w:val="343"/>
          <w:jc w:val="center"/>
        </w:trPr>
        <w:tc>
          <w:tcPr>
            <w:tcW w:w="558" w:type="dxa"/>
          </w:tcPr>
          <w:p w14:paraId="3A21A8E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19</w:t>
            </w:r>
          </w:p>
        </w:tc>
        <w:tc>
          <w:tcPr>
            <w:tcW w:w="5256" w:type="dxa"/>
          </w:tcPr>
          <w:p w14:paraId="385A5C7F"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Artemisia abrotanum L.</w:t>
            </w:r>
          </w:p>
        </w:tc>
        <w:tc>
          <w:tcPr>
            <w:tcW w:w="1092" w:type="dxa"/>
          </w:tcPr>
          <w:p w14:paraId="7D9B4A2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4978A81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34D53FD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Лек., Дек.</w:t>
            </w:r>
          </w:p>
        </w:tc>
      </w:tr>
      <w:tr w:rsidR="000D1CCD" w:rsidRPr="00396D97" w14:paraId="68B0EFFE" w14:textId="77777777" w:rsidTr="007045AB">
        <w:trPr>
          <w:trHeight w:val="277"/>
          <w:jc w:val="center"/>
        </w:trPr>
        <w:tc>
          <w:tcPr>
            <w:tcW w:w="558" w:type="dxa"/>
          </w:tcPr>
          <w:p w14:paraId="70FA0FD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20</w:t>
            </w:r>
          </w:p>
        </w:tc>
        <w:tc>
          <w:tcPr>
            <w:tcW w:w="5256" w:type="dxa"/>
          </w:tcPr>
          <w:p w14:paraId="443FB980" w14:textId="77777777" w:rsidR="000D1CCD" w:rsidRPr="00396D97" w:rsidRDefault="000D1CCD" w:rsidP="00157895">
            <w:pPr>
              <w:rPr>
                <w:rFonts w:ascii="Times New Roman" w:hAnsi="Times New Roman" w:cs="Times New Roman"/>
                <w:i/>
                <w:iCs/>
                <w:noProof/>
                <w:sz w:val="24"/>
                <w:szCs w:val="24"/>
                <w:lang w:val="pt-BR"/>
              </w:rPr>
            </w:pPr>
            <w:bookmarkStart w:id="7" w:name="RANGE!B15"/>
            <w:r w:rsidRPr="00396D97">
              <w:rPr>
                <w:rFonts w:ascii="Times New Roman" w:hAnsi="Times New Roman" w:cs="Times New Roman"/>
                <w:i/>
                <w:iCs/>
                <w:noProof/>
                <w:sz w:val="24"/>
                <w:szCs w:val="24"/>
                <w:lang w:val="ru-RU"/>
              </w:rPr>
              <w:t>Artemisia austriaca</w:t>
            </w:r>
            <w:r w:rsidRPr="00396D97">
              <w:rPr>
                <w:rFonts w:ascii="Times New Roman" w:hAnsi="Times New Roman" w:cs="Times New Roman"/>
                <w:noProof/>
                <w:sz w:val="24"/>
                <w:szCs w:val="24"/>
                <w:lang w:val="ru-RU"/>
              </w:rPr>
              <w:t xml:space="preserve"> Jacq.</w:t>
            </w:r>
            <w:bookmarkEnd w:id="7"/>
          </w:p>
        </w:tc>
        <w:tc>
          <w:tcPr>
            <w:tcW w:w="1092" w:type="dxa"/>
          </w:tcPr>
          <w:p w14:paraId="5BBC3518"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ru-RU"/>
              </w:rPr>
              <w:t>+</w:t>
            </w:r>
          </w:p>
        </w:tc>
        <w:tc>
          <w:tcPr>
            <w:tcW w:w="763" w:type="dxa"/>
          </w:tcPr>
          <w:p w14:paraId="5E4DD28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6A91713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57FF13DC" w14:textId="77777777" w:rsidTr="007045AB">
        <w:trPr>
          <w:trHeight w:val="337"/>
          <w:jc w:val="center"/>
        </w:trPr>
        <w:tc>
          <w:tcPr>
            <w:tcW w:w="558" w:type="dxa"/>
          </w:tcPr>
          <w:p w14:paraId="66F3D92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21</w:t>
            </w:r>
          </w:p>
        </w:tc>
        <w:tc>
          <w:tcPr>
            <w:tcW w:w="5256" w:type="dxa"/>
          </w:tcPr>
          <w:p w14:paraId="33DDE2D7" w14:textId="77777777" w:rsidR="000D1CCD" w:rsidRPr="00396D97" w:rsidRDefault="000D1CCD" w:rsidP="00157895">
            <w:pPr>
              <w:rPr>
                <w:rFonts w:ascii="Times New Roman" w:hAnsi="Times New Roman" w:cs="Times New Roman"/>
                <w:i/>
                <w:iCs/>
                <w:noProof/>
                <w:sz w:val="24"/>
                <w:szCs w:val="24"/>
                <w:lang w:val="ru-RU"/>
              </w:rPr>
            </w:pPr>
            <w:bookmarkStart w:id="8" w:name="RANGE!B17"/>
            <w:r w:rsidRPr="00396D97">
              <w:rPr>
                <w:rFonts w:ascii="Times New Roman" w:hAnsi="Times New Roman" w:cs="Times New Roman"/>
                <w:i/>
                <w:iCs/>
                <w:noProof/>
                <w:sz w:val="24"/>
                <w:szCs w:val="24"/>
                <w:lang w:val="ru-RU"/>
              </w:rPr>
              <w:t>Artemisia frigida </w:t>
            </w:r>
            <w:r w:rsidRPr="00396D97">
              <w:rPr>
                <w:rFonts w:ascii="Times New Roman" w:hAnsi="Times New Roman" w:cs="Times New Roman"/>
                <w:noProof/>
                <w:sz w:val="24"/>
                <w:szCs w:val="24"/>
                <w:lang w:val="ru-RU"/>
              </w:rPr>
              <w:t>Willd.</w:t>
            </w:r>
            <w:bookmarkEnd w:id="8"/>
          </w:p>
        </w:tc>
        <w:tc>
          <w:tcPr>
            <w:tcW w:w="1092" w:type="dxa"/>
          </w:tcPr>
          <w:p w14:paraId="625424C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5112C10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5783026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7A616CAD" w14:textId="77777777" w:rsidTr="007045AB">
        <w:trPr>
          <w:trHeight w:val="343"/>
          <w:jc w:val="center"/>
        </w:trPr>
        <w:tc>
          <w:tcPr>
            <w:tcW w:w="558" w:type="dxa"/>
          </w:tcPr>
          <w:p w14:paraId="6FA9C9D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22</w:t>
            </w:r>
          </w:p>
        </w:tc>
        <w:tc>
          <w:tcPr>
            <w:tcW w:w="5256" w:type="dxa"/>
          </w:tcPr>
          <w:p w14:paraId="5FB14506" w14:textId="77777777" w:rsidR="000D1CCD" w:rsidRPr="00396D97" w:rsidRDefault="000D1CCD" w:rsidP="00157895">
            <w:pPr>
              <w:rPr>
                <w:rFonts w:ascii="Times New Roman" w:hAnsi="Times New Roman" w:cs="Times New Roman"/>
                <w:i/>
                <w:iCs/>
                <w:noProof/>
                <w:sz w:val="24"/>
                <w:szCs w:val="24"/>
                <w:lang w:val="pt-BR"/>
              </w:rPr>
            </w:pPr>
            <w:bookmarkStart w:id="9" w:name="RANGE!B14"/>
            <w:r w:rsidRPr="00396D97">
              <w:rPr>
                <w:rFonts w:ascii="Times New Roman" w:hAnsi="Times New Roman" w:cs="Times New Roman"/>
                <w:i/>
                <w:iCs/>
                <w:noProof/>
                <w:sz w:val="24"/>
                <w:szCs w:val="24"/>
                <w:lang w:val="pt-BR"/>
              </w:rPr>
              <w:t xml:space="preserve">Artemisia nitrosa </w:t>
            </w:r>
            <w:r w:rsidRPr="00396D97">
              <w:rPr>
                <w:rFonts w:ascii="Times New Roman" w:hAnsi="Times New Roman" w:cs="Times New Roman"/>
                <w:noProof/>
                <w:sz w:val="24"/>
                <w:szCs w:val="24"/>
                <w:lang w:val="pt-BR"/>
              </w:rPr>
              <w:t>Weber ex Stechm.</w:t>
            </w:r>
            <w:bookmarkEnd w:id="9"/>
          </w:p>
        </w:tc>
        <w:tc>
          <w:tcPr>
            <w:tcW w:w="1092" w:type="dxa"/>
          </w:tcPr>
          <w:p w14:paraId="2EB1E43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798C5D6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18E73ED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41E495FA" w14:textId="77777777" w:rsidTr="007045AB">
        <w:trPr>
          <w:trHeight w:val="320"/>
          <w:jc w:val="center"/>
        </w:trPr>
        <w:tc>
          <w:tcPr>
            <w:tcW w:w="558" w:type="dxa"/>
            <w:hideMark/>
          </w:tcPr>
          <w:p w14:paraId="0693351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23</w:t>
            </w:r>
          </w:p>
        </w:tc>
        <w:tc>
          <w:tcPr>
            <w:tcW w:w="5256" w:type="dxa"/>
            <w:hideMark/>
          </w:tcPr>
          <w:p w14:paraId="58697492" w14:textId="77777777" w:rsidR="000D1CCD" w:rsidRPr="00396D97" w:rsidRDefault="000D1CCD" w:rsidP="00157895">
            <w:pPr>
              <w:rPr>
                <w:rFonts w:ascii="Times New Roman" w:hAnsi="Times New Roman" w:cs="Times New Roman"/>
                <w:i/>
                <w:iCs/>
                <w:noProof/>
                <w:sz w:val="24"/>
                <w:szCs w:val="24"/>
                <w:lang w:val="pt-BR"/>
              </w:rPr>
            </w:pPr>
            <w:bookmarkStart w:id="10" w:name="RANGE!B12"/>
            <w:r w:rsidRPr="00396D97">
              <w:rPr>
                <w:rFonts w:ascii="Times New Roman" w:hAnsi="Times New Roman" w:cs="Times New Roman"/>
                <w:i/>
                <w:iCs/>
                <w:noProof/>
                <w:sz w:val="24"/>
                <w:szCs w:val="24"/>
                <w:lang w:val="pt-BR"/>
              </w:rPr>
              <w:t>Artemisia pauciflora</w:t>
            </w:r>
            <w:r w:rsidRPr="00396D97">
              <w:rPr>
                <w:rFonts w:ascii="Times New Roman" w:hAnsi="Times New Roman" w:cs="Times New Roman"/>
                <w:noProof/>
                <w:sz w:val="24"/>
                <w:szCs w:val="24"/>
                <w:lang w:val="pt-BR"/>
              </w:rPr>
              <w:t xml:space="preserve"> Weber ex Stechm.</w:t>
            </w:r>
            <w:bookmarkEnd w:id="10"/>
          </w:p>
        </w:tc>
        <w:tc>
          <w:tcPr>
            <w:tcW w:w="1092" w:type="dxa"/>
            <w:hideMark/>
          </w:tcPr>
          <w:p w14:paraId="60A9F97A"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pt-BR"/>
              </w:rPr>
              <w:t> </w:t>
            </w:r>
          </w:p>
        </w:tc>
        <w:tc>
          <w:tcPr>
            <w:tcW w:w="763" w:type="dxa"/>
            <w:hideMark/>
          </w:tcPr>
          <w:p w14:paraId="73D4A17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3F447FB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4FE99D83" w14:textId="77777777" w:rsidTr="007045AB">
        <w:trPr>
          <w:trHeight w:val="315"/>
          <w:jc w:val="center"/>
        </w:trPr>
        <w:tc>
          <w:tcPr>
            <w:tcW w:w="558" w:type="dxa"/>
          </w:tcPr>
          <w:p w14:paraId="795A736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24</w:t>
            </w:r>
          </w:p>
        </w:tc>
        <w:tc>
          <w:tcPr>
            <w:tcW w:w="5256" w:type="dxa"/>
            <w:hideMark/>
          </w:tcPr>
          <w:p w14:paraId="1E094F18" w14:textId="77777777" w:rsidR="000D1CCD" w:rsidRPr="00396D97" w:rsidRDefault="000D1CCD" w:rsidP="00157895">
            <w:pPr>
              <w:rPr>
                <w:rFonts w:ascii="Times New Roman" w:hAnsi="Times New Roman" w:cs="Times New Roman"/>
                <w:i/>
                <w:iCs/>
                <w:noProof/>
                <w:sz w:val="24"/>
                <w:szCs w:val="24"/>
                <w:lang w:val="ru-RU"/>
              </w:rPr>
            </w:pPr>
            <w:bookmarkStart w:id="11" w:name="RANGE!B13"/>
            <w:r w:rsidRPr="00396D97">
              <w:rPr>
                <w:rFonts w:ascii="Times New Roman" w:hAnsi="Times New Roman" w:cs="Times New Roman"/>
                <w:i/>
                <w:iCs/>
                <w:noProof/>
                <w:sz w:val="24"/>
                <w:szCs w:val="24"/>
                <w:lang w:val="ru-RU"/>
              </w:rPr>
              <w:t xml:space="preserve">Artemisia schrenkiana </w:t>
            </w:r>
            <w:r w:rsidRPr="00396D97">
              <w:rPr>
                <w:rFonts w:ascii="Times New Roman" w:hAnsi="Times New Roman" w:cs="Times New Roman"/>
                <w:noProof/>
                <w:sz w:val="24"/>
                <w:szCs w:val="24"/>
                <w:lang w:val="ru-RU"/>
              </w:rPr>
              <w:t>Ledeb.</w:t>
            </w:r>
            <w:bookmarkEnd w:id="11"/>
          </w:p>
        </w:tc>
        <w:tc>
          <w:tcPr>
            <w:tcW w:w="1092" w:type="dxa"/>
            <w:hideMark/>
          </w:tcPr>
          <w:p w14:paraId="662C132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43E6906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7F3FDC0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02F49C71" w14:textId="77777777" w:rsidTr="007045AB">
        <w:trPr>
          <w:trHeight w:val="344"/>
          <w:jc w:val="center"/>
        </w:trPr>
        <w:tc>
          <w:tcPr>
            <w:tcW w:w="558" w:type="dxa"/>
          </w:tcPr>
          <w:p w14:paraId="504C8CD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25</w:t>
            </w:r>
          </w:p>
        </w:tc>
        <w:tc>
          <w:tcPr>
            <w:tcW w:w="5256" w:type="dxa"/>
          </w:tcPr>
          <w:p w14:paraId="23C33326"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ru-RU"/>
              </w:rPr>
              <w:t xml:space="preserve">Bidens tripartita </w:t>
            </w:r>
            <w:r w:rsidRPr="00396D97">
              <w:rPr>
                <w:rFonts w:ascii="Times New Roman" w:hAnsi="Times New Roman" w:cs="Times New Roman"/>
                <w:noProof/>
                <w:sz w:val="24"/>
                <w:szCs w:val="24"/>
                <w:lang w:val="ru-RU"/>
              </w:rPr>
              <w:t>L.</w:t>
            </w:r>
          </w:p>
        </w:tc>
        <w:tc>
          <w:tcPr>
            <w:tcW w:w="1092" w:type="dxa"/>
          </w:tcPr>
          <w:p w14:paraId="128E110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6F2ED87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7332E7D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Мед., Сорн.</w:t>
            </w:r>
          </w:p>
        </w:tc>
      </w:tr>
      <w:tr w:rsidR="000D1CCD" w:rsidRPr="00396D97" w14:paraId="44CE564C" w14:textId="77777777" w:rsidTr="007045AB">
        <w:trPr>
          <w:trHeight w:val="315"/>
          <w:jc w:val="center"/>
        </w:trPr>
        <w:tc>
          <w:tcPr>
            <w:tcW w:w="558" w:type="dxa"/>
          </w:tcPr>
          <w:p w14:paraId="7D22483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26</w:t>
            </w:r>
          </w:p>
        </w:tc>
        <w:tc>
          <w:tcPr>
            <w:tcW w:w="5256" w:type="dxa"/>
          </w:tcPr>
          <w:p w14:paraId="2739ED95" w14:textId="77777777" w:rsidR="000D1CCD" w:rsidRPr="00396D97" w:rsidRDefault="000D1CCD" w:rsidP="00157895">
            <w:pPr>
              <w:rPr>
                <w:rFonts w:ascii="Times New Roman" w:hAnsi="Times New Roman" w:cs="Times New Roman"/>
                <w:i/>
                <w:iCs/>
                <w:noProof/>
                <w:sz w:val="24"/>
                <w:szCs w:val="24"/>
                <w:lang w:val="en-US"/>
              </w:rPr>
            </w:pPr>
            <w:bookmarkStart w:id="12" w:name="RANGE!B19"/>
            <w:r w:rsidRPr="00396D97">
              <w:rPr>
                <w:rFonts w:ascii="Times New Roman" w:hAnsi="Times New Roman" w:cs="Times New Roman"/>
                <w:i/>
                <w:iCs/>
                <w:noProof/>
                <w:sz w:val="24"/>
                <w:szCs w:val="24"/>
                <w:lang w:val="en-US"/>
              </w:rPr>
              <w:t>Galatella villosa</w:t>
            </w:r>
            <w:r w:rsidRPr="00396D97">
              <w:rPr>
                <w:rFonts w:ascii="Times New Roman" w:hAnsi="Times New Roman" w:cs="Times New Roman"/>
                <w:noProof/>
                <w:sz w:val="24"/>
                <w:szCs w:val="24"/>
                <w:lang w:val="en-US"/>
              </w:rPr>
              <w:t xml:space="preserve"> (L.) Rchb. f.</w:t>
            </w:r>
            <w:bookmarkEnd w:id="12"/>
          </w:p>
        </w:tc>
        <w:tc>
          <w:tcPr>
            <w:tcW w:w="1092" w:type="dxa"/>
          </w:tcPr>
          <w:p w14:paraId="745C382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10E2436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33F773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BF815A4" w14:textId="77777777" w:rsidTr="007045AB">
        <w:trPr>
          <w:trHeight w:val="315"/>
          <w:jc w:val="center"/>
        </w:trPr>
        <w:tc>
          <w:tcPr>
            <w:tcW w:w="558" w:type="dxa"/>
          </w:tcPr>
          <w:p w14:paraId="3AD1741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lastRenderedPageBreak/>
              <w:t>27</w:t>
            </w:r>
          </w:p>
        </w:tc>
        <w:tc>
          <w:tcPr>
            <w:tcW w:w="5256" w:type="dxa"/>
          </w:tcPr>
          <w:p w14:paraId="10600920"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pt-BR"/>
              </w:rPr>
              <w:t xml:space="preserve">Pentanema britannica </w:t>
            </w:r>
            <w:r w:rsidRPr="00396D97">
              <w:rPr>
                <w:rFonts w:ascii="Times New Roman" w:hAnsi="Times New Roman" w:cs="Times New Roman"/>
                <w:noProof/>
                <w:sz w:val="24"/>
                <w:szCs w:val="24"/>
                <w:lang w:val="pt-BR"/>
              </w:rPr>
              <w:t>(L.) D.Gut.Larr., Santos-Vicente, Anderb., E.Rico &amp; M.M.Mart.Ort.</w:t>
            </w:r>
          </w:p>
        </w:tc>
        <w:tc>
          <w:tcPr>
            <w:tcW w:w="1092" w:type="dxa"/>
          </w:tcPr>
          <w:p w14:paraId="4F4AD7E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0548C8F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452EA6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Мед., Декор., Корм., Эфирн.</w:t>
            </w:r>
          </w:p>
        </w:tc>
      </w:tr>
      <w:tr w:rsidR="000D1CCD" w:rsidRPr="00396D97" w14:paraId="0F5862E2" w14:textId="77777777" w:rsidTr="007045AB">
        <w:trPr>
          <w:trHeight w:val="315"/>
          <w:jc w:val="center"/>
        </w:trPr>
        <w:tc>
          <w:tcPr>
            <w:tcW w:w="558" w:type="dxa"/>
          </w:tcPr>
          <w:p w14:paraId="4762F75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28</w:t>
            </w:r>
          </w:p>
        </w:tc>
        <w:tc>
          <w:tcPr>
            <w:tcW w:w="5256" w:type="dxa"/>
          </w:tcPr>
          <w:p w14:paraId="3AB79860"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pt-BR"/>
              </w:rPr>
              <w:t xml:space="preserve">Jurinea multiflora </w:t>
            </w:r>
            <w:r w:rsidRPr="00396D97">
              <w:rPr>
                <w:rFonts w:ascii="Times New Roman" w:hAnsi="Times New Roman" w:cs="Times New Roman"/>
                <w:noProof/>
                <w:sz w:val="24"/>
                <w:szCs w:val="24"/>
                <w:lang w:val="pt-BR"/>
              </w:rPr>
              <w:t>(L.) B. Fedtsch</w:t>
            </w:r>
          </w:p>
        </w:tc>
        <w:tc>
          <w:tcPr>
            <w:tcW w:w="1092" w:type="dxa"/>
          </w:tcPr>
          <w:p w14:paraId="305D7790"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kk-KZ"/>
              </w:rPr>
              <w:t>+</w:t>
            </w:r>
          </w:p>
        </w:tc>
        <w:tc>
          <w:tcPr>
            <w:tcW w:w="763" w:type="dxa"/>
          </w:tcPr>
          <w:p w14:paraId="0CC09D3E" w14:textId="77777777" w:rsidR="000D1CCD" w:rsidRPr="00396D97" w:rsidRDefault="000D1CCD" w:rsidP="00157895">
            <w:pPr>
              <w:rPr>
                <w:rFonts w:ascii="Times New Roman" w:hAnsi="Times New Roman" w:cs="Times New Roman"/>
                <w:noProof/>
                <w:sz w:val="24"/>
                <w:szCs w:val="24"/>
                <w:lang w:val="pt-BR"/>
              </w:rPr>
            </w:pPr>
          </w:p>
        </w:tc>
        <w:tc>
          <w:tcPr>
            <w:tcW w:w="1676" w:type="dxa"/>
          </w:tcPr>
          <w:p w14:paraId="545D0367"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pt-BR"/>
              </w:rPr>
              <w:t>Мед., Декор., Корм.</w:t>
            </w:r>
          </w:p>
        </w:tc>
      </w:tr>
      <w:tr w:rsidR="000D1CCD" w:rsidRPr="00396D97" w14:paraId="67CA542B" w14:textId="77777777" w:rsidTr="007045AB">
        <w:trPr>
          <w:trHeight w:val="315"/>
          <w:jc w:val="center"/>
        </w:trPr>
        <w:tc>
          <w:tcPr>
            <w:tcW w:w="558" w:type="dxa"/>
          </w:tcPr>
          <w:p w14:paraId="4CD6311F"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pt-BR"/>
              </w:rPr>
              <w:t>29</w:t>
            </w:r>
          </w:p>
        </w:tc>
        <w:tc>
          <w:tcPr>
            <w:tcW w:w="5256" w:type="dxa"/>
          </w:tcPr>
          <w:p w14:paraId="502754DE" w14:textId="77777777" w:rsidR="000D1CCD" w:rsidRPr="00396D97" w:rsidRDefault="000D1CCD" w:rsidP="00157895">
            <w:pPr>
              <w:rPr>
                <w:rFonts w:ascii="Times New Roman" w:hAnsi="Times New Roman" w:cs="Times New Roman"/>
                <w:i/>
                <w:iCs/>
                <w:noProof/>
                <w:sz w:val="24"/>
                <w:szCs w:val="24"/>
                <w:lang w:val="ru-RU"/>
              </w:rPr>
            </w:pPr>
            <w:bookmarkStart w:id="13" w:name="RANGE!B21"/>
            <w:r w:rsidRPr="00396D97">
              <w:rPr>
                <w:rFonts w:ascii="Times New Roman" w:hAnsi="Times New Roman" w:cs="Times New Roman"/>
                <w:i/>
                <w:iCs/>
                <w:noProof/>
                <w:sz w:val="24"/>
                <w:szCs w:val="24"/>
                <w:lang w:val="ru-RU"/>
              </w:rPr>
              <w:t>Lactuca serriola </w:t>
            </w:r>
            <w:r w:rsidRPr="00396D97">
              <w:rPr>
                <w:rFonts w:ascii="Times New Roman" w:hAnsi="Times New Roman" w:cs="Times New Roman"/>
                <w:noProof/>
                <w:sz w:val="24"/>
                <w:szCs w:val="24"/>
                <w:lang w:val="ru-RU"/>
              </w:rPr>
              <w:t>L.</w:t>
            </w:r>
            <w:bookmarkEnd w:id="13"/>
          </w:p>
        </w:tc>
        <w:tc>
          <w:tcPr>
            <w:tcW w:w="1092" w:type="dxa"/>
          </w:tcPr>
          <w:p w14:paraId="0FEFA3F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7772E47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0DB4AFD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 пищ., корм.</w:t>
            </w:r>
          </w:p>
        </w:tc>
      </w:tr>
      <w:tr w:rsidR="000D1CCD" w:rsidRPr="00396D97" w14:paraId="34FA9D60" w14:textId="77777777" w:rsidTr="007045AB">
        <w:trPr>
          <w:trHeight w:val="315"/>
          <w:jc w:val="center"/>
        </w:trPr>
        <w:tc>
          <w:tcPr>
            <w:tcW w:w="558" w:type="dxa"/>
          </w:tcPr>
          <w:p w14:paraId="580BF4F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30</w:t>
            </w:r>
          </w:p>
        </w:tc>
        <w:tc>
          <w:tcPr>
            <w:tcW w:w="5256" w:type="dxa"/>
          </w:tcPr>
          <w:p w14:paraId="5DC2D2BF"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pt-BR"/>
              </w:rPr>
              <w:t xml:space="preserve">Lactuca tatarica </w:t>
            </w:r>
            <w:r w:rsidRPr="00396D97">
              <w:rPr>
                <w:rFonts w:ascii="Times New Roman" w:hAnsi="Times New Roman" w:cs="Times New Roman"/>
                <w:noProof/>
                <w:sz w:val="24"/>
                <w:szCs w:val="24"/>
                <w:lang w:val="pt-BR"/>
              </w:rPr>
              <w:t>(L.) C.A. Mey.</w:t>
            </w:r>
          </w:p>
        </w:tc>
        <w:tc>
          <w:tcPr>
            <w:tcW w:w="1092" w:type="dxa"/>
          </w:tcPr>
          <w:p w14:paraId="161BC9BF"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pt-BR"/>
              </w:rPr>
              <w:t> </w:t>
            </w:r>
          </w:p>
        </w:tc>
        <w:tc>
          <w:tcPr>
            <w:tcW w:w="763" w:type="dxa"/>
          </w:tcPr>
          <w:p w14:paraId="43176E7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74F6A3E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26ADD844" w14:textId="77777777" w:rsidTr="007045AB">
        <w:trPr>
          <w:trHeight w:val="315"/>
          <w:jc w:val="center"/>
        </w:trPr>
        <w:tc>
          <w:tcPr>
            <w:tcW w:w="558" w:type="dxa"/>
          </w:tcPr>
          <w:p w14:paraId="0D74383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31</w:t>
            </w:r>
          </w:p>
        </w:tc>
        <w:tc>
          <w:tcPr>
            <w:tcW w:w="5256" w:type="dxa"/>
          </w:tcPr>
          <w:p w14:paraId="3E9DE66E"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pt-BR"/>
              </w:rPr>
              <w:t>Pentanema britannica </w:t>
            </w:r>
            <w:r w:rsidRPr="00396D97">
              <w:rPr>
                <w:rFonts w:ascii="Times New Roman" w:hAnsi="Times New Roman" w:cs="Times New Roman"/>
                <w:noProof/>
                <w:sz w:val="24"/>
                <w:szCs w:val="24"/>
                <w:lang w:val="pt-BR"/>
              </w:rPr>
              <w:t>(L.) D.Gut.Larr., Santos-Vicente, Anderb., E.Rico &amp; M.M.Mart.Ort.</w:t>
            </w:r>
          </w:p>
        </w:tc>
        <w:tc>
          <w:tcPr>
            <w:tcW w:w="1092" w:type="dxa"/>
          </w:tcPr>
          <w:p w14:paraId="4A9DF03D"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pt-BR"/>
              </w:rPr>
              <w:t> </w:t>
            </w:r>
          </w:p>
        </w:tc>
        <w:tc>
          <w:tcPr>
            <w:tcW w:w="763" w:type="dxa"/>
          </w:tcPr>
          <w:p w14:paraId="28162BA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75966BA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7CF304E8" w14:textId="77777777" w:rsidTr="007045AB">
        <w:trPr>
          <w:trHeight w:val="315"/>
          <w:jc w:val="center"/>
        </w:trPr>
        <w:tc>
          <w:tcPr>
            <w:tcW w:w="558" w:type="dxa"/>
          </w:tcPr>
          <w:p w14:paraId="764E6B7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32</w:t>
            </w:r>
          </w:p>
        </w:tc>
        <w:tc>
          <w:tcPr>
            <w:tcW w:w="5256" w:type="dxa"/>
          </w:tcPr>
          <w:p w14:paraId="397D8800"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Scorzonera parviflora </w:t>
            </w:r>
            <w:r w:rsidRPr="00396D97">
              <w:rPr>
                <w:rFonts w:ascii="Times New Roman" w:hAnsi="Times New Roman" w:cs="Times New Roman"/>
                <w:noProof/>
                <w:sz w:val="24"/>
                <w:szCs w:val="24"/>
                <w:lang w:val="ru-RU"/>
              </w:rPr>
              <w:t>Jacq.</w:t>
            </w:r>
          </w:p>
        </w:tc>
        <w:tc>
          <w:tcPr>
            <w:tcW w:w="1092" w:type="dxa"/>
          </w:tcPr>
          <w:p w14:paraId="1FD744D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2078A19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4EDC854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3EC9CCEA" w14:textId="77777777" w:rsidTr="007045AB">
        <w:trPr>
          <w:trHeight w:val="315"/>
          <w:jc w:val="center"/>
        </w:trPr>
        <w:tc>
          <w:tcPr>
            <w:tcW w:w="558" w:type="dxa"/>
          </w:tcPr>
          <w:p w14:paraId="121036F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33</w:t>
            </w:r>
          </w:p>
        </w:tc>
        <w:tc>
          <w:tcPr>
            <w:tcW w:w="5256" w:type="dxa"/>
          </w:tcPr>
          <w:p w14:paraId="131A4162"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Sonchus arvensis </w:t>
            </w:r>
            <w:r w:rsidRPr="00396D97">
              <w:rPr>
                <w:rFonts w:ascii="Times New Roman" w:hAnsi="Times New Roman" w:cs="Times New Roman"/>
                <w:noProof/>
                <w:sz w:val="24"/>
                <w:szCs w:val="24"/>
                <w:lang w:val="ru-RU"/>
              </w:rPr>
              <w:t>L.</w:t>
            </w:r>
          </w:p>
        </w:tc>
        <w:tc>
          <w:tcPr>
            <w:tcW w:w="1092" w:type="dxa"/>
          </w:tcPr>
          <w:p w14:paraId="714B0C4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67235BD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287CCD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Сорн.</w:t>
            </w:r>
          </w:p>
        </w:tc>
      </w:tr>
      <w:tr w:rsidR="000D1CCD" w:rsidRPr="00396D97" w14:paraId="2BA81CDC" w14:textId="77777777" w:rsidTr="007045AB">
        <w:trPr>
          <w:trHeight w:val="315"/>
          <w:jc w:val="center"/>
        </w:trPr>
        <w:tc>
          <w:tcPr>
            <w:tcW w:w="558" w:type="dxa"/>
          </w:tcPr>
          <w:p w14:paraId="5EC6F61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34</w:t>
            </w:r>
          </w:p>
        </w:tc>
        <w:tc>
          <w:tcPr>
            <w:tcW w:w="5256" w:type="dxa"/>
          </w:tcPr>
          <w:p w14:paraId="11DAA17A" w14:textId="77777777" w:rsidR="000D1CCD" w:rsidRPr="00396D97" w:rsidRDefault="000D1CCD" w:rsidP="00157895">
            <w:pPr>
              <w:rPr>
                <w:rFonts w:ascii="Times New Roman" w:hAnsi="Times New Roman" w:cs="Times New Roman"/>
                <w:i/>
                <w:iCs/>
                <w:noProof/>
                <w:sz w:val="24"/>
                <w:szCs w:val="24"/>
                <w:lang w:val="de-DE"/>
              </w:rPr>
            </w:pPr>
            <w:r w:rsidRPr="00396D97">
              <w:rPr>
                <w:rFonts w:ascii="Times New Roman" w:hAnsi="Times New Roman" w:cs="Times New Roman"/>
                <w:i/>
                <w:iCs/>
                <w:noProof/>
                <w:sz w:val="24"/>
                <w:szCs w:val="24"/>
                <w:lang w:val="de-DE"/>
              </w:rPr>
              <w:t xml:space="preserve">Tanacetum achilleifolium </w:t>
            </w:r>
            <w:r w:rsidRPr="00396D97">
              <w:rPr>
                <w:rFonts w:ascii="Times New Roman" w:hAnsi="Times New Roman" w:cs="Times New Roman"/>
                <w:noProof/>
                <w:sz w:val="24"/>
                <w:szCs w:val="24"/>
                <w:lang w:val="de-DE"/>
              </w:rPr>
              <w:t>(M.Bieb.) Sch.Bip.</w:t>
            </w:r>
          </w:p>
        </w:tc>
        <w:tc>
          <w:tcPr>
            <w:tcW w:w="1092" w:type="dxa"/>
          </w:tcPr>
          <w:p w14:paraId="0B717ABF" w14:textId="77777777" w:rsidR="000D1CCD" w:rsidRPr="00396D97" w:rsidRDefault="000D1CCD" w:rsidP="00157895">
            <w:pPr>
              <w:rPr>
                <w:rFonts w:ascii="Times New Roman" w:hAnsi="Times New Roman" w:cs="Times New Roman"/>
                <w:noProof/>
                <w:sz w:val="24"/>
                <w:szCs w:val="24"/>
                <w:lang w:val="de-DE"/>
              </w:rPr>
            </w:pPr>
          </w:p>
        </w:tc>
        <w:tc>
          <w:tcPr>
            <w:tcW w:w="763" w:type="dxa"/>
          </w:tcPr>
          <w:p w14:paraId="1B7EB86C" w14:textId="77777777" w:rsidR="000D1CCD" w:rsidRPr="00396D97" w:rsidRDefault="000D1CCD" w:rsidP="00157895">
            <w:pPr>
              <w:rPr>
                <w:rFonts w:ascii="Times New Roman" w:hAnsi="Times New Roman" w:cs="Times New Roman"/>
                <w:noProof/>
                <w:sz w:val="24"/>
                <w:szCs w:val="24"/>
                <w:lang w:val="de-DE"/>
              </w:rPr>
            </w:pPr>
            <w:r w:rsidRPr="00396D97">
              <w:rPr>
                <w:rFonts w:ascii="Times New Roman" w:hAnsi="Times New Roman" w:cs="Times New Roman"/>
                <w:noProof/>
                <w:sz w:val="24"/>
                <w:szCs w:val="24"/>
                <w:lang w:val="de-DE"/>
              </w:rPr>
              <w:t>+</w:t>
            </w:r>
          </w:p>
        </w:tc>
        <w:tc>
          <w:tcPr>
            <w:tcW w:w="1676" w:type="dxa"/>
          </w:tcPr>
          <w:p w14:paraId="6775C233" w14:textId="77777777" w:rsidR="000D1CCD" w:rsidRPr="00396D97" w:rsidRDefault="000D1CCD" w:rsidP="00157895">
            <w:pPr>
              <w:rPr>
                <w:rFonts w:ascii="Times New Roman" w:hAnsi="Times New Roman" w:cs="Times New Roman"/>
                <w:noProof/>
                <w:sz w:val="24"/>
                <w:szCs w:val="24"/>
                <w:lang w:val="de-DE"/>
              </w:rPr>
            </w:pPr>
          </w:p>
        </w:tc>
      </w:tr>
      <w:tr w:rsidR="000D1CCD" w:rsidRPr="00396D97" w14:paraId="7E5634A5" w14:textId="77777777" w:rsidTr="007045AB">
        <w:trPr>
          <w:trHeight w:val="315"/>
          <w:jc w:val="center"/>
        </w:trPr>
        <w:tc>
          <w:tcPr>
            <w:tcW w:w="558" w:type="dxa"/>
          </w:tcPr>
          <w:p w14:paraId="6B67E0D6" w14:textId="77777777" w:rsidR="000D1CCD" w:rsidRPr="00396D97" w:rsidRDefault="000D1CCD" w:rsidP="00157895">
            <w:pPr>
              <w:rPr>
                <w:rFonts w:ascii="Times New Roman" w:hAnsi="Times New Roman" w:cs="Times New Roman"/>
                <w:noProof/>
                <w:sz w:val="24"/>
                <w:szCs w:val="24"/>
                <w:lang w:val="de-DE"/>
              </w:rPr>
            </w:pPr>
            <w:r w:rsidRPr="00396D97">
              <w:rPr>
                <w:rFonts w:ascii="Times New Roman" w:hAnsi="Times New Roman" w:cs="Times New Roman"/>
                <w:noProof/>
                <w:sz w:val="24"/>
                <w:szCs w:val="24"/>
                <w:lang w:val="de-DE"/>
              </w:rPr>
              <w:t>35</w:t>
            </w:r>
          </w:p>
        </w:tc>
        <w:tc>
          <w:tcPr>
            <w:tcW w:w="5256" w:type="dxa"/>
          </w:tcPr>
          <w:p w14:paraId="0B29656F"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Xanthium strumarium </w:t>
            </w:r>
            <w:r w:rsidRPr="00396D97">
              <w:rPr>
                <w:rFonts w:ascii="Times New Roman" w:hAnsi="Times New Roman" w:cs="Times New Roman"/>
                <w:noProof/>
                <w:sz w:val="24"/>
                <w:szCs w:val="24"/>
                <w:lang w:val="ru-RU"/>
              </w:rPr>
              <w:t>L.</w:t>
            </w:r>
          </w:p>
        </w:tc>
        <w:tc>
          <w:tcPr>
            <w:tcW w:w="1092" w:type="dxa"/>
          </w:tcPr>
          <w:p w14:paraId="4E25182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001D9A2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0AAF337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Сорн.</w:t>
            </w:r>
          </w:p>
        </w:tc>
      </w:tr>
      <w:tr w:rsidR="000D1CCD" w:rsidRPr="00396D97" w14:paraId="31CBFA51" w14:textId="77777777" w:rsidTr="007045AB">
        <w:trPr>
          <w:trHeight w:val="315"/>
          <w:jc w:val="center"/>
        </w:trPr>
        <w:tc>
          <w:tcPr>
            <w:tcW w:w="9345" w:type="dxa"/>
            <w:gridSpan w:val="5"/>
          </w:tcPr>
          <w:p w14:paraId="4C2E930B"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Asparagaceae Juss.</w:t>
            </w:r>
          </w:p>
        </w:tc>
      </w:tr>
      <w:tr w:rsidR="000D1CCD" w:rsidRPr="00396D97" w14:paraId="2DD7EB82" w14:textId="77777777" w:rsidTr="007045AB">
        <w:trPr>
          <w:trHeight w:val="315"/>
          <w:jc w:val="center"/>
        </w:trPr>
        <w:tc>
          <w:tcPr>
            <w:tcW w:w="558" w:type="dxa"/>
          </w:tcPr>
          <w:p w14:paraId="794ECFC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36</w:t>
            </w:r>
          </w:p>
        </w:tc>
        <w:tc>
          <w:tcPr>
            <w:tcW w:w="5256" w:type="dxa"/>
          </w:tcPr>
          <w:p w14:paraId="5F865478"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Asparagus officinalis </w:t>
            </w:r>
            <w:r w:rsidRPr="00396D97">
              <w:rPr>
                <w:rFonts w:ascii="Times New Roman" w:hAnsi="Times New Roman" w:cs="Times New Roman"/>
                <w:noProof/>
                <w:sz w:val="24"/>
                <w:szCs w:val="24"/>
                <w:lang w:val="ru-RU"/>
              </w:rPr>
              <w:t>L.</w:t>
            </w:r>
          </w:p>
        </w:tc>
        <w:tc>
          <w:tcPr>
            <w:tcW w:w="1092" w:type="dxa"/>
          </w:tcPr>
          <w:p w14:paraId="3F636293" w14:textId="77777777" w:rsidR="000D1CCD" w:rsidRPr="00396D97" w:rsidRDefault="000D1CCD" w:rsidP="00157895">
            <w:pPr>
              <w:rPr>
                <w:rFonts w:ascii="Times New Roman" w:hAnsi="Times New Roman" w:cs="Times New Roman"/>
                <w:noProof/>
                <w:sz w:val="24"/>
                <w:szCs w:val="24"/>
                <w:lang w:val="ru-RU"/>
              </w:rPr>
            </w:pPr>
          </w:p>
        </w:tc>
        <w:tc>
          <w:tcPr>
            <w:tcW w:w="763" w:type="dxa"/>
          </w:tcPr>
          <w:p w14:paraId="62C9793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663C2EA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Пищ., Лек., Дек., Мед.</w:t>
            </w:r>
          </w:p>
        </w:tc>
      </w:tr>
      <w:tr w:rsidR="000D1CCD" w:rsidRPr="00396D97" w14:paraId="7B312759" w14:textId="77777777" w:rsidTr="007045AB">
        <w:trPr>
          <w:trHeight w:val="315"/>
          <w:jc w:val="center"/>
        </w:trPr>
        <w:tc>
          <w:tcPr>
            <w:tcW w:w="9345" w:type="dxa"/>
            <w:gridSpan w:val="5"/>
          </w:tcPr>
          <w:p w14:paraId="4F729E56"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Balsaminaceae A.Rich.</w:t>
            </w:r>
          </w:p>
        </w:tc>
      </w:tr>
      <w:tr w:rsidR="000D1CCD" w:rsidRPr="00396D97" w14:paraId="60D5F940" w14:textId="77777777" w:rsidTr="007045AB">
        <w:trPr>
          <w:trHeight w:val="315"/>
          <w:jc w:val="center"/>
        </w:trPr>
        <w:tc>
          <w:tcPr>
            <w:tcW w:w="558" w:type="dxa"/>
            <w:hideMark/>
          </w:tcPr>
          <w:p w14:paraId="27BF86E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37</w:t>
            </w:r>
          </w:p>
        </w:tc>
        <w:tc>
          <w:tcPr>
            <w:tcW w:w="5256" w:type="dxa"/>
            <w:hideMark/>
          </w:tcPr>
          <w:p w14:paraId="79A82D34"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Impatiens parviflora </w:t>
            </w:r>
            <w:r w:rsidRPr="00396D97">
              <w:rPr>
                <w:rFonts w:ascii="Times New Roman" w:hAnsi="Times New Roman" w:cs="Times New Roman"/>
                <w:noProof/>
                <w:sz w:val="24"/>
                <w:szCs w:val="24"/>
                <w:lang w:val="ru-RU"/>
              </w:rPr>
              <w:t>DC.</w:t>
            </w:r>
          </w:p>
        </w:tc>
        <w:tc>
          <w:tcPr>
            <w:tcW w:w="1092" w:type="dxa"/>
            <w:hideMark/>
          </w:tcPr>
          <w:p w14:paraId="43DB0E7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45C5C3E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4EF9D10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FDE2601" w14:textId="77777777" w:rsidTr="007045AB">
        <w:trPr>
          <w:trHeight w:val="315"/>
          <w:jc w:val="center"/>
        </w:trPr>
        <w:tc>
          <w:tcPr>
            <w:tcW w:w="9345" w:type="dxa"/>
            <w:gridSpan w:val="5"/>
          </w:tcPr>
          <w:p w14:paraId="0BC7ED10"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Betulaceae Gray</w:t>
            </w:r>
          </w:p>
        </w:tc>
      </w:tr>
      <w:tr w:rsidR="000D1CCD" w:rsidRPr="00396D97" w14:paraId="0088F825" w14:textId="77777777" w:rsidTr="007045AB">
        <w:trPr>
          <w:trHeight w:val="315"/>
          <w:jc w:val="center"/>
        </w:trPr>
        <w:tc>
          <w:tcPr>
            <w:tcW w:w="558" w:type="dxa"/>
            <w:hideMark/>
          </w:tcPr>
          <w:p w14:paraId="5864A7C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38</w:t>
            </w:r>
          </w:p>
        </w:tc>
        <w:tc>
          <w:tcPr>
            <w:tcW w:w="5256" w:type="dxa"/>
            <w:hideMark/>
          </w:tcPr>
          <w:p w14:paraId="2884D4E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Alnus glutinosa </w:t>
            </w:r>
            <w:r w:rsidRPr="00396D97">
              <w:rPr>
                <w:rFonts w:ascii="Times New Roman" w:hAnsi="Times New Roman" w:cs="Times New Roman"/>
                <w:noProof/>
                <w:sz w:val="24"/>
                <w:szCs w:val="24"/>
                <w:lang w:val="ru-RU"/>
              </w:rPr>
              <w:t>(L.) Gaertn.</w:t>
            </w:r>
          </w:p>
        </w:tc>
        <w:tc>
          <w:tcPr>
            <w:tcW w:w="1092" w:type="dxa"/>
            <w:hideMark/>
          </w:tcPr>
          <w:p w14:paraId="0AE8A5C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1A2D2A9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51C7FED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77BDEB5C" w14:textId="77777777" w:rsidTr="007045AB">
        <w:trPr>
          <w:trHeight w:val="315"/>
          <w:jc w:val="center"/>
        </w:trPr>
        <w:tc>
          <w:tcPr>
            <w:tcW w:w="558" w:type="dxa"/>
          </w:tcPr>
          <w:p w14:paraId="21A45C1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39</w:t>
            </w:r>
          </w:p>
        </w:tc>
        <w:tc>
          <w:tcPr>
            <w:tcW w:w="5256" w:type="dxa"/>
          </w:tcPr>
          <w:p w14:paraId="396D9E1F"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Betula pendula </w:t>
            </w:r>
            <w:r w:rsidRPr="00396D97">
              <w:rPr>
                <w:rFonts w:ascii="Times New Roman" w:hAnsi="Times New Roman" w:cs="Times New Roman"/>
                <w:noProof/>
                <w:sz w:val="24"/>
                <w:szCs w:val="24"/>
                <w:lang w:val="ru-RU"/>
              </w:rPr>
              <w:t>Roth</w:t>
            </w:r>
          </w:p>
        </w:tc>
        <w:tc>
          <w:tcPr>
            <w:tcW w:w="1092" w:type="dxa"/>
          </w:tcPr>
          <w:p w14:paraId="3D57E05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6F46604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79E8EC4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Техн., декор., дуб., корм., лек., строит.</w:t>
            </w:r>
          </w:p>
        </w:tc>
      </w:tr>
      <w:tr w:rsidR="000D1CCD" w:rsidRPr="00396D97" w14:paraId="7B416BAA" w14:textId="77777777" w:rsidTr="007045AB">
        <w:trPr>
          <w:trHeight w:val="315"/>
          <w:jc w:val="center"/>
        </w:trPr>
        <w:tc>
          <w:tcPr>
            <w:tcW w:w="9345" w:type="dxa"/>
            <w:gridSpan w:val="5"/>
          </w:tcPr>
          <w:p w14:paraId="4BFB1AD6"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Boraginaceae Juss.</w:t>
            </w:r>
          </w:p>
        </w:tc>
      </w:tr>
      <w:tr w:rsidR="000D1CCD" w:rsidRPr="00396D97" w14:paraId="1C260793" w14:textId="77777777" w:rsidTr="007045AB">
        <w:trPr>
          <w:trHeight w:val="315"/>
          <w:jc w:val="center"/>
        </w:trPr>
        <w:tc>
          <w:tcPr>
            <w:tcW w:w="558" w:type="dxa"/>
            <w:hideMark/>
          </w:tcPr>
          <w:p w14:paraId="17CC567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40</w:t>
            </w:r>
          </w:p>
        </w:tc>
        <w:tc>
          <w:tcPr>
            <w:tcW w:w="5256" w:type="dxa"/>
            <w:hideMark/>
          </w:tcPr>
          <w:p w14:paraId="151ECB76"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Onosma simplicissima </w:t>
            </w:r>
            <w:r w:rsidRPr="00396D97">
              <w:rPr>
                <w:rFonts w:ascii="Times New Roman" w:hAnsi="Times New Roman" w:cs="Times New Roman"/>
                <w:noProof/>
                <w:sz w:val="24"/>
                <w:szCs w:val="24"/>
                <w:lang w:val="ru-RU"/>
              </w:rPr>
              <w:t>L.</w:t>
            </w:r>
            <w:r w:rsidRPr="00396D97">
              <w:rPr>
                <w:rFonts w:ascii="Times New Roman" w:hAnsi="Times New Roman" w:cs="Times New Roman"/>
                <w:i/>
                <w:iCs/>
                <w:noProof/>
                <w:sz w:val="24"/>
                <w:szCs w:val="24"/>
                <w:lang w:val="ru-RU"/>
              </w:rPr>
              <w:t xml:space="preserve">  </w:t>
            </w:r>
          </w:p>
        </w:tc>
        <w:tc>
          <w:tcPr>
            <w:tcW w:w="1092" w:type="dxa"/>
            <w:hideMark/>
          </w:tcPr>
          <w:p w14:paraId="59701D5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3D23A57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1B90C6C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74B9970" w14:textId="77777777" w:rsidTr="007045AB">
        <w:trPr>
          <w:trHeight w:val="315"/>
          <w:jc w:val="center"/>
        </w:trPr>
        <w:tc>
          <w:tcPr>
            <w:tcW w:w="9345" w:type="dxa"/>
            <w:gridSpan w:val="5"/>
          </w:tcPr>
          <w:p w14:paraId="79FD58FB"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Brassicaceae Burnett</w:t>
            </w:r>
          </w:p>
        </w:tc>
      </w:tr>
      <w:tr w:rsidR="000D1CCD" w:rsidRPr="00396D97" w14:paraId="0AD099E8" w14:textId="77777777" w:rsidTr="007045AB">
        <w:trPr>
          <w:trHeight w:val="525"/>
          <w:jc w:val="center"/>
        </w:trPr>
        <w:tc>
          <w:tcPr>
            <w:tcW w:w="558" w:type="dxa"/>
            <w:hideMark/>
          </w:tcPr>
          <w:p w14:paraId="7A4A01BA"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41</w:t>
            </w:r>
          </w:p>
        </w:tc>
        <w:tc>
          <w:tcPr>
            <w:tcW w:w="5256" w:type="dxa"/>
            <w:hideMark/>
          </w:tcPr>
          <w:p w14:paraId="04312493"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Alyssum turkestanicum var. desertorum</w:t>
            </w:r>
            <w:r w:rsidRPr="00396D97">
              <w:rPr>
                <w:rFonts w:ascii="Times New Roman" w:hAnsi="Times New Roman" w:cs="Times New Roman"/>
                <w:noProof/>
                <w:sz w:val="24"/>
                <w:szCs w:val="24"/>
                <w:lang w:val="en-US"/>
              </w:rPr>
              <w:t xml:space="preserve"> (Stapf) Botsch.</w:t>
            </w:r>
          </w:p>
        </w:tc>
        <w:tc>
          <w:tcPr>
            <w:tcW w:w="1092" w:type="dxa"/>
            <w:hideMark/>
          </w:tcPr>
          <w:p w14:paraId="6C54D35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 </w:t>
            </w:r>
          </w:p>
        </w:tc>
        <w:tc>
          <w:tcPr>
            <w:tcW w:w="763" w:type="dxa"/>
            <w:hideMark/>
          </w:tcPr>
          <w:p w14:paraId="0D3DD7A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1886EA2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116B36EA" w14:textId="77777777" w:rsidTr="007045AB">
        <w:trPr>
          <w:trHeight w:val="315"/>
          <w:jc w:val="center"/>
        </w:trPr>
        <w:tc>
          <w:tcPr>
            <w:tcW w:w="558" w:type="dxa"/>
            <w:hideMark/>
          </w:tcPr>
          <w:p w14:paraId="7FAD094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42</w:t>
            </w:r>
          </w:p>
        </w:tc>
        <w:tc>
          <w:tcPr>
            <w:tcW w:w="5256" w:type="dxa"/>
            <w:hideMark/>
          </w:tcPr>
          <w:p w14:paraId="2C4B061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Berteroa incana </w:t>
            </w:r>
            <w:r w:rsidRPr="00396D97">
              <w:rPr>
                <w:rFonts w:ascii="Times New Roman" w:hAnsi="Times New Roman" w:cs="Times New Roman"/>
                <w:noProof/>
                <w:sz w:val="24"/>
                <w:szCs w:val="24"/>
                <w:lang w:val="ru-RU"/>
              </w:rPr>
              <w:t>(L.) DC.</w:t>
            </w:r>
          </w:p>
        </w:tc>
        <w:tc>
          <w:tcPr>
            <w:tcW w:w="1092" w:type="dxa"/>
            <w:hideMark/>
          </w:tcPr>
          <w:p w14:paraId="5535C43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0AB5A21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7517141B"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ru-RU"/>
              </w:rPr>
              <w:t> </w:t>
            </w:r>
            <w:r w:rsidRPr="00396D97">
              <w:rPr>
                <w:rFonts w:ascii="Times New Roman" w:hAnsi="Times New Roman" w:cs="Times New Roman"/>
                <w:noProof/>
                <w:sz w:val="24"/>
                <w:szCs w:val="24"/>
                <w:lang w:val="kk-KZ"/>
              </w:rPr>
              <w:t>Сорн.</w:t>
            </w:r>
          </w:p>
        </w:tc>
      </w:tr>
      <w:tr w:rsidR="000D1CCD" w:rsidRPr="00396D97" w14:paraId="304104DC" w14:textId="77777777" w:rsidTr="007045AB">
        <w:trPr>
          <w:trHeight w:val="315"/>
          <w:jc w:val="center"/>
        </w:trPr>
        <w:tc>
          <w:tcPr>
            <w:tcW w:w="9345" w:type="dxa"/>
            <w:gridSpan w:val="5"/>
          </w:tcPr>
          <w:p w14:paraId="59266016"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Cannabaceae Martinov</w:t>
            </w:r>
          </w:p>
        </w:tc>
      </w:tr>
      <w:tr w:rsidR="000D1CCD" w:rsidRPr="00396D97" w14:paraId="3A84E81D" w14:textId="77777777" w:rsidTr="007045AB">
        <w:trPr>
          <w:trHeight w:val="315"/>
          <w:jc w:val="center"/>
        </w:trPr>
        <w:tc>
          <w:tcPr>
            <w:tcW w:w="558" w:type="dxa"/>
            <w:hideMark/>
          </w:tcPr>
          <w:p w14:paraId="49642FB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43</w:t>
            </w:r>
          </w:p>
        </w:tc>
        <w:tc>
          <w:tcPr>
            <w:tcW w:w="5256" w:type="dxa"/>
            <w:hideMark/>
          </w:tcPr>
          <w:p w14:paraId="23880189" w14:textId="77777777" w:rsidR="000D1CCD" w:rsidRPr="00396D97" w:rsidRDefault="000D1CCD" w:rsidP="00157895">
            <w:pPr>
              <w:rPr>
                <w:rFonts w:ascii="Times New Roman" w:hAnsi="Times New Roman" w:cs="Times New Roman"/>
                <w:i/>
                <w:iCs/>
                <w:noProof/>
                <w:sz w:val="24"/>
                <w:szCs w:val="24"/>
                <w:lang w:val="ru-RU"/>
              </w:rPr>
            </w:pPr>
            <w:bookmarkStart w:id="14" w:name="RANGE!B32"/>
            <w:r w:rsidRPr="00396D97">
              <w:rPr>
                <w:rFonts w:ascii="Times New Roman" w:hAnsi="Times New Roman" w:cs="Times New Roman"/>
                <w:i/>
                <w:iCs/>
                <w:noProof/>
                <w:sz w:val="24"/>
                <w:szCs w:val="24"/>
                <w:lang w:val="ru-RU"/>
              </w:rPr>
              <w:t>Humulus lupulus </w:t>
            </w:r>
            <w:r w:rsidRPr="00396D97">
              <w:rPr>
                <w:rFonts w:ascii="Times New Roman" w:hAnsi="Times New Roman" w:cs="Times New Roman"/>
                <w:noProof/>
                <w:sz w:val="24"/>
                <w:szCs w:val="24"/>
                <w:lang w:val="ru-RU"/>
              </w:rPr>
              <w:t>L.</w:t>
            </w:r>
            <w:bookmarkEnd w:id="14"/>
          </w:p>
        </w:tc>
        <w:tc>
          <w:tcPr>
            <w:tcW w:w="1092" w:type="dxa"/>
            <w:hideMark/>
          </w:tcPr>
          <w:p w14:paraId="33AFAE2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75B7D4C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86B616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2776E5E7" w14:textId="77777777" w:rsidTr="007045AB">
        <w:trPr>
          <w:trHeight w:val="315"/>
          <w:jc w:val="center"/>
        </w:trPr>
        <w:tc>
          <w:tcPr>
            <w:tcW w:w="9345" w:type="dxa"/>
            <w:gridSpan w:val="5"/>
          </w:tcPr>
          <w:p w14:paraId="17C97AC0"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Caryophyllaceae Juss.</w:t>
            </w:r>
          </w:p>
        </w:tc>
      </w:tr>
      <w:tr w:rsidR="000D1CCD" w:rsidRPr="00396D97" w14:paraId="018937E7" w14:textId="77777777" w:rsidTr="007045AB">
        <w:trPr>
          <w:trHeight w:val="780"/>
          <w:jc w:val="center"/>
        </w:trPr>
        <w:tc>
          <w:tcPr>
            <w:tcW w:w="558" w:type="dxa"/>
            <w:hideMark/>
          </w:tcPr>
          <w:p w14:paraId="175E93B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44</w:t>
            </w:r>
          </w:p>
        </w:tc>
        <w:tc>
          <w:tcPr>
            <w:tcW w:w="5256" w:type="dxa"/>
            <w:hideMark/>
          </w:tcPr>
          <w:p w14:paraId="2255307E"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ru-RU"/>
              </w:rPr>
              <w:t xml:space="preserve">Gypsophila perfoliata </w:t>
            </w:r>
            <w:r w:rsidRPr="00396D97">
              <w:rPr>
                <w:rFonts w:ascii="Times New Roman" w:hAnsi="Times New Roman" w:cs="Times New Roman"/>
                <w:noProof/>
                <w:sz w:val="24"/>
                <w:szCs w:val="24"/>
                <w:lang w:val="ru-RU"/>
              </w:rPr>
              <w:t xml:space="preserve">L. </w:t>
            </w:r>
          </w:p>
        </w:tc>
        <w:tc>
          <w:tcPr>
            <w:tcW w:w="1092" w:type="dxa"/>
            <w:hideMark/>
          </w:tcPr>
          <w:p w14:paraId="39320BE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50000E6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D35BC6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 Декор.</w:t>
            </w:r>
          </w:p>
        </w:tc>
      </w:tr>
      <w:tr w:rsidR="000D1CCD" w:rsidRPr="00396D97" w14:paraId="6A168272" w14:textId="77777777" w:rsidTr="007045AB">
        <w:trPr>
          <w:trHeight w:val="315"/>
          <w:jc w:val="center"/>
        </w:trPr>
        <w:tc>
          <w:tcPr>
            <w:tcW w:w="558" w:type="dxa"/>
            <w:hideMark/>
          </w:tcPr>
          <w:p w14:paraId="083237C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45</w:t>
            </w:r>
          </w:p>
        </w:tc>
        <w:tc>
          <w:tcPr>
            <w:tcW w:w="5256" w:type="dxa"/>
            <w:hideMark/>
          </w:tcPr>
          <w:p w14:paraId="099313EF"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 xml:space="preserve">Dianthus rigidus </w:t>
            </w:r>
            <w:r w:rsidRPr="00396D97">
              <w:rPr>
                <w:rFonts w:ascii="Times New Roman" w:hAnsi="Times New Roman" w:cs="Times New Roman"/>
                <w:noProof/>
                <w:sz w:val="24"/>
                <w:szCs w:val="24"/>
                <w:lang w:val="en-US"/>
              </w:rPr>
              <w:t>M. Bieb.</w:t>
            </w:r>
          </w:p>
        </w:tc>
        <w:tc>
          <w:tcPr>
            <w:tcW w:w="1092" w:type="dxa"/>
            <w:hideMark/>
          </w:tcPr>
          <w:p w14:paraId="6A7064B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 </w:t>
            </w:r>
          </w:p>
        </w:tc>
        <w:tc>
          <w:tcPr>
            <w:tcW w:w="763" w:type="dxa"/>
            <w:hideMark/>
          </w:tcPr>
          <w:p w14:paraId="74D5B5F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45B273E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7F24B4A5" w14:textId="77777777" w:rsidTr="007045AB">
        <w:trPr>
          <w:trHeight w:val="315"/>
          <w:jc w:val="center"/>
        </w:trPr>
        <w:tc>
          <w:tcPr>
            <w:tcW w:w="558" w:type="dxa"/>
          </w:tcPr>
          <w:p w14:paraId="7C973B7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46</w:t>
            </w:r>
          </w:p>
        </w:tc>
        <w:tc>
          <w:tcPr>
            <w:tcW w:w="5256" w:type="dxa"/>
          </w:tcPr>
          <w:p w14:paraId="50D0F4DC"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 xml:space="preserve">Silene wolgensis </w:t>
            </w:r>
            <w:r w:rsidRPr="00396D97">
              <w:rPr>
                <w:rFonts w:ascii="Times New Roman" w:hAnsi="Times New Roman" w:cs="Times New Roman"/>
                <w:noProof/>
                <w:sz w:val="24"/>
                <w:szCs w:val="24"/>
                <w:lang w:val="en-US"/>
              </w:rPr>
              <w:t>(Hornem.) Otth</w:t>
            </w:r>
          </w:p>
        </w:tc>
        <w:tc>
          <w:tcPr>
            <w:tcW w:w="1092" w:type="dxa"/>
          </w:tcPr>
          <w:p w14:paraId="7B4E7169" w14:textId="77777777" w:rsidR="000D1CCD" w:rsidRPr="00396D97" w:rsidRDefault="000D1CCD" w:rsidP="00157895">
            <w:pPr>
              <w:rPr>
                <w:rFonts w:ascii="Times New Roman" w:hAnsi="Times New Roman" w:cs="Times New Roman"/>
                <w:noProof/>
                <w:sz w:val="24"/>
                <w:szCs w:val="24"/>
                <w:lang w:val="en-US"/>
              </w:rPr>
            </w:pPr>
          </w:p>
        </w:tc>
        <w:tc>
          <w:tcPr>
            <w:tcW w:w="763" w:type="dxa"/>
          </w:tcPr>
          <w:p w14:paraId="0B61D30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42E8FC52"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49D90608" w14:textId="77777777" w:rsidTr="007045AB">
        <w:trPr>
          <w:trHeight w:val="315"/>
          <w:jc w:val="center"/>
        </w:trPr>
        <w:tc>
          <w:tcPr>
            <w:tcW w:w="9345" w:type="dxa"/>
            <w:gridSpan w:val="5"/>
          </w:tcPr>
          <w:p w14:paraId="3E331C7F"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Convolvulaceae Juss.</w:t>
            </w:r>
          </w:p>
        </w:tc>
      </w:tr>
      <w:tr w:rsidR="000D1CCD" w:rsidRPr="00396D97" w14:paraId="41AAF54A" w14:textId="77777777" w:rsidTr="007045AB">
        <w:trPr>
          <w:trHeight w:val="315"/>
          <w:jc w:val="center"/>
        </w:trPr>
        <w:tc>
          <w:tcPr>
            <w:tcW w:w="558" w:type="dxa"/>
            <w:hideMark/>
          </w:tcPr>
          <w:p w14:paraId="25C94F3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47</w:t>
            </w:r>
          </w:p>
        </w:tc>
        <w:tc>
          <w:tcPr>
            <w:tcW w:w="5256" w:type="dxa"/>
            <w:hideMark/>
          </w:tcPr>
          <w:p w14:paraId="36F03FC1" w14:textId="77777777" w:rsidR="000D1CCD" w:rsidRPr="00396D97" w:rsidRDefault="000D1CCD" w:rsidP="00157895">
            <w:pPr>
              <w:rPr>
                <w:rFonts w:ascii="Times New Roman" w:hAnsi="Times New Roman" w:cs="Times New Roman"/>
                <w:i/>
                <w:iCs/>
                <w:noProof/>
                <w:sz w:val="24"/>
                <w:szCs w:val="24"/>
                <w:lang w:val="ru-RU"/>
              </w:rPr>
            </w:pPr>
            <w:bookmarkStart w:id="15" w:name="RANGE!B35"/>
            <w:r w:rsidRPr="00396D97">
              <w:rPr>
                <w:rFonts w:ascii="Times New Roman" w:hAnsi="Times New Roman" w:cs="Times New Roman"/>
                <w:i/>
                <w:iCs/>
                <w:noProof/>
                <w:sz w:val="24"/>
                <w:szCs w:val="24"/>
                <w:lang w:val="ru-RU"/>
              </w:rPr>
              <w:t>Convolvulus arvensis </w:t>
            </w:r>
            <w:r w:rsidRPr="00396D97">
              <w:rPr>
                <w:rFonts w:ascii="Times New Roman" w:hAnsi="Times New Roman" w:cs="Times New Roman"/>
                <w:noProof/>
                <w:sz w:val="24"/>
                <w:szCs w:val="24"/>
                <w:lang w:val="ru-RU"/>
              </w:rPr>
              <w:t>L.</w:t>
            </w:r>
            <w:bookmarkEnd w:id="15"/>
          </w:p>
        </w:tc>
        <w:tc>
          <w:tcPr>
            <w:tcW w:w="1092" w:type="dxa"/>
            <w:hideMark/>
          </w:tcPr>
          <w:p w14:paraId="39CA9BF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2CCF20B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125C95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0ECA5816" w14:textId="77777777" w:rsidTr="007045AB">
        <w:trPr>
          <w:trHeight w:val="315"/>
          <w:jc w:val="center"/>
        </w:trPr>
        <w:tc>
          <w:tcPr>
            <w:tcW w:w="9345" w:type="dxa"/>
            <w:gridSpan w:val="5"/>
          </w:tcPr>
          <w:p w14:paraId="5690DF10"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Cyperaceae Juss.</w:t>
            </w:r>
          </w:p>
        </w:tc>
      </w:tr>
      <w:tr w:rsidR="000D1CCD" w:rsidRPr="00396D97" w14:paraId="0639BA84" w14:textId="77777777" w:rsidTr="007045AB">
        <w:trPr>
          <w:trHeight w:val="315"/>
          <w:jc w:val="center"/>
        </w:trPr>
        <w:tc>
          <w:tcPr>
            <w:tcW w:w="558" w:type="dxa"/>
            <w:hideMark/>
          </w:tcPr>
          <w:p w14:paraId="03A1ED5B"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48</w:t>
            </w:r>
          </w:p>
        </w:tc>
        <w:tc>
          <w:tcPr>
            <w:tcW w:w="5256" w:type="dxa"/>
            <w:hideMark/>
          </w:tcPr>
          <w:p w14:paraId="761B79B9" w14:textId="77777777" w:rsidR="000D1CCD" w:rsidRPr="00396D97" w:rsidRDefault="000D1CCD" w:rsidP="00157895">
            <w:pPr>
              <w:rPr>
                <w:rFonts w:ascii="Times New Roman" w:hAnsi="Times New Roman" w:cs="Times New Roman"/>
                <w:i/>
                <w:iCs/>
                <w:noProof/>
                <w:sz w:val="24"/>
                <w:szCs w:val="24"/>
                <w:lang w:val="ru-RU"/>
              </w:rPr>
            </w:pPr>
            <w:bookmarkStart w:id="16" w:name="RANGE!B36"/>
            <w:r w:rsidRPr="00396D97">
              <w:rPr>
                <w:rFonts w:ascii="Times New Roman" w:hAnsi="Times New Roman" w:cs="Times New Roman"/>
                <w:i/>
                <w:iCs/>
                <w:noProof/>
                <w:sz w:val="24"/>
                <w:szCs w:val="24"/>
                <w:lang w:val="ru-RU"/>
              </w:rPr>
              <w:t>Bolboschoenus maritimus </w:t>
            </w:r>
            <w:r w:rsidRPr="00396D97">
              <w:rPr>
                <w:rFonts w:ascii="Times New Roman" w:hAnsi="Times New Roman" w:cs="Times New Roman"/>
                <w:noProof/>
                <w:sz w:val="24"/>
                <w:szCs w:val="24"/>
                <w:lang w:val="ru-RU"/>
              </w:rPr>
              <w:t>(L.) Palla</w:t>
            </w:r>
            <w:bookmarkEnd w:id="16"/>
          </w:p>
        </w:tc>
        <w:tc>
          <w:tcPr>
            <w:tcW w:w="1092" w:type="dxa"/>
            <w:hideMark/>
          </w:tcPr>
          <w:p w14:paraId="17199AD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4C5685B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E54CC9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86879AA" w14:textId="77777777" w:rsidTr="007045AB">
        <w:trPr>
          <w:trHeight w:val="315"/>
          <w:jc w:val="center"/>
        </w:trPr>
        <w:tc>
          <w:tcPr>
            <w:tcW w:w="558" w:type="dxa"/>
            <w:hideMark/>
          </w:tcPr>
          <w:p w14:paraId="6FB4FE8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49</w:t>
            </w:r>
          </w:p>
        </w:tc>
        <w:tc>
          <w:tcPr>
            <w:tcW w:w="5256" w:type="dxa"/>
            <w:hideMark/>
          </w:tcPr>
          <w:p w14:paraId="0D95005F" w14:textId="77777777" w:rsidR="000D1CCD" w:rsidRPr="00396D97" w:rsidRDefault="000D1CCD" w:rsidP="00157895">
            <w:pPr>
              <w:rPr>
                <w:rFonts w:ascii="Times New Roman" w:hAnsi="Times New Roman" w:cs="Times New Roman"/>
                <w:i/>
                <w:iCs/>
                <w:noProof/>
                <w:sz w:val="24"/>
                <w:szCs w:val="24"/>
                <w:lang w:val="ru-RU"/>
              </w:rPr>
            </w:pPr>
            <w:bookmarkStart w:id="17" w:name="RANGE!B37"/>
            <w:r w:rsidRPr="00396D97">
              <w:rPr>
                <w:rFonts w:ascii="Times New Roman" w:hAnsi="Times New Roman" w:cs="Times New Roman"/>
                <w:i/>
                <w:iCs/>
                <w:noProof/>
                <w:sz w:val="24"/>
                <w:szCs w:val="24"/>
                <w:lang w:val="ru-RU"/>
              </w:rPr>
              <w:t>Carex stenophylla </w:t>
            </w:r>
            <w:r w:rsidRPr="00396D97">
              <w:rPr>
                <w:rFonts w:ascii="Times New Roman" w:hAnsi="Times New Roman" w:cs="Times New Roman"/>
                <w:noProof/>
                <w:sz w:val="24"/>
                <w:szCs w:val="24"/>
                <w:lang w:val="ru-RU"/>
              </w:rPr>
              <w:t>Wahlenb.</w:t>
            </w:r>
            <w:bookmarkEnd w:id="17"/>
          </w:p>
        </w:tc>
        <w:tc>
          <w:tcPr>
            <w:tcW w:w="1092" w:type="dxa"/>
            <w:hideMark/>
          </w:tcPr>
          <w:p w14:paraId="283BFE1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208EF64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78A86F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272610A4" w14:textId="77777777" w:rsidTr="007045AB">
        <w:trPr>
          <w:trHeight w:val="315"/>
          <w:jc w:val="center"/>
        </w:trPr>
        <w:tc>
          <w:tcPr>
            <w:tcW w:w="9345" w:type="dxa"/>
            <w:gridSpan w:val="5"/>
          </w:tcPr>
          <w:p w14:paraId="2B10309F"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Ephedraceae Dumort.</w:t>
            </w:r>
          </w:p>
        </w:tc>
      </w:tr>
      <w:tr w:rsidR="000D1CCD" w:rsidRPr="00396D97" w14:paraId="109B4558" w14:textId="77777777" w:rsidTr="007045AB">
        <w:trPr>
          <w:trHeight w:val="315"/>
          <w:jc w:val="center"/>
        </w:trPr>
        <w:tc>
          <w:tcPr>
            <w:tcW w:w="558" w:type="dxa"/>
            <w:hideMark/>
          </w:tcPr>
          <w:p w14:paraId="7A5924F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50</w:t>
            </w:r>
          </w:p>
        </w:tc>
        <w:tc>
          <w:tcPr>
            <w:tcW w:w="5256" w:type="dxa"/>
            <w:hideMark/>
          </w:tcPr>
          <w:p w14:paraId="48ECEDB4" w14:textId="77777777" w:rsidR="000D1CCD" w:rsidRPr="00396D97" w:rsidRDefault="000D1CCD" w:rsidP="00157895">
            <w:pPr>
              <w:rPr>
                <w:rFonts w:ascii="Times New Roman" w:hAnsi="Times New Roman" w:cs="Times New Roman"/>
                <w:i/>
                <w:iCs/>
                <w:noProof/>
                <w:sz w:val="24"/>
                <w:szCs w:val="24"/>
                <w:lang w:val="ru-RU"/>
              </w:rPr>
            </w:pPr>
            <w:bookmarkStart w:id="18" w:name="RANGE!B38"/>
            <w:r w:rsidRPr="00396D97">
              <w:rPr>
                <w:rFonts w:ascii="Times New Roman" w:hAnsi="Times New Roman" w:cs="Times New Roman"/>
                <w:i/>
                <w:iCs/>
                <w:noProof/>
                <w:sz w:val="24"/>
                <w:szCs w:val="24"/>
                <w:lang w:val="ru-RU"/>
              </w:rPr>
              <w:t>Ephedra distachya </w:t>
            </w:r>
            <w:r w:rsidRPr="00396D97">
              <w:rPr>
                <w:rFonts w:ascii="Times New Roman" w:hAnsi="Times New Roman" w:cs="Times New Roman"/>
                <w:noProof/>
                <w:sz w:val="24"/>
                <w:szCs w:val="24"/>
                <w:lang w:val="ru-RU"/>
              </w:rPr>
              <w:t>L.</w:t>
            </w:r>
            <w:bookmarkEnd w:id="18"/>
          </w:p>
        </w:tc>
        <w:tc>
          <w:tcPr>
            <w:tcW w:w="1092" w:type="dxa"/>
            <w:hideMark/>
          </w:tcPr>
          <w:p w14:paraId="4467EC8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61E9E49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64F33DC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ru-RU"/>
              </w:rPr>
              <w:t xml:space="preserve">Лек., </w:t>
            </w:r>
          </w:p>
          <w:p w14:paraId="6295319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вит.</w:t>
            </w:r>
          </w:p>
        </w:tc>
      </w:tr>
      <w:tr w:rsidR="000D1CCD" w:rsidRPr="00396D97" w14:paraId="74E30A9F" w14:textId="77777777" w:rsidTr="007045AB">
        <w:trPr>
          <w:trHeight w:val="315"/>
          <w:jc w:val="center"/>
        </w:trPr>
        <w:tc>
          <w:tcPr>
            <w:tcW w:w="9345" w:type="dxa"/>
            <w:gridSpan w:val="5"/>
          </w:tcPr>
          <w:p w14:paraId="2FC00741"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lastRenderedPageBreak/>
              <w:t>Euphorbiaceae Juss.</w:t>
            </w:r>
          </w:p>
        </w:tc>
      </w:tr>
      <w:tr w:rsidR="000D1CCD" w:rsidRPr="00396D97" w14:paraId="147CF476" w14:textId="77777777" w:rsidTr="007045AB">
        <w:trPr>
          <w:trHeight w:val="780"/>
          <w:jc w:val="center"/>
        </w:trPr>
        <w:tc>
          <w:tcPr>
            <w:tcW w:w="558" w:type="dxa"/>
            <w:hideMark/>
          </w:tcPr>
          <w:p w14:paraId="451B76F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51</w:t>
            </w:r>
          </w:p>
        </w:tc>
        <w:tc>
          <w:tcPr>
            <w:tcW w:w="5256" w:type="dxa"/>
            <w:hideMark/>
          </w:tcPr>
          <w:p w14:paraId="49AEB4B9" w14:textId="77777777" w:rsidR="000D1CCD" w:rsidRPr="00396D97" w:rsidRDefault="000D1CCD" w:rsidP="00157895">
            <w:pPr>
              <w:rPr>
                <w:rFonts w:ascii="Times New Roman" w:hAnsi="Times New Roman" w:cs="Times New Roman"/>
                <w:i/>
                <w:iCs/>
                <w:noProof/>
                <w:sz w:val="24"/>
                <w:szCs w:val="24"/>
                <w:lang w:val="ru-RU"/>
              </w:rPr>
            </w:pPr>
            <w:bookmarkStart w:id="19" w:name="RANGE!B39"/>
            <w:r w:rsidRPr="00396D97">
              <w:rPr>
                <w:rFonts w:ascii="Times New Roman" w:hAnsi="Times New Roman" w:cs="Times New Roman"/>
                <w:i/>
                <w:iCs/>
                <w:noProof/>
                <w:sz w:val="24"/>
                <w:szCs w:val="24"/>
                <w:lang w:val="ru-RU"/>
              </w:rPr>
              <w:t xml:space="preserve">Euphorbia virgata </w:t>
            </w:r>
            <w:r w:rsidRPr="00396D97">
              <w:rPr>
                <w:rFonts w:ascii="Times New Roman" w:hAnsi="Times New Roman" w:cs="Times New Roman"/>
                <w:noProof/>
                <w:sz w:val="24"/>
                <w:szCs w:val="24"/>
                <w:lang w:val="ru-RU"/>
              </w:rPr>
              <w:t xml:space="preserve">Waldst. &amp; Kit. </w:t>
            </w:r>
            <w:bookmarkEnd w:id="19"/>
          </w:p>
        </w:tc>
        <w:tc>
          <w:tcPr>
            <w:tcW w:w="1092" w:type="dxa"/>
            <w:hideMark/>
          </w:tcPr>
          <w:p w14:paraId="4E57E76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1D54941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50C0EE2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Ядов., Сорн.</w:t>
            </w:r>
          </w:p>
        </w:tc>
      </w:tr>
      <w:tr w:rsidR="000D1CCD" w:rsidRPr="00396D97" w14:paraId="58E3DBAB" w14:textId="77777777" w:rsidTr="007045AB">
        <w:trPr>
          <w:trHeight w:val="344"/>
          <w:jc w:val="center"/>
        </w:trPr>
        <w:tc>
          <w:tcPr>
            <w:tcW w:w="9345" w:type="dxa"/>
            <w:gridSpan w:val="5"/>
          </w:tcPr>
          <w:p w14:paraId="18BAFF61"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Fabaceae Lindl.</w:t>
            </w:r>
          </w:p>
        </w:tc>
      </w:tr>
      <w:tr w:rsidR="000D1CCD" w:rsidRPr="00396D97" w14:paraId="178B08C7" w14:textId="77777777" w:rsidTr="007045AB">
        <w:trPr>
          <w:trHeight w:val="563"/>
          <w:jc w:val="center"/>
        </w:trPr>
        <w:tc>
          <w:tcPr>
            <w:tcW w:w="558" w:type="dxa"/>
          </w:tcPr>
          <w:p w14:paraId="386F082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52</w:t>
            </w:r>
          </w:p>
        </w:tc>
        <w:tc>
          <w:tcPr>
            <w:tcW w:w="5256" w:type="dxa"/>
          </w:tcPr>
          <w:p w14:paraId="1697F877"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ru-RU"/>
              </w:rPr>
              <w:t>Caragana pumila </w:t>
            </w:r>
            <w:r w:rsidRPr="00396D97">
              <w:rPr>
                <w:rFonts w:ascii="Times New Roman" w:hAnsi="Times New Roman" w:cs="Times New Roman"/>
                <w:noProof/>
                <w:sz w:val="24"/>
                <w:szCs w:val="24"/>
                <w:lang w:val="ru-RU"/>
              </w:rPr>
              <w:t>Pojark.</w:t>
            </w:r>
          </w:p>
        </w:tc>
        <w:tc>
          <w:tcPr>
            <w:tcW w:w="1092" w:type="dxa"/>
          </w:tcPr>
          <w:p w14:paraId="5F23A739" w14:textId="77777777" w:rsidR="000D1CCD" w:rsidRPr="00396D97" w:rsidRDefault="000D1CCD" w:rsidP="00157895">
            <w:pPr>
              <w:rPr>
                <w:rFonts w:ascii="Times New Roman" w:hAnsi="Times New Roman" w:cs="Times New Roman"/>
                <w:noProof/>
                <w:sz w:val="24"/>
                <w:szCs w:val="24"/>
                <w:lang w:val="en-US"/>
              </w:rPr>
            </w:pPr>
          </w:p>
        </w:tc>
        <w:tc>
          <w:tcPr>
            <w:tcW w:w="763" w:type="dxa"/>
          </w:tcPr>
          <w:p w14:paraId="75D3262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406C587A" w14:textId="77777777" w:rsidR="000D1CCD" w:rsidRPr="00396D97" w:rsidRDefault="000D1CCD" w:rsidP="00157895">
            <w:pPr>
              <w:rPr>
                <w:rFonts w:ascii="Times New Roman" w:hAnsi="Times New Roman" w:cs="Times New Roman"/>
                <w:noProof/>
                <w:sz w:val="24"/>
                <w:szCs w:val="24"/>
                <w:lang w:val="en-US"/>
              </w:rPr>
            </w:pPr>
          </w:p>
        </w:tc>
      </w:tr>
      <w:tr w:rsidR="000D1CCD" w:rsidRPr="00396D97" w14:paraId="362BA24A" w14:textId="77777777" w:rsidTr="007045AB">
        <w:trPr>
          <w:trHeight w:val="747"/>
          <w:jc w:val="center"/>
        </w:trPr>
        <w:tc>
          <w:tcPr>
            <w:tcW w:w="558" w:type="dxa"/>
            <w:hideMark/>
          </w:tcPr>
          <w:p w14:paraId="4BDC869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53</w:t>
            </w:r>
          </w:p>
        </w:tc>
        <w:tc>
          <w:tcPr>
            <w:tcW w:w="5256" w:type="dxa"/>
            <w:hideMark/>
          </w:tcPr>
          <w:p w14:paraId="6623656E" w14:textId="77777777" w:rsidR="000D1CCD" w:rsidRPr="00396D97" w:rsidRDefault="000D1CCD" w:rsidP="00157895">
            <w:pPr>
              <w:rPr>
                <w:rFonts w:ascii="Times New Roman" w:hAnsi="Times New Roman" w:cs="Times New Roman"/>
                <w:i/>
                <w:iCs/>
                <w:noProof/>
                <w:sz w:val="24"/>
                <w:szCs w:val="24"/>
                <w:lang w:val="en-US"/>
              </w:rPr>
            </w:pPr>
            <w:bookmarkStart w:id="20" w:name="RANGE!B40"/>
            <w:r w:rsidRPr="00396D97">
              <w:rPr>
                <w:rFonts w:ascii="Times New Roman" w:hAnsi="Times New Roman" w:cs="Times New Roman"/>
                <w:i/>
                <w:iCs/>
                <w:noProof/>
                <w:sz w:val="24"/>
                <w:szCs w:val="24"/>
                <w:lang w:val="en-US"/>
              </w:rPr>
              <w:t>Glycyrrhiza uralensis </w:t>
            </w:r>
            <w:r w:rsidRPr="00396D97">
              <w:rPr>
                <w:rFonts w:ascii="Times New Roman" w:hAnsi="Times New Roman" w:cs="Times New Roman"/>
                <w:noProof/>
                <w:sz w:val="24"/>
                <w:szCs w:val="24"/>
                <w:lang w:val="en-US"/>
              </w:rPr>
              <w:t>Fisch. ex DC.</w:t>
            </w:r>
            <w:bookmarkEnd w:id="20"/>
          </w:p>
        </w:tc>
        <w:tc>
          <w:tcPr>
            <w:tcW w:w="1092" w:type="dxa"/>
            <w:hideMark/>
          </w:tcPr>
          <w:p w14:paraId="76F7175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0047FB9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648AA6B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Техн., лек., пищ., корм., вол.</w:t>
            </w:r>
          </w:p>
        </w:tc>
      </w:tr>
      <w:tr w:rsidR="000D1CCD" w:rsidRPr="00396D97" w14:paraId="06D6BECD" w14:textId="77777777" w:rsidTr="007045AB">
        <w:trPr>
          <w:trHeight w:val="315"/>
          <w:jc w:val="center"/>
        </w:trPr>
        <w:tc>
          <w:tcPr>
            <w:tcW w:w="558" w:type="dxa"/>
          </w:tcPr>
          <w:p w14:paraId="42FDBBE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54</w:t>
            </w:r>
          </w:p>
        </w:tc>
        <w:tc>
          <w:tcPr>
            <w:tcW w:w="5256" w:type="dxa"/>
          </w:tcPr>
          <w:p w14:paraId="1B1DC67D" w14:textId="77777777" w:rsidR="000D1CCD" w:rsidRPr="00396D97" w:rsidRDefault="000D1CCD" w:rsidP="00157895">
            <w:pPr>
              <w:rPr>
                <w:rFonts w:ascii="Times New Roman" w:hAnsi="Times New Roman" w:cs="Times New Roman"/>
                <w:i/>
                <w:iCs/>
                <w:noProof/>
                <w:sz w:val="24"/>
                <w:szCs w:val="24"/>
                <w:lang w:val="ru-RU"/>
              </w:rPr>
            </w:pPr>
            <w:bookmarkStart w:id="21" w:name="RANGE!B42"/>
            <w:r w:rsidRPr="00396D97">
              <w:rPr>
                <w:rFonts w:ascii="Times New Roman" w:hAnsi="Times New Roman" w:cs="Times New Roman"/>
                <w:i/>
                <w:iCs/>
                <w:noProof/>
                <w:sz w:val="24"/>
                <w:szCs w:val="24"/>
                <w:lang w:val="ru-RU"/>
              </w:rPr>
              <w:t xml:space="preserve">Medicago romanica </w:t>
            </w:r>
            <w:r w:rsidRPr="00396D97">
              <w:rPr>
                <w:rFonts w:ascii="Times New Roman" w:hAnsi="Times New Roman" w:cs="Times New Roman"/>
                <w:noProof/>
                <w:sz w:val="24"/>
                <w:szCs w:val="24"/>
                <w:lang w:val="ru-RU"/>
              </w:rPr>
              <w:t xml:space="preserve">Prod. </w:t>
            </w:r>
            <w:bookmarkEnd w:id="21"/>
          </w:p>
        </w:tc>
        <w:tc>
          <w:tcPr>
            <w:tcW w:w="1092" w:type="dxa"/>
          </w:tcPr>
          <w:p w14:paraId="605466C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20F7B11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950ABA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 Мед.</w:t>
            </w:r>
          </w:p>
        </w:tc>
      </w:tr>
      <w:tr w:rsidR="000D1CCD" w:rsidRPr="00396D97" w14:paraId="19B126CF" w14:textId="77777777" w:rsidTr="007045AB">
        <w:trPr>
          <w:trHeight w:val="265"/>
          <w:jc w:val="center"/>
        </w:trPr>
        <w:tc>
          <w:tcPr>
            <w:tcW w:w="9345" w:type="dxa"/>
            <w:gridSpan w:val="5"/>
          </w:tcPr>
          <w:p w14:paraId="776285BA"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Frankeniaceae Desv.</w:t>
            </w:r>
          </w:p>
        </w:tc>
      </w:tr>
      <w:tr w:rsidR="000D1CCD" w:rsidRPr="00396D97" w14:paraId="63A45CDA" w14:textId="77777777" w:rsidTr="007045AB">
        <w:trPr>
          <w:trHeight w:val="315"/>
          <w:jc w:val="center"/>
        </w:trPr>
        <w:tc>
          <w:tcPr>
            <w:tcW w:w="558" w:type="dxa"/>
            <w:hideMark/>
          </w:tcPr>
          <w:p w14:paraId="3C2A9EF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55</w:t>
            </w:r>
          </w:p>
        </w:tc>
        <w:tc>
          <w:tcPr>
            <w:tcW w:w="5256" w:type="dxa"/>
            <w:hideMark/>
          </w:tcPr>
          <w:p w14:paraId="4A20C29E" w14:textId="77777777" w:rsidR="000D1CCD" w:rsidRPr="00396D97" w:rsidRDefault="000D1CCD" w:rsidP="00157895">
            <w:pPr>
              <w:rPr>
                <w:rFonts w:ascii="Times New Roman" w:hAnsi="Times New Roman" w:cs="Times New Roman"/>
                <w:i/>
                <w:iCs/>
                <w:noProof/>
                <w:sz w:val="24"/>
                <w:szCs w:val="24"/>
                <w:lang w:val="ru-RU"/>
              </w:rPr>
            </w:pPr>
            <w:bookmarkStart w:id="22" w:name="RANGE!B43"/>
            <w:r w:rsidRPr="00396D97">
              <w:rPr>
                <w:rFonts w:ascii="Times New Roman" w:hAnsi="Times New Roman" w:cs="Times New Roman"/>
                <w:i/>
                <w:iCs/>
                <w:noProof/>
                <w:sz w:val="24"/>
                <w:szCs w:val="24"/>
                <w:lang w:val="ru-RU"/>
              </w:rPr>
              <w:t>Frankenia hirsuta </w:t>
            </w:r>
            <w:r w:rsidRPr="00396D97">
              <w:rPr>
                <w:rFonts w:ascii="Times New Roman" w:hAnsi="Times New Roman" w:cs="Times New Roman"/>
                <w:noProof/>
                <w:sz w:val="24"/>
                <w:szCs w:val="24"/>
                <w:lang w:val="ru-RU"/>
              </w:rPr>
              <w:t>L.</w:t>
            </w:r>
            <w:bookmarkEnd w:id="22"/>
          </w:p>
        </w:tc>
        <w:tc>
          <w:tcPr>
            <w:tcW w:w="1092" w:type="dxa"/>
            <w:hideMark/>
          </w:tcPr>
          <w:p w14:paraId="65D7084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056586A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22EC707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745377AE" w14:textId="77777777" w:rsidTr="007045AB">
        <w:trPr>
          <w:trHeight w:val="315"/>
          <w:jc w:val="center"/>
        </w:trPr>
        <w:tc>
          <w:tcPr>
            <w:tcW w:w="9345" w:type="dxa"/>
            <w:gridSpan w:val="5"/>
          </w:tcPr>
          <w:p w14:paraId="338AF12F"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Geraniaceae Juss.</w:t>
            </w:r>
          </w:p>
        </w:tc>
      </w:tr>
      <w:tr w:rsidR="000D1CCD" w:rsidRPr="00396D97" w14:paraId="08B12779" w14:textId="77777777" w:rsidTr="007045AB">
        <w:trPr>
          <w:trHeight w:val="315"/>
          <w:jc w:val="center"/>
        </w:trPr>
        <w:tc>
          <w:tcPr>
            <w:tcW w:w="558" w:type="dxa"/>
            <w:hideMark/>
          </w:tcPr>
          <w:p w14:paraId="412345B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56</w:t>
            </w:r>
          </w:p>
        </w:tc>
        <w:tc>
          <w:tcPr>
            <w:tcW w:w="5256" w:type="dxa"/>
            <w:hideMark/>
          </w:tcPr>
          <w:p w14:paraId="01369943" w14:textId="77777777" w:rsidR="000D1CCD" w:rsidRPr="00396D97" w:rsidRDefault="000D1CCD" w:rsidP="00157895">
            <w:pPr>
              <w:rPr>
                <w:rFonts w:ascii="Times New Roman" w:hAnsi="Times New Roman" w:cs="Times New Roman"/>
                <w:i/>
                <w:iCs/>
                <w:noProof/>
                <w:sz w:val="24"/>
                <w:szCs w:val="24"/>
                <w:lang w:val="ru-RU"/>
              </w:rPr>
            </w:pPr>
            <w:bookmarkStart w:id="23" w:name="RANGE!B44"/>
            <w:r w:rsidRPr="00396D97">
              <w:rPr>
                <w:rFonts w:ascii="Times New Roman" w:hAnsi="Times New Roman" w:cs="Times New Roman"/>
                <w:i/>
                <w:iCs/>
                <w:noProof/>
                <w:sz w:val="24"/>
                <w:szCs w:val="24"/>
                <w:lang w:val="ru-RU"/>
              </w:rPr>
              <w:t>Geranium pratense</w:t>
            </w:r>
            <w:r w:rsidRPr="00396D97">
              <w:rPr>
                <w:rFonts w:ascii="Times New Roman" w:hAnsi="Times New Roman" w:cs="Times New Roman"/>
                <w:noProof/>
                <w:sz w:val="24"/>
                <w:szCs w:val="24"/>
                <w:lang w:val="ru-RU"/>
              </w:rPr>
              <w:t xml:space="preserve"> L.</w:t>
            </w:r>
            <w:bookmarkEnd w:id="23"/>
          </w:p>
        </w:tc>
        <w:tc>
          <w:tcPr>
            <w:tcW w:w="1092" w:type="dxa"/>
            <w:hideMark/>
          </w:tcPr>
          <w:p w14:paraId="26A244A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3A30A60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775EBE2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41275919" w14:textId="77777777" w:rsidTr="007045AB">
        <w:trPr>
          <w:trHeight w:val="315"/>
          <w:jc w:val="center"/>
        </w:trPr>
        <w:tc>
          <w:tcPr>
            <w:tcW w:w="9345" w:type="dxa"/>
            <w:gridSpan w:val="5"/>
          </w:tcPr>
          <w:p w14:paraId="0F441005"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Iridaceae Juss.</w:t>
            </w:r>
          </w:p>
        </w:tc>
      </w:tr>
      <w:tr w:rsidR="000D1CCD" w:rsidRPr="00396D97" w14:paraId="140A6BAD" w14:textId="77777777" w:rsidTr="007045AB">
        <w:trPr>
          <w:trHeight w:val="315"/>
          <w:jc w:val="center"/>
        </w:trPr>
        <w:tc>
          <w:tcPr>
            <w:tcW w:w="558" w:type="dxa"/>
          </w:tcPr>
          <w:p w14:paraId="1D91E04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57</w:t>
            </w:r>
          </w:p>
        </w:tc>
        <w:tc>
          <w:tcPr>
            <w:tcW w:w="5256" w:type="dxa"/>
          </w:tcPr>
          <w:p w14:paraId="00561FF3" w14:textId="77777777" w:rsidR="000D1CCD" w:rsidRPr="00396D97" w:rsidRDefault="000D1CCD" w:rsidP="00157895">
            <w:pPr>
              <w:rPr>
                <w:rFonts w:ascii="Times New Roman" w:hAnsi="Times New Roman" w:cs="Times New Roman"/>
                <w:i/>
                <w:iCs/>
                <w:noProof/>
                <w:sz w:val="24"/>
                <w:szCs w:val="24"/>
                <w:lang w:val="ru-RU"/>
              </w:rPr>
            </w:pPr>
            <w:bookmarkStart w:id="24" w:name="RANGE!B46"/>
            <w:r w:rsidRPr="00396D97">
              <w:rPr>
                <w:rFonts w:ascii="Times New Roman" w:hAnsi="Times New Roman" w:cs="Times New Roman"/>
                <w:i/>
                <w:iCs/>
                <w:noProof/>
                <w:sz w:val="24"/>
                <w:szCs w:val="24"/>
                <w:lang w:val="ru-RU"/>
              </w:rPr>
              <w:t xml:space="preserve">Iris glaucescens </w:t>
            </w:r>
            <w:r w:rsidRPr="00396D97">
              <w:rPr>
                <w:rFonts w:ascii="Times New Roman" w:hAnsi="Times New Roman" w:cs="Times New Roman"/>
                <w:noProof/>
                <w:sz w:val="24"/>
                <w:szCs w:val="24"/>
                <w:lang w:val="ru-RU"/>
              </w:rPr>
              <w:t>Bunge</w:t>
            </w:r>
            <w:bookmarkEnd w:id="24"/>
          </w:p>
        </w:tc>
        <w:tc>
          <w:tcPr>
            <w:tcW w:w="1092" w:type="dxa"/>
          </w:tcPr>
          <w:p w14:paraId="03144F1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3D2A3C4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1858719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27D6E8F5" w14:textId="77777777" w:rsidTr="007045AB">
        <w:trPr>
          <w:trHeight w:val="315"/>
          <w:jc w:val="center"/>
        </w:trPr>
        <w:tc>
          <w:tcPr>
            <w:tcW w:w="558" w:type="dxa"/>
            <w:hideMark/>
          </w:tcPr>
          <w:p w14:paraId="6ED179B4"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58</w:t>
            </w:r>
          </w:p>
        </w:tc>
        <w:tc>
          <w:tcPr>
            <w:tcW w:w="5256" w:type="dxa"/>
            <w:hideMark/>
          </w:tcPr>
          <w:p w14:paraId="7536CE85" w14:textId="77777777" w:rsidR="000D1CCD" w:rsidRPr="00396D97" w:rsidRDefault="000D1CCD" w:rsidP="00157895">
            <w:pPr>
              <w:rPr>
                <w:rFonts w:ascii="Times New Roman" w:hAnsi="Times New Roman" w:cs="Times New Roman"/>
                <w:i/>
                <w:iCs/>
                <w:noProof/>
                <w:sz w:val="24"/>
                <w:szCs w:val="24"/>
                <w:lang w:val="ru-RU"/>
              </w:rPr>
            </w:pPr>
            <w:bookmarkStart w:id="25" w:name="RANGE!B45"/>
            <w:r w:rsidRPr="00396D97">
              <w:rPr>
                <w:rFonts w:ascii="Times New Roman" w:hAnsi="Times New Roman" w:cs="Times New Roman"/>
                <w:i/>
                <w:iCs/>
                <w:noProof/>
                <w:sz w:val="24"/>
                <w:szCs w:val="24"/>
                <w:lang w:val="ru-RU"/>
              </w:rPr>
              <w:t>Iris halophila </w:t>
            </w:r>
            <w:r w:rsidRPr="00396D97">
              <w:rPr>
                <w:rFonts w:ascii="Times New Roman" w:hAnsi="Times New Roman" w:cs="Times New Roman"/>
                <w:noProof/>
                <w:sz w:val="24"/>
                <w:szCs w:val="24"/>
                <w:lang w:val="ru-RU"/>
              </w:rPr>
              <w:t>Pall.</w:t>
            </w:r>
            <w:bookmarkEnd w:id="25"/>
          </w:p>
        </w:tc>
        <w:tc>
          <w:tcPr>
            <w:tcW w:w="1092" w:type="dxa"/>
            <w:hideMark/>
          </w:tcPr>
          <w:p w14:paraId="529DC65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09CDF0F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3CA1D78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5D59AD41" w14:textId="77777777" w:rsidTr="007045AB">
        <w:trPr>
          <w:trHeight w:val="315"/>
          <w:jc w:val="center"/>
        </w:trPr>
        <w:tc>
          <w:tcPr>
            <w:tcW w:w="9345" w:type="dxa"/>
            <w:gridSpan w:val="5"/>
          </w:tcPr>
          <w:p w14:paraId="7AB3C356"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Juncaceae Juss.</w:t>
            </w:r>
          </w:p>
        </w:tc>
      </w:tr>
      <w:tr w:rsidR="000D1CCD" w:rsidRPr="00396D97" w14:paraId="106F051B" w14:textId="77777777" w:rsidTr="007045AB">
        <w:trPr>
          <w:trHeight w:val="315"/>
          <w:jc w:val="center"/>
        </w:trPr>
        <w:tc>
          <w:tcPr>
            <w:tcW w:w="558" w:type="dxa"/>
            <w:hideMark/>
          </w:tcPr>
          <w:p w14:paraId="54588FE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59</w:t>
            </w:r>
          </w:p>
        </w:tc>
        <w:tc>
          <w:tcPr>
            <w:tcW w:w="5256" w:type="dxa"/>
            <w:hideMark/>
          </w:tcPr>
          <w:p w14:paraId="64962D7E" w14:textId="77777777" w:rsidR="000D1CCD" w:rsidRPr="00396D97" w:rsidRDefault="000D1CCD" w:rsidP="00157895">
            <w:pPr>
              <w:rPr>
                <w:rFonts w:ascii="Times New Roman" w:hAnsi="Times New Roman" w:cs="Times New Roman"/>
                <w:i/>
                <w:iCs/>
                <w:noProof/>
                <w:sz w:val="24"/>
                <w:szCs w:val="24"/>
                <w:lang w:val="ru-RU"/>
              </w:rPr>
            </w:pPr>
            <w:bookmarkStart w:id="26" w:name="RANGE!B47"/>
            <w:r w:rsidRPr="00396D97">
              <w:rPr>
                <w:rFonts w:ascii="Times New Roman" w:hAnsi="Times New Roman" w:cs="Times New Roman"/>
                <w:i/>
                <w:iCs/>
                <w:noProof/>
                <w:sz w:val="24"/>
                <w:szCs w:val="24"/>
                <w:lang w:val="ru-RU"/>
              </w:rPr>
              <w:t>Juncus gerardi </w:t>
            </w:r>
            <w:r w:rsidRPr="00396D97">
              <w:rPr>
                <w:rFonts w:ascii="Times New Roman" w:hAnsi="Times New Roman" w:cs="Times New Roman"/>
                <w:noProof/>
                <w:sz w:val="24"/>
                <w:szCs w:val="24"/>
                <w:lang w:val="ru-RU"/>
              </w:rPr>
              <w:t>Loisel.</w:t>
            </w:r>
            <w:bookmarkEnd w:id="26"/>
          </w:p>
        </w:tc>
        <w:tc>
          <w:tcPr>
            <w:tcW w:w="1092" w:type="dxa"/>
            <w:hideMark/>
          </w:tcPr>
          <w:p w14:paraId="705C360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1C91A30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1A28206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39CE6A1" w14:textId="77777777" w:rsidTr="007045AB">
        <w:trPr>
          <w:trHeight w:val="315"/>
          <w:jc w:val="center"/>
        </w:trPr>
        <w:tc>
          <w:tcPr>
            <w:tcW w:w="9345" w:type="dxa"/>
            <w:gridSpan w:val="5"/>
          </w:tcPr>
          <w:p w14:paraId="0E238473"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Lamiaceae Martinov</w:t>
            </w:r>
          </w:p>
        </w:tc>
      </w:tr>
      <w:tr w:rsidR="000D1CCD" w:rsidRPr="00396D97" w14:paraId="7E34D09E" w14:textId="77777777" w:rsidTr="007045AB">
        <w:trPr>
          <w:trHeight w:val="780"/>
          <w:jc w:val="center"/>
        </w:trPr>
        <w:tc>
          <w:tcPr>
            <w:tcW w:w="558" w:type="dxa"/>
            <w:hideMark/>
          </w:tcPr>
          <w:p w14:paraId="3548607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60</w:t>
            </w:r>
          </w:p>
        </w:tc>
        <w:tc>
          <w:tcPr>
            <w:tcW w:w="5256" w:type="dxa"/>
            <w:hideMark/>
          </w:tcPr>
          <w:p w14:paraId="34A994FD" w14:textId="77777777" w:rsidR="000D1CCD" w:rsidRPr="00396D97" w:rsidRDefault="000D1CCD" w:rsidP="00157895">
            <w:pPr>
              <w:rPr>
                <w:rFonts w:ascii="Times New Roman" w:hAnsi="Times New Roman" w:cs="Times New Roman"/>
                <w:i/>
                <w:iCs/>
                <w:noProof/>
                <w:sz w:val="24"/>
                <w:szCs w:val="24"/>
                <w:lang w:val="ru-RU"/>
              </w:rPr>
            </w:pPr>
            <w:bookmarkStart w:id="27" w:name="RANGE!B48"/>
            <w:r w:rsidRPr="00396D97">
              <w:rPr>
                <w:rFonts w:ascii="Times New Roman" w:hAnsi="Times New Roman" w:cs="Times New Roman"/>
                <w:i/>
                <w:iCs/>
                <w:noProof/>
                <w:sz w:val="24"/>
                <w:szCs w:val="24"/>
                <w:lang w:val="ru-RU"/>
              </w:rPr>
              <w:t xml:space="preserve">Lycopus europaeus </w:t>
            </w:r>
            <w:r w:rsidRPr="00396D97">
              <w:rPr>
                <w:rFonts w:ascii="Times New Roman" w:hAnsi="Times New Roman" w:cs="Times New Roman"/>
                <w:noProof/>
                <w:sz w:val="24"/>
                <w:szCs w:val="24"/>
                <w:lang w:val="ru-RU"/>
              </w:rPr>
              <w:t>L.</w:t>
            </w:r>
            <w:bookmarkEnd w:id="27"/>
          </w:p>
        </w:tc>
        <w:tc>
          <w:tcPr>
            <w:tcW w:w="1092" w:type="dxa"/>
            <w:hideMark/>
          </w:tcPr>
          <w:p w14:paraId="68C58CF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7DBED95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1DA5D6F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Мед., Эфирн.</w:t>
            </w:r>
          </w:p>
        </w:tc>
      </w:tr>
      <w:tr w:rsidR="000D1CCD" w:rsidRPr="00396D97" w14:paraId="5ADBF598" w14:textId="77777777" w:rsidTr="007045AB">
        <w:trPr>
          <w:trHeight w:val="780"/>
          <w:jc w:val="center"/>
        </w:trPr>
        <w:tc>
          <w:tcPr>
            <w:tcW w:w="558" w:type="dxa"/>
          </w:tcPr>
          <w:p w14:paraId="4B34262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61</w:t>
            </w:r>
          </w:p>
        </w:tc>
        <w:tc>
          <w:tcPr>
            <w:tcW w:w="5256" w:type="dxa"/>
          </w:tcPr>
          <w:p w14:paraId="2AA8573F"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Phlomoides tuberosa </w:t>
            </w:r>
            <w:r w:rsidRPr="00396D97">
              <w:rPr>
                <w:rFonts w:ascii="Times New Roman" w:hAnsi="Times New Roman" w:cs="Times New Roman"/>
                <w:noProof/>
                <w:sz w:val="24"/>
                <w:szCs w:val="24"/>
                <w:lang w:val="ru-RU"/>
              </w:rPr>
              <w:t>(L.) Moench</w:t>
            </w:r>
          </w:p>
        </w:tc>
        <w:tc>
          <w:tcPr>
            <w:tcW w:w="1092" w:type="dxa"/>
          </w:tcPr>
          <w:p w14:paraId="1727E4C1" w14:textId="77777777" w:rsidR="000D1CCD" w:rsidRPr="00396D97" w:rsidRDefault="000D1CCD" w:rsidP="00157895">
            <w:pPr>
              <w:rPr>
                <w:rFonts w:ascii="Times New Roman" w:hAnsi="Times New Roman" w:cs="Times New Roman"/>
                <w:noProof/>
                <w:sz w:val="24"/>
                <w:szCs w:val="24"/>
                <w:lang w:val="ru-RU"/>
              </w:rPr>
            </w:pPr>
          </w:p>
        </w:tc>
        <w:tc>
          <w:tcPr>
            <w:tcW w:w="763" w:type="dxa"/>
          </w:tcPr>
          <w:p w14:paraId="707F83E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66F4DD5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Мед., Эфирн.</w:t>
            </w:r>
          </w:p>
        </w:tc>
      </w:tr>
      <w:tr w:rsidR="000D1CCD" w:rsidRPr="00396D97" w14:paraId="4B3AD46A" w14:textId="77777777" w:rsidTr="007045AB">
        <w:trPr>
          <w:trHeight w:val="242"/>
          <w:jc w:val="center"/>
        </w:trPr>
        <w:tc>
          <w:tcPr>
            <w:tcW w:w="9345" w:type="dxa"/>
            <w:gridSpan w:val="5"/>
          </w:tcPr>
          <w:p w14:paraId="4369C1C1" w14:textId="77777777" w:rsidR="000D1CCD" w:rsidRPr="00396D97" w:rsidRDefault="000D1CCD" w:rsidP="00157895">
            <w:pPr>
              <w:jc w:val="center"/>
              <w:rPr>
                <w:rFonts w:ascii="Times New Roman" w:hAnsi="Times New Roman" w:cs="Times New Roman"/>
                <w:b/>
                <w:bCs/>
                <w:noProof/>
                <w:sz w:val="24"/>
                <w:szCs w:val="24"/>
              </w:rPr>
            </w:pPr>
            <w:r w:rsidRPr="00396D97">
              <w:rPr>
                <w:rFonts w:ascii="Times New Roman" w:hAnsi="Times New Roman" w:cs="Times New Roman"/>
                <w:b/>
                <w:bCs/>
                <w:noProof/>
                <w:sz w:val="24"/>
                <w:szCs w:val="24"/>
                <w:lang w:val="la-Latn"/>
              </w:rPr>
              <w:t>Liliaceae</w:t>
            </w:r>
            <w:r w:rsidRPr="00396D97">
              <w:rPr>
                <w:rFonts w:ascii="Times New Roman" w:hAnsi="Times New Roman" w:cs="Times New Roman"/>
                <w:b/>
                <w:bCs/>
                <w:noProof/>
                <w:sz w:val="24"/>
                <w:szCs w:val="24"/>
              </w:rPr>
              <w:t> Juss.</w:t>
            </w:r>
          </w:p>
        </w:tc>
      </w:tr>
      <w:tr w:rsidR="000D1CCD" w:rsidRPr="00396D97" w14:paraId="7003D41B" w14:textId="77777777" w:rsidTr="007045AB">
        <w:trPr>
          <w:trHeight w:val="329"/>
          <w:jc w:val="center"/>
        </w:trPr>
        <w:tc>
          <w:tcPr>
            <w:tcW w:w="558" w:type="dxa"/>
          </w:tcPr>
          <w:p w14:paraId="2AF3D56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62</w:t>
            </w:r>
          </w:p>
        </w:tc>
        <w:tc>
          <w:tcPr>
            <w:tcW w:w="5256" w:type="dxa"/>
          </w:tcPr>
          <w:p w14:paraId="674EA3A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sz w:val="24"/>
                <w:szCs w:val="24"/>
              </w:rPr>
              <w:t>Tulipa gesneriana</w:t>
            </w:r>
            <w:r w:rsidRPr="00396D97">
              <w:rPr>
                <w:rFonts w:ascii="Times New Roman" w:hAnsi="Times New Roman" w:cs="Times New Roman"/>
                <w:sz w:val="24"/>
                <w:szCs w:val="24"/>
              </w:rPr>
              <w:t xml:space="preserve"> L.</w:t>
            </w:r>
          </w:p>
        </w:tc>
        <w:tc>
          <w:tcPr>
            <w:tcW w:w="1092" w:type="dxa"/>
          </w:tcPr>
          <w:p w14:paraId="4EE9830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sz w:val="24"/>
                <w:szCs w:val="24"/>
              </w:rPr>
              <w:t>+</w:t>
            </w:r>
          </w:p>
        </w:tc>
        <w:tc>
          <w:tcPr>
            <w:tcW w:w="763" w:type="dxa"/>
          </w:tcPr>
          <w:p w14:paraId="6F548E50"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kk-KZ"/>
              </w:rPr>
              <w:t>+</w:t>
            </w:r>
          </w:p>
        </w:tc>
        <w:tc>
          <w:tcPr>
            <w:tcW w:w="1676" w:type="dxa"/>
          </w:tcPr>
          <w:p w14:paraId="19E48D0C"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69FF3B3F" w14:textId="77777777" w:rsidTr="007045AB">
        <w:trPr>
          <w:trHeight w:val="174"/>
          <w:jc w:val="center"/>
        </w:trPr>
        <w:tc>
          <w:tcPr>
            <w:tcW w:w="9345" w:type="dxa"/>
            <w:gridSpan w:val="5"/>
          </w:tcPr>
          <w:p w14:paraId="5DED0C57"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Lythraceae J.St.-Hil.</w:t>
            </w:r>
          </w:p>
        </w:tc>
      </w:tr>
      <w:tr w:rsidR="000D1CCD" w:rsidRPr="00396D97" w14:paraId="3C8F8BD3" w14:textId="77777777" w:rsidTr="007045AB">
        <w:trPr>
          <w:trHeight w:val="525"/>
          <w:jc w:val="center"/>
        </w:trPr>
        <w:tc>
          <w:tcPr>
            <w:tcW w:w="558" w:type="dxa"/>
            <w:hideMark/>
          </w:tcPr>
          <w:p w14:paraId="7F90D15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63</w:t>
            </w:r>
          </w:p>
        </w:tc>
        <w:tc>
          <w:tcPr>
            <w:tcW w:w="5256" w:type="dxa"/>
            <w:hideMark/>
          </w:tcPr>
          <w:p w14:paraId="71BB5D80" w14:textId="77777777" w:rsidR="000D1CCD" w:rsidRPr="00396D97" w:rsidRDefault="000D1CCD" w:rsidP="00157895">
            <w:pPr>
              <w:rPr>
                <w:rFonts w:ascii="Times New Roman" w:hAnsi="Times New Roman" w:cs="Times New Roman"/>
                <w:i/>
                <w:iCs/>
                <w:noProof/>
                <w:sz w:val="24"/>
                <w:szCs w:val="24"/>
                <w:lang w:val="ru-RU"/>
              </w:rPr>
            </w:pPr>
            <w:bookmarkStart w:id="28" w:name="RANGE!B49"/>
            <w:r w:rsidRPr="00396D97">
              <w:rPr>
                <w:rFonts w:ascii="Times New Roman" w:hAnsi="Times New Roman" w:cs="Times New Roman"/>
                <w:i/>
                <w:iCs/>
                <w:noProof/>
                <w:sz w:val="24"/>
                <w:szCs w:val="24"/>
                <w:lang w:val="ru-RU"/>
              </w:rPr>
              <w:t xml:space="preserve">Lythrum salicaria </w:t>
            </w:r>
            <w:r w:rsidRPr="00396D97">
              <w:rPr>
                <w:rFonts w:ascii="Times New Roman" w:hAnsi="Times New Roman" w:cs="Times New Roman"/>
                <w:noProof/>
                <w:sz w:val="24"/>
                <w:szCs w:val="24"/>
                <w:lang w:val="ru-RU"/>
              </w:rPr>
              <w:t>L.</w:t>
            </w:r>
            <w:bookmarkEnd w:id="28"/>
          </w:p>
        </w:tc>
        <w:tc>
          <w:tcPr>
            <w:tcW w:w="1092" w:type="dxa"/>
            <w:hideMark/>
          </w:tcPr>
          <w:p w14:paraId="3BFEFD8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4051BC0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1AA8108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дек., мед.</w:t>
            </w:r>
          </w:p>
        </w:tc>
      </w:tr>
      <w:tr w:rsidR="000D1CCD" w:rsidRPr="00396D97" w14:paraId="4C70B0B7" w14:textId="77777777" w:rsidTr="007045AB">
        <w:trPr>
          <w:trHeight w:val="342"/>
          <w:jc w:val="center"/>
        </w:trPr>
        <w:tc>
          <w:tcPr>
            <w:tcW w:w="9345" w:type="dxa"/>
            <w:gridSpan w:val="5"/>
          </w:tcPr>
          <w:p w14:paraId="69F3E3A2"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Melanthiaceae Batsch ex Borkh.</w:t>
            </w:r>
          </w:p>
        </w:tc>
      </w:tr>
      <w:tr w:rsidR="000D1CCD" w:rsidRPr="00396D97" w14:paraId="6AA90FC5" w14:textId="77777777" w:rsidTr="007045AB">
        <w:trPr>
          <w:trHeight w:val="222"/>
          <w:jc w:val="center"/>
        </w:trPr>
        <w:tc>
          <w:tcPr>
            <w:tcW w:w="558" w:type="dxa"/>
            <w:hideMark/>
          </w:tcPr>
          <w:p w14:paraId="1A3847C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64</w:t>
            </w:r>
          </w:p>
        </w:tc>
        <w:tc>
          <w:tcPr>
            <w:tcW w:w="5256" w:type="dxa"/>
            <w:hideMark/>
          </w:tcPr>
          <w:p w14:paraId="7C267B53"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Paris quadrifolia </w:t>
            </w:r>
            <w:r w:rsidRPr="00396D97">
              <w:rPr>
                <w:rFonts w:ascii="Times New Roman" w:hAnsi="Times New Roman" w:cs="Times New Roman"/>
                <w:noProof/>
                <w:sz w:val="24"/>
                <w:szCs w:val="24"/>
                <w:lang w:val="ru-RU"/>
              </w:rPr>
              <w:t xml:space="preserve">L. </w:t>
            </w:r>
          </w:p>
        </w:tc>
        <w:tc>
          <w:tcPr>
            <w:tcW w:w="1092" w:type="dxa"/>
            <w:hideMark/>
          </w:tcPr>
          <w:p w14:paraId="6B561DC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61C15A9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51BD6A6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Ядов., Декор.</w:t>
            </w:r>
          </w:p>
        </w:tc>
      </w:tr>
      <w:tr w:rsidR="000D1CCD" w:rsidRPr="00396D97" w14:paraId="06225229" w14:textId="77777777" w:rsidTr="007045AB">
        <w:trPr>
          <w:trHeight w:val="289"/>
          <w:jc w:val="center"/>
        </w:trPr>
        <w:tc>
          <w:tcPr>
            <w:tcW w:w="9345" w:type="dxa"/>
            <w:gridSpan w:val="5"/>
          </w:tcPr>
          <w:p w14:paraId="72CEE489"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Nitrariaceae Lindl.</w:t>
            </w:r>
          </w:p>
        </w:tc>
      </w:tr>
      <w:tr w:rsidR="000D1CCD" w:rsidRPr="00396D97" w14:paraId="6F3F9FBB" w14:textId="77777777" w:rsidTr="007045AB">
        <w:trPr>
          <w:trHeight w:val="315"/>
          <w:jc w:val="center"/>
        </w:trPr>
        <w:tc>
          <w:tcPr>
            <w:tcW w:w="558" w:type="dxa"/>
            <w:hideMark/>
          </w:tcPr>
          <w:p w14:paraId="6DB6A21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65</w:t>
            </w:r>
          </w:p>
        </w:tc>
        <w:tc>
          <w:tcPr>
            <w:tcW w:w="5256" w:type="dxa"/>
            <w:hideMark/>
          </w:tcPr>
          <w:p w14:paraId="127468B4" w14:textId="77777777" w:rsidR="000D1CCD" w:rsidRPr="00396D97" w:rsidRDefault="000D1CCD" w:rsidP="00157895">
            <w:pPr>
              <w:rPr>
                <w:rFonts w:ascii="Times New Roman" w:hAnsi="Times New Roman" w:cs="Times New Roman"/>
                <w:i/>
                <w:iCs/>
                <w:noProof/>
                <w:sz w:val="24"/>
                <w:szCs w:val="24"/>
                <w:lang w:val="ru-RU"/>
              </w:rPr>
            </w:pPr>
            <w:bookmarkStart w:id="29" w:name="RANGE!B51"/>
            <w:r w:rsidRPr="00396D97">
              <w:rPr>
                <w:rFonts w:ascii="Times New Roman" w:hAnsi="Times New Roman" w:cs="Times New Roman"/>
                <w:i/>
                <w:iCs/>
                <w:noProof/>
                <w:sz w:val="24"/>
                <w:szCs w:val="24"/>
                <w:lang w:val="ru-RU"/>
              </w:rPr>
              <w:t>Nitraria sibirica </w:t>
            </w:r>
            <w:r w:rsidRPr="00396D97">
              <w:rPr>
                <w:rFonts w:ascii="Times New Roman" w:hAnsi="Times New Roman" w:cs="Times New Roman"/>
                <w:noProof/>
                <w:sz w:val="24"/>
                <w:szCs w:val="24"/>
                <w:lang w:val="ru-RU"/>
              </w:rPr>
              <w:t>Pall.</w:t>
            </w:r>
            <w:bookmarkEnd w:id="29"/>
          </w:p>
        </w:tc>
        <w:tc>
          <w:tcPr>
            <w:tcW w:w="1092" w:type="dxa"/>
            <w:hideMark/>
          </w:tcPr>
          <w:p w14:paraId="16E1850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64BA1E6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532C8D9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114A266" w14:textId="77777777" w:rsidTr="007045AB">
        <w:trPr>
          <w:trHeight w:val="315"/>
          <w:jc w:val="center"/>
        </w:trPr>
        <w:tc>
          <w:tcPr>
            <w:tcW w:w="9345" w:type="dxa"/>
            <w:gridSpan w:val="5"/>
          </w:tcPr>
          <w:p w14:paraId="76DFC1A4"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Orobanchaceae Vent.</w:t>
            </w:r>
          </w:p>
        </w:tc>
      </w:tr>
      <w:tr w:rsidR="000D1CCD" w:rsidRPr="00396D97" w14:paraId="017B0828" w14:textId="77777777" w:rsidTr="007045AB">
        <w:trPr>
          <w:trHeight w:val="315"/>
          <w:jc w:val="center"/>
        </w:trPr>
        <w:tc>
          <w:tcPr>
            <w:tcW w:w="558" w:type="dxa"/>
            <w:hideMark/>
          </w:tcPr>
          <w:p w14:paraId="0FA6D33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66</w:t>
            </w:r>
          </w:p>
        </w:tc>
        <w:tc>
          <w:tcPr>
            <w:tcW w:w="5256" w:type="dxa"/>
            <w:hideMark/>
          </w:tcPr>
          <w:p w14:paraId="0E0276C6" w14:textId="77777777" w:rsidR="000D1CCD" w:rsidRPr="00396D97" w:rsidRDefault="000D1CCD" w:rsidP="00157895">
            <w:pPr>
              <w:rPr>
                <w:rFonts w:ascii="Times New Roman" w:hAnsi="Times New Roman" w:cs="Times New Roman"/>
                <w:i/>
                <w:iCs/>
                <w:noProof/>
                <w:sz w:val="24"/>
                <w:szCs w:val="24"/>
                <w:lang w:val="ru-RU"/>
              </w:rPr>
            </w:pPr>
            <w:bookmarkStart w:id="30" w:name="RANGE!B52"/>
            <w:r w:rsidRPr="00396D97">
              <w:rPr>
                <w:rFonts w:ascii="Times New Roman" w:hAnsi="Times New Roman" w:cs="Times New Roman"/>
                <w:i/>
                <w:iCs/>
                <w:noProof/>
                <w:sz w:val="24"/>
                <w:szCs w:val="24"/>
                <w:lang w:val="ru-RU"/>
              </w:rPr>
              <w:t xml:space="preserve">Odontites vulgaris </w:t>
            </w:r>
            <w:r w:rsidRPr="00396D97">
              <w:rPr>
                <w:rFonts w:ascii="Times New Roman" w:hAnsi="Times New Roman" w:cs="Times New Roman"/>
                <w:noProof/>
                <w:sz w:val="24"/>
                <w:szCs w:val="24"/>
                <w:lang w:val="ru-RU"/>
              </w:rPr>
              <w:t>Moench</w:t>
            </w:r>
            <w:bookmarkEnd w:id="30"/>
          </w:p>
        </w:tc>
        <w:tc>
          <w:tcPr>
            <w:tcW w:w="1092" w:type="dxa"/>
            <w:hideMark/>
          </w:tcPr>
          <w:p w14:paraId="0F933DF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1EBD1F7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586DA5B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2D71B427" w14:textId="77777777" w:rsidTr="007045AB">
        <w:trPr>
          <w:trHeight w:val="315"/>
          <w:jc w:val="center"/>
        </w:trPr>
        <w:tc>
          <w:tcPr>
            <w:tcW w:w="9345" w:type="dxa"/>
            <w:gridSpan w:val="5"/>
          </w:tcPr>
          <w:p w14:paraId="67F497D5"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Plantaginaceae Juss.</w:t>
            </w:r>
          </w:p>
        </w:tc>
      </w:tr>
      <w:tr w:rsidR="000D1CCD" w:rsidRPr="00396D97" w14:paraId="73DEEA7C" w14:textId="77777777" w:rsidTr="007045AB">
        <w:trPr>
          <w:trHeight w:val="315"/>
          <w:jc w:val="center"/>
        </w:trPr>
        <w:tc>
          <w:tcPr>
            <w:tcW w:w="558" w:type="dxa"/>
          </w:tcPr>
          <w:p w14:paraId="7E18FF1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67</w:t>
            </w:r>
          </w:p>
        </w:tc>
        <w:tc>
          <w:tcPr>
            <w:tcW w:w="5256" w:type="dxa"/>
          </w:tcPr>
          <w:p w14:paraId="1FFE83F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Plantago lanceolata L.</w:t>
            </w:r>
          </w:p>
        </w:tc>
        <w:tc>
          <w:tcPr>
            <w:tcW w:w="1092" w:type="dxa"/>
          </w:tcPr>
          <w:p w14:paraId="0219BBE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304A5B9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2FA8A56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440D72B6" w14:textId="77777777" w:rsidTr="007045AB">
        <w:trPr>
          <w:trHeight w:val="315"/>
          <w:jc w:val="center"/>
        </w:trPr>
        <w:tc>
          <w:tcPr>
            <w:tcW w:w="558" w:type="dxa"/>
          </w:tcPr>
          <w:p w14:paraId="49D6977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68</w:t>
            </w:r>
          </w:p>
        </w:tc>
        <w:tc>
          <w:tcPr>
            <w:tcW w:w="5256" w:type="dxa"/>
          </w:tcPr>
          <w:p w14:paraId="487DE3AF"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Plantago major </w:t>
            </w:r>
            <w:r w:rsidRPr="00396D97">
              <w:rPr>
                <w:rFonts w:ascii="Times New Roman" w:hAnsi="Times New Roman" w:cs="Times New Roman"/>
                <w:noProof/>
                <w:sz w:val="24"/>
                <w:szCs w:val="24"/>
                <w:lang w:val="ru-RU"/>
              </w:rPr>
              <w:t>L.</w:t>
            </w:r>
          </w:p>
        </w:tc>
        <w:tc>
          <w:tcPr>
            <w:tcW w:w="1092" w:type="dxa"/>
          </w:tcPr>
          <w:p w14:paraId="20948B8A"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7DB9F43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61DBB07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Сорн.</w:t>
            </w:r>
          </w:p>
        </w:tc>
      </w:tr>
      <w:tr w:rsidR="000D1CCD" w:rsidRPr="00396D97" w14:paraId="3EC3D5B7" w14:textId="77777777" w:rsidTr="007045AB">
        <w:trPr>
          <w:trHeight w:val="315"/>
          <w:jc w:val="center"/>
        </w:trPr>
        <w:tc>
          <w:tcPr>
            <w:tcW w:w="558" w:type="dxa"/>
            <w:hideMark/>
          </w:tcPr>
          <w:p w14:paraId="52F693C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69</w:t>
            </w:r>
          </w:p>
        </w:tc>
        <w:tc>
          <w:tcPr>
            <w:tcW w:w="5256" w:type="dxa"/>
            <w:hideMark/>
          </w:tcPr>
          <w:p w14:paraId="588FDCBC"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Plantago salsa Pall.</w:t>
            </w:r>
          </w:p>
        </w:tc>
        <w:tc>
          <w:tcPr>
            <w:tcW w:w="1092" w:type="dxa"/>
            <w:hideMark/>
          </w:tcPr>
          <w:p w14:paraId="2213EEE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71C15FF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228AB80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69EBCFE8" w14:textId="77777777" w:rsidTr="007045AB">
        <w:trPr>
          <w:trHeight w:val="315"/>
          <w:jc w:val="center"/>
        </w:trPr>
        <w:tc>
          <w:tcPr>
            <w:tcW w:w="558" w:type="dxa"/>
          </w:tcPr>
          <w:p w14:paraId="79EAA52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70</w:t>
            </w:r>
          </w:p>
        </w:tc>
        <w:tc>
          <w:tcPr>
            <w:tcW w:w="5256" w:type="dxa"/>
          </w:tcPr>
          <w:p w14:paraId="39CE6A36"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Veronica incana </w:t>
            </w:r>
            <w:r w:rsidRPr="00396D97">
              <w:rPr>
                <w:rFonts w:ascii="Times New Roman" w:hAnsi="Times New Roman" w:cs="Times New Roman"/>
                <w:noProof/>
                <w:sz w:val="24"/>
                <w:szCs w:val="24"/>
                <w:lang w:val="ru-RU"/>
              </w:rPr>
              <w:t xml:space="preserve">L. </w:t>
            </w:r>
          </w:p>
        </w:tc>
        <w:tc>
          <w:tcPr>
            <w:tcW w:w="1092" w:type="dxa"/>
          </w:tcPr>
          <w:p w14:paraId="3ECD778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6B6E5A3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0386EAD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Лек., Мед., Декор.</w:t>
            </w:r>
          </w:p>
        </w:tc>
      </w:tr>
      <w:tr w:rsidR="000D1CCD" w:rsidRPr="00396D97" w14:paraId="44B84B29" w14:textId="77777777" w:rsidTr="007045AB">
        <w:trPr>
          <w:trHeight w:val="316"/>
          <w:jc w:val="center"/>
        </w:trPr>
        <w:tc>
          <w:tcPr>
            <w:tcW w:w="9345" w:type="dxa"/>
            <w:gridSpan w:val="5"/>
          </w:tcPr>
          <w:p w14:paraId="1693F204"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Plumbaginaceae Juss.</w:t>
            </w:r>
          </w:p>
        </w:tc>
      </w:tr>
      <w:tr w:rsidR="000D1CCD" w:rsidRPr="00396D97" w14:paraId="1346CB03" w14:textId="77777777" w:rsidTr="007045AB">
        <w:trPr>
          <w:trHeight w:val="315"/>
          <w:jc w:val="center"/>
        </w:trPr>
        <w:tc>
          <w:tcPr>
            <w:tcW w:w="558" w:type="dxa"/>
          </w:tcPr>
          <w:p w14:paraId="6D28373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71</w:t>
            </w:r>
          </w:p>
        </w:tc>
        <w:tc>
          <w:tcPr>
            <w:tcW w:w="5256" w:type="dxa"/>
          </w:tcPr>
          <w:p w14:paraId="3ADB123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Goniolimon speciosum</w:t>
            </w:r>
            <w:r w:rsidRPr="00396D97">
              <w:rPr>
                <w:rFonts w:ascii="Times New Roman" w:hAnsi="Times New Roman" w:cs="Times New Roman"/>
                <w:noProof/>
                <w:sz w:val="24"/>
                <w:szCs w:val="24"/>
                <w:lang w:val="ru-RU"/>
              </w:rPr>
              <w:t xml:space="preserve"> (L.) Boiss. </w:t>
            </w:r>
          </w:p>
        </w:tc>
        <w:tc>
          <w:tcPr>
            <w:tcW w:w="1092" w:type="dxa"/>
          </w:tcPr>
          <w:p w14:paraId="0156D51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7B38EE8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22291F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Декор., Мед.</w:t>
            </w:r>
          </w:p>
        </w:tc>
      </w:tr>
      <w:tr w:rsidR="000D1CCD" w:rsidRPr="00396D97" w14:paraId="2DDF9535" w14:textId="77777777" w:rsidTr="007045AB">
        <w:trPr>
          <w:trHeight w:val="315"/>
          <w:jc w:val="center"/>
        </w:trPr>
        <w:tc>
          <w:tcPr>
            <w:tcW w:w="558" w:type="dxa"/>
            <w:hideMark/>
          </w:tcPr>
          <w:p w14:paraId="1DE6E57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lastRenderedPageBreak/>
              <w:t>72</w:t>
            </w:r>
          </w:p>
        </w:tc>
        <w:tc>
          <w:tcPr>
            <w:tcW w:w="5256" w:type="dxa"/>
            <w:hideMark/>
          </w:tcPr>
          <w:p w14:paraId="3DFEDD7A"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Limonium gmelini</w:t>
            </w:r>
            <w:r w:rsidRPr="00396D97">
              <w:rPr>
                <w:rFonts w:ascii="Times New Roman" w:hAnsi="Times New Roman" w:cs="Times New Roman"/>
                <w:noProof/>
                <w:sz w:val="24"/>
                <w:szCs w:val="24"/>
                <w:lang w:val="ru-RU"/>
              </w:rPr>
              <w:t xml:space="preserve"> (Willd.) Kuntze</w:t>
            </w:r>
          </w:p>
        </w:tc>
        <w:tc>
          <w:tcPr>
            <w:tcW w:w="1092" w:type="dxa"/>
            <w:hideMark/>
          </w:tcPr>
          <w:p w14:paraId="75836ED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4E3FAF3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7C3239C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70F3F621" w14:textId="77777777" w:rsidTr="007045AB">
        <w:trPr>
          <w:trHeight w:val="315"/>
          <w:jc w:val="center"/>
        </w:trPr>
        <w:tc>
          <w:tcPr>
            <w:tcW w:w="558" w:type="dxa"/>
          </w:tcPr>
          <w:p w14:paraId="756BED4A"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73</w:t>
            </w:r>
          </w:p>
        </w:tc>
        <w:tc>
          <w:tcPr>
            <w:tcW w:w="5256" w:type="dxa"/>
            <w:hideMark/>
          </w:tcPr>
          <w:p w14:paraId="487B2452"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Limonium otolepis </w:t>
            </w:r>
            <w:r w:rsidRPr="00396D97">
              <w:rPr>
                <w:rFonts w:ascii="Times New Roman" w:hAnsi="Times New Roman" w:cs="Times New Roman"/>
                <w:noProof/>
                <w:sz w:val="24"/>
                <w:szCs w:val="24"/>
                <w:lang w:val="ru-RU"/>
              </w:rPr>
              <w:t>(Schrenk) Kuntze</w:t>
            </w:r>
          </w:p>
        </w:tc>
        <w:tc>
          <w:tcPr>
            <w:tcW w:w="1092" w:type="dxa"/>
            <w:hideMark/>
          </w:tcPr>
          <w:p w14:paraId="372D421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5E4E5B0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7F07FFF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6D4693FF" w14:textId="77777777" w:rsidTr="007045AB">
        <w:trPr>
          <w:trHeight w:val="315"/>
          <w:jc w:val="center"/>
        </w:trPr>
        <w:tc>
          <w:tcPr>
            <w:tcW w:w="558" w:type="dxa"/>
          </w:tcPr>
          <w:p w14:paraId="5A3647C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74</w:t>
            </w:r>
          </w:p>
        </w:tc>
        <w:tc>
          <w:tcPr>
            <w:tcW w:w="5256" w:type="dxa"/>
            <w:hideMark/>
          </w:tcPr>
          <w:p w14:paraId="6F6D4808"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Limonium suffruticosum </w:t>
            </w:r>
            <w:r w:rsidRPr="00396D97">
              <w:rPr>
                <w:rFonts w:ascii="Times New Roman" w:hAnsi="Times New Roman" w:cs="Times New Roman"/>
                <w:noProof/>
                <w:sz w:val="24"/>
                <w:szCs w:val="24"/>
                <w:lang w:val="ru-RU"/>
              </w:rPr>
              <w:t>(L.) Kuntze</w:t>
            </w:r>
          </w:p>
        </w:tc>
        <w:tc>
          <w:tcPr>
            <w:tcW w:w="1092" w:type="dxa"/>
            <w:hideMark/>
          </w:tcPr>
          <w:p w14:paraId="4E713C7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692967E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7483545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262187E1" w14:textId="77777777" w:rsidTr="007045AB">
        <w:trPr>
          <w:trHeight w:val="200"/>
          <w:jc w:val="center"/>
        </w:trPr>
        <w:tc>
          <w:tcPr>
            <w:tcW w:w="9345" w:type="dxa"/>
            <w:gridSpan w:val="5"/>
          </w:tcPr>
          <w:p w14:paraId="47A87F1E"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Poaceae Barnhart</w:t>
            </w:r>
          </w:p>
        </w:tc>
      </w:tr>
      <w:tr w:rsidR="000D1CCD" w:rsidRPr="00396D97" w14:paraId="65409700" w14:textId="77777777" w:rsidTr="007045AB">
        <w:trPr>
          <w:trHeight w:val="315"/>
          <w:jc w:val="center"/>
        </w:trPr>
        <w:tc>
          <w:tcPr>
            <w:tcW w:w="558" w:type="dxa"/>
          </w:tcPr>
          <w:p w14:paraId="6F667E6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75</w:t>
            </w:r>
          </w:p>
        </w:tc>
        <w:tc>
          <w:tcPr>
            <w:tcW w:w="5256" w:type="dxa"/>
          </w:tcPr>
          <w:p w14:paraId="4A0B3F8E"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Agropyron cristatum </w:t>
            </w:r>
            <w:r w:rsidRPr="00396D97">
              <w:rPr>
                <w:rFonts w:ascii="Times New Roman" w:hAnsi="Times New Roman" w:cs="Times New Roman"/>
                <w:noProof/>
                <w:sz w:val="24"/>
                <w:szCs w:val="24"/>
                <w:lang w:val="ru-RU"/>
              </w:rPr>
              <w:t>(L.) Gaertn.</w:t>
            </w:r>
          </w:p>
        </w:tc>
        <w:tc>
          <w:tcPr>
            <w:tcW w:w="1092" w:type="dxa"/>
          </w:tcPr>
          <w:p w14:paraId="2C920F3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7A5E88A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17AD0FB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157E4ACB" w14:textId="77777777" w:rsidTr="007045AB">
        <w:trPr>
          <w:trHeight w:val="315"/>
          <w:jc w:val="center"/>
        </w:trPr>
        <w:tc>
          <w:tcPr>
            <w:tcW w:w="558" w:type="dxa"/>
            <w:hideMark/>
          </w:tcPr>
          <w:p w14:paraId="79EDCBB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76</w:t>
            </w:r>
          </w:p>
        </w:tc>
        <w:tc>
          <w:tcPr>
            <w:tcW w:w="5256" w:type="dxa"/>
            <w:hideMark/>
          </w:tcPr>
          <w:p w14:paraId="32AC2656" w14:textId="77777777" w:rsidR="000D1CCD" w:rsidRPr="00396D97" w:rsidRDefault="000D1CCD" w:rsidP="00157895">
            <w:pPr>
              <w:rPr>
                <w:rFonts w:ascii="Times New Roman" w:hAnsi="Times New Roman" w:cs="Times New Roman"/>
                <w:i/>
                <w:iCs/>
                <w:noProof/>
                <w:sz w:val="24"/>
                <w:szCs w:val="24"/>
                <w:lang w:val="ru-RU"/>
              </w:rPr>
            </w:pPr>
            <w:bookmarkStart w:id="31" w:name="RANGE!B60"/>
            <w:r w:rsidRPr="00396D97">
              <w:rPr>
                <w:rFonts w:ascii="Times New Roman" w:hAnsi="Times New Roman" w:cs="Times New Roman"/>
                <w:i/>
                <w:iCs/>
                <w:noProof/>
                <w:sz w:val="24"/>
                <w:szCs w:val="24"/>
                <w:lang w:val="ru-RU"/>
              </w:rPr>
              <w:t>Agrostis gigantea </w:t>
            </w:r>
            <w:r w:rsidRPr="00396D97">
              <w:rPr>
                <w:rFonts w:ascii="Times New Roman" w:hAnsi="Times New Roman" w:cs="Times New Roman"/>
                <w:noProof/>
                <w:sz w:val="24"/>
                <w:szCs w:val="24"/>
                <w:lang w:val="ru-RU"/>
              </w:rPr>
              <w:t>Roth</w:t>
            </w:r>
            <w:bookmarkEnd w:id="31"/>
          </w:p>
        </w:tc>
        <w:tc>
          <w:tcPr>
            <w:tcW w:w="1092" w:type="dxa"/>
            <w:hideMark/>
          </w:tcPr>
          <w:p w14:paraId="11476D6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7C3D298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516E74A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125D29D3" w14:textId="77777777" w:rsidTr="007045AB">
        <w:trPr>
          <w:trHeight w:val="315"/>
          <w:jc w:val="center"/>
        </w:trPr>
        <w:tc>
          <w:tcPr>
            <w:tcW w:w="558" w:type="dxa"/>
          </w:tcPr>
          <w:p w14:paraId="2908079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77</w:t>
            </w:r>
          </w:p>
        </w:tc>
        <w:tc>
          <w:tcPr>
            <w:tcW w:w="5256" w:type="dxa"/>
          </w:tcPr>
          <w:p w14:paraId="34180E63"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Bromus tectorum </w:t>
            </w:r>
            <w:r w:rsidRPr="00396D97">
              <w:rPr>
                <w:rFonts w:ascii="Times New Roman" w:hAnsi="Times New Roman" w:cs="Times New Roman"/>
                <w:noProof/>
                <w:sz w:val="24"/>
                <w:szCs w:val="24"/>
                <w:lang w:val="ru-RU"/>
              </w:rPr>
              <w:t>L.</w:t>
            </w:r>
          </w:p>
        </w:tc>
        <w:tc>
          <w:tcPr>
            <w:tcW w:w="1092" w:type="dxa"/>
          </w:tcPr>
          <w:p w14:paraId="19ECC05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2A9B6AF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2762BF9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6AD9EB8E" w14:textId="77777777" w:rsidTr="007045AB">
        <w:trPr>
          <w:trHeight w:val="315"/>
          <w:jc w:val="center"/>
        </w:trPr>
        <w:tc>
          <w:tcPr>
            <w:tcW w:w="558" w:type="dxa"/>
          </w:tcPr>
          <w:p w14:paraId="1B1A43F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78</w:t>
            </w:r>
          </w:p>
        </w:tc>
        <w:tc>
          <w:tcPr>
            <w:tcW w:w="5256" w:type="dxa"/>
            <w:hideMark/>
          </w:tcPr>
          <w:p w14:paraId="59AD488B" w14:textId="77777777" w:rsidR="000D1CCD" w:rsidRPr="00396D97" w:rsidRDefault="000D1CCD" w:rsidP="00157895">
            <w:pPr>
              <w:rPr>
                <w:rFonts w:ascii="Times New Roman" w:hAnsi="Times New Roman" w:cs="Times New Roman"/>
                <w:i/>
                <w:iCs/>
                <w:noProof/>
                <w:sz w:val="24"/>
                <w:szCs w:val="24"/>
                <w:lang w:val="de-DE"/>
              </w:rPr>
            </w:pPr>
            <w:bookmarkStart w:id="32" w:name="RANGE!B61"/>
            <w:r w:rsidRPr="00396D97">
              <w:rPr>
                <w:rFonts w:ascii="Times New Roman" w:hAnsi="Times New Roman" w:cs="Times New Roman"/>
                <w:i/>
                <w:iCs/>
                <w:noProof/>
                <w:sz w:val="24"/>
                <w:szCs w:val="24"/>
                <w:lang w:val="de-DE"/>
              </w:rPr>
              <w:t>Brachypodium pinnatum </w:t>
            </w:r>
            <w:r w:rsidRPr="00396D97">
              <w:rPr>
                <w:rFonts w:ascii="Times New Roman" w:hAnsi="Times New Roman" w:cs="Times New Roman"/>
                <w:noProof/>
                <w:sz w:val="24"/>
                <w:szCs w:val="24"/>
                <w:lang w:val="de-DE"/>
              </w:rPr>
              <w:t>(L.) P.Beauv.</w:t>
            </w:r>
            <w:bookmarkEnd w:id="32"/>
          </w:p>
        </w:tc>
        <w:tc>
          <w:tcPr>
            <w:tcW w:w="1092" w:type="dxa"/>
            <w:hideMark/>
          </w:tcPr>
          <w:p w14:paraId="67C4EE16" w14:textId="77777777" w:rsidR="000D1CCD" w:rsidRPr="00396D97" w:rsidRDefault="000D1CCD" w:rsidP="00157895">
            <w:pPr>
              <w:rPr>
                <w:rFonts w:ascii="Times New Roman" w:hAnsi="Times New Roman" w:cs="Times New Roman"/>
                <w:noProof/>
                <w:sz w:val="24"/>
                <w:szCs w:val="24"/>
                <w:lang w:val="de-DE"/>
              </w:rPr>
            </w:pPr>
            <w:r w:rsidRPr="00396D97">
              <w:rPr>
                <w:rFonts w:ascii="Times New Roman" w:hAnsi="Times New Roman" w:cs="Times New Roman"/>
                <w:noProof/>
                <w:sz w:val="24"/>
                <w:szCs w:val="24"/>
                <w:lang w:val="de-DE"/>
              </w:rPr>
              <w:t> </w:t>
            </w:r>
          </w:p>
        </w:tc>
        <w:tc>
          <w:tcPr>
            <w:tcW w:w="763" w:type="dxa"/>
            <w:hideMark/>
          </w:tcPr>
          <w:p w14:paraId="08EEA9E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46F973B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3BDC3F60" w14:textId="77777777" w:rsidTr="007045AB">
        <w:trPr>
          <w:trHeight w:val="525"/>
          <w:jc w:val="center"/>
        </w:trPr>
        <w:tc>
          <w:tcPr>
            <w:tcW w:w="558" w:type="dxa"/>
          </w:tcPr>
          <w:p w14:paraId="452E94E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79</w:t>
            </w:r>
          </w:p>
        </w:tc>
        <w:tc>
          <w:tcPr>
            <w:tcW w:w="5256" w:type="dxa"/>
            <w:hideMark/>
          </w:tcPr>
          <w:p w14:paraId="271263F7" w14:textId="77777777" w:rsidR="000D1CCD" w:rsidRPr="00396D97" w:rsidRDefault="000D1CCD" w:rsidP="00157895">
            <w:pPr>
              <w:rPr>
                <w:rFonts w:ascii="Times New Roman" w:hAnsi="Times New Roman" w:cs="Times New Roman"/>
                <w:i/>
                <w:iCs/>
                <w:noProof/>
                <w:sz w:val="24"/>
                <w:szCs w:val="24"/>
                <w:lang w:val="en-US"/>
              </w:rPr>
            </w:pPr>
            <w:bookmarkStart w:id="33" w:name="RANGE!B62"/>
            <w:r w:rsidRPr="00396D97">
              <w:rPr>
                <w:rFonts w:ascii="Times New Roman" w:hAnsi="Times New Roman" w:cs="Times New Roman"/>
                <w:i/>
                <w:iCs/>
                <w:noProof/>
                <w:sz w:val="24"/>
                <w:szCs w:val="24"/>
                <w:lang w:val="en-US"/>
              </w:rPr>
              <w:t>Calamagrostis pseudophragmites</w:t>
            </w:r>
            <w:r w:rsidRPr="00396D97">
              <w:rPr>
                <w:rFonts w:ascii="Times New Roman" w:hAnsi="Times New Roman" w:cs="Times New Roman"/>
                <w:noProof/>
                <w:sz w:val="24"/>
                <w:szCs w:val="24"/>
                <w:lang w:val="en-US"/>
              </w:rPr>
              <w:t> (Haller f.) Koeler</w:t>
            </w:r>
            <w:bookmarkEnd w:id="33"/>
          </w:p>
        </w:tc>
        <w:tc>
          <w:tcPr>
            <w:tcW w:w="1092" w:type="dxa"/>
            <w:hideMark/>
          </w:tcPr>
          <w:p w14:paraId="0791C79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 </w:t>
            </w:r>
          </w:p>
        </w:tc>
        <w:tc>
          <w:tcPr>
            <w:tcW w:w="763" w:type="dxa"/>
            <w:hideMark/>
          </w:tcPr>
          <w:p w14:paraId="7EA36D1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5E9CAE6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4CC6AD42" w14:textId="77777777" w:rsidTr="007045AB">
        <w:trPr>
          <w:trHeight w:val="315"/>
          <w:jc w:val="center"/>
        </w:trPr>
        <w:tc>
          <w:tcPr>
            <w:tcW w:w="558" w:type="dxa"/>
          </w:tcPr>
          <w:p w14:paraId="0B780D0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80</w:t>
            </w:r>
          </w:p>
        </w:tc>
        <w:tc>
          <w:tcPr>
            <w:tcW w:w="5256" w:type="dxa"/>
            <w:hideMark/>
          </w:tcPr>
          <w:p w14:paraId="1799C15B"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Elymus repens </w:t>
            </w:r>
            <w:r w:rsidRPr="00396D97">
              <w:rPr>
                <w:rFonts w:ascii="Times New Roman" w:hAnsi="Times New Roman" w:cs="Times New Roman"/>
                <w:noProof/>
                <w:sz w:val="24"/>
                <w:szCs w:val="24"/>
                <w:lang w:val="ru-RU"/>
              </w:rPr>
              <w:t>(L.) Gould</w:t>
            </w:r>
          </w:p>
        </w:tc>
        <w:tc>
          <w:tcPr>
            <w:tcW w:w="1092" w:type="dxa"/>
            <w:hideMark/>
          </w:tcPr>
          <w:p w14:paraId="009B8FC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6AE7CFA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5A17593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41BA1DCA" w14:textId="77777777" w:rsidTr="007045AB">
        <w:trPr>
          <w:trHeight w:val="315"/>
          <w:jc w:val="center"/>
        </w:trPr>
        <w:tc>
          <w:tcPr>
            <w:tcW w:w="558" w:type="dxa"/>
          </w:tcPr>
          <w:p w14:paraId="7CF196B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81</w:t>
            </w:r>
          </w:p>
        </w:tc>
        <w:tc>
          <w:tcPr>
            <w:tcW w:w="5256" w:type="dxa"/>
          </w:tcPr>
          <w:p w14:paraId="5B30C1BA" w14:textId="77777777" w:rsidR="000D1CCD" w:rsidRPr="00396D97" w:rsidRDefault="000D1CCD" w:rsidP="00157895">
            <w:pPr>
              <w:rPr>
                <w:rFonts w:ascii="Times New Roman" w:hAnsi="Times New Roman" w:cs="Times New Roman"/>
                <w:i/>
                <w:iCs/>
                <w:noProof/>
                <w:sz w:val="24"/>
                <w:szCs w:val="24"/>
                <w:lang w:val="pt-BR"/>
              </w:rPr>
            </w:pPr>
            <w:bookmarkStart w:id="34" w:name="RANGE!B71"/>
            <w:r w:rsidRPr="00396D97">
              <w:rPr>
                <w:rFonts w:ascii="Times New Roman" w:hAnsi="Times New Roman" w:cs="Times New Roman"/>
                <w:i/>
                <w:iCs/>
                <w:noProof/>
                <w:sz w:val="24"/>
                <w:szCs w:val="24"/>
                <w:lang w:val="pt-BR"/>
              </w:rPr>
              <w:t>Festuca valesiaca</w:t>
            </w:r>
            <w:r w:rsidRPr="00396D97">
              <w:rPr>
                <w:rFonts w:ascii="Times New Roman" w:hAnsi="Times New Roman" w:cs="Times New Roman"/>
                <w:noProof/>
                <w:sz w:val="24"/>
                <w:szCs w:val="24"/>
                <w:lang w:val="pt-BR"/>
              </w:rPr>
              <w:t xml:space="preserve"> Schleich. ex Gaudin</w:t>
            </w:r>
            <w:bookmarkEnd w:id="34"/>
          </w:p>
        </w:tc>
        <w:tc>
          <w:tcPr>
            <w:tcW w:w="1092" w:type="dxa"/>
          </w:tcPr>
          <w:p w14:paraId="7884DA2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1BB2055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178418D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4D800D75" w14:textId="77777777" w:rsidTr="007045AB">
        <w:trPr>
          <w:trHeight w:val="315"/>
          <w:jc w:val="center"/>
        </w:trPr>
        <w:tc>
          <w:tcPr>
            <w:tcW w:w="558" w:type="dxa"/>
          </w:tcPr>
          <w:p w14:paraId="1C15A9D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82</w:t>
            </w:r>
          </w:p>
        </w:tc>
        <w:tc>
          <w:tcPr>
            <w:tcW w:w="5256" w:type="dxa"/>
          </w:tcPr>
          <w:p w14:paraId="0622A18A"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ru-RU"/>
              </w:rPr>
              <w:t>Hordeum bogdanii </w:t>
            </w:r>
            <w:r w:rsidRPr="00396D97">
              <w:rPr>
                <w:rFonts w:ascii="Times New Roman" w:hAnsi="Times New Roman" w:cs="Times New Roman"/>
                <w:noProof/>
                <w:sz w:val="24"/>
                <w:szCs w:val="24"/>
                <w:lang w:val="ru-RU"/>
              </w:rPr>
              <w:t>Wilensky</w:t>
            </w:r>
          </w:p>
        </w:tc>
        <w:tc>
          <w:tcPr>
            <w:tcW w:w="1092" w:type="dxa"/>
          </w:tcPr>
          <w:p w14:paraId="799BD03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698FF12C"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5224168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0E60A57E" w14:textId="77777777" w:rsidTr="007045AB">
        <w:trPr>
          <w:trHeight w:val="315"/>
          <w:jc w:val="center"/>
        </w:trPr>
        <w:tc>
          <w:tcPr>
            <w:tcW w:w="558" w:type="dxa"/>
          </w:tcPr>
          <w:p w14:paraId="44911CF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83</w:t>
            </w:r>
          </w:p>
        </w:tc>
        <w:tc>
          <w:tcPr>
            <w:tcW w:w="5256" w:type="dxa"/>
          </w:tcPr>
          <w:p w14:paraId="0E120DCC"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ru-RU"/>
              </w:rPr>
              <w:t>Helictotrichon desertorum </w:t>
            </w:r>
            <w:r w:rsidRPr="00396D97">
              <w:rPr>
                <w:rFonts w:ascii="Times New Roman" w:hAnsi="Times New Roman" w:cs="Times New Roman"/>
                <w:noProof/>
                <w:sz w:val="24"/>
                <w:szCs w:val="24"/>
                <w:lang w:val="ru-RU"/>
              </w:rPr>
              <w:t>(Less.) Pilg.</w:t>
            </w:r>
          </w:p>
        </w:tc>
        <w:tc>
          <w:tcPr>
            <w:tcW w:w="1092" w:type="dxa"/>
          </w:tcPr>
          <w:p w14:paraId="65A8168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7C7668C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659E8BA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25150C35" w14:textId="77777777" w:rsidTr="007045AB">
        <w:trPr>
          <w:trHeight w:val="315"/>
          <w:jc w:val="center"/>
        </w:trPr>
        <w:tc>
          <w:tcPr>
            <w:tcW w:w="558" w:type="dxa"/>
          </w:tcPr>
          <w:p w14:paraId="2CB9971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84</w:t>
            </w:r>
          </w:p>
        </w:tc>
        <w:tc>
          <w:tcPr>
            <w:tcW w:w="5256" w:type="dxa"/>
          </w:tcPr>
          <w:p w14:paraId="66E6D9D2" w14:textId="77777777" w:rsidR="000D1CCD" w:rsidRPr="00396D97" w:rsidRDefault="000D1CCD" w:rsidP="00157895">
            <w:pPr>
              <w:rPr>
                <w:rFonts w:ascii="Times New Roman" w:hAnsi="Times New Roman" w:cs="Times New Roman"/>
                <w:i/>
                <w:iCs/>
                <w:noProof/>
                <w:sz w:val="24"/>
                <w:szCs w:val="24"/>
                <w:lang w:val="pt-BR"/>
              </w:rPr>
            </w:pPr>
            <w:r w:rsidRPr="00396D97">
              <w:rPr>
                <w:rFonts w:ascii="Times New Roman" w:hAnsi="Times New Roman" w:cs="Times New Roman"/>
                <w:i/>
                <w:iCs/>
                <w:noProof/>
                <w:sz w:val="24"/>
                <w:szCs w:val="24"/>
                <w:lang w:val="pt-BR"/>
              </w:rPr>
              <w:t>Koeleria pyramidata </w:t>
            </w:r>
            <w:r w:rsidRPr="00396D97">
              <w:rPr>
                <w:rFonts w:ascii="Times New Roman" w:hAnsi="Times New Roman" w:cs="Times New Roman"/>
                <w:noProof/>
                <w:sz w:val="24"/>
                <w:szCs w:val="24"/>
                <w:lang w:val="pt-BR"/>
              </w:rPr>
              <w:t>(Lam.) P.Beauv.</w:t>
            </w:r>
          </w:p>
        </w:tc>
        <w:tc>
          <w:tcPr>
            <w:tcW w:w="1092" w:type="dxa"/>
          </w:tcPr>
          <w:p w14:paraId="413F468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3381587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042BF2F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1A1D92DC" w14:textId="77777777" w:rsidTr="007045AB">
        <w:trPr>
          <w:trHeight w:val="315"/>
          <w:jc w:val="center"/>
        </w:trPr>
        <w:tc>
          <w:tcPr>
            <w:tcW w:w="558" w:type="dxa"/>
          </w:tcPr>
          <w:p w14:paraId="3382074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85</w:t>
            </w:r>
          </w:p>
        </w:tc>
        <w:tc>
          <w:tcPr>
            <w:tcW w:w="5256" w:type="dxa"/>
          </w:tcPr>
          <w:p w14:paraId="1E5CEC5B"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Leymus paboanus </w:t>
            </w:r>
            <w:r w:rsidRPr="00396D97">
              <w:rPr>
                <w:rFonts w:ascii="Times New Roman" w:hAnsi="Times New Roman" w:cs="Times New Roman"/>
                <w:noProof/>
                <w:sz w:val="24"/>
                <w:szCs w:val="24"/>
                <w:lang w:val="ru-RU"/>
              </w:rPr>
              <w:t>(Claus) Pilg.</w:t>
            </w:r>
          </w:p>
        </w:tc>
        <w:tc>
          <w:tcPr>
            <w:tcW w:w="1092" w:type="dxa"/>
          </w:tcPr>
          <w:p w14:paraId="6DE42B2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655998E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394B558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55A92EE7" w14:textId="77777777" w:rsidTr="007045AB">
        <w:trPr>
          <w:trHeight w:val="315"/>
          <w:jc w:val="center"/>
        </w:trPr>
        <w:tc>
          <w:tcPr>
            <w:tcW w:w="558" w:type="dxa"/>
          </w:tcPr>
          <w:p w14:paraId="7B97C1D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86</w:t>
            </w:r>
          </w:p>
        </w:tc>
        <w:tc>
          <w:tcPr>
            <w:tcW w:w="5256" w:type="dxa"/>
          </w:tcPr>
          <w:p w14:paraId="07F40643" w14:textId="77777777" w:rsidR="000D1CCD" w:rsidRPr="00396D97" w:rsidRDefault="000D1CCD" w:rsidP="00157895">
            <w:pPr>
              <w:rPr>
                <w:rFonts w:ascii="Times New Roman" w:hAnsi="Times New Roman" w:cs="Times New Roman"/>
                <w:i/>
                <w:iCs/>
                <w:noProof/>
                <w:sz w:val="24"/>
                <w:szCs w:val="24"/>
                <w:lang w:val="en-US"/>
              </w:rPr>
            </w:pPr>
            <w:bookmarkStart w:id="35" w:name="RANGE!B70"/>
            <w:r w:rsidRPr="00396D97">
              <w:rPr>
                <w:rFonts w:ascii="Times New Roman" w:hAnsi="Times New Roman" w:cs="Times New Roman"/>
                <w:i/>
                <w:iCs/>
                <w:noProof/>
                <w:sz w:val="24"/>
                <w:szCs w:val="24"/>
                <w:lang w:val="en-US"/>
              </w:rPr>
              <w:t>Leymus ramosus </w:t>
            </w:r>
            <w:r w:rsidRPr="00396D97">
              <w:rPr>
                <w:rFonts w:ascii="Times New Roman" w:hAnsi="Times New Roman" w:cs="Times New Roman"/>
                <w:noProof/>
                <w:sz w:val="24"/>
                <w:szCs w:val="24"/>
                <w:lang w:val="en-US"/>
              </w:rPr>
              <w:t>(K.Richt.) Tzvelev</w:t>
            </w:r>
            <w:bookmarkEnd w:id="35"/>
          </w:p>
        </w:tc>
        <w:tc>
          <w:tcPr>
            <w:tcW w:w="1092" w:type="dxa"/>
          </w:tcPr>
          <w:p w14:paraId="37A0F1D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3469784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4D37183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202077C3" w14:textId="77777777" w:rsidTr="007045AB">
        <w:trPr>
          <w:trHeight w:val="315"/>
          <w:jc w:val="center"/>
        </w:trPr>
        <w:tc>
          <w:tcPr>
            <w:tcW w:w="558" w:type="dxa"/>
          </w:tcPr>
          <w:p w14:paraId="567938D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87</w:t>
            </w:r>
          </w:p>
        </w:tc>
        <w:tc>
          <w:tcPr>
            <w:tcW w:w="5256" w:type="dxa"/>
          </w:tcPr>
          <w:p w14:paraId="0386AA03"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 xml:space="preserve">Neotrinia splendens </w:t>
            </w:r>
            <w:r w:rsidRPr="00396D97">
              <w:rPr>
                <w:rFonts w:ascii="Times New Roman" w:hAnsi="Times New Roman" w:cs="Times New Roman"/>
                <w:noProof/>
                <w:sz w:val="24"/>
                <w:szCs w:val="24"/>
                <w:lang w:val="en-US"/>
              </w:rPr>
              <w:t>(Trin.) M.Nobis, P.D.Gudkova &amp; A.Nowak</w:t>
            </w:r>
          </w:p>
        </w:tc>
        <w:tc>
          <w:tcPr>
            <w:tcW w:w="1092" w:type="dxa"/>
          </w:tcPr>
          <w:p w14:paraId="6034EC0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694F0E65" w14:textId="77777777" w:rsidR="000D1CCD" w:rsidRPr="00396D97" w:rsidRDefault="000D1CCD" w:rsidP="00157895">
            <w:pPr>
              <w:rPr>
                <w:rFonts w:ascii="Times New Roman" w:hAnsi="Times New Roman" w:cs="Times New Roman"/>
                <w:noProof/>
                <w:sz w:val="24"/>
                <w:szCs w:val="24"/>
                <w:lang w:val="ru-RU"/>
              </w:rPr>
            </w:pPr>
          </w:p>
        </w:tc>
        <w:tc>
          <w:tcPr>
            <w:tcW w:w="1676" w:type="dxa"/>
          </w:tcPr>
          <w:p w14:paraId="18E83AB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3783B959" w14:textId="77777777" w:rsidTr="007045AB">
        <w:trPr>
          <w:trHeight w:val="315"/>
          <w:jc w:val="center"/>
        </w:trPr>
        <w:tc>
          <w:tcPr>
            <w:tcW w:w="558" w:type="dxa"/>
          </w:tcPr>
          <w:p w14:paraId="189F370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88</w:t>
            </w:r>
          </w:p>
        </w:tc>
        <w:tc>
          <w:tcPr>
            <w:tcW w:w="5256" w:type="dxa"/>
          </w:tcPr>
          <w:p w14:paraId="2F0FC4F1" w14:textId="77777777" w:rsidR="000D1CCD" w:rsidRPr="00396D97" w:rsidRDefault="000D1CCD" w:rsidP="00157895">
            <w:pPr>
              <w:rPr>
                <w:rFonts w:ascii="Times New Roman" w:hAnsi="Times New Roman" w:cs="Times New Roman"/>
                <w:i/>
                <w:iCs/>
                <w:noProof/>
                <w:sz w:val="24"/>
                <w:szCs w:val="24"/>
                <w:lang w:val="de-DE"/>
              </w:rPr>
            </w:pPr>
            <w:r w:rsidRPr="00396D97">
              <w:rPr>
                <w:rFonts w:ascii="Times New Roman" w:hAnsi="Times New Roman" w:cs="Times New Roman"/>
                <w:i/>
                <w:iCs/>
                <w:noProof/>
                <w:sz w:val="24"/>
                <w:szCs w:val="24"/>
                <w:lang w:val="de-DE"/>
              </w:rPr>
              <w:t xml:space="preserve">Phleum phleoides </w:t>
            </w:r>
            <w:r w:rsidRPr="00396D97">
              <w:rPr>
                <w:rFonts w:ascii="Times New Roman" w:hAnsi="Times New Roman" w:cs="Times New Roman"/>
                <w:noProof/>
                <w:sz w:val="24"/>
                <w:szCs w:val="24"/>
                <w:lang w:val="de-DE"/>
              </w:rPr>
              <w:t>(L.) H.Karst.</w:t>
            </w:r>
          </w:p>
        </w:tc>
        <w:tc>
          <w:tcPr>
            <w:tcW w:w="1092" w:type="dxa"/>
          </w:tcPr>
          <w:p w14:paraId="0B031584" w14:textId="77777777" w:rsidR="000D1CCD" w:rsidRPr="00396D97" w:rsidRDefault="000D1CCD" w:rsidP="00157895">
            <w:pPr>
              <w:rPr>
                <w:rFonts w:ascii="Times New Roman" w:hAnsi="Times New Roman" w:cs="Times New Roman"/>
                <w:noProof/>
                <w:sz w:val="24"/>
                <w:szCs w:val="24"/>
                <w:lang w:val="de-DE"/>
              </w:rPr>
            </w:pPr>
          </w:p>
        </w:tc>
        <w:tc>
          <w:tcPr>
            <w:tcW w:w="763" w:type="dxa"/>
          </w:tcPr>
          <w:p w14:paraId="105D12C4" w14:textId="77777777" w:rsidR="000D1CCD" w:rsidRPr="00396D97" w:rsidRDefault="000D1CCD" w:rsidP="00157895">
            <w:pPr>
              <w:rPr>
                <w:rFonts w:ascii="Times New Roman" w:hAnsi="Times New Roman" w:cs="Times New Roman"/>
                <w:noProof/>
                <w:sz w:val="24"/>
                <w:szCs w:val="24"/>
                <w:lang w:val="de-DE"/>
              </w:rPr>
            </w:pPr>
            <w:r w:rsidRPr="00396D97">
              <w:rPr>
                <w:rFonts w:ascii="Times New Roman" w:hAnsi="Times New Roman" w:cs="Times New Roman"/>
                <w:noProof/>
                <w:sz w:val="24"/>
                <w:szCs w:val="24"/>
                <w:lang w:val="de-DE"/>
              </w:rPr>
              <w:t>+</w:t>
            </w:r>
          </w:p>
        </w:tc>
        <w:tc>
          <w:tcPr>
            <w:tcW w:w="1676" w:type="dxa"/>
          </w:tcPr>
          <w:p w14:paraId="5DA5AA50" w14:textId="77777777" w:rsidR="000D1CCD" w:rsidRPr="00396D97" w:rsidRDefault="000D1CCD" w:rsidP="00157895">
            <w:pPr>
              <w:rPr>
                <w:rFonts w:ascii="Times New Roman" w:hAnsi="Times New Roman" w:cs="Times New Roman"/>
                <w:noProof/>
                <w:sz w:val="24"/>
                <w:szCs w:val="24"/>
                <w:lang w:val="de-DE"/>
              </w:rPr>
            </w:pPr>
            <w:r w:rsidRPr="00396D97">
              <w:rPr>
                <w:rFonts w:ascii="Times New Roman" w:hAnsi="Times New Roman" w:cs="Times New Roman"/>
                <w:noProof/>
                <w:sz w:val="24"/>
                <w:szCs w:val="24"/>
                <w:lang w:val="ru-RU"/>
              </w:rPr>
              <w:t>Корм.</w:t>
            </w:r>
          </w:p>
        </w:tc>
      </w:tr>
      <w:tr w:rsidR="000D1CCD" w:rsidRPr="00396D97" w14:paraId="3604A9AF" w14:textId="77777777" w:rsidTr="007045AB">
        <w:trPr>
          <w:trHeight w:val="525"/>
          <w:jc w:val="center"/>
        </w:trPr>
        <w:tc>
          <w:tcPr>
            <w:tcW w:w="558" w:type="dxa"/>
          </w:tcPr>
          <w:p w14:paraId="536A4F97" w14:textId="77777777" w:rsidR="000D1CCD" w:rsidRPr="00396D97" w:rsidRDefault="000D1CCD" w:rsidP="00157895">
            <w:pPr>
              <w:rPr>
                <w:rFonts w:ascii="Times New Roman" w:hAnsi="Times New Roman" w:cs="Times New Roman"/>
                <w:noProof/>
                <w:sz w:val="24"/>
                <w:szCs w:val="24"/>
                <w:lang w:val="de-DE"/>
              </w:rPr>
            </w:pPr>
            <w:r w:rsidRPr="00396D97">
              <w:rPr>
                <w:rFonts w:ascii="Times New Roman" w:hAnsi="Times New Roman" w:cs="Times New Roman"/>
                <w:noProof/>
                <w:sz w:val="24"/>
                <w:szCs w:val="24"/>
                <w:lang w:val="de-DE"/>
              </w:rPr>
              <w:t>89</w:t>
            </w:r>
          </w:p>
        </w:tc>
        <w:tc>
          <w:tcPr>
            <w:tcW w:w="5256" w:type="dxa"/>
            <w:hideMark/>
          </w:tcPr>
          <w:p w14:paraId="307C3FE7" w14:textId="77777777" w:rsidR="000D1CCD" w:rsidRPr="00396D97" w:rsidRDefault="000D1CCD" w:rsidP="00157895">
            <w:pPr>
              <w:rPr>
                <w:rFonts w:ascii="Times New Roman" w:hAnsi="Times New Roman" w:cs="Times New Roman"/>
                <w:i/>
                <w:iCs/>
                <w:noProof/>
                <w:sz w:val="24"/>
                <w:szCs w:val="24"/>
                <w:lang w:val="en-US"/>
              </w:rPr>
            </w:pPr>
            <w:bookmarkStart w:id="36" w:name="RANGE!B64"/>
            <w:r w:rsidRPr="00396D97">
              <w:rPr>
                <w:rFonts w:ascii="Times New Roman" w:hAnsi="Times New Roman" w:cs="Times New Roman"/>
                <w:i/>
                <w:iCs/>
                <w:noProof/>
                <w:sz w:val="24"/>
                <w:szCs w:val="24"/>
                <w:lang w:val="en-US"/>
              </w:rPr>
              <w:t>Phragmites australis </w:t>
            </w:r>
            <w:r w:rsidRPr="00396D97">
              <w:rPr>
                <w:rFonts w:ascii="Times New Roman" w:hAnsi="Times New Roman" w:cs="Times New Roman"/>
                <w:noProof/>
                <w:sz w:val="24"/>
                <w:szCs w:val="24"/>
                <w:lang w:val="en-US"/>
              </w:rPr>
              <w:t>(Cav.) Trin. ex Steud.</w:t>
            </w:r>
            <w:bookmarkEnd w:id="36"/>
          </w:p>
        </w:tc>
        <w:tc>
          <w:tcPr>
            <w:tcW w:w="1092" w:type="dxa"/>
            <w:hideMark/>
          </w:tcPr>
          <w:p w14:paraId="29AC57E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53B55B1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6F73515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 техн.</w:t>
            </w:r>
          </w:p>
        </w:tc>
      </w:tr>
      <w:tr w:rsidR="000D1CCD" w:rsidRPr="00396D97" w14:paraId="4BC4A18E" w14:textId="77777777" w:rsidTr="007045AB">
        <w:trPr>
          <w:trHeight w:val="315"/>
          <w:jc w:val="center"/>
        </w:trPr>
        <w:tc>
          <w:tcPr>
            <w:tcW w:w="558" w:type="dxa"/>
          </w:tcPr>
          <w:p w14:paraId="6BEE7D3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90</w:t>
            </w:r>
          </w:p>
        </w:tc>
        <w:tc>
          <w:tcPr>
            <w:tcW w:w="5256" w:type="dxa"/>
            <w:hideMark/>
          </w:tcPr>
          <w:p w14:paraId="374643E7"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Poa pratensis </w:t>
            </w:r>
            <w:r w:rsidRPr="00396D97">
              <w:rPr>
                <w:rFonts w:ascii="Times New Roman" w:hAnsi="Times New Roman" w:cs="Times New Roman"/>
                <w:noProof/>
                <w:sz w:val="24"/>
                <w:szCs w:val="24"/>
                <w:lang w:val="ru-RU"/>
              </w:rPr>
              <w:t>L.</w:t>
            </w:r>
          </w:p>
        </w:tc>
        <w:tc>
          <w:tcPr>
            <w:tcW w:w="1092" w:type="dxa"/>
            <w:hideMark/>
          </w:tcPr>
          <w:p w14:paraId="1DA7D34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4A60326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6779EEA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592B65ED" w14:textId="77777777" w:rsidTr="007045AB">
        <w:trPr>
          <w:trHeight w:val="315"/>
          <w:jc w:val="center"/>
        </w:trPr>
        <w:tc>
          <w:tcPr>
            <w:tcW w:w="558" w:type="dxa"/>
          </w:tcPr>
          <w:p w14:paraId="5176A33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91</w:t>
            </w:r>
          </w:p>
        </w:tc>
        <w:tc>
          <w:tcPr>
            <w:tcW w:w="5256" w:type="dxa"/>
          </w:tcPr>
          <w:p w14:paraId="4F6084FE" w14:textId="77777777" w:rsidR="000D1CCD" w:rsidRPr="00396D97" w:rsidRDefault="000D1CCD" w:rsidP="00157895">
            <w:pPr>
              <w:rPr>
                <w:rFonts w:ascii="Times New Roman" w:hAnsi="Times New Roman" w:cs="Times New Roman"/>
                <w:i/>
                <w:iCs/>
                <w:noProof/>
                <w:sz w:val="24"/>
                <w:szCs w:val="24"/>
                <w:lang w:val="ru-RU"/>
              </w:rPr>
            </w:pPr>
            <w:bookmarkStart w:id="37" w:name="RANGE!B75"/>
            <w:r w:rsidRPr="00396D97">
              <w:rPr>
                <w:rFonts w:ascii="Times New Roman" w:hAnsi="Times New Roman" w:cs="Times New Roman"/>
                <w:i/>
                <w:iCs/>
                <w:noProof/>
                <w:sz w:val="24"/>
                <w:szCs w:val="24"/>
                <w:lang w:val="ru-RU"/>
              </w:rPr>
              <w:t>Psathyrostachys juncea </w:t>
            </w:r>
            <w:r w:rsidRPr="00396D97">
              <w:rPr>
                <w:rFonts w:ascii="Times New Roman" w:hAnsi="Times New Roman" w:cs="Times New Roman"/>
                <w:noProof/>
                <w:sz w:val="24"/>
                <w:szCs w:val="24"/>
                <w:lang w:val="ru-RU"/>
              </w:rPr>
              <w:t>(Fisch.) Nevski</w:t>
            </w:r>
            <w:bookmarkEnd w:id="37"/>
          </w:p>
        </w:tc>
        <w:tc>
          <w:tcPr>
            <w:tcW w:w="1092" w:type="dxa"/>
          </w:tcPr>
          <w:p w14:paraId="44DAE27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1C2E88B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403F584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76A95468" w14:textId="77777777" w:rsidTr="007045AB">
        <w:trPr>
          <w:trHeight w:val="315"/>
          <w:jc w:val="center"/>
        </w:trPr>
        <w:tc>
          <w:tcPr>
            <w:tcW w:w="558" w:type="dxa"/>
          </w:tcPr>
          <w:p w14:paraId="70F21AC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92</w:t>
            </w:r>
          </w:p>
        </w:tc>
        <w:tc>
          <w:tcPr>
            <w:tcW w:w="5256" w:type="dxa"/>
          </w:tcPr>
          <w:p w14:paraId="12FA0A6E" w14:textId="77777777" w:rsidR="000D1CCD" w:rsidRPr="00396D97" w:rsidRDefault="000D1CCD" w:rsidP="00157895">
            <w:pPr>
              <w:rPr>
                <w:rFonts w:ascii="Times New Roman" w:hAnsi="Times New Roman" w:cs="Times New Roman"/>
                <w:i/>
                <w:iCs/>
                <w:noProof/>
                <w:sz w:val="24"/>
                <w:szCs w:val="24"/>
                <w:lang w:val="en-US"/>
              </w:rPr>
            </w:pPr>
            <w:bookmarkStart w:id="38" w:name="RANGE!B76"/>
            <w:r w:rsidRPr="00396D97">
              <w:rPr>
                <w:rFonts w:ascii="Times New Roman" w:hAnsi="Times New Roman" w:cs="Times New Roman"/>
                <w:i/>
                <w:iCs/>
                <w:noProof/>
                <w:sz w:val="24"/>
                <w:szCs w:val="24"/>
                <w:lang w:val="en-US"/>
              </w:rPr>
              <w:t>Sporobolus aculeatus </w:t>
            </w:r>
            <w:r w:rsidRPr="00396D97">
              <w:rPr>
                <w:rFonts w:ascii="Times New Roman" w:hAnsi="Times New Roman" w:cs="Times New Roman"/>
                <w:noProof/>
                <w:sz w:val="24"/>
                <w:szCs w:val="24"/>
                <w:lang w:val="en-US"/>
              </w:rPr>
              <w:t>(L.) P.M.Peterson</w:t>
            </w:r>
            <w:bookmarkEnd w:id="38"/>
          </w:p>
        </w:tc>
        <w:tc>
          <w:tcPr>
            <w:tcW w:w="1092" w:type="dxa"/>
          </w:tcPr>
          <w:p w14:paraId="1D6ED20A"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 </w:t>
            </w:r>
          </w:p>
        </w:tc>
        <w:tc>
          <w:tcPr>
            <w:tcW w:w="763" w:type="dxa"/>
          </w:tcPr>
          <w:p w14:paraId="3F7C8653"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2739FCF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2E73369" w14:textId="77777777" w:rsidTr="007045AB">
        <w:trPr>
          <w:trHeight w:val="315"/>
          <w:jc w:val="center"/>
        </w:trPr>
        <w:tc>
          <w:tcPr>
            <w:tcW w:w="558" w:type="dxa"/>
          </w:tcPr>
          <w:p w14:paraId="5918161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93</w:t>
            </w:r>
          </w:p>
        </w:tc>
        <w:tc>
          <w:tcPr>
            <w:tcW w:w="5256" w:type="dxa"/>
          </w:tcPr>
          <w:p w14:paraId="0C143106" w14:textId="77777777" w:rsidR="000D1CCD" w:rsidRPr="00396D97" w:rsidRDefault="000D1CCD" w:rsidP="00157895">
            <w:pPr>
              <w:rPr>
                <w:rFonts w:ascii="Times New Roman" w:hAnsi="Times New Roman" w:cs="Times New Roman"/>
                <w:i/>
                <w:iCs/>
                <w:noProof/>
                <w:sz w:val="24"/>
                <w:szCs w:val="24"/>
                <w:lang w:val="pt-BR"/>
              </w:rPr>
            </w:pPr>
            <w:bookmarkStart w:id="39" w:name="RANGE!B72"/>
            <w:r w:rsidRPr="00396D97">
              <w:rPr>
                <w:rFonts w:ascii="Times New Roman" w:hAnsi="Times New Roman" w:cs="Times New Roman"/>
                <w:i/>
                <w:iCs/>
                <w:noProof/>
                <w:sz w:val="24"/>
                <w:szCs w:val="24"/>
                <w:lang w:val="ru-RU"/>
              </w:rPr>
              <w:t>Stipa capillata </w:t>
            </w:r>
            <w:r w:rsidRPr="00396D97">
              <w:rPr>
                <w:rFonts w:ascii="Times New Roman" w:hAnsi="Times New Roman" w:cs="Times New Roman"/>
                <w:noProof/>
                <w:sz w:val="24"/>
                <w:szCs w:val="24"/>
                <w:lang w:val="ru-RU"/>
              </w:rPr>
              <w:t>L.</w:t>
            </w:r>
            <w:bookmarkEnd w:id="39"/>
          </w:p>
        </w:tc>
        <w:tc>
          <w:tcPr>
            <w:tcW w:w="1092" w:type="dxa"/>
          </w:tcPr>
          <w:p w14:paraId="7DA95D4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656CBCD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tcPr>
          <w:p w14:paraId="17967A8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2E8E88A8" w14:textId="77777777" w:rsidTr="007045AB">
        <w:trPr>
          <w:trHeight w:val="315"/>
          <w:jc w:val="center"/>
        </w:trPr>
        <w:tc>
          <w:tcPr>
            <w:tcW w:w="558" w:type="dxa"/>
          </w:tcPr>
          <w:p w14:paraId="7AABF69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94</w:t>
            </w:r>
          </w:p>
        </w:tc>
        <w:tc>
          <w:tcPr>
            <w:tcW w:w="5256" w:type="dxa"/>
          </w:tcPr>
          <w:p w14:paraId="32210370" w14:textId="77777777" w:rsidR="000D1CCD" w:rsidRPr="00396D97" w:rsidRDefault="000D1CCD" w:rsidP="00157895">
            <w:pPr>
              <w:rPr>
                <w:rFonts w:ascii="Times New Roman" w:hAnsi="Times New Roman" w:cs="Times New Roman"/>
                <w:i/>
                <w:iCs/>
                <w:noProof/>
                <w:sz w:val="24"/>
                <w:szCs w:val="24"/>
                <w:lang w:val="ru-RU"/>
              </w:rPr>
            </w:pPr>
            <w:bookmarkStart w:id="40" w:name="RANGE!B73"/>
            <w:r w:rsidRPr="00396D97">
              <w:rPr>
                <w:rFonts w:ascii="Times New Roman" w:hAnsi="Times New Roman" w:cs="Times New Roman"/>
                <w:i/>
                <w:iCs/>
                <w:noProof/>
                <w:sz w:val="24"/>
                <w:szCs w:val="24"/>
                <w:lang w:val="ru-RU"/>
              </w:rPr>
              <w:t>Stipa lessingiana</w:t>
            </w:r>
            <w:r w:rsidRPr="00396D97">
              <w:rPr>
                <w:rFonts w:ascii="Times New Roman" w:hAnsi="Times New Roman" w:cs="Times New Roman"/>
                <w:noProof/>
                <w:sz w:val="24"/>
                <w:szCs w:val="24"/>
                <w:lang w:val="ru-RU"/>
              </w:rPr>
              <w:t xml:space="preserve"> Trin. &amp; Rupr.</w:t>
            </w:r>
            <w:bookmarkEnd w:id="40"/>
          </w:p>
        </w:tc>
        <w:tc>
          <w:tcPr>
            <w:tcW w:w="1092" w:type="dxa"/>
          </w:tcPr>
          <w:p w14:paraId="378DA9CB"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50B79CD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2F0A05D5"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373957D5" w14:textId="77777777" w:rsidTr="007045AB">
        <w:trPr>
          <w:trHeight w:val="315"/>
          <w:jc w:val="center"/>
        </w:trPr>
        <w:tc>
          <w:tcPr>
            <w:tcW w:w="558" w:type="dxa"/>
          </w:tcPr>
          <w:p w14:paraId="2D1D6B6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95</w:t>
            </w:r>
          </w:p>
        </w:tc>
        <w:tc>
          <w:tcPr>
            <w:tcW w:w="5256" w:type="dxa"/>
          </w:tcPr>
          <w:p w14:paraId="5CAEF8A2"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Stipa sareptana </w:t>
            </w:r>
            <w:r w:rsidRPr="00396D97">
              <w:rPr>
                <w:rFonts w:ascii="Times New Roman" w:hAnsi="Times New Roman" w:cs="Times New Roman"/>
                <w:noProof/>
                <w:sz w:val="24"/>
                <w:szCs w:val="24"/>
                <w:lang w:val="en-US"/>
              </w:rPr>
              <w:t>A.K.Becker</w:t>
            </w:r>
          </w:p>
        </w:tc>
        <w:tc>
          <w:tcPr>
            <w:tcW w:w="1092" w:type="dxa"/>
          </w:tcPr>
          <w:p w14:paraId="3F8535F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 </w:t>
            </w:r>
          </w:p>
        </w:tc>
        <w:tc>
          <w:tcPr>
            <w:tcW w:w="763" w:type="dxa"/>
          </w:tcPr>
          <w:p w14:paraId="747534A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4F70D8C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3A866E21" w14:textId="77777777" w:rsidTr="007045AB">
        <w:trPr>
          <w:trHeight w:val="315"/>
          <w:jc w:val="center"/>
        </w:trPr>
        <w:tc>
          <w:tcPr>
            <w:tcW w:w="9345" w:type="dxa"/>
            <w:gridSpan w:val="5"/>
          </w:tcPr>
          <w:p w14:paraId="2DEB64CA"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Polygonaceae Juss.</w:t>
            </w:r>
          </w:p>
        </w:tc>
      </w:tr>
      <w:tr w:rsidR="000D1CCD" w:rsidRPr="00396D97" w14:paraId="37AC8E4F" w14:textId="77777777" w:rsidTr="007045AB">
        <w:trPr>
          <w:trHeight w:val="315"/>
          <w:jc w:val="center"/>
        </w:trPr>
        <w:tc>
          <w:tcPr>
            <w:tcW w:w="558" w:type="dxa"/>
          </w:tcPr>
          <w:p w14:paraId="523BAC2C"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96</w:t>
            </w:r>
          </w:p>
        </w:tc>
        <w:tc>
          <w:tcPr>
            <w:tcW w:w="5256" w:type="dxa"/>
          </w:tcPr>
          <w:p w14:paraId="5648F910"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 xml:space="preserve">Polygonum aviculare </w:t>
            </w:r>
            <w:r w:rsidRPr="00396D97">
              <w:rPr>
                <w:rFonts w:ascii="Times New Roman" w:hAnsi="Times New Roman" w:cs="Times New Roman"/>
                <w:noProof/>
                <w:sz w:val="24"/>
                <w:szCs w:val="24"/>
                <w:lang w:val="en-US"/>
              </w:rPr>
              <w:t>L.</w:t>
            </w:r>
          </w:p>
        </w:tc>
        <w:tc>
          <w:tcPr>
            <w:tcW w:w="1092" w:type="dxa"/>
          </w:tcPr>
          <w:p w14:paraId="4887B5ED" w14:textId="77777777" w:rsidR="000D1CCD" w:rsidRPr="00396D97" w:rsidRDefault="000D1CCD" w:rsidP="00157895">
            <w:pPr>
              <w:rPr>
                <w:rFonts w:ascii="Times New Roman" w:hAnsi="Times New Roman" w:cs="Times New Roman"/>
                <w:noProof/>
                <w:sz w:val="24"/>
                <w:szCs w:val="24"/>
                <w:lang w:val="en-US"/>
              </w:rPr>
            </w:pPr>
          </w:p>
        </w:tc>
        <w:tc>
          <w:tcPr>
            <w:tcW w:w="763" w:type="dxa"/>
          </w:tcPr>
          <w:p w14:paraId="195B1A25" w14:textId="77777777" w:rsidR="000D1CCD" w:rsidRPr="00396D97" w:rsidRDefault="000D1CCD" w:rsidP="00157895">
            <w:pPr>
              <w:rPr>
                <w:rFonts w:ascii="Times New Roman" w:hAnsi="Times New Roman" w:cs="Times New Roman"/>
                <w:noProof/>
                <w:sz w:val="24"/>
                <w:szCs w:val="24"/>
                <w:lang w:val="kk-KZ"/>
              </w:rPr>
            </w:pPr>
            <w:r w:rsidRPr="00396D97">
              <w:rPr>
                <w:rFonts w:ascii="Times New Roman" w:hAnsi="Times New Roman" w:cs="Times New Roman"/>
                <w:noProof/>
                <w:sz w:val="24"/>
                <w:szCs w:val="24"/>
                <w:lang w:val="en-US"/>
              </w:rPr>
              <w:t>+</w:t>
            </w:r>
          </w:p>
        </w:tc>
        <w:tc>
          <w:tcPr>
            <w:tcW w:w="1676" w:type="dxa"/>
          </w:tcPr>
          <w:p w14:paraId="5706B723"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2AF54905" w14:textId="77777777" w:rsidTr="007045AB">
        <w:trPr>
          <w:trHeight w:val="323"/>
          <w:jc w:val="center"/>
        </w:trPr>
        <w:tc>
          <w:tcPr>
            <w:tcW w:w="9345" w:type="dxa"/>
            <w:gridSpan w:val="5"/>
          </w:tcPr>
          <w:p w14:paraId="71DC494F"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Primulaceae Batsch ex Borkh.</w:t>
            </w:r>
          </w:p>
        </w:tc>
      </w:tr>
      <w:tr w:rsidR="000D1CCD" w:rsidRPr="00396D97" w14:paraId="2B70CDDD" w14:textId="77777777" w:rsidTr="007045AB">
        <w:trPr>
          <w:trHeight w:val="525"/>
          <w:jc w:val="center"/>
        </w:trPr>
        <w:tc>
          <w:tcPr>
            <w:tcW w:w="558" w:type="dxa"/>
            <w:hideMark/>
          </w:tcPr>
          <w:p w14:paraId="1EFF1F42"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97</w:t>
            </w:r>
          </w:p>
        </w:tc>
        <w:tc>
          <w:tcPr>
            <w:tcW w:w="5256" w:type="dxa"/>
            <w:hideMark/>
          </w:tcPr>
          <w:p w14:paraId="3C5EE3AB" w14:textId="77777777" w:rsidR="000D1CCD" w:rsidRPr="00396D97" w:rsidRDefault="000D1CCD" w:rsidP="00157895">
            <w:pPr>
              <w:rPr>
                <w:rFonts w:ascii="Times New Roman" w:hAnsi="Times New Roman" w:cs="Times New Roman"/>
                <w:i/>
                <w:iCs/>
                <w:noProof/>
                <w:sz w:val="24"/>
                <w:szCs w:val="24"/>
                <w:lang w:val="pt-BR"/>
              </w:rPr>
            </w:pPr>
            <w:bookmarkStart w:id="41" w:name="RANGE!B77"/>
            <w:r w:rsidRPr="00396D97">
              <w:rPr>
                <w:rFonts w:ascii="Times New Roman" w:hAnsi="Times New Roman" w:cs="Times New Roman"/>
                <w:i/>
                <w:iCs/>
                <w:noProof/>
                <w:sz w:val="24"/>
                <w:szCs w:val="24"/>
                <w:lang w:val="pt-BR"/>
              </w:rPr>
              <w:t xml:space="preserve">Lysimachia maritima </w:t>
            </w:r>
            <w:r w:rsidRPr="00396D97">
              <w:rPr>
                <w:rFonts w:ascii="Times New Roman" w:hAnsi="Times New Roman" w:cs="Times New Roman"/>
                <w:noProof/>
                <w:sz w:val="24"/>
                <w:szCs w:val="24"/>
                <w:lang w:val="pt-BR"/>
              </w:rPr>
              <w:t>(L.) Galasso, Banfi &amp; Soldano</w:t>
            </w:r>
            <w:r w:rsidRPr="00396D97">
              <w:rPr>
                <w:rFonts w:ascii="Times New Roman" w:hAnsi="Times New Roman" w:cs="Times New Roman"/>
                <w:i/>
                <w:iCs/>
                <w:noProof/>
                <w:sz w:val="24"/>
                <w:szCs w:val="24"/>
                <w:lang w:val="pt-BR"/>
              </w:rPr>
              <w:t xml:space="preserve"> </w:t>
            </w:r>
            <w:bookmarkEnd w:id="41"/>
          </w:p>
        </w:tc>
        <w:tc>
          <w:tcPr>
            <w:tcW w:w="1092" w:type="dxa"/>
            <w:hideMark/>
          </w:tcPr>
          <w:p w14:paraId="1F50F5E8" w14:textId="77777777" w:rsidR="000D1CCD" w:rsidRPr="00396D97" w:rsidRDefault="000D1CCD" w:rsidP="00157895">
            <w:pPr>
              <w:rPr>
                <w:rFonts w:ascii="Times New Roman" w:hAnsi="Times New Roman" w:cs="Times New Roman"/>
                <w:noProof/>
                <w:sz w:val="24"/>
                <w:szCs w:val="24"/>
                <w:lang w:val="pt-BR"/>
              </w:rPr>
            </w:pPr>
            <w:r w:rsidRPr="00396D97">
              <w:rPr>
                <w:rFonts w:ascii="Times New Roman" w:hAnsi="Times New Roman" w:cs="Times New Roman"/>
                <w:noProof/>
                <w:sz w:val="24"/>
                <w:szCs w:val="24"/>
                <w:lang w:val="pt-BR"/>
              </w:rPr>
              <w:t> </w:t>
            </w:r>
          </w:p>
        </w:tc>
        <w:tc>
          <w:tcPr>
            <w:tcW w:w="763" w:type="dxa"/>
            <w:hideMark/>
          </w:tcPr>
          <w:p w14:paraId="7FF6968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31F8A8CF"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Корм.</w:t>
            </w:r>
          </w:p>
        </w:tc>
      </w:tr>
      <w:tr w:rsidR="000D1CCD" w:rsidRPr="00396D97" w14:paraId="1A8A6433" w14:textId="77777777" w:rsidTr="007045AB">
        <w:trPr>
          <w:trHeight w:val="525"/>
          <w:jc w:val="center"/>
        </w:trPr>
        <w:tc>
          <w:tcPr>
            <w:tcW w:w="558" w:type="dxa"/>
            <w:hideMark/>
          </w:tcPr>
          <w:p w14:paraId="219667C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98</w:t>
            </w:r>
          </w:p>
        </w:tc>
        <w:tc>
          <w:tcPr>
            <w:tcW w:w="5256" w:type="dxa"/>
            <w:hideMark/>
          </w:tcPr>
          <w:p w14:paraId="22175A77" w14:textId="77777777" w:rsidR="000D1CCD" w:rsidRPr="00396D97" w:rsidRDefault="000D1CCD" w:rsidP="00157895">
            <w:pPr>
              <w:rPr>
                <w:rFonts w:ascii="Times New Roman" w:hAnsi="Times New Roman" w:cs="Times New Roman"/>
                <w:i/>
                <w:iCs/>
                <w:noProof/>
                <w:sz w:val="24"/>
                <w:szCs w:val="24"/>
                <w:lang w:val="ru-RU"/>
              </w:rPr>
            </w:pPr>
            <w:bookmarkStart w:id="42" w:name="RANGE!B78"/>
            <w:r w:rsidRPr="00396D97">
              <w:rPr>
                <w:rFonts w:ascii="Times New Roman" w:hAnsi="Times New Roman" w:cs="Times New Roman"/>
                <w:i/>
                <w:iCs/>
                <w:noProof/>
                <w:sz w:val="24"/>
                <w:szCs w:val="24"/>
                <w:lang w:val="ru-RU"/>
              </w:rPr>
              <w:t xml:space="preserve">Primula longiscapa </w:t>
            </w:r>
            <w:r w:rsidRPr="00396D97">
              <w:rPr>
                <w:rFonts w:ascii="Times New Roman" w:hAnsi="Times New Roman" w:cs="Times New Roman"/>
                <w:noProof/>
                <w:sz w:val="24"/>
                <w:szCs w:val="24"/>
                <w:lang w:val="ru-RU"/>
              </w:rPr>
              <w:t>L.</w:t>
            </w:r>
            <w:bookmarkEnd w:id="42"/>
          </w:p>
        </w:tc>
        <w:tc>
          <w:tcPr>
            <w:tcW w:w="1092" w:type="dxa"/>
            <w:hideMark/>
          </w:tcPr>
          <w:p w14:paraId="74F64AA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279B47E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0B2160C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Декор., Мед.</w:t>
            </w:r>
          </w:p>
        </w:tc>
      </w:tr>
      <w:tr w:rsidR="000D1CCD" w:rsidRPr="00396D97" w14:paraId="14D535D9" w14:textId="77777777" w:rsidTr="007045AB">
        <w:trPr>
          <w:trHeight w:val="133"/>
          <w:jc w:val="center"/>
        </w:trPr>
        <w:tc>
          <w:tcPr>
            <w:tcW w:w="9345" w:type="dxa"/>
            <w:gridSpan w:val="5"/>
          </w:tcPr>
          <w:p w14:paraId="4A32AAF4"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Rosaceae Juss.</w:t>
            </w:r>
          </w:p>
        </w:tc>
      </w:tr>
      <w:tr w:rsidR="000D1CCD" w:rsidRPr="00396D97" w14:paraId="25439C03" w14:textId="77777777" w:rsidTr="007045AB">
        <w:trPr>
          <w:trHeight w:val="525"/>
          <w:jc w:val="center"/>
        </w:trPr>
        <w:tc>
          <w:tcPr>
            <w:tcW w:w="558" w:type="dxa"/>
          </w:tcPr>
          <w:p w14:paraId="527F8C3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99</w:t>
            </w:r>
          </w:p>
        </w:tc>
        <w:tc>
          <w:tcPr>
            <w:tcW w:w="5256" w:type="dxa"/>
          </w:tcPr>
          <w:p w14:paraId="0231FCC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Potentilla canescens</w:t>
            </w:r>
            <w:r w:rsidRPr="00396D97">
              <w:rPr>
                <w:rFonts w:ascii="Times New Roman" w:hAnsi="Times New Roman" w:cs="Times New Roman"/>
                <w:noProof/>
                <w:sz w:val="24"/>
                <w:szCs w:val="24"/>
                <w:lang w:val="ru-RU"/>
              </w:rPr>
              <w:t xml:space="preserve"> Besser</w:t>
            </w:r>
          </w:p>
        </w:tc>
        <w:tc>
          <w:tcPr>
            <w:tcW w:w="1092" w:type="dxa"/>
          </w:tcPr>
          <w:p w14:paraId="52BB5B59"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78AC453D"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03E93930"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2152346D" w14:textId="77777777" w:rsidTr="007045AB">
        <w:trPr>
          <w:trHeight w:val="525"/>
          <w:jc w:val="center"/>
        </w:trPr>
        <w:tc>
          <w:tcPr>
            <w:tcW w:w="558" w:type="dxa"/>
          </w:tcPr>
          <w:p w14:paraId="2DC4F40F"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100</w:t>
            </w:r>
          </w:p>
        </w:tc>
        <w:tc>
          <w:tcPr>
            <w:tcW w:w="5256" w:type="dxa"/>
          </w:tcPr>
          <w:p w14:paraId="77D3BC89"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Prunus padus </w:t>
            </w:r>
            <w:r w:rsidRPr="00396D97">
              <w:rPr>
                <w:rFonts w:ascii="Times New Roman" w:hAnsi="Times New Roman" w:cs="Times New Roman"/>
                <w:noProof/>
                <w:sz w:val="24"/>
                <w:szCs w:val="24"/>
                <w:lang w:val="ru-RU"/>
              </w:rPr>
              <w:t>L.</w:t>
            </w:r>
          </w:p>
        </w:tc>
        <w:tc>
          <w:tcPr>
            <w:tcW w:w="1092" w:type="dxa"/>
          </w:tcPr>
          <w:p w14:paraId="10F4D2D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1B49AB1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74349C0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Пищ., декор., вит., жирн., мед.</w:t>
            </w:r>
          </w:p>
        </w:tc>
      </w:tr>
      <w:tr w:rsidR="000D1CCD" w:rsidRPr="00396D97" w14:paraId="097DF509" w14:textId="77777777" w:rsidTr="007045AB">
        <w:trPr>
          <w:trHeight w:val="352"/>
          <w:jc w:val="center"/>
        </w:trPr>
        <w:tc>
          <w:tcPr>
            <w:tcW w:w="558" w:type="dxa"/>
          </w:tcPr>
          <w:p w14:paraId="69B1ED85"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101</w:t>
            </w:r>
          </w:p>
        </w:tc>
        <w:tc>
          <w:tcPr>
            <w:tcW w:w="5256" w:type="dxa"/>
          </w:tcPr>
          <w:p w14:paraId="69F202CC" w14:textId="77777777" w:rsidR="000D1CCD" w:rsidRPr="00396D97" w:rsidRDefault="000D1CCD" w:rsidP="00157895">
            <w:pPr>
              <w:rPr>
                <w:rFonts w:ascii="Times New Roman" w:hAnsi="Times New Roman" w:cs="Times New Roman"/>
                <w:i/>
                <w:iCs/>
                <w:noProof/>
                <w:sz w:val="24"/>
                <w:szCs w:val="24"/>
                <w:lang w:val="en-US"/>
              </w:rPr>
            </w:pPr>
            <w:r w:rsidRPr="00396D97">
              <w:rPr>
                <w:rFonts w:ascii="Times New Roman" w:hAnsi="Times New Roman" w:cs="Times New Roman"/>
                <w:i/>
                <w:iCs/>
                <w:noProof/>
                <w:sz w:val="24"/>
                <w:szCs w:val="24"/>
                <w:lang w:val="en-US"/>
              </w:rPr>
              <w:t xml:space="preserve">Sibbaldianthe bifurca (L.) </w:t>
            </w:r>
            <w:r w:rsidRPr="00396D97">
              <w:rPr>
                <w:rFonts w:ascii="Times New Roman" w:hAnsi="Times New Roman" w:cs="Times New Roman"/>
                <w:noProof/>
                <w:sz w:val="24"/>
                <w:szCs w:val="24"/>
                <w:lang w:val="en-US"/>
              </w:rPr>
              <w:t>Kurtto &amp; T.Erikss.</w:t>
            </w:r>
          </w:p>
        </w:tc>
        <w:tc>
          <w:tcPr>
            <w:tcW w:w="1092" w:type="dxa"/>
          </w:tcPr>
          <w:p w14:paraId="04623324"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tcPr>
          <w:p w14:paraId="46509630"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1C9E8C6D"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7260B813" w14:textId="77777777" w:rsidTr="007045AB">
        <w:trPr>
          <w:trHeight w:val="246"/>
          <w:jc w:val="center"/>
        </w:trPr>
        <w:tc>
          <w:tcPr>
            <w:tcW w:w="558" w:type="dxa"/>
          </w:tcPr>
          <w:p w14:paraId="402E200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102</w:t>
            </w:r>
          </w:p>
        </w:tc>
        <w:tc>
          <w:tcPr>
            <w:tcW w:w="5256" w:type="dxa"/>
          </w:tcPr>
          <w:p w14:paraId="448F8A81" w14:textId="77777777" w:rsidR="000D1CCD" w:rsidRPr="00396D97" w:rsidRDefault="000D1CCD" w:rsidP="00157895">
            <w:pPr>
              <w:rPr>
                <w:rFonts w:ascii="Times New Roman" w:hAnsi="Times New Roman" w:cs="Times New Roman"/>
                <w:i/>
                <w:iCs/>
                <w:noProof/>
                <w:sz w:val="24"/>
                <w:szCs w:val="24"/>
                <w:lang w:val="ru-RU"/>
              </w:rPr>
            </w:pPr>
            <w:bookmarkStart w:id="43" w:name="RANGE!B80"/>
            <w:r w:rsidRPr="00396D97">
              <w:rPr>
                <w:rFonts w:ascii="Times New Roman" w:hAnsi="Times New Roman" w:cs="Times New Roman"/>
                <w:i/>
                <w:iCs/>
                <w:noProof/>
                <w:sz w:val="24"/>
                <w:szCs w:val="24"/>
                <w:lang w:val="ru-RU"/>
              </w:rPr>
              <w:t>Spiraea crenata </w:t>
            </w:r>
            <w:r w:rsidRPr="00396D97">
              <w:rPr>
                <w:rFonts w:ascii="Times New Roman" w:hAnsi="Times New Roman" w:cs="Times New Roman"/>
                <w:noProof/>
                <w:sz w:val="24"/>
                <w:szCs w:val="24"/>
                <w:lang w:val="ru-RU"/>
              </w:rPr>
              <w:t>L.</w:t>
            </w:r>
            <w:bookmarkEnd w:id="43"/>
          </w:p>
        </w:tc>
        <w:tc>
          <w:tcPr>
            <w:tcW w:w="1092" w:type="dxa"/>
          </w:tcPr>
          <w:p w14:paraId="51C1482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7EFA29C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E22A6A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049EFD44" w14:textId="77777777" w:rsidTr="007045AB">
        <w:trPr>
          <w:trHeight w:val="315"/>
          <w:jc w:val="center"/>
        </w:trPr>
        <w:tc>
          <w:tcPr>
            <w:tcW w:w="558" w:type="dxa"/>
            <w:hideMark/>
          </w:tcPr>
          <w:p w14:paraId="0382957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103</w:t>
            </w:r>
          </w:p>
        </w:tc>
        <w:tc>
          <w:tcPr>
            <w:tcW w:w="5256" w:type="dxa"/>
            <w:hideMark/>
          </w:tcPr>
          <w:p w14:paraId="43AC7A5A"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Spiraea hypericifolia</w:t>
            </w:r>
            <w:r w:rsidRPr="00396D97">
              <w:rPr>
                <w:rFonts w:ascii="Times New Roman" w:hAnsi="Times New Roman" w:cs="Times New Roman"/>
                <w:noProof/>
                <w:sz w:val="24"/>
                <w:szCs w:val="24"/>
                <w:lang w:val="ru-RU"/>
              </w:rPr>
              <w:t xml:space="preserve"> L.</w:t>
            </w:r>
          </w:p>
        </w:tc>
        <w:tc>
          <w:tcPr>
            <w:tcW w:w="1092" w:type="dxa"/>
            <w:hideMark/>
          </w:tcPr>
          <w:p w14:paraId="4ADEA82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763" w:type="dxa"/>
            <w:hideMark/>
          </w:tcPr>
          <w:p w14:paraId="5AE60216"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1676" w:type="dxa"/>
            <w:hideMark/>
          </w:tcPr>
          <w:p w14:paraId="44EAF3FD"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r w:rsidR="000D1CCD" w:rsidRPr="00396D97" w14:paraId="633FF957" w14:textId="77777777" w:rsidTr="007045AB">
        <w:trPr>
          <w:trHeight w:val="315"/>
          <w:jc w:val="center"/>
        </w:trPr>
        <w:tc>
          <w:tcPr>
            <w:tcW w:w="558" w:type="dxa"/>
          </w:tcPr>
          <w:p w14:paraId="6266D0B3"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104</w:t>
            </w:r>
          </w:p>
        </w:tc>
        <w:tc>
          <w:tcPr>
            <w:tcW w:w="5256" w:type="dxa"/>
          </w:tcPr>
          <w:p w14:paraId="1D61494F" w14:textId="77777777" w:rsidR="000D1CCD" w:rsidRPr="00396D97" w:rsidRDefault="000D1CCD" w:rsidP="00157895">
            <w:pPr>
              <w:rPr>
                <w:rFonts w:ascii="Times New Roman" w:hAnsi="Times New Roman" w:cs="Times New Roman"/>
                <w:i/>
                <w:iCs/>
                <w:noProof/>
                <w:sz w:val="24"/>
                <w:szCs w:val="24"/>
                <w:lang w:val="ru-RU"/>
              </w:rPr>
            </w:pPr>
            <w:bookmarkStart w:id="44" w:name="RANGE!B82"/>
            <w:r w:rsidRPr="00396D97">
              <w:rPr>
                <w:rFonts w:ascii="Times New Roman" w:hAnsi="Times New Roman" w:cs="Times New Roman"/>
                <w:i/>
                <w:iCs/>
                <w:noProof/>
                <w:sz w:val="24"/>
                <w:szCs w:val="24"/>
                <w:lang w:val="ru-RU"/>
              </w:rPr>
              <w:t>Sanguisorba officinalis </w:t>
            </w:r>
            <w:r w:rsidRPr="00396D97">
              <w:rPr>
                <w:rFonts w:ascii="Times New Roman" w:hAnsi="Times New Roman" w:cs="Times New Roman"/>
                <w:noProof/>
                <w:sz w:val="24"/>
                <w:szCs w:val="24"/>
                <w:lang w:val="ru-RU"/>
              </w:rPr>
              <w:t>L.</w:t>
            </w:r>
            <w:bookmarkEnd w:id="44"/>
          </w:p>
        </w:tc>
        <w:tc>
          <w:tcPr>
            <w:tcW w:w="1092" w:type="dxa"/>
          </w:tcPr>
          <w:p w14:paraId="38460CD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7267E70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1716DD99"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6D941316" w14:textId="77777777" w:rsidTr="007045AB">
        <w:trPr>
          <w:trHeight w:val="192"/>
          <w:jc w:val="center"/>
        </w:trPr>
        <w:tc>
          <w:tcPr>
            <w:tcW w:w="558" w:type="dxa"/>
          </w:tcPr>
          <w:p w14:paraId="284D78BE"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105</w:t>
            </w:r>
          </w:p>
        </w:tc>
        <w:tc>
          <w:tcPr>
            <w:tcW w:w="5256" w:type="dxa"/>
          </w:tcPr>
          <w:p w14:paraId="3F1DC759" w14:textId="77777777" w:rsidR="000D1CCD" w:rsidRPr="00396D97" w:rsidRDefault="000D1CCD" w:rsidP="00157895">
            <w:pPr>
              <w:rPr>
                <w:rFonts w:ascii="Times New Roman" w:hAnsi="Times New Roman" w:cs="Times New Roman"/>
                <w:i/>
                <w:iCs/>
                <w:noProof/>
                <w:sz w:val="24"/>
                <w:szCs w:val="24"/>
                <w:lang w:val="ru-RU"/>
              </w:rPr>
            </w:pPr>
            <w:bookmarkStart w:id="45" w:name="RANGE!B85"/>
            <w:r w:rsidRPr="00396D97">
              <w:rPr>
                <w:rFonts w:ascii="Times New Roman" w:hAnsi="Times New Roman" w:cs="Times New Roman"/>
                <w:i/>
                <w:iCs/>
                <w:noProof/>
                <w:sz w:val="24"/>
                <w:szCs w:val="24"/>
                <w:lang w:val="ru-RU"/>
              </w:rPr>
              <w:t>Rosa laxa </w:t>
            </w:r>
            <w:r w:rsidRPr="00396D97">
              <w:rPr>
                <w:rFonts w:ascii="Times New Roman" w:hAnsi="Times New Roman" w:cs="Times New Roman"/>
                <w:noProof/>
                <w:sz w:val="24"/>
                <w:szCs w:val="24"/>
                <w:lang w:val="ru-RU"/>
              </w:rPr>
              <w:t>Retz.</w:t>
            </w:r>
            <w:bookmarkEnd w:id="45"/>
          </w:p>
        </w:tc>
        <w:tc>
          <w:tcPr>
            <w:tcW w:w="1092" w:type="dxa"/>
          </w:tcPr>
          <w:p w14:paraId="74756F4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583A0D3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4619F9E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Вит.</w:t>
            </w:r>
          </w:p>
        </w:tc>
      </w:tr>
      <w:tr w:rsidR="000D1CCD" w:rsidRPr="00396D97" w14:paraId="50AE1DDC" w14:textId="77777777" w:rsidTr="007045AB">
        <w:trPr>
          <w:trHeight w:val="315"/>
          <w:jc w:val="center"/>
        </w:trPr>
        <w:tc>
          <w:tcPr>
            <w:tcW w:w="558" w:type="dxa"/>
          </w:tcPr>
          <w:p w14:paraId="64AD37D7"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106</w:t>
            </w:r>
          </w:p>
        </w:tc>
        <w:tc>
          <w:tcPr>
            <w:tcW w:w="5256" w:type="dxa"/>
          </w:tcPr>
          <w:p w14:paraId="64440EE4"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Rosa spinosissima </w:t>
            </w:r>
            <w:r w:rsidRPr="00396D97">
              <w:rPr>
                <w:rFonts w:ascii="Times New Roman" w:hAnsi="Times New Roman" w:cs="Times New Roman"/>
                <w:noProof/>
                <w:sz w:val="24"/>
                <w:szCs w:val="24"/>
                <w:lang w:val="ru-RU"/>
              </w:rPr>
              <w:t>L.</w:t>
            </w:r>
          </w:p>
        </w:tc>
        <w:tc>
          <w:tcPr>
            <w:tcW w:w="1092" w:type="dxa"/>
          </w:tcPr>
          <w:p w14:paraId="21FC2E3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6286220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4ED4B19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Вит.</w:t>
            </w:r>
          </w:p>
        </w:tc>
      </w:tr>
      <w:tr w:rsidR="000D1CCD" w:rsidRPr="00396D97" w14:paraId="52D26FE5" w14:textId="77777777" w:rsidTr="007045AB">
        <w:trPr>
          <w:trHeight w:val="315"/>
          <w:jc w:val="center"/>
        </w:trPr>
        <w:tc>
          <w:tcPr>
            <w:tcW w:w="9345" w:type="dxa"/>
            <w:gridSpan w:val="5"/>
          </w:tcPr>
          <w:p w14:paraId="42BC749C" w14:textId="77777777" w:rsidR="000D1CCD" w:rsidRPr="00396D97" w:rsidRDefault="000D1CCD" w:rsidP="00157895">
            <w:pPr>
              <w:jc w:val="center"/>
              <w:rPr>
                <w:rFonts w:ascii="Times New Roman" w:hAnsi="Times New Roman" w:cs="Times New Roman"/>
                <w:b/>
                <w:bCs/>
                <w:noProof/>
                <w:sz w:val="24"/>
                <w:szCs w:val="24"/>
                <w:lang w:val="kk-KZ"/>
              </w:rPr>
            </w:pPr>
            <w:r w:rsidRPr="00396D97">
              <w:rPr>
                <w:rFonts w:ascii="Times New Roman" w:hAnsi="Times New Roman" w:cs="Times New Roman"/>
                <w:b/>
                <w:bCs/>
                <w:noProof/>
                <w:sz w:val="24"/>
                <w:szCs w:val="24"/>
                <w:lang w:val="ru-RU"/>
              </w:rPr>
              <w:lastRenderedPageBreak/>
              <w:t>Rubiaceae Juss.</w:t>
            </w:r>
            <w:r w:rsidRPr="00396D97">
              <w:rPr>
                <w:rFonts w:ascii="Times New Roman" w:hAnsi="Times New Roman" w:cs="Times New Roman"/>
                <w:b/>
                <w:bCs/>
                <w:noProof/>
                <w:sz w:val="24"/>
                <w:szCs w:val="24"/>
                <w:lang w:val="en-US"/>
              </w:rPr>
              <w:t xml:space="preserve"> </w:t>
            </w:r>
          </w:p>
        </w:tc>
      </w:tr>
      <w:tr w:rsidR="000D1CCD" w:rsidRPr="00396D97" w14:paraId="3B522713" w14:textId="77777777" w:rsidTr="007045AB">
        <w:trPr>
          <w:trHeight w:val="315"/>
          <w:jc w:val="center"/>
        </w:trPr>
        <w:tc>
          <w:tcPr>
            <w:tcW w:w="558" w:type="dxa"/>
          </w:tcPr>
          <w:p w14:paraId="6E1B7B41"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107</w:t>
            </w:r>
          </w:p>
        </w:tc>
        <w:tc>
          <w:tcPr>
            <w:tcW w:w="5256" w:type="dxa"/>
          </w:tcPr>
          <w:p w14:paraId="2F546F5D" w14:textId="77777777" w:rsidR="000D1CCD" w:rsidRPr="00396D97" w:rsidRDefault="000D1CCD" w:rsidP="00157895">
            <w:pPr>
              <w:rPr>
                <w:rFonts w:ascii="Times New Roman" w:hAnsi="Times New Roman" w:cs="Times New Roman"/>
                <w:i/>
                <w:iCs/>
                <w:noProof/>
                <w:sz w:val="24"/>
                <w:szCs w:val="24"/>
                <w:lang w:val="ru-RU"/>
              </w:rPr>
            </w:pPr>
            <w:r w:rsidRPr="00396D97">
              <w:rPr>
                <w:rFonts w:ascii="Times New Roman" w:hAnsi="Times New Roman" w:cs="Times New Roman"/>
                <w:i/>
                <w:iCs/>
                <w:noProof/>
                <w:sz w:val="24"/>
                <w:szCs w:val="24"/>
                <w:lang w:val="ru-RU"/>
              </w:rPr>
              <w:t xml:space="preserve">Galium verum </w:t>
            </w:r>
            <w:r w:rsidRPr="00396D97">
              <w:rPr>
                <w:rFonts w:ascii="Times New Roman" w:hAnsi="Times New Roman" w:cs="Times New Roman"/>
                <w:noProof/>
                <w:sz w:val="24"/>
                <w:szCs w:val="24"/>
                <w:lang w:val="ru-RU"/>
              </w:rPr>
              <w:t>L.</w:t>
            </w:r>
          </w:p>
        </w:tc>
        <w:tc>
          <w:tcPr>
            <w:tcW w:w="1092" w:type="dxa"/>
          </w:tcPr>
          <w:p w14:paraId="55411B4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763" w:type="dxa"/>
          </w:tcPr>
          <w:p w14:paraId="3DC03A20"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w:t>
            </w:r>
          </w:p>
        </w:tc>
        <w:tc>
          <w:tcPr>
            <w:tcW w:w="1676" w:type="dxa"/>
          </w:tcPr>
          <w:p w14:paraId="1282B478" w14:textId="77777777" w:rsidR="000D1CCD" w:rsidRPr="00396D97" w:rsidRDefault="000D1CCD" w:rsidP="00157895">
            <w:pPr>
              <w:rPr>
                <w:rFonts w:ascii="Times New Roman" w:hAnsi="Times New Roman" w:cs="Times New Roman"/>
                <w:noProof/>
                <w:sz w:val="24"/>
                <w:szCs w:val="24"/>
                <w:lang w:val="ru-RU"/>
              </w:rPr>
            </w:pPr>
          </w:p>
        </w:tc>
      </w:tr>
      <w:tr w:rsidR="000D1CCD" w:rsidRPr="00396D97" w14:paraId="193840D1" w14:textId="77777777" w:rsidTr="007045AB">
        <w:trPr>
          <w:trHeight w:val="315"/>
          <w:jc w:val="center"/>
        </w:trPr>
        <w:tc>
          <w:tcPr>
            <w:tcW w:w="9345" w:type="dxa"/>
            <w:gridSpan w:val="5"/>
          </w:tcPr>
          <w:p w14:paraId="59B1E8AE"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Salicaceae Mirb.</w:t>
            </w:r>
          </w:p>
        </w:tc>
      </w:tr>
      <w:tr w:rsidR="000D1CCD" w:rsidRPr="00396D97" w14:paraId="34E59EC4" w14:textId="77777777" w:rsidTr="007045AB">
        <w:trPr>
          <w:trHeight w:val="220"/>
          <w:jc w:val="center"/>
        </w:trPr>
        <w:tc>
          <w:tcPr>
            <w:tcW w:w="558" w:type="dxa"/>
          </w:tcPr>
          <w:p w14:paraId="1E1B511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108</w:t>
            </w:r>
          </w:p>
        </w:tc>
        <w:tc>
          <w:tcPr>
            <w:tcW w:w="5256" w:type="dxa"/>
          </w:tcPr>
          <w:p w14:paraId="1902BDEB" w14:textId="77777777" w:rsidR="000D1CCD" w:rsidRPr="00396D97" w:rsidRDefault="000D1CCD" w:rsidP="00157895">
            <w:pPr>
              <w:rPr>
                <w:rFonts w:ascii="Times New Roman" w:hAnsi="Times New Roman" w:cs="Times New Roman"/>
                <w:i/>
                <w:iCs/>
                <w:noProof/>
                <w:sz w:val="24"/>
                <w:szCs w:val="24"/>
                <w:lang w:val="ru-RU"/>
              </w:rPr>
            </w:pPr>
            <w:bookmarkStart w:id="46" w:name="RANGE!B87"/>
            <w:r w:rsidRPr="00396D97">
              <w:rPr>
                <w:rFonts w:ascii="Times New Roman" w:hAnsi="Times New Roman" w:cs="Times New Roman"/>
                <w:i/>
                <w:iCs/>
                <w:noProof/>
                <w:sz w:val="24"/>
                <w:szCs w:val="24"/>
                <w:lang w:val="ru-RU"/>
              </w:rPr>
              <w:t>Salix cinerea L.</w:t>
            </w:r>
            <w:bookmarkEnd w:id="46"/>
          </w:p>
        </w:tc>
        <w:tc>
          <w:tcPr>
            <w:tcW w:w="1092" w:type="dxa"/>
          </w:tcPr>
          <w:p w14:paraId="193C9CB1"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4553EE3E"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3FE7A65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Плет., корм., дуб., мед.</w:t>
            </w:r>
          </w:p>
        </w:tc>
      </w:tr>
      <w:tr w:rsidR="000D1CCD" w:rsidRPr="00396D97" w14:paraId="0DDE9DBC" w14:textId="77777777" w:rsidTr="007045AB">
        <w:trPr>
          <w:trHeight w:val="220"/>
          <w:jc w:val="center"/>
        </w:trPr>
        <w:tc>
          <w:tcPr>
            <w:tcW w:w="558" w:type="dxa"/>
          </w:tcPr>
          <w:p w14:paraId="68089766"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109</w:t>
            </w:r>
          </w:p>
        </w:tc>
        <w:tc>
          <w:tcPr>
            <w:tcW w:w="5256" w:type="dxa"/>
          </w:tcPr>
          <w:p w14:paraId="2CA507DC" w14:textId="77777777" w:rsidR="000D1CCD" w:rsidRPr="00396D97" w:rsidRDefault="000D1CCD" w:rsidP="00157895">
            <w:pPr>
              <w:rPr>
                <w:rFonts w:ascii="Times New Roman" w:hAnsi="Times New Roman" w:cs="Times New Roman"/>
                <w:i/>
                <w:iCs/>
                <w:noProof/>
                <w:sz w:val="24"/>
                <w:szCs w:val="24"/>
                <w:lang w:val="ru-RU"/>
              </w:rPr>
            </w:pPr>
            <w:bookmarkStart w:id="47" w:name="RANGE!B86"/>
            <w:r w:rsidRPr="00396D97">
              <w:rPr>
                <w:rFonts w:ascii="Times New Roman" w:hAnsi="Times New Roman" w:cs="Times New Roman"/>
                <w:i/>
                <w:iCs/>
                <w:noProof/>
                <w:sz w:val="24"/>
                <w:szCs w:val="24"/>
                <w:lang w:val="ru-RU"/>
              </w:rPr>
              <w:t>Salix rosmarinifolia </w:t>
            </w:r>
            <w:r w:rsidRPr="00396D97">
              <w:rPr>
                <w:rFonts w:ascii="Times New Roman" w:hAnsi="Times New Roman" w:cs="Times New Roman"/>
                <w:noProof/>
                <w:sz w:val="24"/>
                <w:szCs w:val="24"/>
                <w:lang w:val="ru-RU"/>
              </w:rPr>
              <w:t>L.</w:t>
            </w:r>
            <w:bookmarkEnd w:id="47"/>
          </w:p>
        </w:tc>
        <w:tc>
          <w:tcPr>
            <w:tcW w:w="1092" w:type="dxa"/>
          </w:tcPr>
          <w:p w14:paraId="522B5AA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tcPr>
          <w:p w14:paraId="6441FA22"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tcPr>
          <w:p w14:paraId="5225C40A"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Плет., корм., дуб.</w:t>
            </w:r>
          </w:p>
        </w:tc>
      </w:tr>
      <w:tr w:rsidR="000D1CCD" w:rsidRPr="00396D97" w14:paraId="6BFAB826" w14:textId="77777777" w:rsidTr="007045AB">
        <w:trPr>
          <w:trHeight w:val="291"/>
          <w:jc w:val="center"/>
        </w:trPr>
        <w:tc>
          <w:tcPr>
            <w:tcW w:w="9345" w:type="dxa"/>
            <w:gridSpan w:val="5"/>
          </w:tcPr>
          <w:p w14:paraId="3055F091" w14:textId="77777777" w:rsidR="000D1CCD" w:rsidRPr="00396D97" w:rsidRDefault="000D1CCD" w:rsidP="00157895">
            <w:pPr>
              <w:jc w:val="center"/>
              <w:rPr>
                <w:rFonts w:ascii="Times New Roman" w:hAnsi="Times New Roman" w:cs="Times New Roman"/>
                <w:b/>
                <w:bCs/>
                <w:noProof/>
                <w:sz w:val="24"/>
                <w:szCs w:val="24"/>
                <w:lang w:val="ru-RU"/>
              </w:rPr>
            </w:pPr>
            <w:r w:rsidRPr="00396D97">
              <w:rPr>
                <w:rFonts w:ascii="Times New Roman" w:hAnsi="Times New Roman" w:cs="Times New Roman"/>
                <w:b/>
                <w:bCs/>
                <w:noProof/>
                <w:sz w:val="24"/>
                <w:szCs w:val="24"/>
                <w:lang w:val="ru-RU"/>
              </w:rPr>
              <w:t>Urticaceae Juss.</w:t>
            </w:r>
          </w:p>
        </w:tc>
      </w:tr>
      <w:tr w:rsidR="000D1CCD" w:rsidRPr="00396D97" w14:paraId="71D07704" w14:textId="77777777" w:rsidTr="007045AB">
        <w:trPr>
          <w:trHeight w:val="315"/>
          <w:jc w:val="center"/>
        </w:trPr>
        <w:tc>
          <w:tcPr>
            <w:tcW w:w="558" w:type="dxa"/>
            <w:hideMark/>
          </w:tcPr>
          <w:p w14:paraId="0C7782F8" w14:textId="77777777" w:rsidR="000D1CCD" w:rsidRPr="00396D97" w:rsidRDefault="000D1CCD" w:rsidP="00157895">
            <w:pPr>
              <w:rPr>
                <w:rFonts w:ascii="Times New Roman" w:hAnsi="Times New Roman" w:cs="Times New Roman"/>
                <w:noProof/>
                <w:sz w:val="24"/>
                <w:szCs w:val="24"/>
                <w:lang w:val="en-US"/>
              </w:rPr>
            </w:pPr>
            <w:r w:rsidRPr="00396D97">
              <w:rPr>
                <w:rFonts w:ascii="Times New Roman" w:hAnsi="Times New Roman" w:cs="Times New Roman"/>
                <w:noProof/>
                <w:sz w:val="24"/>
                <w:szCs w:val="24"/>
                <w:lang w:val="en-US"/>
              </w:rPr>
              <w:t>110</w:t>
            </w:r>
          </w:p>
        </w:tc>
        <w:tc>
          <w:tcPr>
            <w:tcW w:w="5256" w:type="dxa"/>
            <w:hideMark/>
          </w:tcPr>
          <w:p w14:paraId="5FE80CA1" w14:textId="77777777" w:rsidR="000D1CCD" w:rsidRPr="00396D97" w:rsidRDefault="000D1CCD" w:rsidP="00157895">
            <w:pPr>
              <w:rPr>
                <w:rFonts w:ascii="Times New Roman" w:hAnsi="Times New Roman" w:cs="Times New Roman"/>
                <w:i/>
                <w:iCs/>
                <w:noProof/>
                <w:sz w:val="24"/>
                <w:szCs w:val="24"/>
                <w:lang w:val="ru-RU"/>
              </w:rPr>
            </w:pPr>
            <w:bookmarkStart w:id="48" w:name="RANGE!B88"/>
            <w:r w:rsidRPr="00396D97">
              <w:rPr>
                <w:rFonts w:ascii="Times New Roman" w:hAnsi="Times New Roman" w:cs="Times New Roman"/>
                <w:i/>
                <w:iCs/>
                <w:noProof/>
                <w:sz w:val="24"/>
                <w:szCs w:val="24"/>
                <w:lang w:val="ru-RU"/>
              </w:rPr>
              <w:t>Urtica dioica </w:t>
            </w:r>
            <w:r w:rsidRPr="00396D97">
              <w:rPr>
                <w:rFonts w:ascii="Times New Roman" w:hAnsi="Times New Roman" w:cs="Times New Roman"/>
                <w:noProof/>
                <w:sz w:val="24"/>
                <w:szCs w:val="24"/>
                <w:lang w:val="ru-RU"/>
              </w:rPr>
              <w:t>L.</w:t>
            </w:r>
            <w:bookmarkEnd w:id="48"/>
          </w:p>
        </w:tc>
        <w:tc>
          <w:tcPr>
            <w:tcW w:w="1092" w:type="dxa"/>
            <w:hideMark/>
          </w:tcPr>
          <w:p w14:paraId="64396097"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c>
          <w:tcPr>
            <w:tcW w:w="763" w:type="dxa"/>
            <w:hideMark/>
          </w:tcPr>
          <w:p w14:paraId="083B7479"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w:t>
            </w:r>
          </w:p>
        </w:tc>
        <w:tc>
          <w:tcPr>
            <w:tcW w:w="1676" w:type="dxa"/>
            <w:hideMark/>
          </w:tcPr>
          <w:p w14:paraId="6BF003D8" w14:textId="77777777" w:rsidR="000D1CCD" w:rsidRPr="00396D97" w:rsidRDefault="000D1CCD" w:rsidP="00157895">
            <w:pPr>
              <w:rPr>
                <w:rFonts w:ascii="Times New Roman" w:hAnsi="Times New Roman" w:cs="Times New Roman"/>
                <w:noProof/>
                <w:sz w:val="24"/>
                <w:szCs w:val="24"/>
                <w:lang w:val="ru-RU"/>
              </w:rPr>
            </w:pPr>
            <w:r w:rsidRPr="00396D97">
              <w:rPr>
                <w:rFonts w:ascii="Times New Roman" w:hAnsi="Times New Roman" w:cs="Times New Roman"/>
                <w:noProof/>
                <w:sz w:val="24"/>
                <w:szCs w:val="24"/>
                <w:lang w:val="ru-RU"/>
              </w:rPr>
              <w:t> </w:t>
            </w:r>
          </w:p>
        </w:tc>
      </w:tr>
    </w:tbl>
    <w:p w14:paraId="575E7F9B" w14:textId="77777777" w:rsidR="00F6172D" w:rsidRDefault="00F6172D" w:rsidP="00157895">
      <w:pPr>
        <w:spacing w:after="0" w:line="240" w:lineRule="auto"/>
        <w:rPr>
          <w:rFonts w:ascii="Times New Roman" w:hAnsi="Times New Roman" w:cs="Times New Roman"/>
          <w:sz w:val="24"/>
          <w:szCs w:val="24"/>
          <w:lang w:val="ru-RU"/>
        </w:rPr>
      </w:pPr>
    </w:p>
    <w:p w14:paraId="6572D6E7" w14:textId="0B019930" w:rsidR="000D1CCD" w:rsidRDefault="00396D97" w:rsidP="0015789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Примечание:</w:t>
      </w:r>
    </w:p>
    <w:p w14:paraId="7C75E8AF"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Вит. - витаминное</w:t>
      </w:r>
    </w:p>
    <w:p w14:paraId="526C8539"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Декор. - декоративное</w:t>
      </w:r>
    </w:p>
    <w:p w14:paraId="283FBB18"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Дуб. - дубильное</w:t>
      </w:r>
    </w:p>
    <w:p w14:paraId="2FF943F6"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Корм. - кормовое</w:t>
      </w:r>
    </w:p>
    <w:p w14:paraId="08B10FB5"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Крас.- красильное</w:t>
      </w:r>
    </w:p>
    <w:p w14:paraId="0BB45658"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 xml:space="preserve"> Лек. - лекарственное</w:t>
      </w:r>
    </w:p>
    <w:p w14:paraId="20611B4D"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 xml:space="preserve"> Мед. - медоносное</w:t>
      </w:r>
    </w:p>
    <w:p w14:paraId="48612EB1"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Пищ. - пищевое</w:t>
      </w:r>
    </w:p>
    <w:p w14:paraId="53490E59"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 xml:space="preserve"> Сорн. - сорное</w:t>
      </w:r>
    </w:p>
    <w:p w14:paraId="34B84233"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Техн. - техническое</w:t>
      </w:r>
    </w:p>
    <w:p w14:paraId="1BD07E83" w14:textId="77777777" w:rsidR="00D31E31" w:rsidRPr="000D1CC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Эфирн. - эфирномасличное</w:t>
      </w:r>
    </w:p>
    <w:p w14:paraId="28923538" w14:textId="77777777" w:rsidR="00D31E31" w:rsidRPr="00F6172D" w:rsidRDefault="00D31E31" w:rsidP="00D31E31">
      <w:pPr>
        <w:numPr>
          <w:ilvl w:val="0"/>
          <w:numId w:val="22"/>
        </w:numPr>
        <w:tabs>
          <w:tab w:val="left" w:pos="5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D1CCD">
        <w:rPr>
          <w:rFonts w:ascii="Times New Roman" w:hAnsi="Times New Roman" w:cs="Times New Roman"/>
          <w:sz w:val="24"/>
          <w:szCs w:val="24"/>
        </w:rPr>
        <w:t xml:space="preserve"> Ядов. </w:t>
      </w:r>
      <w:r>
        <w:rPr>
          <w:rFonts w:ascii="Times New Roman" w:hAnsi="Times New Roman" w:cs="Times New Roman"/>
          <w:sz w:val="24"/>
          <w:szCs w:val="24"/>
        </w:rPr>
        <w:t>–</w:t>
      </w:r>
      <w:r w:rsidRPr="000D1CCD">
        <w:rPr>
          <w:rFonts w:ascii="Times New Roman" w:hAnsi="Times New Roman" w:cs="Times New Roman"/>
          <w:sz w:val="24"/>
          <w:szCs w:val="24"/>
        </w:rPr>
        <w:t xml:space="preserve"> ядовитое</w:t>
      </w:r>
    </w:p>
    <w:p w14:paraId="676468F8" w14:textId="77777777" w:rsidR="00F6172D" w:rsidRDefault="00F6172D" w:rsidP="00157895">
      <w:pPr>
        <w:spacing w:after="0" w:line="240" w:lineRule="auto"/>
        <w:rPr>
          <w:rFonts w:ascii="Times New Roman" w:hAnsi="Times New Roman" w:cs="Times New Roman"/>
          <w:sz w:val="24"/>
          <w:szCs w:val="24"/>
          <w:lang w:val="ru-RU"/>
        </w:rPr>
      </w:pPr>
    </w:p>
    <w:p w14:paraId="13CEA9B0" w14:textId="0C1133EC" w:rsidR="00D31E31" w:rsidRDefault="00F6172D" w:rsidP="00F6172D">
      <w:pPr>
        <w:spacing w:after="0" w:line="240" w:lineRule="auto"/>
        <w:jc w:val="both"/>
        <w:rPr>
          <w:rFonts w:ascii="Times New Roman" w:hAnsi="Times New Roman" w:cs="Times New Roman"/>
          <w:sz w:val="24"/>
          <w:szCs w:val="24"/>
          <w:lang w:val="ru-RU"/>
        </w:rPr>
      </w:pPr>
      <w:r w:rsidRPr="00F6172D">
        <w:rPr>
          <w:rFonts w:ascii="Times New Roman" w:hAnsi="Times New Roman" w:cs="Times New Roman"/>
          <w:sz w:val="24"/>
          <w:szCs w:val="24"/>
          <w:lang w:val="ru-RU"/>
        </w:rPr>
        <w:t>Ниже представлены фотографии выявленных видов высших сосудистых растений, сделанные в ходе полевых исследований</w:t>
      </w:r>
      <w:r w:rsidRPr="00F6172D">
        <w:rPr>
          <w:rFonts w:ascii="Times New Roman" w:hAnsi="Times New Roman" w:cs="Times New Roman"/>
          <w:sz w:val="24"/>
          <w:szCs w:val="24"/>
          <w:lang w:val="ru-RU"/>
        </w:rPr>
        <w:t xml:space="preserve"> </w:t>
      </w:r>
      <w:r w:rsidR="00D31E31">
        <w:rPr>
          <w:rFonts w:ascii="Times New Roman" w:hAnsi="Times New Roman" w:cs="Times New Roman"/>
          <w:sz w:val="24"/>
          <w:szCs w:val="24"/>
          <w:lang w:val="ru-RU"/>
        </w:rPr>
        <w:br w:type="page"/>
      </w:r>
    </w:p>
    <w:p w14:paraId="4E7CDF31" w14:textId="77777777" w:rsidR="00D31E31" w:rsidRPr="000D1CCD" w:rsidRDefault="00D31E31" w:rsidP="00157895">
      <w:pPr>
        <w:spacing w:after="0" w:line="240" w:lineRule="auto"/>
        <w:rPr>
          <w:rFonts w:ascii="Times New Roman" w:hAnsi="Times New Roman" w:cs="Times New Roman"/>
          <w:sz w:val="24"/>
          <w:szCs w:val="24"/>
          <w:lang w:val="ru-RU"/>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590"/>
      </w:tblGrid>
      <w:tr w:rsidR="000D1CCD" w:rsidRPr="000D1CCD" w14:paraId="23B9CF18" w14:textId="77777777" w:rsidTr="00D31E31">
        <w:trPr>
          <w:jc w:val="center"/>
        </w:trPr>
        <w:tc>
          <w:tcPr>
            <w:tcW w:w="4755" w:type="dxa"/>
          </w:tcPr>
          <w:p w14:paraId="6BEE9215" w14:textId="77777777" w:rsidR="000D1CCD" w:rsidRPr="000D1CCD" w:rsidRDefault="000D1CCD" w:rsidP="00157895">
            <w:pPr>
              <w:jc w:val="center"/>
              <w:rPr>
                <w:rFonts w:ascii="Times New Roman" w:hAnsi="Times New Roman" w:cs="Times New Roman"/>
                <w:sz w:val="24"/>
                <w:szCs w:val="24"/>
                <w:lang w:val="en-US"/>
              </w:rPr>
            </w:pPr>
            <w:r w:rsidRPr="000D1CCD">
              <w:rPr>
                <w:rFonts w:ascii="Times New Roman" w:hAnsi="Times New Roman" w:cs="Times New Roman"/>
                <w:noProof/>
                <w:sz w:val="24"/>
                <w:szCs w:val="24"/>
                <w:lang w:val="en-US"/>
              </w:rPr>
              <w:drawing>
                <wp:inline distT="0" distB="0" distL="0" distR="0" wp14:anchorId="51A78DE2" wp14:editId="23FAE913">
                  <wp:extent cx="1957826" cy="2610433"/>
                  <wp:effectExtent l="0" t="0" r="4445" b="0"/>
                  <wp:docPr id="16230135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0256" cy="2640340"/>
                          </a:xfrm>
                          <a:prstGeom prst="rect">
                            <a:avLst/>
                          </a:prstGeom>
                          <a:noFill/>
                        </pic:spPr>
                      </pic:pic>
                    </a:graphicData>
                  </a:graphic>
                </wp:inline>
              </w:drawing>
            </w:r>
          </w:p>
        </w:tc>
        <w:tc>
          <w:tcPr>
            <w:tcW w:w="4590" w:type="dxa"/>
          </w:tcPr>
          <w:p w14:paraId="3A67306E"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6BCC4CCD" wp14:editId="17AB3894">
                  <wp:extent cx="2284772" cy="2569296"/>
                  <wp:effectExtent l="0" t="0" r="1270" b="2540"/>
                  <wp:docPr id="16739761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5660"/>
                          <a:stretch>
                            <a:fillRect/>
                          </a:stretch>
                        </pic:blipFill>
                        <pic:spPr bwMode="auto">
                          <a:xfrm>
                            <a:off x="0" y="0"/>
                            <a:ext cx="2292270" cy="2577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684419BF" w14:textId="77777777" w:rsidTr="00D31E31">
        <w:trPr>
          <w:jc w:val="center"/>
        </w:trPr>
        <w:tc>
          <w:tcPr>
            <w:tcW w:w="4755" w:type="dxa"/>
          </w:tcPr>
          <w:p w14:paraId="2A4A8B1C"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i/>
                <w:iCs/>
                <w:noProof/>
                <w:sz w:val="24"/>
                <w:szCs w:val="24"/>
                <w:lang w:val="ru-RU"/>
              </w:rPr>
              <w:t>Limonium gmelini</w:t>
            </w:r>
          </w:p>
        </w:tc>
        <w:tc>
          <w:tcPr>
            <w:tcW w:w="4590" w:type="dxa"/>
          </w:tcPr>
          <w:p w14:paraId="08C77E47" w14:textId="77777777" w:rsidR="000D1CCD" w:rsidRPr="000D1CCD" w:rsidRDefault="000D1CCD" w:rsidP="00157895">
            <w:pPr>
              <w:jc w:val="center"/>
              <w:rPr>
                <w:rFonts w:ascii="Times New Roman" w:hAnsi="Times New Roman" w:cs="Times New Roman"/>
                <w:i/>
                <w:iCs/>
                <w:sz w:val="24"/>
                <w:szCs w:val="24"/>
                <w:lang w:val="en-US"/>
              </w:rPr>
            </w:pPr>
            <w:r w:rsidRPr="000D1CCD">
              <w:rPr>
                <w:rFonts w:ascii="Times New Roman" w:hAnsi="Times New Roman" w:cs="Times New Roman"/>
                <w:i/>
                <w:iCs/>
                <w:sz w:val="24"/>
                <w:szCs w:val="24"/>
                <w:lang w:val="en-US"/>
              </w:rPr>
              <w:t>Lactuca tatarica</w:t>
            </w:r>
          </w:p>
        </w:tc>
      </w:tr>
      <w:tr w:rsidR="000D1CCD" w:rsidRPr="000D1CCD" w14:paraId="573BFC6B" w14:textId="77777777" w:rsidTr="00D31E31">
        <w:trPr>
          <w:jc w:val="center"/>
        </w:trPr>
        <w:tc>
          <w:tcPr>
            <w:tcW w:w="4755" w:type="dxa"/>
          </w:tcPr>
          <w:p w14:paraId="179C97D2"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1EA65305" wp14:editId="6DCBA4B4">
                  <wp:extent cx="2406611" cy="1804759"/>
                  <wp:effectExtent l="0" t="0" r="0" b="5080"/>
                  <wp:docPr id="5059206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9467" cy="1821899"/>
                          </a:xfrm>
                          <a:prstGeom prst="rect">
                            <a:avLst/>
                          </a:prstGeom>
                          <a:noFill/>
                        </pic:spPr>
                      </pic:pic>
                    </a:graphicData>
                  </a:graphic>
                </wp:inline>
              </w:drawing>
            </w:r>
          </w:p>
        </w:tc>
        <w:tc>
          <w:tcPr>
            <w:tcW w:w="4590" w:type="dxa"/>
          </w:tcPr>
          <w:p w14:paraId="6D790830"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387A8EF1" wp14:editId="50CA8FA3">
                  <wp:extent cx="2395391" cy="1796543"/>
                  <wp:effectExtent l="0" t="0" r="5080" b="0"/>
                  <wp:docPr id="18220533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0263" cy="1815197"/>
                          </a:xfrm>
                          <a:prstGeom prst="rect">
                            <a:avLst/>
                          </a:prstGeom>
                          <a:noFill/>
                        </pic:spPr>
                      </pic:pic>
                    </a:graphicData>
                  </a:graphic>
                </wp:inline>
              </w:drawing>
            </w:r>
          </w:p>
        </w:tc>
      </w:tr>
      <w:tr w:rsidR="000D1CCD" w:rsidRPr="000D1CCD" w14:paraId="3892169E" w14:textId="77777777" w:rsidTr="00D31E31">
        <w:trPr>
          <w:jc w:val="center"/>
        </w:trPr>
        <w:tc>
          <w:tcPr>
            <w:tcW w:w="4755" w:type="dxa"/>
          </w:tcPr>
          <w:p w14:paraId="334F6CC3"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Goniolimon speciosum</w:t>
            </w:r>
          </w:p>
        </w:tc>
        <w:tc>
          <w:tcPr>
            <w:tcW w:w="4590" w:type="dxa"/>
          </w:tcPr>
          <w:p w14:paraId="090C5128"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Iris halophila</w:t>
            </w:r>
          </w:p>
        </w:tc>
      </w:tr>
      <w:tr w:rsidR="000D1CCD" w:rsidRPr="000D1CCD" w14:paraId="4E844FEE" w14:textId="77777777" w:rsidTr="00D31E31">
        <w:trPr>
          <w:jc w:val="center"/>
        </w:trPr>
        <w:tc>
          <w:tcPr>
            <w:tcW w:w="4755" w:type="dxa"/>
          </w:tcPr>
          <w:p w14:paraId="577A6FE2" w14:textId="77777777" w:rsidR="000D1CCD" w:rsidRPr="000D1CCD" w:rsidRDefault="000D1CCD" w:rsidP="00157895">
            <w:pPr>
              <w:jc w:val="center"/>
              <w:rPr>
                <w:rFonts w:ascii="Times New Roman" w:hAnsi="Times New Roman" w:cs="Times New Roman"/>
                <w:sz w:val="24"/>
                <w:szCs w:val="24"/>
                <w:lang w:val="en-US"/>
              </w:rPr>
            </w:pPr>
            <w:r w:rsidRPr="000D1CCD">
              <w:rPr>
                <w:rFonts w:ascii="Times New Roman" w:hAnsi="Times New Roman" w:cs="Times New Roman"/>
                <w:noProof/>
                <w:sz w:val="24"/>
                <w:szCs w:val="24"/>
                <w:lang w:val="kk-KZ"/>
              </w:rPr>
              <w:drawing>
                <wp:inline distT="0" distB="0" distL="0" distR="0" wp14:anchorId="05F54320" wp14:editId="2D1CCD1C">
                  <wp:extent cx="2535897" cy="1901727"/>
                  <wp:effectExtent l="0" t="0" r="0" b="3810"/>
                  <wp:docPr id="21244509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4877" cy="1930959"/>
                          </a:xfrm>
                          <a:prstGeom prst="rect">
                            <a:avLst/>
                          </a:prstGeom>
                          <a:noFill/>
                        </pic:spPr>
                      </pic:pic>
                    </a:graphicData>
                  </a:graphic>
                </wp:inline>
              </w:drawing>
            </w:r>
          </w:p>
        </w:tc>
        <w:tc>
          <w:tcPr>
            <w:tcW w:w="4590" w:type="dxa"/>
          </w:tcPr>
          <w:p w14:paraId="0F230BB1"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44F584A3" wp14:editId="19EE3669">
                  <wp:extent cx="2528157" cy="1896118"/>
                  <wp:effectExtent l="0" t="0" r="5715" b="8890"/>
                  <wp:docPr id="11105258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8986" cy="1911740"/>
                          </a:xfrm>
                          <a:prstGeom prst="rect">
                            <a:avLst/>
                          </a:prstGeom>
                          <a:noFill/>
                        </pic:spPr>
                      </pic:pic>
                    </a:graphicData>
                  </a:graphic>
                </wp:inline>
              </w:drawing>
            </w:r>
          </w:p>
        </w:tc>
      </w:tr>
      <w:tr w:rsidR="000D1CCD" w:rsidRPr="000D1CCD" w14:paraId="463F9E24" w14:textId="77777777" w:rsidTr="00D31E31">
        <w:trPr>
          <w:jc w:val="center"/>
        </w:trPr>
        <w:tc>
          <w:tcPr>
            <w:tcW w:w="4755" w:type="dxa"/>
          </w:tcPr>
          <w:p w14:paraId="44FB3401"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Sibbaldianthe bifurca</w:t>
            </w:r>
          </w:p>
        </w:tc>
        <w:tc>
          <w:tcPr>
            <w:tcW w:w="4590" w:type="dxa"/>
          </w:tcPr>
          <w:p w14:paraId="7406DC55"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Pentanema britannica</w:t>
            </w:r>
          </w:p>
        </w:tc>
      </w:tr>
      <w:tr w:rsidR="000D1CCD" w:rsidRPr="000D1CCD" w14:paraId="56939D4C" w14:textId="77777777" w:rsidTr="00D31E31">
        <w:trPr>
          <w:jc w:val="center"/>
        </w:trPr>
        <w:tc>
          <w:tcPr>
            <w:tcW w:w="4755" w:type="dxa"/>
          </w:tcPr>
          <w:p w14:paraId="11A2AF43"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lastRenderedPageBreak/>
              <w:drawing>
                <wp:inline distT="0" distB="0" distL="0" distR="0" wp14:anchorId="62AA21C6" wp14:editId="33DE9BA5">
                  <wp:extent cx="1851240" cy="2468534"/>
                  <wp:effectExtent l="0" t="0" r="0" b="8255"/>
                  <wp:docPr id="36331297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1240" cy="2468534"/>
                          </a:xfrm>
                          <a:prstGeom prst="rect">
                            <a:avLst/>
                          </a:prstGeom>
                          <a:noFill/>
                        </pic:spPr>
                      </pic:pic>
                    </a:graphicData>
                  </a:graphic>
                </wp:inline>
              </w:drawing>
            </w:r>
          </w:p>
        </w:tc>
        <w:tc>
          <w:tcPr>
            <w:tcW w:w="4590" w:type="dxa"/>
          </w:tcPr>
          <w:p w14:paraId="292A4B33"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7E05E64C" wp14:editId="4360FE40">
                  <wp:extent cx="1856849" cy="2475798"/>
                  <wp:effectExtent l="0" t="0" r="0" b="1270"/>
                  <wp:docPr id="11135466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6849" cy="2475798"/>
                          </a:xfrm>
                          <a:prstGeom prst="rect">
                            <a:avLst/>
                          </a:prstGeom>
                          <a:noFill/>
                        </pic:spPr>
                      </pic:pic>
                    </a:graphicData>
                  </a:graphic>
                </wp:inline>
              </w:drawing>
            </w:r>
          </w:p>
        </w:tc>
      </w:tr>
      <w:tr w:rsidR="000D1CCD" w:rsidRPr="000D1CCD" w14:paraId="6BE547BA" w14:textId="77777777" w:rsidTr="00D31E31">
        <w:trPr>
          <w:jc w:val="center"/>
        </w:trPr>
        <w:tc>
          <w:tcPr>
            <w:tcW w:w="4755" w:type="dxa"/>
          </w:tcPr>
          <w:p w14:paraId="7806482B"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i/>
                <w:iCs/>
                <w:noProof/>
                <w:sz w:val="24"/>
                <w:szCs w:val="24"/>
                <w:lang w:val="ru-RU"/>
              </w:rPr>
              <w:t>Calamagrostis pseudophragmites</w:t>
            </w:r>
            <w:r w:rsidRPr="000D1CCD">
              <w:rPr>
                <w:rFonts w:ascii="Times New Roman" w:hAnsi="Times New Roman" w:cs="Times New Roman"/>
                <w:noProof/>
                <w:sz w:val="24"/>
                <w:szCs w:val="24"/>
                <w:lang w:val="ru-RU"/>
              </w:rPr>
              <w:t> </w:t>
            </w:r>
          </w:p>
        </w:tc>
        <w:tc>
          <w:tcPr>
            <w:tcW w:w="4590" w:type="dxa"/>
          </w:tcPr>
          <w:p w14:paraId="240B987A"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Agropyron cristatum</w:t>
            </w:r>
          </w:p>
        </w:tc>
      </w:tr>
      <w:tr w:rsidR="000D1CCD" w:rsidRPr="000D1CCD" w14:paraId="308DF486" w14:textId="77777777" w:rsidTr="00D31E31">
        <w:trPr>
          <w:jc w:val="center"/>
        </w:trPr>
        <w:tc>
          <w:tcPr>
            <w:tcW w:w="4755" w:type="dxa"/>
          </w:tcPr>
          <w:p w14:paraId="55FD8861"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7B06B4D7" wp14:editId="4B5482E8">
                  <wp:extent cx="2576176" cy="2058352"/>
                  <wp:effectExtent l="0" t="0" r="0" b="0"/>
                  <wp:docPr id="169537409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47639" cy="2115451"/>
                          </a:xfrm>
                          <a:prstGeom prst="rect">
                            <a:avLst/>
                          </a:prstGeom>
                          <a:noFill/>
                        </pic:spPr>
                      </pic:pic>
                    </a:graphicData>
                  </a:graphic>
                </wp:inline>
              </w:drawing>
            </w:r>
          </w:p>
        </w:tc>
        <w:tc>
          <w:tcPr>
            <w:tcW w:w="4590" w:type="dxa"/>
          </w:tcPr>
          <w:p w14:paraId="7A65DAF5"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042EE037" wp14:editId="155C60F8">
                  <wp:extent cx="1961186" cy="2053192"/>
                  <wp:effectExtent l="0" t="0" r="1270" b="4445"/>
                  <wp:docPr id="114077731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276" r="15420" b="8843"/>
                          <a:stretch>
                            <a:fillRect/>
                          </a:stretch>
                        </pic:blipFill>
                        <pic:spPr bwMode="auto">
                          <a:xfrm>
                            <a:off x="0" y="0"/>
                            <a:ext cx="2007475" cy="21016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28635409" w14:textId="77777777" w:rsidTr="00D31E31">
        <w:trPr>
          <w:jc w:val="center"/>
        </w:trPr>
        <w:tc>
          <w:tcPr>
            <w:tcW w:w="4755" w:type="dxa"/>
          </w:tcPr>
          <w:p w14:paraId="50EA748C"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Nitraria sibirica</w:t>
            </w:r>
          </w:p>
        </w:tc>
        <w:tc>
          <w:tcPr>
            <w:tcW w:w="4590" w:type="dxa"/>
          </w:tcPr>
          <w:p w14:paraId="4D85FDB8"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Juncus gerardi</w:t>
            </w:r>
          </w:p>
        </w:tc>
      </w:tr>
      <w:tr w:rsidR="000D1CCD" w:rsidRPr="000D1CCD" w14:paraId="45BCBB8F" w14:textId="77777777" w:rsidTr="00D31E31">
        <w:trPr>
          <w:jc w:val="center"/>
        </w:trPr>
        <w:tc>
          <w:tcPr>
            <w:tcW w:w="4755" w:type="dxa"/>
          </w:tcPr>
          <w:p w14:paraId="059BAF18"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1400CC69" wp14:editId="7DAE821A">
                  <wp:extent cx="1901727" cy="2535402"/>
                  <wp:effectExtent l="0" t="0" r="3810" b="0"/>
                  <wp:docPr id="32123576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3827" cy="2578198"/>
                          </a:xfrm>
                          <a:prstGeom prst="rect">
                            <a:avLst/>
                          </a:prstGeom>
                          <a:noFill/>
                        </pic:spPr>
                      </pic:pic>
                    </a:graphicData>
                  </a:graphic>
                </wp:inline>
              </w:drawing>
            </w:r>
          </w:p>
        </w:tc>
        <w:tc>
          <w:tcPr>
            <w:tcW w:w="4590" w:type="dxa"/>
          </w:tcPr>
          <w:p w14:paraId="4098ECAF"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2AC214DC" wp14:editId="72A707AC">
                  <wp:extent cx="1907337" cy="2543117"/>
                  <wp:effectExtent l="0" t="0" r="0" b="0"/>
                  <wp:docPr id="19415465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42564" cy="2590087"/>
                          </a:xfrm>
                          <a:prstGeom prst="rect">
                            <a:avLst/>
                          </a:prstGeom>
                          <a:noFill/>
                        </pic:spPr>
                      </pic:pic>
                    </a:graphicData>
                  </a:graphic>
                </wp:inline>
              </w:drawing>
            </w:r>
          </w:p>
        </w:tc>
      </w:tr>
      <w:tr w:rsidR="000D1CCD" w:rsidRPr="000D1CCD" w14:paraId="374712F0" w14:textId="77777777" w:rsidTr="00D31E31">
        <w:trPr>
          <w:jc w:val="center"/>
        </w:trPr>
        <w:tc>
          <w:tcPr>
            <w:tcW w:w="4755" w:type="dxa"/>
          </w:tcPr>
          <w:p w14:paraId="74742973"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Allium flavescens</w:t>
            </w:r>
          </w:p>
        </w:tc>
        <w:tc>
          <w:tcPr>
            <w:tcW w:w="4590" w:type="dxa"/>
          </w:tcPr>
          <w:p w14:paraId="27670C14"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Glycyrrhiza uralensis</w:t>
            </w:r>
          </w:p>
        </w:tc>
      </w:tr>
      <w:tr w:rsidR="000D1CCD" w:rsidRPr="000D1CCD" w14:paraId="356080AB" w14:textId="77777777" w:rsidTr="00D31E31">
        <w:trPr>
          <w:jc w:val="center"/>
        </w:trPr>
        <w:tc>
          <w:tcPr>
            <w:tcW w:w="4755" w:type="dxa"/>
          </w:tcPr>
          <w:p w14:paraId="3CAE5974"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lastRenderedPageBreak/>
              <w:drawing>
                <wp:inline distT="0" distB="0" distL="0" distR="0" wp14:anchorId="0CDE43D4" wp14:editId="45DCD6AF">
                  <wp:extent cx="2524417" cy="1893669"/>
                  <wp:effectExtent l="0" t="0" r="9525" b="0"/>
                  <wp:docPr id="203233285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0762" cy="1920933"/>
                          </a:xfrm>
                          <a:prstGeom prst="rect">
                            <a:avLst/>
                          </a:prstGeom>
                          <a:noFill/>
                        </pic:spPr>
                      </pic:pic>
                    </a:graphicData>
                  </a:graphic>
                </wp:inline>
              </w:drawing>
            </w:r>
          </w:p>
        </w:tc>
        <w:tc>
          <w:tcPr>
            <w:tcW w:w="4590" w:type="dxa"/>
          </w:tcPr>
          <w:p w14:paraId="07AA8FEF"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4424DA08" wp14:editId="54CD324E">
                  <wp:extent cx="2513197" cy="1882934"/>
                  <wp:effectExtent l="0" t="0" r="1905" b="3175"/>
                  <wp:docPr id="19165270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35780" cy="1899853"/>
                          </a:xfrm>
                          <a:prstGeom prst="rect">
                            <a:avLst/>
                          </a:prstGeom>
                          <a:noFill/>
                        </pic:spPr>
                      </pic:pic>
                    </a:graphicData>
                  </a:graphic>
                </wp:inline>
              </w:drawing>
            </w:r>
          </w:p>
        </w:tc>
      </w:tr>
      <w:tr w:rsidR="000D1CCD" w:rsidRPr="000D1CCD" w14:paraId="4AFDE173" w14:textId="77777777" w:rsidTr="00D31E31">
        <w:trPr>
          <w:jc w:val="center"/>
        </w:trPr>
        <w:tc>
          <w:tcPr>
            <w:tcW w:w="4755" w:type="dxa"/>
          </w:tcPr>
          <w:p w14:paraId="5234E67A"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Allium lineare</w:t>
            </w:r>
          </w:p>
        </w:tc>
        <w:tc>
          <w:tcPr>
            <w:tcW w:w="4590" w:type="dxa"/>
          </w:tcPr>
          <w:p w14:paraId="527AC5AA"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Asparagus officinalis</w:t>
            </w:r>
          </w:p>
        </w:tc>
      </w:tr>
      <w:tr w:rsidR="000D1CCD" w:rsidRPr="000D1CCD" w14:paraId="33501213" w14:textId="77777777" w:rsidTr="00D31E31">
        <w:trPr>
          <w:jc w:val="center"/>
        </w:trPr>
        <w:tc>
          <w:tcPr>
            <w:tcW w:w="4755" w:type="dxa"/>
          </w:tcPr>
          <w:p w14:paraId="08BED8B0"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5F0FCC86" wp14:editId="7C2629FC">
                  <wp:extent cx="1918557" cy="2558074"/>
                  <wp:effectExtent l="0" t="0" r="5715" b="0"/>
                  <wp:docPr id="10179161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46097" cy="2594794"/>
                          </a:xfrm>
                          <a:prstGeom prst="rect">
                            <a:avLst/>
                          </a:prstGeom>
                          <a:noFill/>
                        </pic:spPr>
                      </pic:pic>
                    </a:graphicData>
                  </a:graphic>
                </wp:inline>
              </w:drawing>
            </w:r>
          </w:p>
        </w:tc>
        <w:tc>
          <w:tcPr>
            <w:tcW w:w="4590" w:type="dxa"/>
          </w:tcPr>
          <w:p w14:paraId="1C8B9E99"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5F25ABAB" wp14:editId="4337BA87">
                  <wp:extent cx="1957509" cy="2546857"/>
                  <wp:effectExtent l="0" t="0" r="5080" b="6350"/>
                  <wp:docPr id="187268687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248" t="16188" r="5862"/>
                          <a:stretch>
                            <a:fillRect/>
                          </a:stretch>
                        </pic:blipFill>
                        <pic:spPr bwMode="auto">
                          <a:xfrm>
                            <a:off x="0" y="0"/>
                            <a:ext cx="1967931" cy="25604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467024B3" w14:textId="77777777" w:rsidTr="00D31E31">
        <w:trPr>
          <w:jc w:val="center"/>
        </w:trPr>
        <w:tc>
          <w:tcPr>
            <w:tcW w:w="4755" w:type="dxa"/>
          </w:tcPr>
          <w:p w14:paraId="21D2291D" w14:textId="77777777" w:rsidR="000D1CCD" w:rsidRPr="000D1CCD" w:rsidRDefault="000D1CCD" w:rsidP="00157895">
            <w:pPr>
              <w:jc w:val="center"/>
              <w:rPr>
                <w:rFonts w:ascii="Times New Roman" w:hAnsi="Times New Roman" w:cs="Times New Roman"/>
                <w:sz w:val="24"/>
                <w:szCs w:val="24"/>
              </w:rPr>
            </w:pPr>
            <w:r w:rsidRPr="000D1CCD">
              <w:rPr>
                <w:rFonts w:ascii="Times New Roman" w:hAnsi="Times New Roman" w:cs="Times New Roman"/>
                <w:i/>
                <w:iCs/>
                <w:noProof/>
                <w:sz w:val="24"/>
                <w:szCs w:val="24"/>
                <w:lang w:val="pt-BR"/>
              </w:rPr>
              <w:t>Lysimachia maritima</w:t>
            </w:r>
          </w:p>
        </w:tc>
        <w:tc>
          <w:tcPr>
            <w:tcW w:w="4590" w:type="dxa"/>
          </w:tcPr>
          <w:p w14:paraId="167FF895"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i/>
                <w:iCs/>
                <w:noProof/>
                <w:sz w:val="24"/>
                <w:szCs w:val="24"/>
                <w:lang w:val="ru-RU"/>
              </w:rPr>
              <w:t>Primula longiscapa</w:t>
            </w:r>
          </w:p>
        </w:tc>
      </w:tr>
      <w:tr w:rsidR="000D1CCD" w:rsidRPr="000D1CCD" w14:paraId="00153F6B" w14:textId="77777777" w:rsidTr="00D31E31">
        <w:trPr>
          <w:jc w:val="center"/>
        </w:trPr>
        <w:tc>
          <w:tcPr>
            <w:tcW w:w="4755" w:type="dxa"/>
          </w:tcPr>
          <w:p w14:paraId="573CC62F"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4BFBAD1A" wp14:editId="112C930B">
                  <wp:extent cx="2563686" cy="2282387"/>
                  <wp:effectExtent l="0" t="0" r="8255" b="3810"/>
                  <wp:docPr id="148502049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11322"/>
                          <a:stretch>
                            <a:fillRect/>
                          </a:stretch>
                        </pic:blipFill>
                        <pic:spPr bwMode="auto">
                          <a:xfrm>
                            <a:off x="0" y="0"/>
                            <a:ext cx="2622063" cy="23343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0" w:type="dxa"/>
          </w:tcPr>
          <w:p w14:paraId="518BED23"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7611C33E" wp14:editId="227C0ED9">
                  <wp:extent cx="2597345" cy="2285326"/>
                  <wp:effectExtent l="0" t="0" r="0" b="1270"/>
                  <wp:docPr id="188339038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14760"/>
                          <a:stretch>
                            <a:fillRect/>
                          </a:stretch>
                        </pic:blipFill>
                        <pic:spPr bwMode="auto">
                          <a:xfrm>
                            <a:off x="0" y="0"/>
                            <a:ext cx="2624993" cy="2309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477E2686" w14:textId="77777777" w:rsidTr="00D31E31">
        <w:trPr>
          <w:jc w:val="center"/>
        </w:trPr>
        <w:tc>
          <w:tcPr>
            <w:tcW w:w="4755" w:type="dxa"/>
          </w:tcPr>
          <w:p w14:paraId="4A2EAE55"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Caragana pumila</w:t>
            </w:r>
          </w:p>
        </w:tc>
        <w:tc>
          <w:tcPr>
            <w:tcW w:w="4590" w:type="dxa"/>
          </w:tcPr>
          <w:p w14:paraId="7BE2D123"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Spiraea crenata</w:t>
            </w:r>
          </w:p>
        </w:tc>
      </w:tr>
      <w:tr w:rsidR="000D1CCD" w:rsidRPr="000D1CCD" w14:paraId="05748A7C" w14:textId="77777777" w:rsidTr="00D31E31">
        <w:trPr>
          <w:jc w:val="center"/>
        </w:trPr>
        <w:tc>
          <w:tcPr>
            <w:tcW w:w="4755" w:type="dxa"/>
          </w:tcPr>
          <w:p w14:paraId="4D98B16E"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lastRenderedPageBreak/>
              <w:drawing>
                <wp:inline distT="0" distB="0" distL="0" distR="0" wp14:anchorId="0C524EE9" wp14:editId="4CA9FD56">
                  <wp:extent cx="1924167" cy="2539172"/>
                  <wp:effectExtent l="0" t="0" r="0" b="0"/>
                  <wp:docPr id="112596145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45635" cy="2567502"/>
                          </a:xfrm>
                          <a:prstGeom prst="rect">
                            <a:avLst/>
                          </a:prstGeom>
                          <a:noFill/>
                        </pic:spPr>
                      </pic:pic>
                    </a:graphicData>
                  </a:graphic>
                </wp:inline>
              </w:drawing>
            </w:r>
          </w:p>
        </w:tc>
        <w:tc>
          <w:tcPr>
            <w:tcW w:w="4590" w:type="dxa"/>
          </w:tcPr>
          <w:p w14:paraId="75DB9F20"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3068AB07" wp14:editId="3A75FCC4">
                  <wp:extent cx="2257607" cy="2530027"/>
                  <wp:effectExtent l="0" t="0" r="9525" b="3810"/>
                  <wp:docPr id="191797839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5941"/>
                          <a:stretch>
                            <a:fillRect/>
                          </a:stretch>
                        </pic:blipFill>
                        <pic:spPr bwMode="auto">
                          <a:xfrm>
                            <a:off x="0" y="0"/>
                            <a:ext cx="2275707" cy="25503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58C1E3DF" w14:textId="77777777" w:rsidTr="00D31E31">
        <w:trPr>
          <w:jc w:val="center"/>
        </w:trPr>
        <w:tc>
          <w:tcPr>
            <w:tcW w:w="4755" w:type="dxa"/>
          </w:tcPr>
          <w:p w14:paraId="62F17443"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Sanguisorba officinalis</w:t>
            </w:r>
          </w:p>
        </w:tc>
        <w:tc>
          <w:tcPr>
            <w:tcW w:w="4590" w:type="dxa"/>
          </w:tcPr>
          <w:p w14:paraId="6406178A"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i/>
                <w:iCs/>
                <w:noProof/>
                <w:sz w:val="24"/>
                <w:szCs w:val="24"/>
                <w:lang w:val="ru-RU"/>
              </w:rPr>
              <w:t>Bolboschoenus maritimus</w:t>
            </w:r>
          </w:p>
        </w:tc>
      </w:tr>
      <w:tr w:rsidR="000D1CCD" w:rsidRPr="000D1CCD" w14:paraId="7217F4E5" w14:textId="77777777" w:rsidTr="00D31E31">
        <w:trPr>
          <w:jc w:val="center"/>
        </w:trPr>
        <w:tc>
          <w:tcPr>
            <w:tcW w:w="4755" w:type="dxa"/>
          </w:tcPr>
          <w:p w14:paraId="214FBA94"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5B6EC125" wp14:editId="42F48F65">
                  <wp:extent cx="2367343" cy="1930812"/>
                  <wp:effectExtent l="0" t="0" r="0" b="0"/>
                  <wp:docPr id="179628056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36666" cy="1987352"/>
                          </a:xfrm>
                          <a:prstGeom prst="rect">
                            <a:avLst/>
                          </a:prstGeom>
                          <a:noFill/>
                        </pic:spPr>
                      </pic:pic>
                    </a:graphicData>
                  </a:graphic>
                </wp:inline>
              </w:drawing>
            </w:r>
          </w:p>
        </w:tc>
        <w:tc>
          <w:tcPr>
            <w:tcW w:w="4590" w:type="dxa"/>
          </w:tcPr>
          <w:p w14:paraId="0AB58E12"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3B2DDF32" wp14:editId="69D86245">
                  <wp:extent cx="2574905" cy="1931180"/>
                  <wp:effectExtent l="0" t="0" r="0" b="0"/>
                  <wp:docPr id="91873468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flipV="1">
                            <a:off x="0" y="0"/>
                            <a:ext cx="2616346" cy="1962261"/>
                          </a:xfrm>
                          <a:prstGeom prst="rect">
                            <a:avLst/>
                          </a:prstGeom>
                          <a:noFill/>
                        </pic:spPr>
                      </pic:pic>
                    </a:graphicData>
                  </a:graphic>
                </wp:inline>
              </w:drawing>
            </w:r>
          </w:p>
        </w:tc>
      </w:tr>
      <w:tr w:rsidR="000D1CCD" w:rsidRPr="000D1CCD" w14:paraId="4E93147A" w14:textId="77777777" w:rsidTr="00D31E31">
        <w:trPr>
          <w:jc w:val="center"/>
        </w:trPr>
        <w:tc>
          <w:tcPr>
            <w:tcW w:w="9345" w:type="dxa"/>
            <w:gridSpan w:val="2"/>
          </w:tcPr>
          <w:p w14:paraId="1C1AE36A"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noProof/>
                <w:sz w:val="24"/>
                <w:szCs w:val="24"/>
                <w:lang w:val="kk-KZ"/>
              </w:rPr>
              <w:t>Alnus glutinosa</w:t>
            </w:r>
          </w:p>
        </w:tc>
      </w:tr>
      <w:tr w:rsidR="000D1CCD" w:rsidRPr="000D1CCD" w14:paraId="0EB4B0E0" w14:textId="77777777" w:rsidTr="00D31E31">
        <w:trPr>
          <w:jc w:val="center"/>
        </w:trPr>
        <w:tc>
          <w:tcPr>
            <w:tcW w:w="4755" w:type="dxa"/>
          </w:tcPr>
          <w:p w14:paraId="7B856448"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2D3EDA7E" wp14:editId="5F50DD0D">
                  <wp:extent cx="2288805" cy="2532315"/>
                  <wp:effectExtent l="0" t="0" r="0" b="1905"/>
                  <wp:docPr id="33089016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0323" r="21881"/>
                          <a:stretch>
                            <a:fillRect/>
                          </a:stretch>
                        </pic:blipFill>
                        <pic:spPr bwMode="auto">
                          <a:xfrm>
                            <a:off x="0" y="0"/>
                            <a:ext cx="2302970" cy="25479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0" w:type="dxa"/>
          </w:tcPr>
          <w:p w14:paraId="476527CD" w14:textId="77777777" w:rsidR="000D1CCD" w:rsidRPr="000D1CCD" w:rsidRDefault="000D1CCD" w:rsidP="00157895">
            <w:pPr>
              <w:jc w:val="center"/>
              <w:rPr>
                <w:rFonts w:ascii="Times New Roman" w:hAnsi="Times New Roman" w:cs="Times New Roman"/>
                <w:sz w:val="24"/>
                <w:szCs w:val="24"/>
                <w:lang w:val="ru-RU"/>
              </w:rPr>
            </w:pPr>
            <w:r w:rsidRPr="000D1CCD">
              <w:rPr>
                <w:rFonts w:ascii="Times New Roman" w:hAnsi="Times New Roman" w:cs="Times New Roman"/>
                <w:noProof/>
                <w:sz w:val="24"/>
                <w:szCs w:val="24"/>
                <w:lang w:val="ru-RU"/>
              </w:rPr>
              <w:drawing>
                <wp:inline distT="0" distB="0" distL="0" distR="0" wp14:anchorId="3C3D2E4A" wp14:editId="12259C4F">
                  <wp:extent cx="2266365" cy="2518887"/>
                  <wp:effectExtent l="0" t="0" r="0" b="0"/>
                  <wp:docPr id="187576589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 r="-10297"/>
                          <a:stretch>
                            <a:fillRect/>
                          </a:stretch>
                        </pic:blipFill>
                        <pic:spPr bwMode="auto">
                          <a:xfrm>
                            <a:off x="0" y="0"/>
                            <a:ext cx="2293588" cy="25491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790F6C80" w14:textId="77777777" w:rsidTr="00D31E31">
        <w:trPr>
          <w:jc w:val="center"/>
        </w:trPr>
        <w:tc>
          <w:tcPr>
            <w:tcW w:w="4755" w:type="dxa"/>
          </w:tcPr>
          <w:p w14:paraId="44F24D34"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Berteroa incana</w:t>
            </w:r>
          </w:p>
        </w:tc>
        <w:tc>
          <w:tcPr>
            <w:tcW w:w="4590" w:type="dxa"/>
          </w:tcPr>
          <w:p w14:paraId="1E8896D7"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Dianthus rigidus</w:t>
            </w:r>
          </w:p>
        </w:tc>
      </w:tr>
      <w:tr w:rsidR="000D1CCD" w:rsidRPr="000D1CCD" w14:paraId="4068CB4A" w14:textId="77777777" w:rsidTr="00D31E31">
        <w:trPr>
          <w:jc w:val="center"/>
        </w:trPr>
        <w:tc>
          <w:tcPr>
            <w:tcW w:w="4755" w:type="dxa"/>
          </w:tcPr>
          <w:p w14:paraId="5FC265C1"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lastRenderedPageBreak/>
              <w:drawing>
                <wp:inline distT="0" distB="0" distL="0" distR="0" wp14:anchorId="47EA4ADB" wp14:editId="02468A54">
                  <wp:extent cx="1918557" cy="2558075"/>
                  <wp:effectExtent l="0" t="0" r="5715" b="0"/>
                  <wp:docPr id="15174362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44509" cy="2592678"/>
                          </a:xfrm>
                          <a:prstGeom prst="rect">
                            <a:avLst/>
                          </a:prstGeom>
                          <a:noFill/>
                        </pic:spPr>
                      </pic:pic>
                    </a:graphicData>
                  </a:graphic>
                </wp:inline>
              </w:drawing>
            </w:r>
          </w:p>
        </w:tc>
        <w:tc>
          <w:tcPr>
            <w:tcW w:w="4590" w:type="dxa"/>
          </w:tcPr>
          <w:p w14:paraId="3FC695AC"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67357907" wp14:editId="0970EA73">
                  <wp:extent cx="2625394" cy="2555956"/>
                  <wp:effectExtent l="0" t="0" r="3810" b="0"/>
                  <wp:docPr id="130770714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6984"/>
                          <a:stretch>
                            <a:fillRect/>
                          </a:stretch>
                        </pic:blipFill>
                        <pic:spPr bwMode="auto">
                          <a:xfrm flipH="1">
                            <a:off x="0" y="0"/>
                            <a:ext cx="2649106" cy="25790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61508530" w14:textId="77777777" w:rsidTr="00D31E31">
        <w:trPr>
          <w:jc w:val="center"/>
        </w:trPr>
        <w:tc>
          <w:tcPr>
            <w:tcW w:w="4755" w:type="dxa"/>
          </w:tcPr>
          <w:p w14:paraId="0F4BADA1"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Sporobolus aculeatus</w:t>
            </w:r>
          </w:p>
        </w:tc>
        <w:tc>
          <w:tcPr>
            <w:tcW w:w="4590" w:type="dxa"/>
          </w:tcPr>
          <w:p w14:paraId="6550A17F"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Atriplex verrucifera</w:t>
            </w:r>
          </w:p>
        </w:tc>
      </w:tr>
      <w:tr w:rsidR="000D1CCD" w:rsidRPr="000D1CCD" w14:paraId="19082DE6" w14:textId="77777777" w:rsidTr="00D31E31">
        <w:trPr>
          <w:jc w:val="center"/>
        </w:trPr>
        <w:tc>
          <w:tcPr>
            <w:tcW w:w="4755" w:type="dxa"/>
          </w:tcPr>
          <w:p w14:paraId="69126C89"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4BDEED48" wp14:editId="4241C324">
                  <wp:extent cx="2557868" cy="1918557"/>
                  <wp:effectExtent l="0" t="0" r="0" b="5715"/>
                  <wp:docPr id="165101995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88414" cy="1941469"/>
                          </a:xfrm>
                          <a:prstGeom prst="rect">
                            <a:avLst/>
                          </a:prstGeom>
                          <a:noFill/>
                        </pic:spPr>
                      </pic:pic>
                    </a:graphicData>
                  </a:graphic>
                </wp:inline>
              </w:drawing>
            </w:r>
          </w:p>
        </w:tc>
        <w:tc>
          <w:tcPr>
            <w:tcW w:w="4590" w:type="dxa"/>
          </w:tcPr>
          <w:p w14:paraId="02DAA568"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6FE809B4" wp14:editId="33C91F20">
                  <wp:extent cx="2176609" cy="1922283"/>
                  <wp:effectExtent l="0" t="0" r="0" b="1905"/>
                  <wp:docPr id="19791576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899" r="8170"/>
                          <a:stretch>
                            <a:fillRect/>
                          </a:stretch>
                        </pic:blipFill>
                        <pic:spPr bwMode="auto">
                          <a:xfrm>
                            <a:off x="0" y="0"/>
                            <a:ext cx="2235980" cy="19747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4082B5BB" w14:textId="77777777" w:rsidTr="00D31E31">
        <w:trPr>
          <w:jc w:val="center"/>
        </w:trPr>
        <w:tc>
          <w:tcPr>
            <w:tcW w:w="4755" w:type="dxa"/>
          </w:tcPr>
          <w:p w14:paraId="69D57CFD"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Kalidium juniperinum</w:t>
            </w:r>
          </w:p>
        </w:tc>
        <w:tc>
          <w:tcPr>
            <w:tcW w:w="4590" w:type="dxa"/>
          </w:tcPr>
          <w:p w14:paraId="3E28DBBD" w14:textId="77777777" w:rsidR="000D1CCD" w:rsidRPr="000D1CCD" w:rsidRDefault="000D1CCD" w:rsidP="00157895">
            <w:pPr>
              <w:jc w:val="center"/>
              <w:rPr>
                <w:rFonts w:ascii="Times New Roman" w:hAnsi="Times New Roman" w:cs="Times New Roman"/>
                <w:i/>
                <w:iCs/>
                <w:sz w:val="24"/>
                <w:szCs w:val="24"/>
                <w:lang w:val="kk-KZ"/>
              </w:rPr>
            </w:pPr>
            <w:r w:rsidRPr="000D1CCD">
              <w:rPr>
                <w:rFonts w:ascii="Times New Roman" w:hAnsi="Times New Roman" w:cs="Times New Roman"/>
                <w:i/>
                <w:iCs/>
                <w:sz w:val="24"/>
                <w:szCs w:val="24"/>
                <w:lang w:val="kk-KZ"/>
              </w:rPr>
              <w:t>Anabasis salsa</w:t>
            </w:r>
          </w:p>
        </w:tc>
      </w:tr>
      <w:tr w:rsidR="000D1CCD" w:rsidRPr="000D1CCD" w14:paraId="47C2C57D" w14:textId="77777777" w:rsidTr="00D31E31">
        <w:trPr>
          <w:jc w:val="center"/>
        </w:trPr>
        <w:tc>
          <w:tcPr>
            <w:tcW w:w="4755" w:type="dxa"/>
          </w:tcPr>
          <w:p w14:paraId="71829921" w14:textId="77777777" w:rsidR="000D1CCD" w:rsidRPr="000D1CCD" w:rsidRDefault="000D1CCD" w:rsidP="00157895">
            <w:pPr>
              <w:jc w:val="center"/>
              <w:rPr>
                <w:rFonts w:ascii="Times New Roman" w:hAnsi="Times New Roman" w:cs="Times New Roman"/>
                <w:noProof/>
                <w:sz w:val="24"/>
                <w:szCs w:val="24"/>
                <w:lang w:val="kk-KZ"/>
              </w:rPr>
            </w:pPr>
            <w:r w:rsidRPr="000D1CCD">
              <w:rPr>
                <w:rFonts w:ascii="Times New Roman" w:hAnsi="Times New Roman" w:cs="Times New Roman"/>
                <w:noProof/>
                <w:sz w:val="24"/>
                <w:szCs w:val="24"/>
                <w:lang w:val="kk-KZ"/>
              </w:rPr>
              <w:drawing>
                <wp:inline distT="0" distB="0" distL="0" distR="0" wp14:anchorId="45BBD548" wp14:editId="51F21002">
                  <wp:extent cx="2518807" cy="2455083"/>
                  <wp:effectExtent l="0" t="0" r="0" b="2540"/>
                  <wp:docPr id="12209246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saturation sat="200000"/>
                                    </a14:imgEffect>
                                  </a14:imgLayer>
                                </a14:imgProps>
                              </a:ext>
                              <a:ext uri="{28A0092B-C50C-407E-A947-70E740481C1C}">
                                <a14:useLocalDpi xmlns:a14="http://schemas.microsoft.com/office/drawing/2010/main" val="0"/>
                              </a:ext>
                            </a:extLst>
                          </a:blip>
                          <a:srcRect t="26897"/>
                          <a:stretch>
                            <a:fillRect/>
                          </a:stretch>
                        </pic:blipFill>
                        <pic:spPr bwMode="auto">
                          <a:xfrm flipH="1">
                            <a:off x="0" y="0"/>
                            <a:ext cx="2546581" cy="24821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0" w:type="dxa"/>
          </w:tcPr>
          <w:p w14:paraId="3A396ACB" w14:textId="77777777" w:rsidR="000D1CCD" w:rsidRPr="000D1CCD" w:rsidRDefault="000D1CCD" w:rsidP="00157895">
            <w:pPr>
              <w:jc w:val="center"/>
              <w:rPr>
                <w:rFonts w:ascii="Times New Roman" w:hAnsi="Times New Roman" w:cs="Times New Roman"/>
                <w:sz w:val="24"/>
                <w:szCs w:val="24"/>
                <w:lang w:val="kk-KZ"/>
              </w:rPr>
            </w:pPr>
            <w:r w:rsidRPr="000D1CCD">
              <w:rPr>
                <w:rFonts w:ascii="Times New Roman" w:hAnsi="Times New Roman" w:cs="Times New Roman"/>
                <w:noProof/>
                <w:sz w:val="24"/>
                <w:szCs w:val="24"/>
                <w:lang w:val="kk-KZ"/>
              </w:rPr>
              <w:drawing>
                <wp:inline distT="0" distB="0" distL="0" distR="0" wp14:anchorId="4E5D094C" wp14:editId="623A8A04">
                  <wp:extent cx="2277585" cy="2442228"/>
                  <wp:effectExtent l="0" t="0" r="8890" b="0"/>
                  <wp:docPr id="204271087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9578"/>
                          <a:stretch>
                            <a:fillRect/>
                          </a:stretch>
                        </pic:blipFill>
                        <pic:spPr bwMode="auto">
                          <a:xfrm>
                            <a:off x="0" y="0"/>
                            <a:ext cx="2306442" cy="24731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1CCD" w:rsidRPr="000D1CCD" w14:paraId="15318BDB" w14:textId="77777777" w:rsidTr="00D31E31">
        <w:trPr>
          <w:jc w:val="center"/>
        </w:trPr>
        <w:tc>
          <w:tcPr>
            <w:tcW w:w="4755" w:type="dxa"/>
          </w:tcPr>
          <w:p w14:paraId="161F1ACA"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Ancathia igniaria</w:t>
            </w:r>
          </w:p>
        </w:tc>
        <w:tc>
          <w:tcPr>
            <w:tcW w:w="4590" w:type="dxa"/>
          </w:tcPr>
          <w:p w14:paraId="42536AB5" w14:textId="77777777" w:rsidR="000D1CCD" w:rsidRPr="000D1CCD" w:rsidRDefault="000D1CCD" w:rsidP="00157895">
            <w:pPr>
              <w:jc w:val="center"/>
              <w:rPr>
                <w:rFonts w:ascii="Times New Roman" w:hAnsi="Times New Roman" w:cs="Times New Roman"/>
                <w:i/>
                <w:iCs/>
                <w:noProof/>
                <w:sz w:val="24"/>
                <w:szCs w:val="24"/>
                <w:lang w:val="kk-KZ"/>
              </w:rPr>
            </w:pPr>
            <w:r w:rsidRPr="000D1CCD">
              <w:rPr>
                <w:rFonts w:ascii="Times New Roman" w:hAnsi="Times New Roman" w:cs="Times New Roman"/>
                <w:i/>
                <w:iCs/>
                <w:noProof/>
                <w:sz w:val="24"/>
                <w:szCs w:val="24"/>
                <w:lang w:val="kk-KZ"/>
              </w:rPr>
              <w:t>Veronica incana</w:t>
            </w:r>
          </w:p>
        </w:tc>
      </w:tr>
    </w:tbl>
    <w:p w14:paraId="28CF0BD4" w14:textId="4E504D8A" w:rsidR="00396D97" w:rsidRDefault="00396D97" w:rsidP="0015789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br w:type="page"/>
      </w:r>
    </w:p>
    <w:p w14:paraId="43DE6558" w14:textId="12B25046" w:rsidR="00157895" w:rsidRDefault="00157895" w:rsidP="00396D97">
      <w:pPr>
        <w:spacing w:after="0" w:line="240" w:lineRule="auto"/>
        <w:ind w:firstLine="709"/>
        <w:jc w:val="both"/>
        <w:rPr>
          <w:rFonts w:ascii="Times New Roman" w:eastAsia="Times New Roman" w:hAnsi="Times New Roman" w:cs="Times New Roman"/>
          <w:b/>
          <w:bCs/>
          <w:kern w:val="36"/>
          <w:sz w:val="24"/>
          <w:szCs w:val="24"/>
          <w:lang w:val="kk-KZ"/>
        </w:rPr>
      </w:pPr>
      <w:r w:rsidRPr="00157895">
        <w:rPr>
          <w:rFonts w:ascii="Times New Roman" w:hAnsi="Times New Roman" w:cs="Times New Roman"/>
          <w:b/>
          <w:bCs/>
          <w:sz w:val="24"/>
          <w:szCs w:val="24"/>
        </w:rPr>
        <w:lastRenderedPageBreak/>
        <w:t>2.</w:t>
      </w:r>
      <w:r w:rsidRPr="00157895">
        <w:rPr>
          <w:rFonts w:ascii="Times New Roman" w:hAnsi="Times New Roman" w:cs="Times New Roman"/>
          <w:b/>
          <w:bCs/>
          <w:sz w:val="24"/>
          <w:szCs w:val="24"/>
          <w:lang w:val="ru-RU"/>
        </w:rPr>
        <w:t>3</w:t>
      </w:r>
      <w:r w:rsidRPr="00157895">
        <w:rPr>
          <w:rFonts w:ascii="Times New Roman" w:hAnsi="Times New Roman" w:cs="Times New Roman"/>
          <w:b/>
          <w:bCs/>
          <w:sz w:val="24"/>
          <w:szCs w:val="24"/>
        </w:rPr>
        <w:t>.</w:t>
      </w:r>
      <w:r w:rsidRPr="00157895">
        <w:rPr>
          <w:rFonts w:ascii="Times New Roman" w:hAnsi="Times New Roman" w:cs="Times New Roman"/>
          <w:b/>
          <w:bCs/>
          <w:sz w:val="24"/>
          <w:szCs w:val="24"/>
          <w:lang w:val="ru-RU"/>
        </w:rPr>
        <w:t>3</w:t>
      </w:r>
      <w:r w:rsidRPr="00157895">
        <w:rPr>
          <w:rFonts w:ascii="Times New Roman" w:hAnsi="Times New Roman" w:cs="Times New Roman"/>
          <w:b/>
          <w:bCs/>
          <w:sz w:val="24"/>
          <w:szCs w:val="24"/>
        </w:rPr>
        <w:t xml:space="preserve"> </w:t>
      </w:r>
      <w:r w:rsidRPr="00157895">
        <w:rPr>
          <w:rFonts w:ascii="Times New Roman" w:eastAsia="Times New Roman" w:hAnsi="Times New Roman" w:cs="Times New Roman"/>
          <w:b/>
          <w:bCs/>
          <w:kern w:val="36"/>
          <w:sz w:val="24"/>
          <w:szCs w:val="24"/>
          <w:lang w:val="ru-RU"/>
        </w:rPr>
        <w:t>Растительный</w:t>
      </w:r>
      <w:r w:rsidRPr="00157895">
        <w:rPr>
          <w:rFonts w:ascii="Times New Roman" w:eastAsia="Times New Roman" w:hAnsi="Times New Roman" w:cs="Times New Roman"/>
          <w:b/>
          <w:bCs/>
          <w:kern w:val="36"/>
          <w:sz w:val="24"/>
          <w:szCs w:val="24"/>
        </w:rPr>
        <w:t xml:space="preserve"> покров </w:t>
      </w:r>
      <w:r w:rsidRPr="00157895">
        <w:rPr>
          <w:rFonts w:ascii="Times New Roman" w:hAnsi="Times New Roman" w:cs="Times New Roman"/>
          <w:b/>
          <w:bCs/>
          <w:sz w:val="24"/>
          <w:szCs w:val="24"/>
          <w:lang w:val="ru-RU"/>
        </w:rPr>
        <w:t>террасы</w:t>
      </w:r>
      <w:r w:rsidRPr="00157895">
        <w:rPr>
          <w:rFonts w:ascii="Times New Roman" w:hAnsi="Times New Roman" w:cs="Times New Roman"/>
          <w:b/>
          <w:bCs/>
          <w:sz w:val="24"/>
          <w:szCs w:val="24"/>
        </w:rPr>
        <w:t xml:space="preserve"> </w:t>
      </w:r>
      <w:r w:rsidRPr="00157895">
        <w:rPr>
          <w:rFonts w:ascii="Times New Roman" w:eastAsia="Times New Roman" w:hAnsi="Times New Roman" w:cs="Times New Roman"/>
          <w:b/>
          <w:bCs/>
          <w:kern w:val="36"/>
          <w:sz w:val="24"/>
          <w:szCs w:val="24"/>
        </w:rPr>
        <w:t>озера Кобейтуз и прилегающей территории</w:t>
      </w:r>
    </w:p>
    <w:p w14:paraId="5549FE6C" w14:textId="77777777" w:rsidR="00396D97" w:rsidRPr="00396D97" w:rsidRDefault="00396D97" w:rsidP="00157895">
      <w:pPr>
        <w:spacing w:after="0" w:line="240" w:lineRule="auto"/>
        <w:rPr>
          <w:rFonts w:ascii="Times New Roman" w:hAnsi="Times New Roman" w:cs="Times New Roman"/>
          <w:sz w:val="24"/>
          <w:szCs w:val="24"/>
          <w:lang w:val="kk-KZ"/>
        </w:rPr>
      </w:pPr>
    </w:p>
    <w:p w14:paraId="78522D90" w14:textId="1F324127" w:rsidR="002B15F0" w:rsidRPr="000D1CCD" w:rsidRDefault="00CF1D77" w:rsidP="00157895">
      <w:pPr>
        <w:spacing w:after="0" w:line="240" w:lineRule="auto"/>
        <w:ind w:firstLine="709"/>
        <w:jc w:val="both"/>
        <w:rPr>
          <w:rFonts w:ascii="Times New Roman" w:eastAsia="Times New Roman" w:hAnsi="Times New Roman" w:cs="Times New Roman"/>
          <w:sz w:val="24"/>
          <w:szCs w:val="24"/>
          <w:lang w:val="ru-RU"/>
        </w:rPr>
      </w:pPr>
      <w:bookmarkStart w:id="49" w:name="_Hlk236318086"/>
      <w:r w:rsidRPr="000D1CCD">
        <w:rPr>
          <w:rFonts w:ascii="Times New Roman" w:eastAsia="Times New Roman" w:hAnsi="Times New Roman" w:cs="Times New Roman"/>
          <w:sz w:val="24"/>
          <w:szCs w:val="24"/>
        </w:rPr>
        <w:t xml:space="preserve">Озеро Кобейтуз представляет собой бессточную солончаковую депрессию, центральная часть которой в периоды обсыхания </w:t>
      </w:r>
      <w:r w:rsidR="002B15F0" w:rsidRPr="000D1CCD">
        <w:rPr>
          <w:rFonts w:ascii="Times New Roman" w:eastAsia="Times New Roman" w:hAnsi="Times New Roman" w:cs="Times New Roman"/>
          <w:sz w:val="24"/>
          <w:szCs w:val="24"/>
          <w:lang w:val="ru-RU"/>
        </w:rPr>
        <w:t xml:space="preserve">покрывается солевой коркой </w:t>
      </w: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4</w:t>
      </w:r>
      <w:r w:rsidRPr="000D1CCD">
        <w:rPr>
          <w:rFonts w:ascii="Times New Roman" w:eastAsia="Times New Roman" w:hAnsi="Times New Roman" w:cs="Times New Roman"/>
          <w:sz w:val="24"/>
          <w:szCs w:val="24"/>
          <w:lang w:val="ru-RU"/>
        </w:rPr>
        <w:t>)</w:t>
      </w:r>
      <w:r w:rsidRPr="000D1CCD">
        <w:rPr>
          <w:rFonts w:ascii="Times New Roman" w:eastAsia="Times New Roman" w:hAnsi="Times New Roman" w:cs="Times New Roman"/>
          <w:sz w:val="24"/>
          <w:szCs w:val="24"/>
        </w:rPr>
        <w:t xml:space="preserve">. </w:t>
      </w:r>
      <w:r w:rsidR="002B15F0" w:rsidRPr="000D1CCD">
        <w:rPr>
          <w:rFonts w:ascii="Times New Roman" w:eastAsia="Times New Roman" w:hAnsi="Times New Roman" w:cs="Times New Roman"/>
          <w:sz w:val="24"/>
          <w:szCs w:val="24"/>
        </w:rPr>
        <w:t xml:space="preserve">Водный режим озера носит непостоянный характер: котловина </w:t>
      </w:r>
      <w:r w:rsidR="002B15F0" w:rsidRPr="000D1CCD">
        <w:rPr>
          <w:rFonts w:ascii="Times New Roman" w:eastAsia="Times New Roman" w:hAnsi="Times New Roman" w:cs="Times New Roman"/>
          <w:sz w:val="24"/>
          <w:szCs w:val="24"/>
          <w:lang w:val="ru-RU"/>
        </w:rPr>
        <w:t>по</w:t>
      </w:r>
      <w:r w:rsidR="002B15F0" w:rsidRPr="000D1CCD">
        <w:rPr>
          <w:rFonts w:ascii="Times New Roman" w:eastAsia="Times New Roman" w:hAnsi="Times New Roman" w:cs="Times New Roman"/>
          <w:sz w:val="24"/>
          <w:szCs w:val="24"/>
        </w:rPr>
        <w:t>полняется талы</w:t>
      </w:r>
      <w:r w:rsidR="002B15F0" w:rsidRPr="000D1CCD">
        <w:rPr>
          <w:rFonts w:ascii="Times New Roman" w:eastAsia="Times New Roman" w:hAnsi="Times New Roman" w:cs="Times New Roman"/>
          <w:sz w:val="24"/>
          <w:szCs w:val="24"/>
          <w:lang w:val="ru-RU"/>
        </w:rPr>
        <w:t>ми</w:t>
      </w:r>
      <w:r w:rsidR="002B15F0" w:rsidRPr="000D1CCD">
        <w:rPr>
          <w:rFonts w:ascii="Times New Roman" w:eastAsia="Times New Roman" w:hAnsi="Times New Roman" w:cs="Times New Roman"/>
          <w:sz w:val="24"/>
          <w:szCs w:val="24"/>
        </w:rPr>
        <w:t xml:space="preserve"> вод</w:t>
      </w:r>
      <w:r w:rsidR="002B15F0" w:rsidRPr="000D1CCD">
        <w:rPr>
          <w:rFonts w:ascii="Times New Roman" w:eastAsia="Times New Roman" w:hAnsi="Times New Roman" w:cs="Times New Roman"/>
          <w:sz w:val="24"/>
          <w:szCs w:val="24"/>
          <w:lang w:val="ru-RU"/>
        </w:rPr>
        <w:t>ами</w:t>
      </w:r>
      <w:r w:rsidR="002B15F0" w:rsidRPr="000D1CCD">
        <w:rPr>
          <w:rFonts w:ascii="Times New Roman" w:eastAsia="Times New Roman" w:hAnsi="Times New Roman" w:cs="Times New Roman"/>
          <w:sz w:val="24"/>
          <w:szCs w:val="24"/>
        </w:rPr>
        <w:t xml:space="preserve"> и атмосферны</w:t>
      </w:r>
      <w:r w:rsidR="002B15F0" w:rsidRPr="000D1CCD">
        <w:rPr>
          <w:rFonts w:ascii="Times New Roman" w:eastAsia="Times New Roman" w:hAnsi="Times New Roman" w:cs="Times New Roman"/>
          <w:sz w:val="24"/>
          <w:szCs w:val="24"/>
          <w:lang w:val="ru-RU"/>
        </w:rPr>
        <w:t>ми</w:t>
      </w:r>
      <w:r w:rsidR="002B15F0" w:rsidRPr="000D1CCD">
        <w:rPr>
          <w:rFonts w:ascii="Times New Roman" w:eastAsia="Times New Roman" w:hAnsi="Times New Roman" w:cs="Times New Roman"/>
          <w:sz w:val="24"/>
          <w:szCs w:val="24"/>
        </w:rPr>
        <w:t xml:space="preserve"> осадк</w:t>
      </w:r>
      <w:r w:rsidR="002B15F0" w:rsidRPr="000D1CCD">
        <w:rPr>
          <w:rFonts w:ascii="Times New Roman" w:eastAsia="Times New Roman" w:hAnsi="Times New Roman" w:cs="Times New Roman"/>
          <w:sz w:val="24"/>
          <w:szCs w:val="24"/>
          <w:lang w:val="ru-RU"/>
        </w:rPr>
        <w:t>ами в период половодья</w:t>
      </w:r>
      <w:r w:rsidR="002B15F0" w:rsidRPr="000D1CCD">
        <w:rPr>
          <w:rFonts w:ascii="Times New Roman" w:eastAsia="Times New Roman" w:hAnsi="Times New Roman" w:cs="Times New Roman"/>
          <w:sz w:val="24"/>
          <w:szCs w:val="24"/>
        </w:rPr>
        <w:t xml:space="preserve">, однако степень и продолжительность обводнения различаются по годам и зависят от количества зимних осадков, интенсивности снеготаяния и погодных условий весенне-летнего периода. В </w:t>
      </w:r>
      <w:r w:rsidR="002B15F0" w:rsidRPr="000D1CCD">
        <w:rPr>
          <w:rFonts w:ascii="Times New Roman" w:eastAsia="Times New Roman" w:hAnsi="Times New Roman" w:cs="Times New Roman"/>
          <w:sz w:val="24"/>
          <w:szCs w:val="24"/>
          <w:lang w:val="ru-RU"/>
        </w:rPr>
        <w:t>летне-осенний период</w:t>
      </w:r>
      <w:r w:rsidR="002B15F0" w:rsidRPr="000D1CCD">
        <w:rPr>
          <w:rFonts w:ascii="Times New Roman" w:eastAsia="Times New Roman" w:hAnsi="Times New Roman" w:cs="Times New Roman"/>
          <w:sz w:val="24"/>
          <w:szCs w:val="24"/>
        </w:rPr>
        <w:t xml:space="preserve"> водо</w:t>
      </w:r>
      <w:r w:rsidR="002B15F0" w:rsidRPr="000D1CCD">
        <w:rPr>
          <w:rFonts w:ascii="Times New Roman" w:eastAsia="Times New Roman" w:hAnsi="Times New Roman" w:cs="Times New Roman"/>
          <w:sz w:val="24"/>
          <w:szCs w:val="24"/>
          <w:lang w:val="ru-RU"/>
        </w:rPr>
        <w:t>е</w:t>
      </w:r>
      <w:r w:rsidR="002B15F0" w:rsidRPr="000D1CCD">
        <w:rPr>
          <w:rFonts w:ascii="Times New Roman" w:eastAsia="Times New Roman" w:hAnsi="Times New Roman" w:cs="Times New Roman"/>
          <w:sz w:val="24"/>
          <w:szCs w:val="24"/>
        </w:rPr>
        <w:t xml:space="preserve">м может пересыхать </w:t>
      </w:r>
      <w:r w:rsidR="002B15F0" w:rsidRPr="000D1CCD">
        <w:rPr>
          <w:rFonts w:ascii="Times New Roman" w:eastAsia="Times New Roman" w:hAnsi="Times New Roman" w:cs="Times New Roman"/>
          <w:sz w:val="24"/>
          <w:szCs w:val="24"/>
          <w:lang w:val="ru-RU"/>
        </w:rPr>
        <w:t>на незначительную глубину,</w:t>
      </w:r>
      <w:r w:rsidR="002B15F0" w:rsidRPr="000D1CCD">
        <w:rPr>
          <w:rFonts w:ascii="Times New Roman" w:eastAsia="Times New Roman" w:hAnsi="Times New Roman" w:cs="Times New Roman"/>
          <w:sz w:val="24"/>
          <w:szCs w:val="24"/>
        </w:rPr>
        <w:t xml:space="preserve"> сохранять воду </w:t>
      </w:r>
      <w:r w:rsidR="002B15F0" w:rsidRPr="000D1CCD">
        <w:rPr>
          <w:rFonts w:ascii="Times New Roman" w:eastAsia="Times New Roman" w:hAnsi="Times New Roman" w:cs="Times New Roman"/>
          <w:sz w:val="24"/>
          <w:szCs w:val="24"/>
          <w:lang w:val="ru-RU"/>
        </w:rPr>
        <w:t>в солевой иловатой толще с образованием солевых грязей</w:t>
      </w:r>
      <w:r w:rsidR="002B15F0" w:rsidRPr="000D1CCD">
        <w:rPr>
          <w:rFonts w:ascii="Times New Roman" w:eastAsia="Times New Roman" w:hAnsi="Times New Roman" w:cs="Times New Roman"/>
          <w:sz w:val="24"/>
          <w:szCs w:val="24"/>
        </w:rPr>
        <w:t xml:space="preserve">. </w:t>
      </w:r>
      <w:r w:rsidR="002B15F0" w:rsidRPr="000D1CCD">
        <w:rPr>
          <w:rFonts w:ascii="Times New Roman" w:eastAsia="Times New Roman" w:hAnsi="Times New Roman" w:cs="Times New Roman"/>
          <w:sz w:val="24"/>
          <w:szCs w:val="24"/>
          <w:lang w:val="ru-RU"/>
        </w:rPr>
        <w:t>И</w:t>
      </w:r>
      <w:r w:rsidR="002B15F0" w:rsidRPr="000D1CCD">
        <w:rPr>
          <w:rFonts w:ascii="Times New Roman" w:eastAsia="Times New Roman" w:hAnsi="Times New Roman" w:cs="Times New Roman"/>
          <w:sz w:val="24"/>
          <w:szCs w:val="24"/>
        </w:rPr>
        <w:t>спарение воды обусловлива</w:t>
      </w:r>
      <w:r w:rsidR="002B15F0" w:rsidRPr="000D1CCD">
        <w:rPr>
          <w:rFonts w:ascii="Times New Roman" w:eastAsia="Times New Roman" w:hAnsi="Times New Roman" w:cs="Times New Roman"/>
          <w:sz w:val="24"/>
          <w:szCs w:val="24"/>
          <w:lang w:val="ru-RU"/>
        </w:rPr>
        <w:t>е</w:t>
      </w:r>
      <w:r w:rsidR="002B15F0" w:rsidRPr="000D1CCD">
        <w:rPr>
          <w:rFonts w:ascii="Times New Roman" w:eastAsia="Times New Roman" w:hAnsi="Times New Roman" w:cs="Times New Roman"/>
          <w:sz w:val="24"/>
          <w:szCs w:val="24"/>
        </w:rPr>
        <w:t xml:space="preserve">т </w:t>
      </w:r>
      <w:r w:rsidR="002B15F0" w:rsidRPr="000D1CCD">
        <w:rPr>
          <w:rFonts w:ascii="Times New Roman" w:eastAsia="Times New Roman" w:hAnsi="Times New Roman" w:cs="Times New Roman"/>
          <w:sz w:val="24"/>
          <w:szCs w:val="24"/>
          <w:lang w:val="ru-RU"/>
        </w:rPr>
        <w:t xml:space="preserve">кристаллизацию и </w:t>
      </w:r>
      <w:r w:rsidR="002B15F0" w:rsidRPr="000D1CCD">
        <w:rPr>
          <w:rFonts w:ascii="Times New Roman" w:eastAsia="Times New Roman" w:hAnsi="Times New Roman" w:cs="Times New Roman"/>
          <w:sz w:val="24"/>
          <w:szCs w:val="24"/>
        </w:rPr>
        <w:t>накопление солей</w:t>
      </w:r>
      <w:r w:rsidR="002B15F0" w:rsidRPr="000D1CCD">
        <w:rPr>
          <w:rFonts w:ascii="Times New Roman" w:eastAsia="Times New Roman" w:hAnsi="Times New Roman" w:cs="Times New Roman"/>
          <w:sz w:val="24"/>
          <w:szCs w:val="24"/>
          <w:lang w:val="ru-RU"/>
        </w:rPr>
        <w:t xml:space="preserve"> на поверхности озера. Ф</w:t>
      </w:r>
      <w:r w:rsidR="002B15F0" w:rsidRPr="000D1CCD">
        <w:rPr>
          <w:rFonts w:ascii="Times New Roman" w:eastAsia="Times New Roman" w:hAnsi="Times New Roman" w:cs="Times New Roman"/>
          <w:sz w:val="24"/>
          <w:szCs w:val="24"/>
        </w:rPr>
        <w:t>ормирование почв</w:t>
      </w:r>
      <w:r w:rsidR="002B15F0" w:rsidRPr="000D1CCD">
        <w:rPr>
          <w:rFonts w:ascii="Times New Roman" w:eastAsia="Times New Roman" w:hAnsi="Times New Roman" w:cs="Times New Roman"/>
          <w:sz w:val="24"/>
          <w:szCs w:val="24"/>
          <w:lang w:val="ru-RU"/>
        </w:rPr>
        <w:t>енного покрова с преобладанием засоленных почв связано с влиянием засоленных почвообразующих пород и сильно минерализованных грунтовых вод, залегающих на небольшой глубине. В зависимости от условий</w:t>
      </w:r>
      <w:r w:rsidR="002B15F0" w:rsidRPr="000D1CCD">
        <w:rPr>
          <w:rFonts w:ascii="Times New Roman" w:eastAsia="Times New Roman" w:hAnsi="Times New Roman" w:cs="Times New Roman"/>
          <w:sz w:val="24"/>
          <w:szCs w:val="24"/>
        </w:rPr>
        <w:t xml:space="preserve"> </w:t>
      </w:r>
      <w:r w:rsidR="002B15F0" w:rsidRPr="000D1CCD">
        <w:rPr>
          <w:rFonts w:ascii="Times New Roman" w:eastAsia="Times New Roman" w:hAnsi="Times New Roman" w:cs="Times New Roman"/>
          <w:sz w:val="24"/>
          <w:szCs w:val="24"/>
          <w:lang w:val="ru-RU"/>
        </w:rPr>
        <w:t xml:space="preserve">наблюдается </w:t>
      </w:r>
      <w:r w:rsidR="002B15F0" w:rsidRPr="000D1CCD">
        <w:rPr>
          <w:rFonts w:ascii="Times New Roman" w:eastAsia="Times New Roman" w:hAnsi="Times New Roman" w:cs="Times New Roman"/>
          <w:sz w:val="24"/>
          <w:szCs w:val="24"/>
        </w:rPr>
        <w:t>выраженн</w:t>
      </w:r>
      <w:r w:rsidR="002B15F0" w:rsidRPr="000D1CCD">
        <w:rPr>
          <w:rFonts w:ascii="Times New Roman" w:eastAsia="Times New Roman" w:hAnsi="Times New Roman" w:cs="Times New Roman"/>
          <w:sz w:val="24"/>
          <w:szCs w:val="24"/>
          <w:lang w:val="ru-RU"/>
        </w:rPr>
        <w:t>ая</w:t>
      </w:r>
      <w:r w:rsidR="002B15F0" w:rsidRPr="000D1CCD">
        <w:rPr>
          <w:rFonts w:ascii="Times New Roman" w:eastAsia="Times New Roman" w:hAnsi="Times New Roman" w:cs="Times New Roman"/>
          <w:sz w:val="24"/>
          <w:szCs w:val="24"/>
        </w:rPr>
        <w:t xml:space="preserve"> пространственн</w:t>
      </w:r>
      <w:r w:rsidR="002B15F0" w:rsidRPr="000D1CCD">
        <w:rPr>
          <w:rFonts w:ascii="Times New Roman" w:eastAsia="Times New Roman" w:hAnsi="Times New Roman" w:cs="Times New Roman"/>
          <w:sz w:val="24"/>
          <w:szCs w:val="24"/>
          <w:lang w:val="ru-RU"/>
        </w:rPr>
        <w:t>ая</w:t>
      </w:r>
      <w:r w:rsidR="002B15F0" w:rsidRPr="000D1CCD">
        <w:rPr>
          <w:rFonts w:ascii="Times New Roman" w:eastAsia="Times New Roman" w:hAnsi="Times New Roman" w:cs="Times New Roman"/>
          <w:sz w:val="24"/>
          <w:szCs w:val="24"/>
        </w:rPr>
        <w:t xml:space="preserve"> дифференциаци</w:t>
      </w:r>
      <w:r w:rsidR="002B15F0" w:rsidRPr="000D1CCD">
        <w:rPr>
          <w:rFonts w:ascii="Times New Roman" w:eastAsia="Times New Roman" w:hAnsi="Times New Roman" w:cs="Times New Roman"/>
          <w:sz w:val="24"/>
          <w:szCs w:val="24"/>
          <w:lang w:val="ru-RU"/>
        </w:rPr>
        <w:t>я</w:t>
      </w:r>
      <w:r w:rsidR="002B15F0" w:rsidRPr="000D1CCD">
        <w:rPr>
          <w:rFonts w:ascii="Times New Roman" w:eastAsia="Times New Roman" w:hAnsi="Times New Roman" w:cs="Times New Roman"/>
          <w:sz w:val="24"/>
          <w:szCs w:val="24"/>
        </w:rPr>
        <w:t xml:space="preserve"> растительности по периферии оз</w:t>
      </w:r>
      <w:r w:rsidR="002B15F0" w:rsidRPr="000D1CCD">
        <w:rPr>
          <w:rFonts w:ascii="Times New Roman" w:eastAsia="Times New Roman" w:hAnsi="Times New Roman" w:cs="Times New Roman"/>
          <w:sz w:val="24"/>
          <w:szCs w:val="24"/>
          <w:lang w:val="ru-RU"/>
        </w:rPr>
        <w:t>е</w:t>
      </w:r>
      <w:r w:rsidR="002B15F0" w:rsidRPr="000D1CCD">
        <w:rPr>
          <w:rFonts w:ascii="Times New Roman" w:eastAsia="Times New Roman" w:hAnsi="Times New Roman" w:cs="Times New Roman"/>
          <w:sz w:val="24"/>
          <w:szCs w:val="24"/>
        </w:rPr>
        <w:t>рной котловины</w:t>
      </w:r>
      <w:r w:rsidR="002B15F0" w:rsidRPr="000D1CCD">
        <w:rPr>
          <w:rFonts w:ascii="Times New Roman" w:eastAsia="Times New Roman" w:hAnsi="Times New Roman" w:cs="Times New Roman"/>
          <w:sz w:val="24"/>
          <w:szCs w:val="24"/>
          <w:lang w:val="ru-RU"/>
        </w:rPr>
        <w:t>, занимающая разные уровни приозерной террасы</w:t>
      </w:r>
      <w:r w:rsidR="002B15F0" w:rsidRPr="000D1CCD">
        <w:rPr>
          <w:rFonts w:ascii="Times New Roman" w:eastAsia="Times New Roman" w:hAnsi="Times New Roman" w:cs="Times New Roman"/>
          <w:sz w:val="24"/>
          <w:szCs w:val="24"/>
        </w:rPr>
        <w:t>.</w:t>
      </w:r>
    </w:p>
    <w:p w14:paraId="03AAF742" w14:textId="77777777" w:rsidR="00CF1D77" w:rsidRPr="000D1CCD" w:rsidRDefault="00CF1D77" w:rsidP="00157895">
      <w:pPr>
        <w:spacing w:after="0" w:line="240" w:lineRule="auto"/>
        <w:ind w:firstLine="709"/>
        <w:jc w:val="both"/>
        <w:rPr>
          <w:rFonts w:ascii="Times New Roman" w:eastAsia="Times New Roman" w:hAnsi="Times New Roman" w:cs="Times New Roman"/>
          <w:sz w:val="24"/>
          <w:szCs w:val="24"/>
          <w:lang w:val="ru-RU"/>
        </w:rPr>
      </w:pPr>
    </w:p>
    <w:p w14:paraId="50DC61E3" w14:textId="77777777" w:rsidR="00CF1D77" w:rsidRPr="000D1CCD" w:rsidRDefault="00CF1D77" w:rsidP="00157895">
      <w:pPr>
        <w:pStyle w:val="ad"/>
        <w:tabs>
          <w:tab w:val="left" w:pos="993"/>
          <w:tab w:val="left" w:pos="8505"/>
        </w:tabs>
        <w:spacing w:before="0" w:beforeAutospacing="0" w:after="0" w:afterAutospacing="0"/>
        <w:jc w:val="center"/>
      </w:pPr>
      <w:r w:rsidRPr="000D1CCD">
        <w:rPr>
          <w:noProof/>
        </w:rPr>
        <w:drawing>
          <wp:inline distT="0" distB="0" distL="0" distR="0" wp14:anchorId="2A053FFA" wp14:editId="267423DA">
            <wp:extent cx="4779010" cy="3584257"/>
            <wp:effectExtent l="0" t="0" r="254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01913" cy="3601435"/>
                    </a:xfrm>
                    <a:prstGeom prst="rect">
                      <a:avLst/>
                    </a:prstGeom>
                    <a:noFill/>
                    <a:ln>
                      <a:noFill/>
                    </a:ln>
                  </pic:spPr>
                </pic:pic>
              </a:graphicData>
            </a:graphic>
          </wp:inline>
        </w:drawing>
      </w:r>
    </w:p>
    <w:p w14:paraId="31A4232C" w14:textId="66C28786" w:rsidR="00CF1D77" w:rsidRPr="000D1CCD" w:rsidRDefault="00CF1D77" w:rsidP="00157895">
      <w:pPr>
        <w:spacing w:after="0" w:line="240" w:lineRule="auto"/>
        <w:ind w:firstLine="709"/>
        <w:jc w:val="center"/>
        <w:rPr>
          <w:rFonts w:ascii="Times New Roman" w:eastAsia="Times New Roman" w:hAnsi="Times New Roman" w:cs="Times New Roman"/>
          <w:sz w:val="24"/>
          <w:szCs w:val="24"/>
          <w:lang w:val="ru-RU"/>
        </w:rPr>
      </w:pPr>
      <w:bookmarkStart w:id="50" w:name="_Hlk236218947"/>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4 –</w:t>
      </w:r>
      <w:r w:rsidRPr="000D1CCD">
        <w:rPr>
          <w:rFonts w:ascii="Times New Roman" w:eastAsia="Times New Roman" w:hAnsi="Times New Roman" w:cs="Times New Roman"/>
          <w:sz w:val="24"/>
          <w:szCs w:val="24"/>
          <w:lang w:val="ru-RU"/>
        </w:rPr>
        <w:t xml:space="preserve"> О</w:t>
      </w:r>
      <w:r w:rsidRPr="000D1CCD">
        <w:rPr>
          <w:rFonts w:ascii="Times New Roman" w:eastAsia="Times New Roman" w:hAnsi="Times New Roman" w:cs="Times New Roman"/>
          <w:sz w:val="24"/>
          <w:szCs w:val="24"/>
        </w:rPr>
        <w:t>зер</w:t>
      </w:r>
      <w:r w:rsidRPr="000D1CCD">
        <w:rPr>
          <w:rFonts w:ascii="Times New Roman" w:eastAsia="Times New Roman" w:hAnsi="Times New Roman" w:cs="Times New Roman"/>
          <w:sz w:val="24"/>
          <w:szCs w:val="24"/>
          <w:lang w:val="ru-RU"/>
        </w:rPr>
        <w:t>о</w:t>
      </w:r>
      <w:r w:rsidRPr="000D1CCD">
        <w:rPr>
          <w:rFonts w:ascii="Times New Roman" w:eastAsia="Times New Roman" w:hAnsi="Times New Roman" w:cs="Times New Roman"/>
          <w:sz w:val="24"/>
          <w:szCs w:val="24"/>
        </w:rPr>
        <w:t xml:space="preserve"> Кобейтуз</w:t>
      </w:r>
      <w:r w:rsidRPr="000D1CCD">
        <w:rPr>
          <w:rFonts w:ascii="Times New Roman" w:eastAsia="Times New Roman" w:hAnsi="Times New Roman" w:cs="Times New Roman"/>
          <w:sz w:val="24"/>
          <w:szCs w:val="24"/>
          <w:lang w:val="ru-RU"/>
        </w:rPr>
        <w:t xml:space="preserve"> 20.07.2026г.</w:t>
      </w:r>
    </w:p>
    <w:bookmarkEnd w:id="50"/>
    <w:p w14:paraId="00E6236F" w14:textId="77777777" w:rsidR="00CF1D77" w:rsidRPr="000D1CCD" w:rsidRDefault="00CF1D77" w:rsidP="00157895">
      <w:pPr>
        <w:spacing w:after="0" w:line="240" w:lineRule="auto"/>
        <w:ind w:firstLine="709"/>
        <w:jc w:val="center"/>
        <w:rPr>
          <w:rFonts w:ascii="Times New Roman" w:eastAsia="Times New Roman" w:hAnsi="Times New Roman" w:cs="Times New Roman"/>
          <w:sz w:val="24"/>
          <w:szCs w:val="24"/>
          <w:lang w:val="ru-RU"/>
        </w:rPr>
      </w:pPr>
    </w:p>
    <w:p w14:paraId="17EA01A3" w14:textId="3CE65C23" w:rsidR="007609EB" w:rsidRPr="000D1CCD" w:rsidRDefault="00C7295C" w:rsidP="00157895">
      <w:pPr>
        <w:spacing w:after="0" w:line="240" w:lineRule="auto"/>
        <w:ind w:firstLine="709"/>
        <w:jc w:val="both"/>
        <w:rPr>
          <w:rFonts w:ascii="Times New Roman" w:eastAsia="Times New Roman" w:hAnsi="Times New Roman" w:cs="Times New Roman"/>
          <w:sz w:val="24"/>
          <w:szCs w:val="24"/>
        </w:rPr>
      </w:pPr>
      <w:r w:rsidRPr="000D1CCD">
        <w:rPr>
          <w:rFonts w:ascii="Times New Roman" w:eastAsia="Times New Roman" w:hAnsi="Times New Roman" w:cs="Times New Roman"/>
          <w:sz w:val="24"/>
          <w:szCs w:val="24"/>
        </w:rPr>
        <w:t xml:space="preserve">В растительном покрове прибрежной территории озера Кобейтуз выявлен закономерный экологический ряд, отражающий постепенное ослабление гидроморфного режима и засоления почв по направлению от уреза воды к прилегающим зональным степям. </w:t>
      </w:r>
      <w:r w:rsidR="002B15F0" w:rsidRPr="000D1CCD">
        <w:rPr>
          <w:rFonts w:ascii="Times New Roman" w:eastAsia="Times New Roman" w:hAnsi="Times New Roman" w:cs="Times New Roman"/>
          <w:sz w:val="24"/>
          <w:szCs w:val="24"/>
        </w:rPr>
        <w:t xml:space="preserve">В прибрежной части озера на солончаках обыкновенных развиты пионерные однолетнесолянковые </w:t>
      </w:r>
      <w:r w:rsidR="00B122C4" w:rsidRPr="000D1CCD">
        <w:rPr>
          <w:rFonts w:ascii="Times New Roman" w:eastAsia="Times New Roman" w:hAnsi="Times New Roman" w:cs="Times New Roman"/>
          <w:sz w:val="24"/>
          <w:szCs w:val="24"/>
        </w:rPr>
        <w:t>(</w:t>
      </w:r>
      <w:r w:rsidRPr="000D1CCD">
        <w:rPr>
          <w:rFonts w:ascii="Times New Roman" w:eastAsia="Times New Roman" w:hAnsi="Times New Roman" w:cs="Times New Roman"/>
          <w:i/>
          <w:iCs/>
          <w:sz w:val="24"/>
          <w:szCs w:val="24"/>
        </w:rPr>
        <w:t>Salicornia europaea</w:t>
      </w:r>
      <w:r w:rsidR="00B122C4" w:rsidRPr="000D1CCD">
        <w:rPr>
          <w:rFonts w:ascii="Times New Roman" w:eastAsia="Times New Roman" w:hAnsi="Times New Roman" w:cs="Times New Roman"/>
          <w:i/>
          <w:iCs/>
          <w:sz w:val="24"/>
          <w:szCs w:val="24"/>
        </w:rPr>
        <w:t>,</w:t>
      </w:r>
      <w:r w:rsidRPr="000D1CCD">
        <w:rPr>
          <w:rFonts w:ascii="Times New Roman" w:eastAsia="Times New Roman" w:hAnsi="Times New Roman" w:cs="Times New Roman"/>
          <w:i/>
          <w:iCs/>
          <w:sz w:val="24"/>
          <w:szCs w:val="24"/>
        </w:rPr>
        <w:t xml:space="preserve"> </w:t>
      </w:r>
      <w:r w:rsidR="006E6094" w:rsidRPr="000D1CCD">
        <w:rPr>
          <w:rFonts w:ascii="Times New Roman" w:eastAsia="Times New Roman" w:hAnsi="Times New Roman" w:cs="Times New Roman"/>
          <w:i/>
          <w:iCs/>
          <w:sz w:val="24"/>
          <w:szCs w:val="24"/>
        </w:rPr>
        <w:t>Suaeda prostrata</w:t>
      </w:r>
      <w:r w:rsidRPr="000D1CCD">
        <w:rPr>
          <w:rFonts w:ascii="Times New Roman" w:eastAsia="Times New Roman" w:hAnsi="Times New Roman" w:cs="Times New Roman"/>
          <w:sz w:val="24"/>
          <w:szCs w:val="24"/>
        </w:rPr>
        <w:t xml:space="preserve">) сообщества, местами сменяющиеся сарсазановыми </w:t>
      </w:r>
      <w:r w:rsidR="002B15F0" w:rsidRPr="000D1CCD">
        <w:rPr>
          <w:rFonts w:ascii="Times New Roman" w:eastAsia="Times New Roman" w:hAnsi="Times New Roman" w:cs="Times New Roman"/>
          <w:sz w:val="24"/>
          <w:szCs w:val="24"/>
        </w:rPr>
        <w:t xml:space="preserve">сообществами </w:t>
      </w:r>
      <w:r w:rsidR="00B122C4" w:rsidRPr="000D1CCD">
        <w:rPr>
          <w:rFonts w:ascii="Times New Roman" w:eastAsia="Times New Roman" w:hAnsi="Times New Roman" w:cs="Times New Roman"/>
          <w:sz w:val="24"/>
          <w:szCs w:val="24"/>
        </w:rPr>
        <w:t>с солеросом (</w:t>
      </w:r>
      <w:r w:rsidR="00B122C4" w:rsidRPr="000D1CCD">
        <w:rPr>
          <w:rFonts w:ascii="Times New Roman" w:hAnsi="Times New Roman" w:cs="Times New Roman"/>
          <w:i/>
          <w:iCs/>
          <w:sz w:val="24"/>
          <w:szCs w:val="24"/>
          <w:lang w:val="la-Latn"/>
        </w:rPr>
        <w:t>Halocnemum strobilaceum</w:t>
      </w:r>
      <w:r w:rsidR="00B122C4" w:rsidRPr="000D1CCD">
        <w:rPr>
          <w:rFonts w:ascii="Times New Roman" w:hAnsi="Times New Roman" w:cs="Times New Roman"/>
          <w:i/>
          <w:iCs/>
          <w:sz w:val="24"/>
          <w:szCs w:val="24"/>
        </w:rPr>
        <w:t>,</w:t>
      </w:r>
      <w:r w:rsidR="00B122C4" w:rsidRPr="000D1CCD">
        <w:rPr>
          <w:rFonts w:ascii="Times New Roman" w:hAnsi="Times New Roman" w:cs="Times New Roman"/>
          <w:i/>
          <w:iCs/>
          <w:sz w:val="24"/>
          <w:szCs w:val="24"/>
          <w:lang w:val="la-Latn"/>
        </w:rPr>
        <w:t xml:space="preserve"> Salicornia europaea</w:t>
      </w:r>
      <w:r w:rsidR="00B122C4" w:rsidRPr="000D1CCD">
        <w:rPr>
          <w:rFonts w:ascii="Times New Roman" w:eastAsia="Times New Roman" w:hAnsi="Times New Roman" w:cs="Times New Roman"/>
          <w:sz w:val="24"/>
          <w:szCs w:val="24"/>
        </w:rPr>
        <w:t>)</w:t>
      </w:r>
      <w:r w:rsidR="007609EB" w:rsidRPr="000D1CCD">
        <w:rPr>
          <w:rFonts w:ascii="Times New Roman" w:eastAsia="Times New Roman" w:hAnsi="Times New Roman" w:cs="Times New Roman"/>
          <w:sz w:val="24"/>
          <w:szCs w:val="24"/>
        </w:rPr>
        <w:t xml:space="preserve"> (рисунок </w:t>
      </w:r>
      <w:r w:rsidR="00F6172D">
        <w:rPr>
          <w:rFonts w:ascii="Times New Roman" w:eastAsia="Times New Roman" w:hAnsi="Times New Roman" w:cs="Times New Roman"/>
          <w:sz w:val="24"/>
          <w:szCs w:val="24"/>
          <w:lang w:val="kk-KZ"/>
        </w:rPr>
        <w:t>5</w:t>
      </w:r>
      <w:r w:rsidR="007609EB" w:rsidRPr="000D1CCD">
        <w:rPr>
          <w:rFonts w:ascii="Times New Roman" w:eastAsia="Times New Roman" w:hAnsi="Times New Roman" w:cs="Times New Roman"/>
          <w:sz w:val="24"/>
          <w:szCs w:val="24"/>
        </w:rPr>
        <w:t xml:space="preserve"> а, б)</w:t>
      </w:r>
      <w:r w:rsidRPr="000D1CCD">
        <w:rPr>
          <w:rFonts w:ascii="Times New Roman" w:eastAsia="Times New Roman" w:hAnsi="Times New Roman" w:cs="Times New Roman"/>
          <w:sz w:val="24"/>
          <w:szCs w:val="24"/>
        </w:rPr>
        <w:t xml:space="preserve">. На более высоких уровнях приозерной </w:t>
      </w:r>
      <w:r w:rsidR="002B15F0" w:rsidRPr="000D1CCD">
        <w:rPr>
          <w:rFonts w:ascii="Times New Roman" w:eastAsia="Times New Roman" w:hAnsi="Times New Roman" w:cs="Times New Roman"/>
          <w:sz w:val="24"/>
          <w:szCs w:val="24"/>
          <w:lang w:val="ru-RU"/>
        </w:rPr>
        <w:t>террасы</w:t>
      </w:r>
      <w:r w:rsidRPr="000D1CCD">
        <w:rPr>
          <w:rFonts w:ascii="Times New Roman" w:eastAsia="Times New Roman" w:hAnsi="Times New Roman" w:cs="Times New Roman"/>
          <w:sz w:val="24"/>
          <w:szCs w:val="24"/>
        </w:rPr>
        <w:t xml:space="preserve"> формируются многолетнегалофитные</w:t>
      </w:r>
      <w:r w:rsidR="00B122C4" w:rsidRPr="000D1CCD">
        <w:rPr>
          <w:rFonts w:ascii="Times New Roman" w:eastAsia="Times New Roman" w:hAnsi="Times New Roman" w:cs="Times New Roman"/>
          <w:sz w:val="24"/>
          <w:szCs w:val="24"/>
        </w:rPr>
        <w:t xml:space="preserve"> </w:t>
      </w:r>
      <w:r w:rsidR="00B122C4" w:rsidRPr="000D1CCD">
        <w:rPr>
          <w:rFonts w:ascii="Times New Roman" w:eastAsia="Times New Roman" w:hAnsi="Times New Roman" w:cs="Times New Roman"/>
          <w:sz w:val="24"/>
          <w:szCs w:val="24"/>
          <w:lang w:eastAsia="ko-KR"/>
        </w:rPr>
        <w:t>лебедово-солеросовые (</w:t>
      </w:r>
      <w:r w:rsidR="00B122C4" w:rsidRPr="000D1CCD">
        <w:rPr>
          <w:rFonts w:ascii="Times New Roman" w:hAnsi="Times New Roman" w:cs="Times New Roman"/>
          <w:i/>
          <w:iCs/>
          <w:sz w:val="24"/>
          <w:szCs w:val="24"/>
          <w:lang w:val="la-Latn"/>
        </w:rPr>
        <w:t>Salicornia europaea</w:t>
      </w:r>
      <w:r w:rsidR="00B122C4" w:rsidRPr="000D1CCD">
        <w:rPr>
          <w:rFonts w:ascii="Times New Roman" w:hAnsi="Times New Roman" w:cs="Times New Roman"/>
          <w:i/>
          <w:iCs/>
          <w:sz w:val="24"/>
          <w:szCs w:val="24"/>
        </w:rPr>
        <w:t xml:space="preserve">, </w:t>
      </w:r>
      <w:r w:rsidR="00B122C4" w:rsidRPr="000D1CCD">
        <w:rPr>
          <w:rFonts w:ascii="Times New Roman" w:hAnsi="Times New Roman" w:cs="Times New Roman"/>
          <w:i/>
          <w:iCs/>
          <w:sz w:val="24"/>
          <w:szCs w:val="24"/>
          <w:lang w:val="la-Latn"/>
        </w:rPr>
        <w:t>Atriplex verrucifera</w:t>
      </w:r>
      <w:r w:rsidR="00B122C4" w:rsidRPr="000D1CCD">
        <w:rPr>
          <w:rFonts w:ascii="Times New Roman" w:eastAsia="Times New Roman" w:hAnsi="Times New Roman" w:cs="Times New Roman"/>
          <w:sz w:val="24"/>
          <w:szCs w:val="24"/>
          <w:lang w:eastAsia="ko-KR"/>
        </w:rPr>
        <w:t>)</w:t>
      </w:r>
      <w:r w:rsidR="004E532B" w:rsidRPr="000D1CCD">
        <w:rPr>
          <w:rFonts w:ascii="Times New Roman" w:eastAsia="Times New Roman" w:hAnsi="Times New Roman" w:cs="Times New Roman"/>
          <w:sz w:val="24"/>
          <w:szCs w:val="24"/>
          <w:lang w:val="ru-RU" w:eastAsia="ko-KR"/>
        </w:rPr>
        <w:t>,</w:t>
      </w:r>
      <w:r w:rsidR="00B122C4" w:rsidRPr="000D1CCD">
        <w:rPr>
          <w:rFonts w:ascii="Times New Roman" w:eastAsia="Times New Roman" w:hAnsi="Times New Roman" w:cs="Times New Roman"/>
          <w:sz w:val="24"/>
          <w:szCs w:val="24"/>
          <w:lang w:eastAsia="ko-KR"/>
        </w:rPr>
        <w:t xml:space="preserve"> </w:t>
      </w:r>
      <w:r w:rsidR="00B122C4" w:rsidRPr="000D1CCD">
        <w:rPr>
          <w:rFonts w:ascii="Times New Roman" w:eastAsia="Times New Roman" w:hAnsi="Times New Roman" w:cs="Times New Roman"/>
          <w:sz w:val="24"/>
          <w:szCs w:val="24"/>
          <w:lang w:val="ru-RU" w:eastAsia="ko-KR"/>
        </w:rPr>
        <w:t>многолетнесолянковые с полынью (</w:t>
      </w:r>
      <w:r w:rsidR="00B122C4" w:rsidRPr="000D1CCD">
        <w:rPr>
          <w:rFonts w:ascii="Times New Roman" w:hAnsi="Times New Roman" w:cs="Times New Roman"/>
          <w:i/>
          <w:iCs/>
          <w:sz w:val="24"/>
          <w:szCs w:val="24"/>
          <w:lang w:val="la-Latn"/>
        </w:rPr>
        <w:t>Atriplex verrucifera</w:t>
      </w:r>
      <w:r w:rsidR="00B122C4" w:rsidRPr="000D1CCD">
        <w:rPr>
          <w:rFonts w:ascii="Times New Roman" w:hAnsi="Times New Roman" w:cs="Times New Roman"/>
          <w:i/>
          <w:iCs/>
          <w:sz w:val="24"/>
          <w:szCs w:val="24"/>
          <w:lang w:val="ru-RU"/>
        </w:rPr>
        <w:t xml:space="preserve">, </w:t>
      </w:r>
      <w:r w:rsidR="00B122C4" w:rsidRPr="000D1CCD">
        <w:rPr>
          <w:rFonts w:ascii="Times New Roman" w:hAnsi="Times New Roman" w:cs="Times New Roman"/>
          <w:i/>
          <w:iCs/>
          <w:sz w:val="24"/>
          <w:szCs w:val="24"/>
          <w:lang w:val="la-Latn"/>
        </w:rPr>
        <w:t>Kalidium juniperinum</w:t>
      </w:r>
      <w:r w:rsidR="00B122C4" w:rsidRPr="000D1CCD">
        <w:rPr>
          <w:rFonts w:ascii="Times New Roman" w:hAnsi="Times New Roman" w:cs="Times New Roman"/>
          <w:sz w:val="24"/>
          <w:szCs w:val="24"/>
          <w:lang w:val="ru-RU"/>
        </w:rPr>
        <w:t xml:space="preserve">, </w:t>
      </w:r>
      <w:r w:rsidR="00B122C4" w:rsidRPr="000D1CCD">
        <w:rPr>
          <w:rFonts w:ascii="Times New Roman" w:eastAsia="Times New Roman" w:hAnsi="Times New Roman" w:cs="Times New Roman"/>
          <w:i/>
          <w:iCs/>
          <w:kern w:val="36"/>
          <w:sz w:val="24"/>
          <w:szCs w:val="24"/>
          <w:lang w:val="la-Latn"/>
        </w:rPr>
        <w:t>Frankenia hirsuta</w:t>
      </w:r>
      <w:r w:rsidR="00B122C4" w:rsidRPr="000D1CCD">
        <w:rPr>
          <w:rFonts w:ascii="Times New Roman" w:eastAsia="Times New Roman" w:hAnsi="Times New Roman" w:cs="Times New Roman"/>
          <w:i/>
          <w:iCs/>
          <w:kern w:val="36"/>
          <w:sz w:val="24"/>
          <w:szCs w:val="24"/>
          <w:lang w:val="ru-RU"/>
        </w:rPr>
        <w:t>,</w:t>
      </w:r>
      <w:r w:rsidR="00B122C4" w:rsidRPr="000D1CCD">
        <w:rPr>
          <w:rFonts w:ascii="Times New Roman" w:eastAsia="Times New Roman" w:hAnsi="Times New Roman" w:cs="Times New Roman"/>
          <w:i/>
          <w:iCs/>
          <w:kern w:val="36"/>
          <w:sz w:val="24"/>
          <w:szCs w:val="24"/>
          <w:lang w:val="la-Latn"/>
        </w:rPr>
        <w:t> </w:t>
      </w:r>
      <w:r w:rsidR="00B122C4" w:rsidRPr="000D1CCD">
        <w:rPr>
          <w:rFonts w:ascii="Times New Roman" w:hAnsi="Times New Roman" w:cs="Times New Roman"/>
          <w:i/>
          <w:iCs/>
          <w:sz w:val="24"/>
          <w:szCs w:val="24"/>
          <w:lang w:val="en-US"/>
        </w:rPr>
        <w:t>Artemisia</w:t>
      </w:r>
      <w:r w:rsidR="00B122C4" w:rsidRPr="000D1CCD">
        <w:rPr>
          <w:rFonts w:ascii="Times New Roman" w:hAnsi="Times New Roman" w:cs="Times New Roman"/>
          <w:i/>
          <w:iCs/>
          <w:sz w:val="24"/>
          <w:szCs w:val="24"/>
          <w:lang w:val="ru-RU"/>
        </w:rPr>
        <w:t xml:space="preserve"> </w:t>
      </w:r>
      <w:r w:rsidR="00B122C4" w:rsidRPr="000D1CCD">
        <w:rPr>
          <w:rFonts w:ascii="Times New Roman" w:hAnsi="Times New Roman" w:cs="Times New Roman"/>
          <w:i/>
          <w:iCs/>
          <w:sz w:val="24"/>
          <w:szCs w:val="24"/>
          <w:lang w:val="en-US"/>
        </w:rPr>
        <w:t>nitrosa</w:t>
      </w:r>
      <w:r w:rsidR="00B122C4" w:rsidRPr="000D1CCD">
        <w:rPr>
          <w:rFonts w:ascii="Times New Roman" w:eastAsia="Times New Roman" w:hAnsi="Times New Roman" w:cs="Times New Roman"/>
          <w:sz w:val="24"/>
          <w:szCs w:val="24"/>
          <w:lang w:val="ru-RU" w:eastAsia="ko-KR"/>
        </w:rPr>
        <w:t xml:space="preserve">) </w:t>
      </w:r>
      <w:r w:rsidR="004E532B" w:rsidRPr="000D1CCD">
        <w:rPr>
          <w:rFonts w:ascii="Times New Roman" w:eastAsia="Times New Roman" w:hAnsi="Times New Roman" w:cs="Times New Roman"/>
          <w:sz w:val="24"/>
          <w:szCs w:val="24"/>
          <w:lang w:val="ru-RU" w:eastAsia="ko-KR"/>
        </w:rPr>
        <w:t xml:space="preserve">и подорожниковые </w:t>
      </w:r>
      <w:r w:rsidR="004E532B" w:rsidRPr="000D1CCD">
        <w:rPr>
          <w:rFonts w:ascii="Times New Roman" w:eastAsia="Times New Roman" w:hAnsi="Times New Roman" w:cs="Times New Roman"/>
          <w:kern w:val="36"/>
          <w:sz w:val="24"/>
          <w:szCs w:val="24"/>
          <w:lang w:val="ru-RU"/>
        </w:rPr>
        <w:t xml:space="preserve">с группировками ситника и солероса </w:t>
      </w:r>
      <w:r w:rsidR="004E532B" w:rsidRPr="000D1CCD">
        <w:rPr>
          <w:rFonts w:ascii="Times New Roman" w:eastAsia="Times New Roman" w:hAnsi="Times New Roman" w:cs="Times New Roman"/>
          <w:sz w:val="24"/>
          <w:szCs w:val="24"/>
          <w:lang w:val="ru-RU" w:eastAsia="ko-KR"/>
        </w:rPr>
        <w:t>(</w:t>
      </w:r>
      <w:r w:rsidR="004E532B" w:rsidRPr="000D1CCD">
        <w:rPr>
          <w:rFonts w:ascii="Times New Roman" w:eastAsia="Times New Roman" w:hAnsi="Times New Roman" w:cs="Times New Roman"/>
          <w:i/>
          <w:iCs/>
          <w:kern w:val="36"/>
          <w:sz w:val="24"/>
          <w:szCs w:val="24"/>
          <w:lang w:val="la-Latn"/>
        </w:rPr>
        <w:t>Plantago salsa</w:t>
      </w:r>
      <w:r w:rsidR="004E532B" w:rsidRPr="000D1CCD">
        <w:rPr>
          <w:rFonts w:ascii="Times New Roman" w:eastAsia="Times New Roman" w:hAnsi="Times New Roman" w:cs="Times New Roman"/>
          <w:i/>
          <w:iCs/>
          <w:kern w:val="36"/>
          <w:sz w:val="24"/>
          <w:szCs w:val="24"/>
          <w:lang w:val="ru-RU"/>
        </w:rPr>
        <w:t>,</w:t>
      </w:r>
      <w:r w:rsidR="004E532B" w:rsidRPr="000D1CCD">
        <w:rPr>
          <w:rFonts w:ascii="Times New Roman" w:eastAsia="Times New Roman" w:hAnsi="Times New Roman" w:cs="Times New Roman"/>
          <w:i/>
          <w:iCs/>
          <w:kern w:val="36"/>
          <w:sz w:val="24"/>
          <w:szCs w:val="24"/>
          <w:lang w:val="la-Latn"/>
        </w:rPr>
        <w:t xml:space="preserve"> </w:t>
      </w:r>
      <w:r w:rsidR="004E532B" w:rsidRPr="000D1CCD">
        <w:rPr>
          <w:rFonts w:ascii="Times New Roman" w:hAnsi="Times New Roman" w:cs="Times New Roman"/>
          <w:i/>
          <w:iCs/>
          <w:sz w:val="24"/>
          <w:szCs w:val="24"/>
          <w:lang w:val="la-Latn"/>
        </w:rPr>
        <w:t>Salicornia europaea</w:t>
      </w:r>
      <w:r w:rsidR="004E532B" w:rsidRPr="000D1CCD">
        <w:rPr>
          <w:rFonts w:ascii="Times New Roman" w:hAnsi="Times New Roman" w:cs="Times New Roman"/>
          <w:i/>
          <w:iCs/>
          <w:sz w:val="24"/>
          <w:szCs w:val="24"/>
          <w:lang w:val="ru-RU"/>
        </w:rPr>
        <w:t>,</w:t>
      </w:r>
      <w:r w:rsidR="004E532B" w:rsidRPr="000D1CCD">
        <w:rPr>
          <w:rFonts w:ascii="Times New Roman" w:eastAsia="Times New Roman" w:hAnsi="Times New Roman" w:cs="Times New Roman"/>
          <w:i/>
          <w:iCs/>
          <w:kern w:val="36"/>
          <w:sz w:val="24"/>
          <w:szCs w:val="24"/>
          <w:lang w:val="la-Latn"/>
        </w:rPr>
        <w:t xml:space="preserve"> Juncus gerardi</w:t>
      </w:r>
      <w:r w:rsidR="004E532B" w:rsidRPr="000D1CCD">
        <w:rPr>
          <w:rFonts w:ascii="Times New Roman" w:eastAsia="Times New Roman" w:hAnsi="Times New Roman" w:cs="Times New Roman"/>
          <w:i/>
          <w:iCs/>
          <w:kern w:val="36"/>
          <w:sz w:val="24"/>
          <w:szCs w:val="24"/>
          <w:lang w:val="ru-RU"/>
        </w:rPr>
        <w:t xml:space="preserve">, </w:t>
      </w:r>
      <w:r w:rsidR="004E532B" w:rsidRPr="000D1CCD">
        <w:rPr>
          <w:rFonts w:ascii="Times New Roman" w:eastAsia="Times New Roman" w:hAnsi="Times New Roman" w:cs="Times New Roman"/>
          <w:i/>
          <w:iCs/>
          <w:kern w:val="36"/>
          <w:sz w:val="24"/>
          <w:szCs w:val="24"/>
          <w:lang w:val="la-Latn"/>
        </w:rPr>
        <w:t>Agrostis gigantea</w:t>
      </w:r>
      <w:r w:rsidR="004E532B" w:rsidRPr="000D1CCD">
        <w:rPr>
          <w:rFonts w:ascii="Times New Roman" w:eastAsia="Times New Roman" w:hAnsi="Times New Roman" w:cs="Times New Roman"/>
          <w:i/>
          <w:iCs/>
          <w:kern w:val="36"/>
          <w:sz w:val="24"/>
          <w:szCs w:val="24"/>
          <w:lang w:val="ru-RU"/>
        </w:rPr>
        <w:t xml:space="preserve">) </w:t>
      </w:r>
      <w:r w:rsidR="00B122C4" w:rsidRPr="000D1CCD">
        <w:rPr>
          <w:rFonts w:ascii="Times New Roman" w:eastAsia="Times New Roman" w:hAnsi="Times New Roman" w:cs="Times New Roman"/>
          <w:sz w:val="24"/>
          <w:szCs w:val="24"/>
          <w:lang w:val="ru-RU" w:eastAsia="ko-KR"/>
        </w:rPr>
        <w:t xml:space="preserve">сообщества </w:t>
      </w:r>
      <w:r w:rsidR="00B122C4" w:rsidRPr="000D1CCD">
        <w:rPr>
          <w:rFonts w:ascii="Times New Roman" w:eastAsia="Times New Roman" w:hAnsi="Times New Roman" w:cs="Times New Roman"/>
          <w:sz w:val="24"/>
          <w:szCs w:val="24"/>
          <w:lang w:eastAsia="ko-KR"/>
        </w:rPr>
        <w:t>на солончаках луговых</w:t>
      </w:r>
      <w:r w:rsidR="006B3BB5" w:rsidRPr="000D1CCD">
        <w:rPr>
          <w:rFonts w:ascii="Times New Roman" w:eastAsia="Times New Roman" w:hAnsi="Times New Roman" w:cs="Times New Roman"/>
          <w:sz w:val="24"/>
          <w:szCs w:val="24"/>
          <w:lang w:val="ru-RU" w:eastAsia="ko-KR"/>
        </w:rPr>
        <w:t xml:space="preserve"> (рисунок </w:t>
      </w:r>
      <w:r w:rsidR="00F6172D">
        <w:rPr>
          <w:rFonts w:ascii="Times New Roman" w:eastAsia="Times New Roman" w:hAnsi="Times New Roman" w:cs="Times New Roman"/>
          <w:sz w:val="24"/>
          <w:szCs w:val="24"/>
          <w:lang w:val="ru-RU" w:eastAsia="ko-KR"/>
        </w:rPr>
        <w:t>6</w:t>
      </w:r>
      <w:r w:rsidR="006B3BB5" w:rsidRPr="000D1CCD">
        <w:rPr>
          <w:rFonts w:ascii="Times New Roman" w:eastAsia="Times New Roman" w:hAnsi="Times New Roman" w:cs="Times New Roman"/>
          <w:sz w:val="24"/>
          <w:szCs w:val="24"/>
          <w:lang w:val="ru-RU" w:eastAsia="ko-KR"/>
        </w:rPr>
        <w:t>)</w:t>
      </w:r>
      <w:r w:rsidR="00B122C4" w:rsidRPr="000D1CCD">
        <w:rPr>
          <w:rFonts w:ascii="Times New Roman" w:eastAsia="Times New Roman" w:hAnsi="Times New Roman" w:cs="Times New Roman"/>
          <w:sz w:val="24"/>
          <w:szCs w:val="24"/>
          <w:lang w:val="ru-RU"/>
        </w:rPr>
        <w:t>.</w:t>
      </w:r>
      <w:r w:rsidRPr="000D1CCD">
        <w:rPr>
          <w:rFonts w:ascii="Times New Roman" w:eastAsia="Times New Roman" w:hAnsi="Times New Roman" w:cs="Times New Roman"/>
          <w:sz w:val="24"/>
          <w:szCs w:val="24"/>
        </w:rPr>
        <w:t xml:space="preserve"> </w:t>
      </w:r>
      <w:r w:rsidR="00B122C4" w:rsidRPr="000D1CCD">
        <w:rPr>
          <w:rFonts w:ascii="Times New Roman" w:eastAsia="Times New Roman" w:hAnsi="Times New Roman" w:cs="Times New Roman"/>
          <w:sz w:val="24"/>
          <w:szCs w:val="24"/>
        </w:rPr>
        <w:t>В южной и юго-западных</w:t>
      </w:r>
      <w:r w:rsidR="00E74CF7" w:rsidRPr="000D1CCD">
        <w:rPr>
          <w:rFonts w:ascii="Times New Roman" w:eastAsia="Times New Roman" w:hAnsi="Times New Roman" w:cs="Times New Roman"/>
          <w:sz w:val="24"/>
          <w:szCs w:val="24"/>
        </w:rPr>
        <w:t xml:space="preserve"> частях приозерной террасы </w:t>
      </w:r>
      <w:r w:rsidR="00E74CF7" w:rsidRPr="000D1CCD">
        <w:rPr>
          <w:rFonts w:ascii="Times New Roman" w:eastAsia="Times New Roman" w:hAnsi="Times New Roman" w:cs="Times New Roman"/>
          <w:sz w:val="24"/>
          <w:szCs w:val="24"/>
        </w:rPr>
        <w:lastRenderedPageBreak/>
        <w:t>распространены ситниково-тростниковые с разнотравьем (</w:t>
      </w:r>
      <w:r w:rsidR="00E74CF7" w:rsidRPr="000D1CCD">
        <w:rPr>
          <w:rFonts w:ascii="Times New Roman" w:eastAsia="Times New Roman" w:hAnsi="Times New Roman" w:cs="Times New Roman"/>
          <w:i/>
          <w:iCs/>
          <w:kern w:val="36"/>
          <w:sz w:val="24"/>
          <w:szCs w:val="24"/>
          <w:lang w:val="la-Latn"/>
        </w:rPr>
        <w:t>Phragmites australis</w:t>
      </w:r>
      <w:r w:rsidR="00E74CF7" w:rsidRPr="000D1CCD">
        <w:rPr>
          <w:rFonts w:ascii="Times New Roman" w:eastAsia="Times New Roman" w:hAnsi="Times New Roman" w:cs="Times New Roman"/>
          <w:i/>
          <w:iCs/>
          <w:kern w:val="36"/>
          <w:sz w:val="24"/>
          <w:szCs w:val="24"/>
        </w:rPr>
        <w:t xml:space="preserve">, </w:t>
      </w:r>
      <w:r w:rsidR="00E74CF7" w:rsidRPr="000D1CCD">
        <w:rPr>
          <w:rFonts w:ascii="Times New Roman" w:eastAsia="Times New Roman" w:hAnsi="Times New Roman" w:cs="Times New Roman"/>
          <w:i/>
          <w:iCs/>
          <w:kern w:val="36"/>
          <w:sz w:val="24"/>
          <w:szCs w:val="24"/>
          <w:lang w:val="la-Latn"/>
        </w:rPr>
        <w:t>Juncus gerardi</w:t>
      </w:r>
      <w:r w:rsidR="00E74CF7" w:rsidRPr="000D1CCD">
        <w:rPr>
          <w:rFonts w:ascii="Times New Roman" w:eastAsia="Times New Roman" w:hAnsi="Times New Roman" w:cs="Times New Roman"/>
          <w:i/>
          <w:iCs/>
          <w:kern w:val="36"/>
          <w:sz w:val="24"/>
          <w:szCs w:val="24"/>
        </w:rPr>
        <w:t>,</w:t>
      </w:r>
      <w:r w:rsidR="00E74CF7" w:rsidRPr="000D1CCD">
        <w:rPr>
          <w:rFonts w:ascii="Times New Roman" w:eastAsia="Times New Roman" w:hAnsi="Times New Roman" w:cs="Times New Roman"/>
          <w:i/>
          <w:iCs/>
          <w:kern w:val="36"/>
          <w:sz w:val="24"/>
          <w:szCs w:val="24"/>
          <w:lang w:val="la-Latn"/>
        </w:rPr>
        <w:t xml:space="preserve"> Plantago salsa, P. lanceolata</w:t>
      </w:r>
      <w:r w:rsidR="00E74CF7" w:rsidRPr="000D1CCD">
        <w:rPr>
          <w:rFonts w:ascii="Times New Roman" w:eastAsia="Times New Roman" w:hAnsi="Times New Roman" w:cs="Times New Roman"/>
          <w:i/>
          <w:iCs/>
          <w:kern w:val="36"/>
          <w:sz w:val="24"/>
          <w:szCs w:val="24"/>
        </w:rPr>
        <w:t>,</w:t>
      </w:r>
      <w:r w:rsidR="00E74CF7" w:rsidRPr="000D1CCD">
        <w:rPr>
          <w:rFonts w:ascii="Times New Roman" w:eastAsia="Times New Roman" w:hAnsi="Times New Roman" w:cs="Times New Roman"/>
          <w:i/>
          <w:iCs/>
          <w:kern w:val="36"/>
          <w:sz w:val="24"/>
          <w:szCs w:val="24"/>
          <w:lang w:val="la-Latn"/>
        </w:rPr>
        <w:t> </w:t>
      </w:r>
      <w:r w:rsidR="00E74CF7" w:rsidRPr="000D1CCD">
        <w:rPr>
          <w:rFonts w:ascii="Times New Roman" w:eastAsia="Times New Roman" w:hAnsi="Times New Roman" w:cs="Times New Roman"/>
          <w:i/>
          <w:iCs/>
          <w:kern w:val="36"/>
          <w:sz w:val="24"/>
          <w:szCs w:val="24"/>
        </w:rPr>
        <w:t xml:space="preserve">Limonium gmelini, </w:t>
      </w:r>
      <w:r w:rsidR="00E74CF7" w:rsidRPr="000D1CCD">
        <w:rPr>
          <w:rFonts w:ascii="Times New Roman" w:eastAsia="Times New Roman" w:hAnsi="Times New Roman" w:cs="Times New Roman"/>
          <w:i/>
          <w:iCs/>
          <w:kern w:val="36"/>
          <w:sz w:val="24"/>
          <w:szCs w:val="24"/>
          <w:lang w:val="la-Latn"/>
        </w:rPr>
        <w:t>Hordeum bogdanii</w:t>
      </w:r>
      <w:r w:rsidR="00E74CF7" w:rsidRPr="000D1CCD">
        <w:rPr>
          <w:rFonts w:ascii="Times New Roman" w:eastAsia="Times New Roman" w:hAnsi="Times New Roman" w:cs="Times New Roman"/>
          <w:i/>
          <w:iCs/>
          <w:kern w:val="36"/>
          <w:sz w:val="24"/>
          <w:szCs w:val="24"/>
        </w:rPr>
        <w:t xml:space="preserve">, </w:t>
      </w:r>
      <w:r w:rsidR="00E74CF7" w:rsidRPr="000D1CCD">
        <w:rPr>
          <w:rFonts w:ascii="Times New Roman" w:eastAsia="Times New Roman" w:hAnsi="Times New Roman" w:cs="Times New Roman"/>
          <w:i/>
          <w:iCs/>
          <w:kern w:val="36"/>
          <w:sz w:val="24"/>
          <w:szCs w:val="24"/>
          <w:lang w:val="la-Latn"/>
        </w:rPr>
        <w:t>Agrostis gigantea</w:t>
      </w:r>
      <w:r w:rsidR="00E74CF7" w:rsidRPr="000D1CCD">
        <w:rPr>
          <w:rFonts w:ascii="Times New Roman" w:eastAsia="Times New Roman" w:hAnsi="Times New Roman" w:cs="Times New Roman"/>
          <w:i/>
          <w:iCs/>
          <w:kern w:val="36"/>
          <w:sz w:val="24"/>
          <w:szCs w:val="24"/>
        </w:rPr>
        <w:t xml:space="preserve">) </w:t>
      </w:r>
      <w:r w:rsidR="00E74CF7" w:rsidRPr="000D1CCD">
        <w:rPr>
          <w:rFonts w:ascii="Times New Roman" w:eastAsia="Times New Roman" w:hAnsi="Times New Roman" w:cs="Times New Roman"/>
          <w:kern w:val="36"/>
          <w:sz w:val="24"/>
          <w:szCs w:val="24"/>
        </w:rPr>
        <w:t>заросли</w:t>
      </w:r>
      <w:r w:rsidR="00E74CF7" w:rsidRPr="000D1CCD">
        <w:rPr>
          <w:rFonts w:ascii="Times New Roman" w:eastAsia="Times New Roman" w:hAnsi="Times New Roman" w:cs="Times New Roman"/>
          <w:i/>
          <w:iCs/>
          <w:kern w:val="36"/>
          <w:sz w:val="24"/>
          <w:szCs w:val="24"/>
        </w:rPr>
        <w:t xml:space="preserve"> </w:t>
      </w:r>
      <w:r w:rsidR="00E74CF7" w:rsidRPr="000D1CCD">
        <w:rPr>
          <w:rFonts w:ascii="Times New Roman" w:hAnsi="Times New Roman" w:cs="Times New Roman"/>
          <w:sz w:val="24"/>
          <w:szCs w:val="24"/>
          <w:lang w:eastAsia="ko-KR"/>
        </w:rPr>
        <w:t>на луговых засоленных почвах</w:t>
      </w:r>
      <w:r w:rsidR="006B3BB5" w:rsidRPr="000D1CCD">
        <w:rPr>
          <w:rFonts w:ascii="Times New Roman" w:hAnsi="Times New Roman" w:cs="Times New Roman"/>
          <w:sz w:val="24"/>
          <w:szCs w:val="24"/>
          <w:lang w:eastAsia="ko-KR"/>
        </w:rPr>
        <w:t xml:space="preserve"> (рисунок </w:t>
      </w:r>
      <w:r w:rsidR="00F6172D">
        <w:rPr>
          <w:rFonts w:ascii="Times New Roman" w:hAnsi="Times New Roman" w:cs="Times New Roman"/>
          <w:sz w:val="24"/>
          <w:szCs w:val="24"/>
          <w:lang w:val="kk-KZ" w:eastAsia="ko-KR"/>
        </w:rPr>
        <w:t>7</w:t>
      </w:r>
      <w:r w:rsidR="006B3BB5" w:rsidRPr="000D1CCD">
        <w:rPr>
          <w:rFonts w:ascii="Times New Roman" w:hAnsi="Times New Roman" w:cs="Times New Roman"/>
          <w:sz w:val="24"/>
          <w:szCs w:val="24"/>
          <w:lang w:eastAsia="ko-KR"/>
        </w:rPr>
        <w:t>)</w:t>
      </w:r>
      <w:r w:rsidR="007609EB" w:rsidRPr="000D1CCD">
        <w:rPr>
          <w:rFonts w:ascii="Times New Roman" w:hAnsi="Times New Roman" w:cs="Times New Roman"/>
          <w:sz w:val="24"/>
          <w:szCs w:val="24"/>
          <w:lang w:eastAsia="ko-KR"/>
        </w:rPr>
        <w:t>.</w:t>
      </w:r>
      <w:r w:rsidR="00420B9B" w:rsidRPr="000D1CCD">
        <w:rPr>
          <w:rFonts w:ascii="Times New Roman" w:hAnsi="Times New Roman" w:cs="Times New Roman"/>
          <w:sz w:val="24"/>
          <w:szCs w:val="24"/>
          <w:lang w:eastAsia="ko-KR"/>
        </w:rPr>
        <w:t xml:space="preserve"> </w:t>
      </w:r>
      <w:r w:rsidRPr="000D1CCD">
        <w:rPr>
          <w:rFonts w:ascii="Times New Roman" w:eastAsia="Times New Roman" w:hAnsi="Times New Roman" w:cs="Times New Roman"/>
          <w:sz w:val="24"/>
          <w:szCs w:val="24"/>
        </w:rPr>
        <w:t xml:space="preserve">По мере уменьшения увлажнения и засоления они переходят в </w:t>
      </w:r>
      <w:r w:rsidR="004E532B" w:rsidRPr="000D1CCD">
        <w:rPr>
          <w:rFonts w:ascii="Times New Roman" w:eastAsia="Times New Roman" w:hAnsi="Times New Roman" w:cs="Times New Roman"/>
          <w:sz w:val="24"/>
          <w:szCs w:val="24"/>
        </w:rPr>
        <w:t>разнотравно</w:t>
      </w:r>
      <w:r w:rsidRPr="000D1CCD">
        <w:rPr>
          <w:rFonts w:ascii="Times New Roman" w:eastAsia="Times New Roman" w:hAnsi="Times New Roman" w:cs="Times New Roman"/>
          <w:sz w:val="24"/>
          <w:szCs w:val="24"/>
        </w:rPr>
        <w:t>-злаковые</w:t>
      </w:r>
      <w:r w:rsidR="004E532B" w:rsidRPr="000D1CCD">
        <w:rPr>
          <w:rFonts w:ascii="Times New Roman" w:eastAsia="Times New Roman" w:hAnsi="Times New Roman" w:cs="Times New Roman"/>
          <w:sz w:val="24"/>
          <w:szCs w:val="24"/>
        </w:rPr>
        <w:t xml:space="preserve"> </w:t>
      </w:r>
      <w:r w:rsidR="004E532B" w:rsidRPr="000D1CCD">
        <w:rPr>
          <w:rFonts w:ascii="Times New Roman" w:eastAsia="Times New Roman" w:hAnsi="Times New Roman" w:cs="Times New Roman"/>
          <w:sz w:val="24"/>
          <w:szCs w:val="24"/>
          <w:lang w:eastAsia="ko-KR"/>
        </w:rPr>
        <w:t>(</w:t>
      </w:r>
      <w:r w:rsidR="004E532B" w:rsidRPr="000D1CCD">
        <w:rPr>
          <w:rFonts w:ascii="Times New Roman" w:eastAsia="Times New Roman" w:hAnsi="Times New Roman" w:cs="Times New Roman"/>
          <w:i/>
          <w:iCs/>
          <w:kern w:val="36"/>
          <w:sz w:val="24"/>
          <w:szCs w:val="24"/>
          <w:lang w:val="la-Latn"/>
        </w:rPr>
        <w:t>Elymus repens</w:t>
      </w:r>
      <w:r w:rsidR="004E532B" w:rsidRPr="000D1CCD">
        <w:rPr>
          <w:rFonts w:ascii="Times New Roman" w:eastAsia="Times New Roman" w:hAnsi="Times New Roman" w:cs="Times New Roman"/>
          <w:i/>
          <w:iCs/>
          <w:kern w:val="36"/>
          <w:sz w:val="24"/>
          <w:szCs w:val="24"/>
        </w:rPr>
        <w:t xml:space="preserve">, </w:t>
      </w:r>
      <w:r w:rsidR="006E6094" w:rsidRPr="000D1CCD">
        <w:rPr>
          <w:rFonts w:ascii="Times New Roman" w:hAnsi="Times New Roman" w:cs="Times New Roman"/>
          <w:i/>
          <w:iCs/>
          <w:sz w:val="24"/>
          <w:szCs w:val="24"/>
        </w:rPr>
        <w:t>Leymus ramosus</w:t>
      </w:r>
      <w:r w:rsidR="004E532B" w:rsidRPr="000D1CCD">
        <w:rPr>
          <w:rFonts w:ascii="Times New Roman" w:hAnsi="Times New Roman" w:cs="Times New Roman"/>
          <w:i/>
          <w:iCs/>
          <w:sz w:val="24"/>
          <w:szCs w:val="24"/>
        </w:rPr>
        <w:t xml:space="preserve">, </w:t>
      </w:r>
      <w:r w:rsidR="004E532B" w:rsidRPr="000D1CCD">
        <w:rPr>
          <w:rFonts w:ascii="Times New Roman" w:eastAsia="Times New Roman" w:hAnsi="Times New Roman" w:cs="Times New Roman"/>
          <w:i/>
          <w:iCs/>
          <w:kern w:val="36"/>
          <w:sz w:val="24"/>
          <w:szCs w:val="24"/>
          <w:lang w:val="la-Latn"/>
        </w:rPr>
        <w:t>Poa pratensis</w:t>
      </w:r>
      <w:r w:rsidR="004E532B" w:rsidRPr="000D1CCD">
        <w:rPr>
          <w:rFonts w:ascii="Times New Roman" w:eastAsia="Times New Roman" w:hAnsi="Times New Roman" w:cs="Times New Roman"/>
          <w:i/>
          <w:iCs/>
          <w:kern w:val="36"/>
          <w:sz w:val="24"/>
          <w:szCs w:val="24"/>
        </w:rPr>
        <w:t xml:space="preserve">, </w:t>
      </w:r>
      <w:r w:rsidR="004E532B" w:rsidRPr="000D1CCD">
        <w:rPr>
          <w:rFonts w:ascii="Times New Roman" w:hAnsi="Times New Roman" w:cs="Times New Roman"/>
          <w:i/>
          <w:iCs/>
          <w:sz w:val="24"/>
          <w:szCs w:val="24"/>
          <w:lang w:val="la-Latn" w:eastAsia="ru-RU"/>
        </w:rPr>
        <w:t>Glycyrrhiza uralensis</w:t>
      </w:r>
      <w:r w:rsidR="004E532B" w:rsidRPr="000D1CCD">
        <w:rPr>
          <w:rFonts w:ascii="Times New Roman" w:hAnsi="Times New Roman" w:cs="Times New Roman"/>
          <w:i/>
          <w:iCs/>
          <w:sz w:val="24"/>
          <w:szCs w:val="24"/>
          <w:lang w:eastAsia="ru-RU"/>
        </w:rPr>
        <w:t xml:space="preserve">, </w:t>
      </w:r>
      <w:r w:rsidR="004E532B" w:rsidRPr="000D1CCD">
        <w:rPr>
          <w:rFonts w:ascii="Times New Roman" w:eastAsia="Times New Roman" w:hAnsi="Times New Roman" w:cs="Times New Roman"/>
          <w:i/>
          <w:iCs/>
          <w:sz w:val="24"/>
          <w:szCs w:val="24"/>
        </w:rPr>
        <w:t xml:space="preserve">Artemisia </w:t>
      </w:r>
      <w:r w:rsidR="004E532B" w:rsidRPr="000D1CCD">
        <w:rPr>
          <w:rFonts w:ascii="Times New Roman" w:eastAsia="Times New Roman" w:hAnsi="Times New Roman" w:cs="Times New Roman"/>
          <w:i/>
          <w:iCs/>
          <w:kern w:val="36"/>
          <w:sz w:val="24"/>
          <w:szCs w:val="24"/>
        </w:rPr>
        <w:t>austriaca</w:t>
      </w:r>
      <w:r w:rsidR="004E532B" w:rsidRPr="000D1CCD">
        <w:rPr>
          <w:rFonts w:ascii="Times New Roman" w:eastAsia="Times New Roman" w:hAnsi="Times New Roman" w:cs="Times New Roman"/>
          <w:sz w:val="24"/>
          <w:szCs w:val="24"/>
          <w:lang w:eastAsia="ko-KR"/>
        </w:rPr>
        <w:t xml:space="preserve">) на луговых </w:t>
      </w:r>
      <w:r w:rsidR="006A4D74" w:rsidRPr="000D1CCD">
        <w:rPr>
          <w:rFonts w:ascii="Times New Roman" w:eastAsia="Times New Roman" w:hAnsi="Times New Roman" w:cs="Times New Roman"/>
          <w:sz w:val="24"/>
          <w:szCs w:val="24"/>
          <w:lang w:eastAsia="ko-KR"/>
        </w:rPr>
        <w:t xml:space="preserve">засоленных </w:t>
      </w:r>
      <w:r w:rsidR="004E532B" w:rsidRPr="000D1CCD">
        <w:rPr>
          <w:rFonts w:ascii="Times New Roman" w:eastAsia="Times New Roman" w:hAnsi="Times New Roman" w:cs="Times New Roman"/>
          <w:sz w:val="24"/>
          <w:szCs w:val="24"/>
          <w:lang w:eastAsia="ko-KR"/>
        </w:rPr>
        <w:t>почвах</w:t>
      </w:r>
      <w:r w:rsidRPr="000D1CCD">
        <w:rPr>
          <w:rFonts w:ascii="Times New Roman" w:eastAsia="Times New Roman" w:hAnsi="Times New Roman" w:cs="Times New Roman"/>
          <w:sz w:val="24"/>
          <w:szCs w:val="24"/>
        </w:rPr>
        <w:t>, а затем в злаков</w:t>
      </w:r>
      <w:r w:rsidR="006A4D74" w:rsidRPr="000D1CCD">
        <w:rPr>
          <w:rFonts w:ascii="Times New Roman" w:eastAsia="Times New Roman" w:hAnsi="Times New Roman" w:cs="Times New Roman"/>
          <w:sz w:val="24"/>
          <w:szCs w:val="24"/>
        </w:rPr>
        <w:t xml:space="preserve">о-полынные с разнотравьем </w:t>
      </w:r>
      <w:r w:rsidR="006A4D74" w:rsidRPr="000D1CCD">
        <w:rPr>
          <w:rFonts w:ascii="Times New Roman" w:eastAsia="Times New Roman" w:hAnsi="Times New Roman" w:cs="Times New Roman"/>
          <w:sz w:val="24"/>
          <w:szCs w:val="24"/>
          <w:lang w:eastAsia="ko-KR"/>
        </w:rPr>
        <w:t>(</w:t>
      </w:r>
      <w:r w:rsidR="006A4D74" w:rsidRPr="000D1CCD">
        <w:rPr>
          <w:rFonts w:ascii="Times New Roman" w:eastAsia="Times New Roman" w:hAnsi="Times New Roman" w:cs="Times New Roman"/>
          <w:i/>
          <w:iCs/>
          <w:sz w:val="24"/>
          <w:szCs w:val="24"/>
        </w:rPr>
        <w:t xml:space="preserve">Artemisia </w:t>
      </w:r>
      <w:r w:rsidR="006A4D74" w:rsidRPr="000D1CCD">
        <w:rPr>
          <w:rFonts w:ascii="Times New Roman" w:hAnsi="Times New Roman" w:cs="Times New Roman"/>
          <w:i/>
          <w:iCs/>
          <w:sz w:val="24"/>
          <w:szCs w:val="24"/>
          <w:lang w:val="la-Latn"/>
        </w:rPr>
        <w:t>schrenkiana</w:t>
      </w:r>
      <w:r w:rsidR="006A4D74" w:rsidRPr="000D1CCD">
        <w:rPr>
          <w:rFonts w:ascii="Times New Roman" w:hAnsi="Times New Roman" w:cs="Times New Roman"/>
          <w:i/>
          <w:iCs/>
          <w:sz w:val="24"/>
          <w:szCs w:val="24"/>
        </w:rPr>
        <w:t xml:space="preserve">, </w:t>
      </w:r>
      <w:r w:rsidR="006A4D74" w:rsidRPr="000D1CCD">
        <w:rPr>
          <w:rFonts w:ascii="Times New Roman" w:eastAsia="Times New Roman" w:hAnsi="Times New Roman" w:cs="Times New Roman"/>
          <w:i/>
          <w:iCs/>
          <w:kern w:val="36"/>
          <w:sz w:val="24"/>
          <w:szCs w:val="24"/>
        </w:rPr>
        <w:t>A. austriaca,</w:t>
      </w:r>
      <w:r w:rsidR="006A4D74" w:rsidRPr="000D1CCD">
        <w:rPr>
          <w:rFonts w:ascii="Times New Roman" w:hAnsi="Times New Roman" w:cs="Times New Roman"/>
          <w:i/>
          <w:iCs/>
          <w:sz w:val="24"/>
          <w:szCs w:val="24"/>
        </w:rPr>
        <w:t xml:space="preserve"> </w:t>
      </w:r>
      <w:r w:rsidR="006A4D74" w:rsidRPr="000D1CCD">
        <w:rPr>
          <w:rFonts w:ascii="Times New Roman" w:eastAsia="Times New Roman" w:hAnsi="Times New Roman" w:cs="Times New Roman"/>
          <w:i/>
          <w:iCs/>
          <w:kern w:val="36"/>
          <w:sz w:val="24"/>
          <w:szCs w:val="24"/>
          <w:lang w:val="la-Latn"/>
        </w:rPr>
        <w:t>Psathyrostachys juncea</w:t>
      </w:r>
      <w:r w:rsidR="006A4D74" w:rsidRPr="000D1CCD">
        <w:rPr>
          <w:rFonts w:ascii="Times New Roman" w:eastAsia="Times New Roman" w:hAnsi="Times New Roman" w:cs="Times New Roman"/>
          <w:i/>
          <w:iCs/>
          <w:kern w:val="36"/>
          <w:sz w:val="24"/>
          <w:szCs w:val="24"/>
        </w:rPr>
        <w:t>,</w:t>
      </w:r>
      <w:r w:rsidR="006A4D74" w:rsidRPr="000D1CCD">
        <w:rPr>
          <w:rFonts w:ascii="Times New Roman" w:eastAsia="Times New Roman" w:hAnsi="Times New Roman" w:cs="Times New Roman"/>
          <w:i/>
          <w:iCs/>
          <w:kern w:val="36"/>
          <w:sz w:val="24"/>
          <w:szCs w:val="24"/>
          <w:lang w:val="la-Latn"/>
        </w:rPr>
        <w:t xml:space="preserve"> Leymus paboanus</w:t>
      </w:r>
      <w:r w:rsidR="006A4D74" w:rsidRPr="000D1CCD">
        <w:rPr>
          <w:rFonts w:ascii="Times New Roman" w:eastAsia="Times New Roman" w:hAnsi="Times New Roman" w:cs="Times New Roman"/>
          <w:i/>
          <w:iCs/>
          <w:kern w:val="36"/>
          <w:sz w:val="24"/>
          <w:szCs w:val="24"/>
        </w:rPr>
        <w:t>,</w:t>
      </w:r>
      <w:r w:rsidR="006A4D74" w:rsidRPr="000D1CCD">
        <w:rPr>
          <w:rFonts w:ascii="Times New Roman" w:eastAsia="Times New Roman" w:hAnsi="Times New Roman" w:cs="Times New Roman"/>
          <w:i/>
          <w:iCs/>
          <w:kern w:val="36"/>
          <w:sz w:val="24"/>
          <w:szCs w:val="24"/>
          <w:lang w:val="la-Latn"/>
        </w:rPr>
        <w:t xml:space="preserve"> Agrostis gigantea</w:t>
      </w:r>
      <w:r w:rsidR="006A4D74" w:rsidRPr="000D1CCD">
        <w:rPr>
          <w:rFonts w:ascii="Times New Roman" w:eastAsia="Times New Roman" w:hAnsi="Times New Roman" w:cs="Times New Roman"/>
          <w:i/>
          <w:iCs/>
          <w:kern w:val="36"/>
          <w:sz w:val="24"/>
          <w:szCs w:val="24"/>
        </w:rPr>
        <w:t xml:space="preserve">, Limonium gmelini, </w:t>
      </w:r>
      <w:r w:rsidR="006A4D74" w:rsidRPr="000D1CCD">
        <w:rPr>
          <w:rFonts w:ascii="Times New Roman" w:eastAsia="Times New Roman" w:hAnsi="Times New Roman" w:cs="Times New Roman"/>
          <w:i/>
          <w:iCs/>
          <w:kern w:val="36"/>
          <w:sz w:val="24"/>
          <w:szCs w:val="24"/>
          <w:lang w:val="la-Latn"/>
        </w:rPr>
        <w:t>Glycyrrhiza uralensis</w:t>
      </w:r>
      <w:r w:rsidR="006A4D74" w:rsidRPr="000D1CCD">
        <w:rPr>
          <w:rFonts w:ascii="Times New Roman" w:eastAsia="Times New Roman" w:hAnsi="Times New Roman" w:cs="Times New Roman"/>
          <w:sz w:val="24"/>
          <w:szCs w:val="24"/>
          <w:lang w:eastAsia="ko-KR"/>
        </w:rPr>
        <w:t xml:space="preserve">) </w:t>
      </w:r>
      <w:r w:rsidR="006A4D74" w:rsidRPr="000D1CCD">
        <w:rPr>
          <w:rFonts w:ascii="Times New Roman" w:eastAsia="Times New Roman" w:hAnsi="Times New Roman" w:cs="Times New Roman"/>
          <w:sz w:val="24"/>
          <w:szCs w:val="24"/>
        </w:rPr>
        <w:t xml:space="preserve">сообщества </w:t>
      </w:r>
      <w:r w:rsidR="006A4D74" w:rsidRPr="000D1CCD">
        <w:rPr>
          <w:rFonts w:ascii="Times New Roman" w:eastAsia="Times New Roman" w:hAnsi="Times New Roman" w:cs="Times New Roman"/>
          <w:sz w:val="24"/>
          <w:szCs w:val="24"/>
          <w:lang w:eastAsia="ko-KR"/>
        </w:rPr>
        <w:t>на луговых засоленных обсыхающих почвах</w:t>
      </w:r>
      <w:r w:rsidRPr="000D1CCD">
        <w:rPr>
          <w:rFonts w:ascii="Times New Roman" w:eastAsia="Times New Roman" w:hAnsi="Times New Roman" w:cs="Times New Roman"/>
          <w:sz w:val="24"/>
          <w:szCs w:val="24"/>
        </w:rPr>
        <w:t xml:space="preserve"> с участием </w:t>
      </w:r>
      <w:r w:rsidRPr="000D1CCD">
        <w:rPr>
          <w:rFonts w:ascii="Times New Roman" w:eastAsia="Times New Roman" w:hAnsi="Times New Roman" w:cs="Times New Roman"/>
          <w:i/>
          <w:iCs/>
          <w:sz w:val="24"/>
          <w:szCs w:val="24"/>
        </w:rPr>
        <w:t>Festuca valesiaca</w:t>
      </w:r>
      <w:r w:rsidR="006A4D74" w:rsidRPr="000D1CCD">
        <w:rPr>
          <w:rFonts w:ascii="Times New Roman" w:eastAsia="Times New Roman" w:hAnsi="Times New Roman" w:cs="Times New Roman"/>
          <w:i/>
          <w:iCs/>
          <w:sz w:val="24"/>
          <w:szCs w:val="24"/>
        </w:rPr>
        <w:t>,</w:t>
      </w:r>
      <w:r w:rsidR="006A4D74" w:rsidRPr="000D1CCD">
        <w:rPr>
          <w:rFonts w:ascii="Times New Roman" w:eastAsia="Times New Roman" w:hAnsi="Times New Roman" w:cs="Times New Roman"/>
          <w:sz w:val="24"/>
          <w:szCs w:val="24"/>
        </w:rPr>
        <w:t xml:space="preserve"> </w:t>
      </w:r>
      <w:r w:rsidR="006A4D74" w:rsidRPr="000D1CCD">
        <w:rPr>
          <w:rFonts w:ascii="Times New Roman" w:eastAsia="Times New Roman" w:hAnsi="Times New Roman" w:cs="Times New Roman"/>
          <w:i/>
          <w:iCs/>
          <w:sz w:val="24"/>
          <w:szCs w:val="24"/>
        </w:rPr>
        <w:t xml:space="preserve">Artemisia </w:t>
      </w:r>
      <w:r w:rsidR="006A4D74" w:rsidRPr="000D1CCD">
        <w:rPr>
          <w:rFonts w:ascii="Times New Roman" w:eastAsia="Times New Roman" w:hAnsi="Times New Roman" w:cs="Times New Roman"/>
          <w:i/>
          <w:iCs/>
          <w:kern w:val="36"/>
          <w:sz w:val="24"/>
          <w:szCs w:val="24"/>
          <w:lang w:val="la-Latn"/>
        </w:rPr>
        <w:t>frigida</w:t>
      </w:r>
      <w:r w:rsidRPr="000D1CCD">
        <w:rPr>
          <w:rFonts w:ascii="Times New Roman" w:eastAsia="Times New Roman" w:hAnsi="Times New Roman" w:cs="Times New Roman"/>
          <w:sz w:val="24"/>
          <w:szCs w:val="24"/>
        </w:rPr>
        <w:t xml:space="preserve"> и других степных видов</w:t>
      </w:r>
      <w:r w:rsidR="00420B9B" w:rsidRPr="000D1CCD">
        <w:rPr>
          <w:rFonts w:ascii="Times New Roman" w:eastAsia="Times New Roman" w:hAnsi="Times New Roman" w:cs="Times New Roman"/>
          <w:sz w:val="24"/>
          <w:szCs w:val="24"/>
        </w:rPr>
        <w:t xml:space="preserve"> (рисунок </w:t>
      </w:r>
      <w:r w:rsidR="00F6172D">
        <w:rPr>
          <w:rFonts w:ascii="Times New Roman" w:eastAsia="Times New Roman" w:hAnsi="Times New Roman" w:cs="Times New Roman"/>
          <w:sz w:val="24"/>
          <w:szCs w:val="24"/>
          <w:lang w:val="kk-KZ"/>
        </w:rPr>
        <w:t>8</w:t>
      </w:r>
      <w:r w:rsidR="00420B9B" w:rsidRPr="000D1CCD">
        <w:rPr>
          <w:rFonts w:ascii="Times New Roman" w:eastAsia="Times New Roman" w:hAnsi="Times New Roman" w:cs="Times New Roman"/>
          <w:sz w:val="24"/>
          <w:szCs w:val="24"/>
        </w:rPr>
        <w:t>)</w:t>
      </w:r>
      <w:r w:rsidRPr="000D1CCD">
        <w:rPr>
          <w:rFonts w:ascii="Times New Roman" w:eastAsia="Times New Roman" w:hAnsi="Times New Roman" w:cs="Times New Roman"/>
          <w:sz w:val="24"/>
          <w:szCs w:val="24"/>
        </w:rPr>
        <w:t xml:space="preserve">. На повышенных автоморфных участках экологический ряд завершается зональными </w:t>
      </w:r>
      <w:r w:rsidR="002E3467" w:rsidRPr="000D1CCD">
        <w:rPr>
          <w:rFonts w:ascii="Times New Roman" w:eastAsia="Times New Roman" w:hAnsi="Times New Roman" w:cs="Times New Roman"/>
          <w:sz w:val="24"/>
          <w:szCs w:val="24"/>
        </w:rPr>
        <w:t>ковылковыми</w:t>
      </w:r>
      <w:r w:rsidRPr="000D1CCD">
        <w:rPr>
          <w:rFonts w:ascii="Times New Roman" w:eastAsia="Times New Roman" w:hAnsi="Times New Roman" w:cs="Times New Roman"/>
          <w:sz w:val="24"/>
          <w:szCs w:val="24"/>
        </w:rPr>
        <w:t xml:space="preserve"> </w:t>
      </w:r>
      <w:r w:rsidR="002E3467" w:rsidRPr="000D1CCD">
        <w:rPr>
          <w:rFonts w:ascii="Times New Roman" w:eastAsia="Times New Roman" w:hAnsi="Times New Roman" w:cs="Times New Roman"/>
          <w:sz w:val="24"/>
          <w:szCs w:val="24"/>
        </w:rPr>
        <w:t>с участием таволги (</w:t>
      </w:r>
      <w:r w:rsidR="002E3467" w:rsidRPr="000D1CCD">
        <w:rPr>
          <w:rFonts w:ascii="Times New Roman" w:hAnsi="Times New Roman" w:cs="Times New Roman"/>
          <w:i/>
          <w:iCs/>
          <w:sz w:val="24"/>
          <w:szCs w:val="24"/>
          <w:lang w:eastAsia="ru-RU"/>
        </w:rPr>
        <w:t>Stipa lessingiana,</w:t>
      </w:r>
      <w:r w:rsidR="002E3467" w:rsidRPr="000D1CCD">
        <w:rPr>
          <w:rFonts w:ascii="Times New Roman" w:hAnsi="Times New Roman" w:cs="Times New Roman"/>
          <w:i/>
          <w:iCs/>
          <w:sz w:val="24"/>
          <w:szCs w:val="24"/>
          <w:lang w:val="la-Latn" w:eastAsia="ru-RU"/>
        </w:rPr>
        <w:t xml:space="preserve"> </w:t>
      </w:r>
      <w:r w:rsidR="002E3467" w:rsidRPr="000D1CCD">
        <w:rPr>
          <w:rFonts w:ascii="Times New Roman" w:hAnsi="Times New Roman" w:cs="Times New Roman"/>
          <w:i/>
          <w:iCs/>
          <w:sz w:val="24"/>
          <w:szCs w:val="24"/>
          <w:lang w:eastAsia="ru-RU"/>
        </w:rPr>
        <w:t xml:space="preserve">Spiraea hypericifolia, </w:t>
      </w:r>
      <w:r w:rsidR="002E3467" w:rsidRPr="000D1CCD">
        <w:rPr>
          <w:rFonts w:ascii="Times New Roman" w:eastAsia="Times New Roman" w:hAnsi="Times New Roman" w:cs="Times New Roman"/>
          <w:i/>
          <w:iCs/>
          <w:kern w:val="36"/>
          <w:sz w:val="24"/>
          <w:szCs w:val="24"/>
        </w:rPr>
        <w:t>Galatella villosa</w:t>
      </w:r>
      <w:r w:rsidR="002E3467" w:rsidRPr="000D1CCD">
        <w:rPr>
          <w:rFonts w:ascii="Times New Roman" w:eastAsia="Times New Roman" w:hAnsi="Times New Roman" w:cs="Times New Roman"/>
          <w:sz w:val="24"/>
          <w:szCs w:val="24"/>
          <w:lang w:eastAsia="ko-KR"/>
        </w:rPr>
        <w:t>)</w:t>
      </w:r>
      <w:r w:rsidR="00B3101C" w:rsidRPr="000D1CCD">
        <w:rPr>
          <w:rFonts w:ascii="Times New Roman" w:eastAsia="Times New Roman" w:hAnsi="Times New Roman" w:cs="Times New Roman"/>
          <w:sz w:val="24"/>
          <w:szCs w:val="24"/>
          <w:lang w:eastAsia="ko-KR"/>
        </w:rPr>
        <w:t xml:space="preserve"> на темно-каштановых солонцеватых почвах</w:t>
      </w:r>
      <w:r w:rsidR="002E3467" w:rsidRPr="000D1CCD">
        <w:rPr>
          <w:rFonts w:ascii="Times New Roman" w:eastAsia="Times New Roman" w:hAnsi="Times New Roman" w:cs="Times New Roman"/>
          <w:sz w:val="24"/>
          <w:szCs w:val="24"/>
          <w:lang w:eastAsia="ko-KR"/>
        </w:rPr>
        <w:t xml:space="preserve"> </w:t>
      </w:r>
      <w:r w:rsidR="002E3467" w:rsidRPr="000D1CCD">
        <w:rPr>
          <w:rFonts w:ascii="Times New Roman" w:eastAsia="Times New Roman" w:hAnsi="Times New Roman" w:cs="Times New Roman"/>
          <w:sz w:val="24"/>
          <w:szCs w:val="24"/>
        </w:rPr>
        <w:t xml:space="preserve">и </w:t>
      </w:r>
      <w:r w:rsidR="002E3467" w:rsidRPr="000D1CCD">
        <w:rPr>
          <w:rFonts w:ascii="Times New Roman" w:eastAsia="Times New Roman" w:hAnsi="Times New Roman" w:cs="Times New Roman"/>
          <w:sz w:val="24"/>
          <w:szCs w:val="24"/>
          <w:lang w:eastAsia="ko-KR"/>
        </w:rPr>
        <w:t>полынно-дерновиннозлаковыми (</w:t>
      </w:r>
      <w:r w:rsidR="002E3467" w:rsidRPr="000D1CCD">
        <w:rPr>
          <w:rFonts w:ascii="Times New Roman" w:hAnsi="Times New Roman" w:cs="Times New Roman"/>
          <w:i/>
          <w:iCs/>
          <w:sz w:val="24"/>
          <w:szCs w:val="24"/>
          <w:lang w:val="la-Latn" w:eastAsia="ru-RU"/>
        </w:rPr>
        <w:t>Stipa capillata</w:t>
      </w:r>
      <w:r w:rsidR="002E3467" w:rsidRPr="000D1CCD">
        <w:rPr>
          <w:rFonts w:ascii="Times New Roman" w:hAnsi="Times New Roman" w:cs="Times New Roman"/>
          <w:i/>
          <w:iCs/>
          <w:sz w:val="24"/>
          <w:szCs w:val="24"/>
          <w:lang w:eastAsia="ru-RU"/>
        </w:rPr>
        <w:t>, Festuca valesiaca,</w:t>
      </w:r>
      <w:r w:rsidR="002E3467" w:rsidRPr="000D1CCD">
        <w:rPr>
          <w:rFonts w:ascii="Times New Roman" w:eastAsia="Times New Roman" w:hAnsi="Times New Roman" w:cs="Times New Roman"/>
          <w:i/>
          <w:iCs/>
          <w:kern w:val="36"/>
          <w:sz w:val="24"/>
          <w:szCs w:val="24"/>
        </w:rPr>
        <w:t> </w:t>
      </w:r>
      <w:r w:rsidR="002E3467" w:rsidRPr="000D1CCD">
        <w:rPr>
          <w:rFonts w:ascii="Times New Roman" w:eastAsia="Times New Roman" w:hAnsi="Times New Roman" w:cs="Times New Roman"/>
          <w:i/>
          <w:iCs/>
          <w:sz w:val="24"/>
          <w:szCs w:val="24"/>
        </w:rPr>
        <w:t xml:space="preserve">Artemisia </w:t>
      </w:r>
      <w:r w:rsidR="002E3467" w:rsidRPr="000D1CCD">
        <w:rPr>
          <w:rFonts w:ascii="Times New Roman" w:eastAsia="Times New Roman" w:hAnsi="Times New Roman" w:cs="Times New Roman"/>
          <w:i/>
          <w:iCs/>
          <w:kern w:val="36"/>
          <w:sz w:val="24"/>
          <w:szCs w:val="24"/>
        </w:rPr>
        <w:t xml:space="preserve">austriaca, </w:t>
      </w:r>
      <w:r w:rsidR="002E3467" w:rsidRPr="000D1CCD">
        <w:rPr>
          <w:rFonts w:ascii="Times New Roman" w:eastAsia="Times New Roman" w:hAnsi="Times New Roman" w:cs="Times New Roman"/>
          <w:i/>
          <w:iCs/>
          <w:kern w:val="36"/>
          <w:sz w:val="24"/>
          <w:szCs w:val="24"/>
          <w:lang w:val="la-Latn"/>
        </w:rPr>
        <w:t>Artemisia frigida</w:t>
      </w:r>
      <w:r w:rsidR="002E3467" w:rsidRPr="000D1CCD">
        <w:rPr>
          <w:rFonts w:ascii="Times New Roman" w:eastAsia="Times New Roman" w:hAnsi="Times New Roman" w:cs="Times New Roman"/>
          <w:sz w:val="24"/>
          <w:szCs w:val="24"/>
          <w:lang w:eastAsia="ko-KR"/>
        </w:rPr>
        <w:t>) степями</w:t>
      </w:r>
      <w:r w:rsidR="002E3467" w:rsidRPr="000D1CCD">
        <w:rPr>
          <w:rFonts w:ascii="Times New Roman" w:eastAsia="Times New Roman" w:hAnsi="Times New Roman" w:cs="Times New Roman"/>
          <w:sz w:val="24"/>
          <w:szCs w:val="24"/>
        </w:rPr>
        <w:t xml:space="preserve"> </w:t>
      </w:r>
      <w:r w:rsidRPr="000D1CCD">
        <w:rPr>
          <w:rFonts w:ascii="Times New Roman" w:eastAsia="Times New Roman" w:hAnsi="Times New Roman" w:cs="Times New Roman"/>
          <w:sz w:val="24"/>
          <w:szCs w:val="24"/>
        </w:rPr>
        <w:t xml:space="preserve">на темно-каштановых </w:t>
      </w:r>
      <w:r w:rsidR="00B3101C" w:rsidRPr="000D1CCD">
        <w:rPr>
          <w:rFonts w:ascii="Times New Roman" w:eastAsia="Times New Roman" w:hAnsi="Times New Roman" w:cs="Times New Roman"/>
          <w:sz w:val="24"/>
          <w:szCs w:val="24"/>
        </w:rPr>
        <w:t xml:space="preserve">нормальных </w:t>
      </w:r>
      <w:r w:rsidRPr="000D1CCD">
        <w:rPr>
          <w:rFonts w:ascii="Times New Roman" w:eastAsia="Times New Roman" w:hAnsi="Times New Roman" w:cs="Times New Roman"/>
          <w:sz w:val="24"/>
          <w:szCs w:val="24"/>
        </w:rPr>
        <w:t xml:space="preserve">почвах, </w:t>
      </w:r>
      <w:r w:rsidR="002E3467" w:rsidRPr="000D1CCD">
        <w:rPr>
          <w:rFonts w:ascii="Times New Roman" w:eastAsia="Times New Roman" w:hAnsi="Times New Roman" w:cs="Times New Roman"/>
          <w:sz w:val="24"/>
          <w:szCs w:val="24"/>
        </w:rPr>
        <w:t xml:space="preserve">со значительным участием рудеральных видов </w:t>
      </w:r>
      <w:r w:rsidR="002E3467" w:rsidRPr="000D1CCD">
        <w:rPr>
          <w:rFonts w:ascii="Times New Roman" w:eastAsia="Times New Roman" w:hAnsi="Times New Roman" w:cs="Times New Roman"/>
          <w:i/>
          <w:iCs/>
          <w:kern w:val="36"/>
          <w:sz w:val="24"/>
          <w:szCs w:val="24"/>
        </w:rPr>
        <w:t xml:space="preserve">Artemisia austriaca </w:t>
      </w:r>
      <w:r w:rsidR="002E3467" w:rsidRPr="000D1CCD">
        <w:rPr>
          <w:rFonts w:ascii="Times New Roman" w:eastAsia="Times New Roman" w:hAnsi="Times New Roman" w:cs="Times New Roman"/>
          <w:kern w:val="36"/>
          <w:sz w:val="24"/>
          <w:szCs w:val="24"/>
        </w:rPr>
        <w:t>и</w:t>
      </w:r>
      <w:r w:rsidR="002E3467" w:rsidRPr="000D1CCD">
        <w:rPr>
          <w:rFonts w:ascii="Times New Roman" w:eastAsia="Times New Roman" w:hAnsi="Times New Roman" w:cs="Times New Roman"/>
          <w:i/>
          <w:iCs/>
          <w:kern w:val="36"/>
          <w:sz w:val="24"/>
          <w:szCs w:val="24"/>
        </w:rPr>
        <w:t xml:space="preserve"> </w:t>
      </w:r>
      <w:r w:rsidR="002E3467" w:rsidRPr="000D1CCD">
        <w:rPr>
          <w:rFonts w:ascii="Times New Roman" w:hAnsi="Times New Roman" w:cs="Times New Roman"/>
          <w:i/>
          <w:iCs/>
          <w:sz w:val="24"/>
          <w:szCs w:val="24"/>
          <w:lang w:val="la-Latn" w:eastAsia="ru-RU"/>
        </w:rPr>
        <w:t>Sibbaldianthe bifurca</w:t>
      </w:r>
      <w:r w:rsidR="002E3467" w:rsidRPr="000D1CCD">
        <w:rPr>
          <w:rFonts w:ascii="Times New Roman" w:hAnsi="Times New Roman" w:cs="Times New Roman"/>
          <w:i/>
          <w:iCs/>
          <w:sz w:val="24"/>
          <w:szCs w:val="24"/>
          <w:lang w:eastAsia="ru-RU"/>
        </w:rPr>
        <w:t xml:space="preserve"> </w:t>
      </w:r>
      <w:r w:rsidR="002E3467" w:rsidRPr="000D1CCD">
        <w:rPr>
          <w:rFonts w:ascii="Times New Roman" w:hAnsi="Times New Roman" w:cs="Times New Roman"/>
          <w:sz w:val="24"/>
          <w:szCs w:val="24"/>
          <w:lang w:eastAsia="ru-RU"/>
        </w:rPr>
        <w:t xml:space="preserve">(рисунок </w:t>
      </w:r>
      <w:r w:rsidR="00F6172D">
        <w:rPr>
          <w:rFonts w:ascii="Times New Roman" w:hAnsi="Times New Roman" w:cs="Times New Roman"/>
          <w:sz w:val="24"/>
          <w:szCs w:val="24"/>
          <w:lang w:val="kk-KZ" w:eastAsia="ru-RU"/>
        </w:rPr>
        <w:t>9</w:t>
      </w:r>
      <w:r w:rsidR="002E3467" w:rsidRPr="000D1CCD">
        <w:rPr>
          <w:rFonts w:ascii="Times New Roman" w:hAnsi="Times New Roman" w:cs="Times New Roman"/>
          <w:sz w:val="24"/>
          <w:szCs w:val="24"/>
          <w:lang w:eastAsia="ru-RU"/>
        </w:rPr>
        <w:t>)</w:t>
      </w:r>
      <w:r w:rsidRPr="000D1CCD">
        <w:rPr>
          <w:rFonts w:ascii="Times New Roman" w:eastAsia="Times New Roman" w:hAnsi="Times New Roman" w:cs="Times New Roman"/>
          <w:sz w:val="24"/>
          <w:szCs w:val="24"/>
        </w:rPr>
        <w:t xml:space="preserve">. </w:t>
      </w:r>
    </w:p>
    <w:p w14:paraId="074D996B" w14:textId="77777777" w:rsidR="007609EB" w:rsidRPr="000D1CCD" w:rsidRDefault="007609EB" w:rsidP="00157895">
      <w:pPr>
        <w:spacing w:after="0" w:line="240" w:lineRule="auto"/>
        <w:ind w:firstLine="709"/>
        <w:jc w:val="both"/>
        <w:rPr>
          <w:rFonts w:ascii="Times New Roman" w:eastAsia="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29"/>
        <w:gridCol w:w="19"/>
        <w:gridCol w:w="4657"/>
      </w:tblGrid>
      <w:tr w:rsidR="007609EB" w:rsidRPr="000D1CCD" w14:paraId="4D4A6156" w14:textId="77777777" w:rsidTr="00F97276">
        <w:tc>
          <w:tcPr>
            <w:tcW w:w="4644" w:type="dxa"/>
          </w:tcPr>
          <w:p w14:paraId="47035CA0" w14:textId="77777777" w:rsidR="007609EB" w:rsidRPr="000D1CCD" w:rsidRDefault="007609EB" w:rsidP="00157895">
            <w:pPr>
              <w:jc w:val="both"/>
              <w:rPr>
                <w:rFonts w:ascii="Times New Roman" w:eastAsia="Times New Roman" w:hAnsi="Times New Roman" w:cs="Times New Roman"/>
                <w:sz w:val="24"/>
                <w:szCs w:val="24"/>
                <w:lang w:val="ru-RU"/>
              </w:rPr>
            </w:pPr>
            <w:r w:rsidRPr="000D1CCD">
              <w:rPr>
                <w:rFonts w:ascii="Times New Roman" w:eastAsia="Times New Roman" w:hAnsi="Times New Roman" w:cs="Times New Roman"/>
                <w:noProof/>
                <w:sz w:val="24"/>
                <w:szCs w:val="24"/>
              </w:rPr>
              <w:drawing>
                <wp:inline distT="0" distB="0" distL="0" distR="0" wp14:anchorId="5090275A" wp14:editId="45429AA3">
                  <wp:extent cx="2942271" cy="2206625"/>
                  <wp:effectExtent l="0" t="0" r="0" b="3175"/>
                  <wp:docPr id="13074902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69192" cy="2226815"/>
                          </a:xfrm>
                          <a:prstGeom prst="rect">
                            <a:avLst/>
                          </a:prstGeom>
                          <a:noFill/>
                          <a:ln>
                            <a:noFill/>
                          </a:ln>
                        </pic:spPr>
                      </pic:pic>
                    </a:graphicData>
                  </a:graphic>
                </wp:inline>
              </w:drawing>
            </w:r>
          </w:p>
        </w:tc>
        <w:tc>
          <w:tcPr>
            <w:tcW w:w="4701" w:type="dxa"/>
            <w:gridSpan w:val="3"/>
          </w:tcPr>
          <w:p w14:paraId="6705318A" w14:textId="77777777" w:rsidR="007609EB" w:rsidRPr="000D1CCD" w:rsidRDefault="007609EB" w:rsidP="00157895">
            <w:pPr>
              <w:jc w:val="both"/>
              <w:rPr>
                <w:rFonts w:ascii="Times New Roman" w:eastAsia="Times New Roman" w:hAnsi="Times New Roman" w:cs="Times New Roman"/>
                <w:sz w:val="24"/>
                <w:szCs w:val="24"/>
                <w:lang w:val="ru-RU"/>
              </w:rPr>
            </w:pPr>
            <w:r w:rsidRPr="000D1CCD">
              <w:rPr>
                <w:rFonts w:ascii="Times New Roman" w:eastAsia="Times New Roman" w:hAnsi="Times New Roman" w:cs="Times New Roman"/>
                <w:noProof/>
                <w:sz w:val="24"/>
                <w:szCs w:val="24"/>
              </w:rPr>
              <w:drawing>
                <wp:inline distT="0" distB="0" distL="0" distR="0" wp14:anchorId="27332B1E" wp14:editId="7109F7CF">
                  <wp:extent cx="2943117" cy="2207259"/>
                  <wp:effectExtent l="0" t="0" r="0" b="3175"/>
                  <wp:docPr id="5479582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53118" cy="2214759"/>
                          </a:xfrm>
                          <a:prstGeom prst="rect">
                            <a:avLst/>
                          </a:prstGeom>
                          <a:noFill/>
                          <a:ln>
                            <a:noFill/>
                          </a:ln>
                        </pic:spPr>
                      </pic:pic>
                    </a:graphicData>
                  </a:graphic>
                </wp:inline>
              </w:drawing>
            </w:r>
          </w:p>
        </w:tc>
      </w:tr>
      <w:tr w:rsidR="007609EB" w:rsidRPr="000D1CCD" w14:paraId="02DC7E0D" w14:textId="77777777" w:rsidTr="00F97276">
        <w:tc>
          <w:tcPr>
            <w:tcW w:w="4644" w:type="dxa"/>
          </w:tcPr>
          <w:p w14:paraId="3984F0CA" w14:textId="77777777" w:rsidR="00F97276" w:rsidRPr="000D1CCD" w:rsidRDefault="00F97276" w:rsidP="00157895">
            <w:pPr>
              <w:jc w:val="both"/>
              <w:rPr>
                <w:rFonts w:ascii="Times New Roman" w:eastAsia="Times New Roman" w:hAnsi="Times New Roman" w:cs="Times New Roman"/>
                <w:sz w:val="24"/>
                <w:szCs w:val="24"/>
                <w:lang w:val="ru-RU"/>
              </w:rPr>
            </w:pPr>
          </w:p>
          <w:p w14:paraId="3C165956" w14:textId="2A9E890B" w:rsidR="007609EB" w:rsidRPr="000D1CCD" w:rsidRDefault="007609EB" w:rsidP="00157895">
            <w:pPr>
              <w:jc w:val="both"/>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5</w:t>
            </w:r>
            <w:r w:rsidRPr="000D1CCD">
              <w:rPr>
                <w:rFonts w:ascii="Times New Roman" w:eastAsia="Times New Roman" w:hAnsi="Times New Roman" w:cs="Times New Roman"/>
                <w:sz w:val="24"/>
                <w:szCs w:val="24"/>
                <w:lang w:val="ru-RU"/>
              </w:rPr>
              <w:t>а</w:t>
            </w:r>
            <w:r w:rsidR="00F6172D">
              <w:rPr>
                <w:rFonts w:ascii="Times New Roman" w:eastAsia="Times New Roman" w:hAnsi="Times New Roman" w:cs="Times New Roman"/>
                <w:sz w:val="24"/>
                <w:szCs w:val="24"/>
                <w:lang w:val="ru-RU"/>
              </w:rPr>
              <w:t xml:space="preserve"> –</w:t>
            </w:r>
            <w:r w:rsidRPr="000D1CCD">
              <w:rPr>
                <w:rFonts w:ascii="Times New Roman" w:eastAsia="Times New Roman" w:hAnsi="Times New Roman" w:cs="Times New Roman"/>
                <w:sz w:val="24"/>
                <w:szCs w:val="24"/>
                <w:lang w:val="ru-RU"/>
              </w:rPr>
              <w:t xml:space="preserve"> Сарсазановое сообщество</w:t>
            </w:r>
          </w:p>
          <w:p w14:paraId="406E1DEC" w14:textId="77777777" w:rsidR="00F97276" w:rsidRPr="000D1CCD" w:rsidRDefault="00F97276" w:rsidP="00157895">
            <w:pPr>
              <w:jc w:val="both"/>
              <w:rPr>
                <w:rFonts w:ascii="Times New Roman" w:eastAsia="Times New Roman" w:hAnsi="Times New Roman" w:cs="Times New Roman"/>
                <w:sz w:val="24"/>
                <w:szCs w:val="24"/>
                <w:lang w:val="ru-RU"/>
              </w:rPr>
            </w:pPr>
          </w:p>
        </w:tc>
        <w:tc>
          <w:tcPr>
            <w:tcW w:w="4701" w:type="dxa"/>
            <w:gridSpan w:val="3"/>
          </w:tcPr>
          <w:p w14:paraId="5B7EACDE" w14:textId="77777777" w:rsidR="00F97276" w:rsidRPr="000D1CCD" w:rsidRDefault="00F97276" w:rsidP="00157895">
            <w:pPr>
              <w:jc w:val="both"/>
              <w:rPr>
                <w:rFonts w:ascii="Times New Roman" w:eastAsia="Times New Roman" w:hAnsi="Times New Roman" w:cs="Times New Roman"/>
                <w:sz w:val="24"/>
                <w:szCs w:val="24"/>
                <w:lang w:val="ru-RU"/>
              </w:rPr>
            </w:pPr>
          </w:p>
          <w:p w14:paraId="25BA9B17" w14:textId="75AED72B" w:rsidR="007609EB" w:rsidRPr="000D1CCD" w:rsidRDefault="007609EB" w:rsidP="00157895">
            <w:pPr>
              <w:jc w:val="both"/>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5</w:t>
            </w:r>
            <w:r w:rsidRPr="000D1CCD">
              <w:rPr>
                <w:rFonts w:ascii="Times New Roman" w:eastAsia="Times New Roman" w:hAnsi="Times New Roman" w:cs="Times New Roman"/>
                <w:sz w:val="24"/>
                <w:szCs w:val="24"/>
                <w:lang w:val="ru-RU"/>
              </w:rPr>
              <w:t>б</w:t>
            </w:r>
            <w:r w:rsidR="00F6172D">
              <w:rPr>
                <w:rFonts w:ascii="Times New Roman" w:eastAsia="Times New Roman" w:hAnsi="Times New Roman" w:cs="Times New Roman"/>
                <w:sz w:val="24"/>
                <w:szCs w:val="24"/>
                <w:lang w:val="ru-RU"/>
              </w:rPr>
              <w:t xml:space="preserve"> –</w:t>
            </w:r>
            <w:r w:rsidRPr="000D1CCD">
              <w:rPr>
                <w:rFonts w:ascii="Times New Roman" w:eastAsia="Times New Roman" w:hAnsi="Times New Roman" w:cs="Times New Roman"/>
                <w:sz w:val="24"/>
                <w:szCs w:val="24"/>
                <w:lang w:val="ru-RU"/>
              </w:rPr>
              <w:t xml:space="preserve"> Солеросовое сообщество</w:t>
            </w:r>
          </w:p>
        </w:tc>
      </w:tr>
      <w:tr w:rsidR="004E532B" w:rsidRPr="000D1CCD" w14:paraId="592B5646" w14:textId="77777777" w:rsidTr="00F97276">
        <w:tc>
          <w:tcPr>
            <w:tcW w:w="4680" w:type="dxa"/>
            <w:gridSpan w:val="3"/>
          </w:tcPr>
          <w:p w14:paraId="5FDC7124" w14:textId="77777777" w:rsidR="004E532B" w:rsidRPr="000D1CCD" w:rsidRDefault="004E532B" w:rsidP="00157895">
            <w:pPr>
              <w:jc w:val="both"/>
              <w:rPr>
                <w:rFonts w:ascii="Times New Roman" w:eastAsia="Times New Roman" w:hAnsi="Times New Roman" w:cs="Times New Roman"/>
                <w:sz w:val="24"/>
                <w:szCs w:val="24"/>
              </w:rPr>
            </w:pPr>
            <w:r w:rsidRPr="000D1CCD">
              <w:rPr>
                <w:rFonts w:ascii="Times New Roman" w:eastAsia="Times New Roman" w:hAnsi="Times New Roman" w:cs="Times New Roman"/>
                <w:noProof/>
                <w:sz w:val="24"/>
                <w:szCs w:val="24"/>
              </w:rPr>
              <w:drawing>
                <wp:inline distT="0" distB="0" distL="0" distR="0" wp14:anchorId="2674BF34" wp14:editId="67D8033B">
                  <wp:extent cx="3010328" cy="2257665"/>
                  <wp:effectExtent l="0" t="0" r="0" b="0"/>
                  <wp:docPr id="12159486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26753" cy="2269984"/>
                          </a:xfrm>
                          <a:prstGeom prst="rect">
                            <a:avLst/>
                          </a:prstGeom>
                          <a:noFill/>
                          <a:ln>
                            <a:noFill/>
                          </a:ln>
                        </pic:spPr>
                      </pic:pic>
                    </a:graphicData>
                  </a:graphic>
                </wp:inline>
              </w:drawing>
            </w:r>
          </w:p>
          <w:p w14:paraId="26ED69AB" w14:textId="77777777" w:rsidR="007325F2" w:rsidRPr="000D1CCD" w:rsidRDefault="007325F2" w:rsidP="00157895">
            <w:pPr>
              <w:jc w:val="both"/>
              <w:rPr>
                <w:rFonts w:ascii="Times New Roman" w:eastAsia="Times New Roman" w:hAnsi="Times New Roman" w:cs="Times New Roman"/>
                <w:sz w:val="24"/>
                <w:szCs w:val="24"/>
                <w:lang w:val="ru-RU"/>
              </w:rPr>
            </w:pPr>
          </w:p>
        </w:tc>
        <w:tc>
          <w:tcPr>
            <w:tcW w:w="4665" w:type="dxa"/>
          </w:tcPr>
          <w:p w14:paraId="7CFB8BB3" w14:textId="77777777" w:rsidR="007325F2" w:rsidRPr="000D1CCD" w:rsidRDefault="007325F2" w:rsidP="00157895">
            <w:pPr>
              <w:jc w:val="both"/>
              <w:rPr>
                <w:rFonts w:ascii="Times New Roman" w:eastAsia="Times New Roman" w:hAnsi="Times New Roman" w:cs="Times New Roman"/>
                <w:sz w:val="24"/>
                <w:szCs w:val="24"/>
                <w:lang w:val="ru-RU"/>
              </w:rPr>
            </w:pPr>
            <w:r w:rsidRPr="000D1CCD">
              <w:rPr>
                <w:rFonts w:ascii="Times New Roman" w:eastAsia="Times New Roman" w:hAnsi="Times New Roman" w:cs="Times New Roman"/>
                <w:noProof/>
                <w:sz w:val="24"/>
                <w:szCs w:val="24"/>
              </w:rPr>
              <w:drawing>
                <wp:inline distT="0" distB="0" distL="0" distR="0" wp14:anchorId="6500EA5D" wp14:editId="6F2BDC41">
                  <wp:extent cx="2999845" cy="2249805"/>
                  <wp:effectExtent l="0" t="0" r="0" b="0"/>
                  <wp:docPr id="11383664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18874" cy="2264076"/>
                          </a:xfrm>
                          <a:prstGeom prst="rect">
                            <a:avLst/>
                          </a:prstGeom>
                          <a:noFill/>
                          <a:ln>
                            <a:noFill/>
                          </a:ln>
                        </pic:spPr>
                      </pic:pic>
                    </a:graphicData>
                  </a:graphic>
                </wp:inline>
              </w:drawing>
            </w:r>
          </w:p>
        </w:tc>
      </w:tr>
      <w:tr w:rsidR="004E532B" w:rsidRPr="000D1CCD" w14:paraId="17444398" w14:textId="77777777" w:rsidTr="00F97276">
        <w:tc>
          <w:tcPr>
            <w:tcW w:w="4680" w:type="dxa"/>
            <w:gridSpan w:val="3"/>
          </w:tcPr>
          <w:p w14:paraId="6E99AC32" w14:textId="2FBF5F09" w:rsidR="007325F2" w:rsidRPr="000D1CCD" w:rsidRDefault="007325F2" w:rsidP="00157895">
            <w:pPr>
              <w:ind w:firstLine="31"/>
              <w:jc w:val="center"/>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6 –</w:t>
            </w:r>
            <w:r w:rsidRPr="000D1CCD">
              <w:rPr>
                <w:rFonts w:ascii="Times New Roman" w:eastAsia="Times New Roman" w:hAnsi="Times New Roman" w:cs="Times New Roman"/>
                <w:sz w:val="24"/>
                <w:szCs w:val="24"/>
                <w:lang w:val="ru-RU"/>
              </w:rPr>
              <w:t xml:space="preserve"> </w:t>
            </w:r>
            <w:r w:rsidR="004E532B" w:rsidRPr="000D1CCD">
              <w:rPr>
                <w:rFonts w:ascii="Times New Roman" w:eastAsia="Times New Roman" w:hAnsi="Times New Roman" w:cs="Times New Roman"/>
                <w:sz w:val="24"/>
                <w:szCs w:val="24"/>
                <w:lang w:val="ru-RU"/>
              </w:rPr>
              <w:t>Солеросово-п</w:t>
            </w:r>
            <w:r w:rsidR="004E532B" w:rsidRPr="000D1CCD">
              <w:rPr>
                <w:rFonts w:ascii="Times New Roman" w:eastAsia="Times New Roman" w:hAnsi="Times New Roman" w:cs="Times New Roman"/>
                <w:sz w:val="24"/>
                <w:szCs w:val="24"/>
                <w:lang w:val="ru-RU" w:eastAsia="ko-KR"/>
              </w:rPr>
              <w:t xml:space="preserve">одорожниковое </w:t>
            </w:r>
            <w:r w:rsidRPr="000D1CCD">
              <w:rPr>
                <w:rFonts w:ascii="Times New Roman" w:eastAsia="Times New Roman" w:hAnsi="Times New Roman" w:cs="Times New Roman"/>
                <w:sz w:val="24"/>
                <w:szCs w:val="24"/>
                <w:lang w:val="ru-RU" w:eastAsia="ko-KR"/>
              </w:rPr>
              <w:t>сообщество</w:t>
            </w:r>
          </w:p>
        </w:tc>
        <w:tc>
          <w:tcPr>
            <w:tcW w:w="4665" w:type="dxa"/>
          </w:tcPr>
          <w:p w14:paraId="186FE22B" w14:textId="3C3726A3" w:rsidR="007325F2" w:rsidRPr="000D1CCD" w:rsidRDefault="007325F2" w:rsidP="00157895">
            <w:pPr>
              <w:ind w:firstLine="31"/>
              <w:jc w:val="center"/>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7 –</w:t>
            </w:r>
            <w:r w:rsidRPr="000D1CCD">
              <w:rPr>
                <w:rFonts w:ascii="Times New Roman" w:eastAsia="Times New Roman" w:hAnsi="Times New Roman" w:cs="Times New Roman"/>
                <w:sz w:val="24"/>
                <w:szCs w:val="24"/>
              </w:rPr>
              <w:t xml:space="preserve"> </w:t>
            </w:r>
            <w:r w:rsidRPr="000D1CCD">
              <w:rPr>
                <w:rFonts w:ascii="Times New Roman" w:eastAsia="Times New Roman" w:hAnsi="Times New Roman" w:cs="Times New Roman"/>
                <w:sz w:val="24"/>
                <w:szCs w:val="24"/>
                <w:lang w:val="ru-RU"/>
              </w:rPr>
              <w:t>С</w:t>
            </w:r>
            <w:r w:rsidRPr="000D1CCD">
              <w:rPr>
                <w:rFonts w:ascii="Times New Roman" w:eastAsia="Times New Roman" w:hAnsi="Times New Roman" w:cs="Times New Roman"/>
                <w:sz w:val="24"/>
                <w:szCs w:val="24"/>
              </w:rPr>
              <w:t>итниково-тростниковые с разнотравьем</w:t>
            </w:r>
            <w:r w:rsidRPr="000D1CCD">
              <w:rPr>
                <w:rFonts w:ascii="Times New Roman" w:eastAsia="Times New Roman" w:hAnsi="Times New Roman" w:cs="Times New Roman"/>
                <w:sz w:val="24"/>
                <w:szCs w:val="24"/>
                <w:lang w:val="ru-RU"/>
              </w:rPr>
              <w:t xml:space="preserve"> сообщества</w:t>
            </w:r>
          </w:p>
        </w:tc>
      </w:tr>
      <w:tr w:rsidR="006A4D74" w:rsidRPr="000D1CCD" w14:paraId="69C15B3F" w14:textId="77777777" w:rsidTr="00F97276">
        <w:tc>
          <w:tcPr>
            <w:tcW w:w="4673" w:type="dxa"/>
            <w:gridSpan w:val="2"/>
          </w:tcPr>
          <w:p w14:paraId="30E1EBFF" w14:textId="77777777" w:rsidR="006A4D74" w:rsidRPr="000D1CCD" w:rsidRDefault="006A4D74" w:rsidP="00157895">
            <w:pPr>
              <w:jc w:val="both"/>
              <w:rPr>
                <w:rFonts w:ascii="Times New Roman" w:eastAsia="Times New Roman" w:hAnsi="Times New Roman" w:cs="Times New Roman"/>
                <w:sz w:val="24"/>
                <w:szCs w:val="24"/>
              </w:rPr>
            </w:pPr>
            <w:r w:rsidRPr="000D1CCD">
              <w:rPr>
                <w:rFonts w:ascii="Times New Roman" w:eastAsia="Times New Roman" w:hAnsi="Times New Roman" w:cs="Times New Roman"/>
                <w:noProof/>
                <w:sz w:val="24"/>
                <w:szCs w:val="24"/>
              </w:rPr>
              <w:lastRenderedPageBreak/>
              <w:drawing>
                <wp:inline distT="0" distB="0" distL="0" distR="0" wp14:anchorId="00ADAE17" wp14:editId="21FC613A">
                  <wp:extent cx="2863165" cy="2147299"/>
                  <wp:effectExtent l="0" t="0" r="0" b="5715"/>
                  <wp:docPr id="11538499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7865" cy="2150824"/>
                          </a:xfrm>
                          <a:prstGeom prst="rect">
                            <a:avLst/>
                          </a:prstGeom>
                          <a:noFill/>
                          <a:ln>
                            <a:noFill/>
                          </a:ln>
                        </pic:spPr>
                      </pic:pic>
                    </a:graphicData>
                  </a:graphic>
                </wp:inline>
              </w:drawing>
            </w:r>
          </w:p>
          <w:p w14:paraId="66275DF1" w14:textId="77777777" w:rsidR="006A4D74" w:rsidRPr="000D1CCD" w:rsidRDefault="006A4D74" w:rsidP="00157895">
            <w:pPr>
              <w:jc w:val="both"/>
              <w:rPr>
                <w:rFonts w:ascii="Times New Roman" w:eastAsia="Times New Roman" w:hAnsi="Times New Roman" w:cs="Times New Roman"/>
                <w:sz w:val="24"/>
                <w:szCs w:val="24"/>
                <w:lang w:val="ru-RU"/>
              </w:rPr>
            </w:pPr>
          </w:p>
        </w:tc>
        <w:tc>
          <w:tcPr>
            <w:tcW w:w="4672" w:type="dxa"/>
            <w:gridSpan w:val="2"/>
          </w:tcPr>
          <w:p w14:paraId="0F4BCB42" w14:textId="77777777" w:rsidR="006A4D74" w:rsidRPr="000D1CCD" w:rsidRDefault="00A45C71" w:rsidP="00157895">
            <w:pPr>
              <w:jc w:val="both"/>
              <w:rPr>
                <w:rFonts w:ascii="Times New Roman" w:eastAsia="Times New Roman" w:hAnsi="Times New Roman" w:cs="Times New Roman"/>
                <w:sz w:val="24"/>
                <w:szCs w:val="24"/>
                <w:lang w:val="ru-RU"/>
              </w:rPr>
            </w:pPr>
            <w:r w:rsidRPr="000D1CCD">
              <w:rPr>
                <w:rFonts w:ascii="Times New Roman" w:hAnsi="Times New Roman" w:cs="Times New Roman"/>
                <w:noProof/>
                <w:sz w:val="24"/>
                <w:szCs w:val="24"/>
              </w:rPr>
              <w:drawing>
                <wp:inline distT="0" distB="0" distL="0" distR="0" wp14:anchorId="6A2AC2BD" wp14:editId="057DBBBF">
                  <wp:extent cx="2875678" cy="2156682"/>
                  <wp:effectExtent l="0" t="0" r="1270" b="0"/>
                  <wp:docPr id="1656799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92013" cy="2168933"/>
                          </a:xfrm>
                          <a:prstGeom prst="rect">
                            <a:avLst/>
                          </a:prstGeom>
                          <a:noFill/>
                          <a:ln>
                            <a:noFill/>
                          </a:ln>
                        </pic:spPr>
                      </pic:pic>
                    </a:graphicData>
                  </a:graphic>
                </wp:inline>
              </w:drawing>
            </w:r>
          </w:p>
        </w:tc>
      </w:tr>
      <w:tr w:rsidR="006A4D74" w:rsidRPr="000D1CCD" w14:paraId="772E98D7" w14:textId="77777777" w:rsidTr="00F97276">
        <w:tc>
          <w:tcPr>
            <w:tcW w:w="4673" w:type="dxa"/>
            <w:gridSpan w:val="2"/>
          </w:tcPr>
          <w:p w14:paraId="39D66989" w14:textId="6F54D169" w:rsidR="006A4D74" w:rsidRPr="000D1CCD" w:rsidRDefault="006A4D74" w:rsidP="00157895">
            <w:pPr>
              <w:jc w:val="center"/>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8 –</w:t>
            </w:r>
            <w:r w:rsidRPr="000D1CCD">
              <w:rPr>
                <w:rFonts w:ascii="Times New Roman" w:eastAsia="Times New Roman" w:hAnsi="Times New Roman" w:cs="Times New Roman"/>
                <w:sz w:val="24"/>
                <w:szCs w:val="24"/>
                <w:lang w:val="ru-RU"/>
              </w:rPr>
              <w:t xml:space="preserve"> Р</w:t>
            </w:r>
            <w:r w:rsidRPr="000D1CCD">
              <w:rPr>
                <w:rFonts w:ascii="Times New Roman" w:eastAsia="Times New Roman" w:hAnsi="Times New Roman" w:cs="Times New Roman"/>
                <w:sz w:val="24"/>
                <w:szCs w:val="24"/>
                <w:lang w:val="ru-RU" w:eastAsia="ko-KR"/>
              </w:rPr>
              <w:t>азнотравно-злаково-полынное сообщество</w:t>
            </w:r>
          </w:p>
        </w:tc>
        <w:tc>
          <w:tcPr>
            <w:tcW w:w="4672" w:type="dxa"/>
            <w:gridSpan w:val="2"/>
          </w:tcPr>
          <w:p w14:paraId="719B8AF4" w14:textId="50F29FEC" w:rsidR="006A4D74" w:rsidRPr="000D1CCD" w:rsidRDefault="00B3093B" w:rsidP="00157895">
            <w:pPr>
              <w:jc w:val="center"/>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9 –</w:t>
            </w:r>
            <w:r w:rsidRPr="000D1CCD">
              <w:rPr>
                <w:rFonts w:ascii="Times New Roman" w:eastAsia="Times New Roman" w:hAnsi="Times New Roman" w:cs="Times New Roman"/>
                <w:sz w:val="24"/>
                <w:szCs w:val="24"/>
                <w:lang w:val="ru-RU"/>
              </w:rPr>
              <w:t xml:space="preserve"> Ковылковая степь</w:t>
            </w:r>
          </w:p>
        </w:tc>
      </w:tr>
    </w:tbl>
    <w:p w14:paraId="51AA6704" w14:textId="77777777" w:rsidR="006A4D74" w:rsidRPr="000D1CCD" w:rsidRDefault="006A4D74" w:rsidP="00157895">
      <w:pPr>
        <w:spacing w:after="0" w:line="240" w:lineRule="auto"/>
        <w:ind w:firstLine="709"/>
        <w:jc w:val="both"/>
        <w:rPr>
          <w:rFonts w:ascii="Times New Roman" w:eastAsia="Times New Roman" w:hAnsi="Times New Roman" w:cs="Times New Roman"/>
          <w:sz w:val="24"/>
          <w:szCs w:val="24"/>
          <w:lang w:val="ru-RU"/>
        </w:rPr>
      </w:pPr>
    </w:p>
    <w:p w14:paraId="113EE87C" w14:textId="77777777" w:rsidR="007609FE" w:rsidRPr="000D1CCD" w:rsidRDefault="00C7295C" w:rsidP="00157895">
      <w:pPr>
        <w:spacing w:after="0" w:line="240" w:lineRule="auto"/>
        <w:ind w:firstLine="709"/>
        <w:jc w:val="both"/>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rPr>
        <w:t>Локальные различия между профилями определяются степенью увлажнения и микрорельефом: в южной части выражены гидроморфные тростниково-ситниковые сообщества (</w:t>
      </w:r>
      <w:r w:rsidRPr="000D1CCD">
        <w:rPr>
          <w:rFonts w:ascii="Times New Roman" w:eastAsia="Times New Roman" w:hAnsi="Times New Roman" w:cs="Times New Roman"/>
          <w:i/>
          <w:iCs/>
          <w:sz w:val="24"/>
          <w:szCs w:val="24"/>
        </w:rPr>
        <w:t>Phragmites australis, Juncus gerardi</w:t>
      </w:r>
      <w:r w:rsidRPr="000D1CCD">
        <w:rPr>
          <w:rFonts w:ascii="Times New Roman" w:eastAsia="Times New Roman" w:hAnsi="Times New Roman" w:cs="Times New Roman"/>
          <w:sz w:val="24"/>
          <w:szCs w:val="24"/>
        </w:rPr>
        <w:t>)</w:t>
      </w:r>
      <w:r w:rsidR="00B3101C" w:rsidRPr="000D1CCD">
        <w:rPr>
          <w:rFonts w:ascii="Times New Roman" w:eastAsia="Times New Roman" w:hAnsi="Times New Roman" w:cs="Times New Roman"/>
          <w:sz w:val="24"/>
          <w:szCs w:val="24"/>
          <w:lang w:val="ru-RU"/>
        </w:rPr>
        <w:t xml:space="preserve"> на лугово-болотных почвах прибрежных террас</w:t>
      </w:r>
      <w:r w:rsidRPr="000D1CCD">
        <w:rPr>
          <w:rFonts w:ascii="Times New Roman" w:eastAsia="Times New Roman" w:hAnsi="Times New Roman" w:cs="Times New Roman"/>
          <w:sz w:val="24"/>
          <w:szCs w:val="24"/>
        </w:rPr>
        <w:t>, в северной — многолетнегалофитны</w:t>
      </w:r>
      <w:r w:rsidR="00B3101C"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 xml:space="preserve"> (</w:t>
      </w:r>
      <w:r w:rsidRPr="000D1CCD">
        <w:rPr>
          <w:rFonts w:ascii="Times New Roman" w:eastAsia="Times New Roman" w:hAnsi="Times New Roman" w:cs="Times New Roman"/>
          <w:i/>
          <w:iCs/>
          <w:sz w:val="24"/>
          <w:szCs w:val="24"/>
        </w:rPr>
        <w:t>Halocnemum strobilaceum,</w:t>
      </w:r>
      <w:bookmarkStart w:id="51" w:name="_Hlk236066844"/>
      <w:r w:rsidR="00BD0592" w:rsidRPr="000D1CCD">
        <w:rPr>
          <w:rFonts w:ascii="Times New Roman" w:hAnsi="Times New Roman" w:cs="Times New Roman"/>
          <w:i/>
          <w:iCs/>
          <w:sz w:val="24"/>
          <w:szCs w:val="24"/>
          <w:lang w:val="la-Latn"/>
        </w:rPr>
        <w:t xml:space="preserve"> Kalidium juniperinum</w:t>
      </w:r>
      <w:bookmarkEnd w:id="51"/>
      <w:r w:rsidRPr="000D1CCD">
        <w:rPr>
          <w:rFonts w:ascii="Times New Roman" w:eastAsia="Times New Roman" w:hAnsi="Times New Roman" w:cs="Times New Roman"/>
          <w:sz w:val="24"/>
          <w:szCs w:val="24"/>
        </w:rPr>
        <w:t>)</w:t>
      </w:r>
      <w:r w:rsidR="00B3101C" w:rsidRPr="000D1CCD">
        <w:rPr>
          <w:rFonts w:ascii="Times New Roman" w:eastAsia="Times New Roman" w:hAnsi="Times New Roman" w:cs="Times New Roman"/>
          <w:sz w:val="24"/>
          <w:szCs w:val="24"/>
          <w:lang w:val="ru-RU"/>
        </w:rPr>
        <w:t xml:space="preserve"> сообщества солончаков обыкновенных</w:t>
      </w:r>
      <w:r w:rsidRPr="000D1CCD">
        <w:rPr>
          <w:rFonts w:ascii="Times New Roman" w:eastAsia="Times New Roman" w:hAnsi="Times New Roman" w:cs="Times New Roman"/>
          <w:sz w:val="24"/>
          <w:szCs w:val="24"/>
        </w:rPr>
        <w:t xml:space="preserve">, в западной </w:t>
      </w:r>
      <w:r w:rsidR="00B3101C" w:rsidRPr="000D1CCD">
        <w:rPr>
          <w:rFonts w:ascii="Times New Roman" w:eastAsia="Times New Roman" w:hAnsi="Times New Roman" w:cs="Times New Roman"/>
          <w:sz w:val="24"/>
          <w:szCs w:val="24"/>
          <w:lang w:val="ru-RU"/>
        </w:rPr>
        <w:t>части отмечена</w:t>
      </w:r>
      <w:r w:rsidR="00B3101C" w:rsidRPr="000D1CCD">
        <w:rPr>
          <w:rFonts w:ascii="Times New Roman" w:eastAsia="Times New Roman" w:hAnsi="Times New Roman" w:cs="Times New Roman"/>
          <w:sz w:val="24"/>
          <w:szCs w:val="24"/>
        </w:rPr>
        <w:t xml:space="preserve"> </w:t>
      </w:r>
      <w:r w:rsidRPr="000D1CCD">
        <w:rPr>
          <w:rFonts w:ascii="Times New Roman" w:eastAsia="Times New Roman" w:hAnsi="Times New Roman" w:cs="Times New Roman"/>
          <w:sz w:val="24"/>
          <w:szCs w:val="24"/>
        </w:rPr>
        <w:t xml:space="preserve">комплексная мозаика солончаковых понижений </w:t>
      </w:r>
      <w:r w:rsidR="00B3101C" w:rsidRPr="000D1CCD">
        <w:rPr>
          <w:rFonts w:ascii="Times New Roman" w:eastAsia="Times New Roman" w:hAnsi="Times New Roman" w:cs="Times New Roman"/>
          <w:sz w:val="24"/>
          <w:szCs w:val="24"/>
          <w:lang w:val="ru-RU"/>
        </w:rPr>
        <w:t>с сарсазаном (</w:t>
      </w:r>
      <w:r w:rsidR="00B3101C" w:rsidRPr="000D1CCD">
        <w:rPr>
          <w:rFonts w:ascii="Times New Roman" w:eastAsia="Times New Roman" w:hAnsi="Times New Roman" w:cs="Times New Roman"/>
          <w:i/>
          <w:iCs/>
          <w:sz w:val="24"/>
          <w:szCs w:val="24"/>
        </w:rPr>
        <w:t>Halocnemum strobilaceum</w:t>
      </w:r>
      <w:r w:rsidR="00B3101C" w:rsidRPr="000D1CCD">
        <w:rPr>
          <w:rFonts w:ascii="Times New Roman" w:eastAsia="Times New Roman" w:hAnsi="Times New Roman" w:cs="Times New Roman"/>
          <w:sz w:val="24"/>
          <w:szCs w:val="24"/>
          <w:lang w:val="ru-RU"/>
        </w:rPr>
        <w:t>) на солончаках</w:t>
      </w:r>
      <w:r w:rsidR="00B3101C" w:rsidRPr="000D1CCD">
        <w:rPr>
          <w:rFonts w:ascii="Times New Roman" w:eastAsia="Times New Roman" w:hAnsi="Times New Roman" w:cs="Times New Roman"/>
          <w:sz w:val="24"/>
          <w:szCs w:val="24"/>
        </w:rPr>
        <w:t xml:space="preserve"> и остепн</w:t>
      </w:r>
      <w:r w:rsidR="00B3101C" w:rsidRPr="000D1CCD">
        <w:rPr>
          <w:rFonts w:ascii="Times New Roman" w:eastAsia="Times New Roman" w:hAnsi="Times New Roman" w:cs="Times New Roman"/>
          <w:sz w:val="24"/>
          <w:szCs w:val="24"/>
          <w:lang w:val="ru-RU"/>
        </w:rPr>
        <w:t>е</w:t>
      </w:r>
      <w:r w:rsidR="00B3101C" w:rsidRPr="000D1CCD">
        <w:rPr>
          <w:rFonts w:ascii="Times New Roman" w:eastAsia="Times New Roman" w:hAnsi="Times New Roman" w:cs="Times New Roman"/>
          <w:sz w:val="24"/>
          <w:szCs w:val="24"/>
        </w:rPr>
        <w:t>нных бугров</w:t>
      </w:r>
      <w:r w:rsidR="00B3101C" w:rsidRPr="000D1CCD">
        <w:rPr>
          <w:rFonts w:ascii="Times New Roman" w:eastAsia="Times New Roman" w:hAnsi="Times New Roman" w:cs="Times New Roman"/>
          <w:sz w:val="24"/>
          <w:szCs w:val="24"/>
          <w:lang w:val="ru-RU"/>
        </w:rPr>
        <w:t xml:space="preserve"> с </w:t>
      </w:r>
      <w:r w:rsidR="00B3101C" w:rsidRPr="000D1CCD">
        <w:rPr>
          <w:rFonts w:ascii="Times New Roman" w:eastAsia="Times New Roman" w:hAnsi="Times New Roman" w:cs="Times New Roman"/>
          <w:sz w:val="24"/>
          <w:szCs w:val="24"/>
          <w:lang w:val="ru-RU" w:eastAsia="ko-KR"/>
        </w:rPr>
        <w:t>типчаково-полынными сообществами с пармелией и селитрянкой (</w:t>
      </w:r>
      <w:r w:rsidR="00B3101C" w:rsidRPr="000D1CCD">
        <w:rPr>
          <w:rFonts w:ascii="Times New Roman" w:eastAsia="Times New Roman" w:hAnsi="Times New Roman" w:cs="Times New Roman"/>
          <w:i/>
          <w:iCs/>
          <w:sz w:val="24"/>
          <w:szCs w:val="24"/>
        </w:rPr>
        <w:t xml:space="preserve">Artemisia </w:t>
      </w:r>
      <w:r w:rsidR="00B3101C" w:rsidRPr="000D1CCD">
        <w:rPr>
          <w:rFonts w:ascii="Times New Roman" w:eastAsia="Times New Roman" w:hAnsi="Times New Roman" w:cs="Times New Roman"/>
          <w:i/>
          <w:iCs/>
          <w:kern w:val="36"/>
          <w:sz w:val="24"/>
          <w:szCs w:val="24"/>
        </w:rPr>
        <w:t>austriaca</w:t>
      </w:r>
      <w:r w:rsidR="00B3101C" w:rsidRPr="000D1CCD">
        <w:rPr>
          <w:rFonts w:ascii="Times New Roman" w:eastAsia="Times New Roman" w:hAnsi="Times New Roman" w:cs="Times New Roman"/>
          <w:i/>
          <w:iCs/>
          <w:kern w:val="36"/>
          <w:sz w:val="24"/>
          <w:szCs w:val="24"/>
          <w:lang w:val="ru-RU"/>
        </w:rPr>
        <w:t xml:space="preserve">, </w:t>
      </w:r>
      <w:r w:rsidR="00B3101C" w:rsidRPr="000D1CCD">
        <w:rPr>
          <w:rFonts w:ascii="Times New Roman" w:eastAsia="Times New Roman" w:hAnsi="Times New Roman" w:cs="Times New Roman"/>
          <w:i/>
          <w:iCs/>
          <w:kern w:val="36"/>
          <w:sz w:val="24"/>
          <w:szCs w:val="24"/>
          <w:lang w:val="la-Latn"/>
        </w:rPr>
        <w:t>A</w:t>
      </w:r>
      <w:r w:rsidR="00B3101C" w:rsidRPr="000D1CCD">
        <w:rPr>
          <w:rFonts w:ascii="Times New Roman" w:eastAsia="Times New Roman" w:hAnsi="Times New Roman" w:cs="Times New Roman"/>
          <w:i/>
          <w:iCs/>
          <w:kern w:val="36"/>
          <w:sz w:val="24"/>
          <w:szCs w:val="24"/>
          <w:lang w:val="ru-RU"/>
        </w:rPr>
        <w:t>.</w:t>
      </w:r>
      <w:r w:rsidR="00B3101C" w:rsidRPr="000D1CCD">
        <w:rPr>
          <w:rFonts w:ascii="Times New Roman" w:eastAsia="Times New Roman" w:hAnsi="Times New Roman" w:cs="Times New Roman"/>
          <w:i/>
          <w:iCs/>
          <w:kern w:val="36"/>
          <w:sz w:val="24"/>
          <w:szCs w:val="24"/>
          <w:lang w:val="la-Latn"/>
        </w:rPr>
        <w:t xml:space="preserve"> frigida</w:t>
      </w:r>
      <w:r w:rsidR="00B3101C" w:rsidRPr="000D1CCD">
        <w:rPr>
          <w:rFonts w:ascii="Times New Roman" w:eastAsia="Times New Roman" w:hAnsi="Times New Roman" w:cs="Times New Roman"/>
          <w:i/>
          <w:iCs/>
          <w:kern w:val="36"/>
          <w:sz w:val="24"/>
          <w:szCs w:val="24"/>
          <w:lang w:val="ru-RU"/>
        </w:rPr>
        <w:t xml:space="preserve">, </w:t>
      </w:r>
      <w:r w:rsidR="00B3101C" w:rsidRPr="000D1CCD">
        <w:rPr>
          <w:rFonts w:ascii="Times New Roman" w:hAnsi="Times New Roman" w:cs="Times New Roman"/>
          <w:i/>
          <w:iCs/>
          <w:sz w:val="24"/>
          <w:szCs w:val="24"/>
          <w:lang w:val="en-US" w:eastAsia="ru-RU"/>
        </w:rPr>
        <w:t>Festuca</w:t>
      </w:r>
      <w:r w:rsidR="00B3101C" w:rsidRPr="000D1CCD">
        <w:rPr>
          <w:rFonts w:ascii="Times New Roman" w:hAnsi="Times New Roman" w:cs="Times New Roman"/>
          <w:i/>
          <w:iCs/>
          <w:sz w:val="24"/>
          <w:szCs w:val="24"/>
          <w:lang w:val="ru-RU" w:eastAsia="ru-RU"/>
        </w:rPr>
        <w:t xml:space="preserve"> </w:t>
      </w:r>
      <w:r w:rsidR="00B3101C" w:rsidRPr="000D1CCD">
        <w:rPr>
          <w:rFonts w:ascii="Times New Roman" w:hAnsi="Times New Roman" w:cs="Times New Roman"/>
          <w:i/>
          <w:iCs/>
          <w:sz w:val="24"/>
          <w:szCs w:val="24"/>
          <w:lang w:val="en-US" w:eastAsia="ru-RU"/>
        </w:rPr>
        <w:t>valesiaca</w:t>
      </w:r>
      <w:r w:rsidR="00B3101C" w:rsidRPr="000D1CCD">
        <w:rPr>
          <w:rFonts w:ascii="Times New Roman" w:hAnsi="Times New Roman" w:cs="Times New Roman"/>
          <w:i/>
          <w:iCs/>
          <w:sz w:val="24"/>
          <w:szCs w:val="24"/>
          <w:lang w:val="ru-RU" w:eastAsia="ru-RU"/>
        </w:rPr>
        <w:t>,</w:t>
      </w:r>
      <w:r w:rsidR="00B3101C" w:rsidRPr="000D1CCD">
        <w:rPr>
          <w:rFonts w:ascii="Times New Roman" w:eastAsia="Times New Roman" w:hAnsi="Times New Roman" w:cs="Times New Roman"/>
          <w:i/>
          <w:iCs/>
          <w:kern w:val="36"/>
          <w:sz w:val="24"/>
          <w:szCs w:val="24"/>
        </w:rPr>
        <w:t> </w:t>
      </w:r>
      <w:r w:rsidR="00B3101C" w:rsidRPr="000D1CCD">
        <w:rPr>
          <w:rFonts w:ascii="Times New Roman" w:eastAsia="Times New Roman" w:hAnsi="Times New Roman" w:cs="Times New Roman"/>
          <w:i/>
          <w:iCs/>
          <w:kern w:val="36"/>
          <w:sz w:val="24"/>
          <w:szCs w:val="24"/>
          <w:lang w:val="la-Latn"/>
        </w:rPr>
        <w:t>Koeleria pyramidata</w:t>
      </w:r>
      <w:r w:rsidR="00B3101C" w:rsidRPr="000D1CCD">
        <w:rPr>
          <w:rFonts w:ascii="Times New Roman" w:eastAsia="Times New Roman" w:hAnsi="Times New Roman" w:cs="Times New Roman"/>
          <w:i/>
          <w:iCs/>
          <w:kern w:val="36"/>
          <w:sz w:val="24"/>
          <w:szCs w:val="24"/>
          <w:lang w:val="ru-RU"/>
        </w:rPr>
        <w:t xml:space="preserve">, </w:t>
      </w:r>
      <w:r w:rsidR="00B3101C" w:rsidRPr="000D1CCD">
        <w:rPr>
          <w:rFonts w:ascii="Times New Roman" w:hAnsi="Times New Roman" w:cs="Times New Roman"/>
          <w:i/>
          <w:iCs/>
          <w:sz w:val="24"/>
          <w:szCs w:val="24"/>
          <w:lang w:eastAsia="ru-RU"/>
        </w:rPr>
        <w:t>Xanthoparmelia vagans</w:t>
      </w:r>
      <w:r w:rsidR="00B3101C" w:rsidRPr="000D1CCD">
        <w:rPr>
          <w:rFonts w:ascii="Times New Roman" w:hAnsi="Times New Roman" w:cs="Times New Roman"/>
          <w:i/>
          <w:iCs/>
          <w:sz w:val="24"/>
          <w:szCs w:val="24"/>
          <w:lang w:val="ru-RU" w:eastAsia="ru-RU"/>
        </w:rPr>
        <w:t>,</w:t>
      </w:r>
      <w:r w:rsidR="00B3101C" w:rsidRPr="000D1CCD">
        <w:rPr>
          <w:rFonts w:ascii="Times New Roman" w:hAnsi="Times New Roman" w:cs="Times New Roman"/>
          <w:i/>
          <w:iCs/>
          <w:sz w:val="24"/>
          <w:szCs w:val="24"/>
          <w:lang w:val="la-Latn" w:eastAsia="ru-RU"/>
        </w:rPr>
        <w:t xml:space="preserve"> Nitraria sibirica</w:t>
      </w:r>
      <w:r w:rsidR="00B3101C" w:rsidRPr="000D1CCD">
        <w:rPr>
          <w:rFonts w:ascii="Times New Roman" w:hAnsi="Times New Roman" w:cs="Times New Roman"/>
          <w:i/>
          <w:iCs/>
          <w:sz w:val="24"/>
          <w:szCs w:val="24"/>
          <w:lang w:val="ru-RU" w:eastAsia="ru-RU"/>
        </w:rPr>
        <w:t>)</w:t>
      </w:r>
      <w:r w:rsidR="00B3101C" w:rsidRPr="000D1CCD">
        <w:rPr>
          <w:rFonts w:ascii="Times New Roman" w:eastAsia="Times New Roman" w:hAnsi="Times New Roman" w:cs="Times New Roman"/>
          <w:sz w:val="24"/>
          <w:szCs w:val="24"/>
          <w:lang w:val="ru-RU"/>
        </w:rPr>
        <w:t xml:space="preserve"> на темно-каштановых неполноразвитых почвах</w:t>
      </w:r>
      <w:r w:rsidRPr="000D1CCD">
        <w:rPr>
          <w:rFonts w:ascii="Times New Roman" w:eastAsia="Times New Roman" w:hAnsi="Times New Roman" w:cs="Times New Roman"/>
          <w:sz w:val="24"/>
          <w:szCs w:val="24"/>
        </w:rPr>
        <w:t>.</w:t>
      </w:r>
      <w:r w:rsidR="00B3101C" w:rsidRPr="000D1CCD">
        <w:rPr>
          <w:rFonts w:ascii="Times New Roman" w:eastAsia="Times New Roman" w:hAnsi="Times New Roman" w:cs="Times New Roman"/>
          <w:sz w:val="24"/>
          <w:szCs w:val="24"/>
          <w:lang w:val="ru-RU"/>
        </w:rPr>
        <w:t xml:space="preserve"> </w:t>
      </w:r>
    </w:p>
    <w:p w14:paraId="3569A355" w14:textId="06EE0A2A" w:rsidR="00BD0592" w:rsidRPr="000D1CCD" w:rsidRDefault="00BD0592" w:rsidP="00F6172D">
      <w:pPr>
        <w:spacing w:after="0" w:line="240" w:lineRule="auto"/>
        <w:ind w:firstLine="709"/>
        <w:jc w:val="both"/>
        <w:rPr>
          <w:rFonts w:ascii="Times New Roman" w:eastAsia="Times New Roman" w:hAnsi="Times New Roman" w:cs="Times New Roman"/>
          <w:sz w:val="24"/>
          <w:szCs w:val="24"/>
        </w:rPr>
      </w:pPr>
      <w:r w:rsidRPr="000D1CCD">
        <w:rPr>
          <w:rFonts w:ascii="Times New Roman" w:eastAsia="Times New Roman" w:hAnsi="Times New Roman" w:cs="Times New Roman"/>
          <w:sz w:val="24"/>
          <w:szCs w:val="24"/>
          <w:lang w:val="ru-RU"/>
        </w:rPr>
        <w:t>П</w:t>
      </w:r>
      <w:r w:rsidRPr="000D1CCD">
        <w:rPr>
          <w:rFonts w:ascii="Times New Roman" w:eastAsia="Times New Roman" w:hAnsi="Times New Roman" w:cs="Times New Roman"/>
          <w:sz w:val="24"/>
          <w:szCs w:val="24"/>
        </w:rPr>
        <w:t>очвенно-растительный покров обследованной территории сохранил естественную структуру. Зональные степные сообщества нарушены в слабой степени вследствие пастбищного использования и формирования разветвл</w:t>
      </w:r>
      <w:r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нной сети грунтовых дорог. Выпас проявляется в локальном снижении высоты травостоя, частичном разреживании дерновинных злаков и увеличении участия видов, устойчивых к пастбищной нагрузке. Беспорядочное движение автотранспорта приводит к фрагментации растительного покрова, механическому повреждению дернины и уплотнению верхнего горизонта почвы, однако на момент обследования эти нарушения не носили сплошного характера.</w:t>
      </w:r>
    </w:p>
    <w:p w14:paraId="30ABB5E4" w14:textId="1458CE49" w:rsidR="00BD0592" w:rsidRPr="000D1CCD" w:rsidRDefault="00BD0592" w:rsidP="00157895">
      <w:pPr>
        <w:spacing w:after="0" w:line="240" w:lineRule="auto"/>
        <w:ind w:firstLine="720"/>
        <w:jc w:val="both"/>
        <w:rPr>
          <w:rFonts w:ascii="Times New Roman" w:eastAsia="Times New Roman" w:hAnsi="Times New Roman" w:cs="Times New Roman"/>
          <w:sz w:val="24"/>
          <w:szCs w:val="24"/>
        </w:rPr>
      </w:pPr>
      <w:r w:rsidRPr="000D1CCD">
        <w:rPr>
          <w:rFonts w:ascii="Times New Roman" w:eastAsia="Times New Roman" w:hAnsi="Times New Roman" w:cs="Times New Roman"/>
          <w:sz w:val="24"/>
          <w:szCs w:val="24"/>
        </w:rPr>
        <w:t>В пределах солончаковой депрессии и е</w:t>
      </w:r>
      <w:r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 xml:space="preserve"> периферической части локальные нарушения связаны с рекреационным использованием территории, включая заезд автотранспорта, передвижение посетителей по солончаку и сбор соли</w:t>
      </w:r>
      <w:r w:rsidR="00A059A1" w:rsidRPr="000D1CCD">
        <w:rPr>
          <w:rFonts w:ascii="Times New Roman" w:eastAsia="Times New Roman" w:hAnsi="Times New Roman" w:cs="Times New Roman"/>
          <w:sz w:val="24"/>
          <w:szCs w:val="24"/>
          <w:lang w:val="ru-RU"/>
        </w:rPr>
        <w:t xml:space="preserve"> (рисунок </w:t>
      </w:r>
      <w:r w:rsidR="00F6172D">
        <w:rPr>
          <w:rFonts w:ascii="Times New Roman" w:eastAsia="Times New Roman" w:hAnsi="Times New Roman" w:cs="Times New Roman"/>
          <w:sz w:val="24"/>
          <w:szCs w:val="24"/>
          <w:lang w:val="ru-RU"/>
        </w:rPr>
        <w:t>10</w:t>
      </w:r>
      <w:r w:rsidR="00A059A1" w:rsidRPr="000D1CCD">
        <w:rPr>
          <w:rFonts w:ascii="Times New Roman" w:eastAsia="Times New Roman" w:hAnsi="Times New Roman" w:cs="Times New Roman"/>
          <w:sz w:val="24"/>
          <w:szCs w:val="24"/>
          <w:lang w:val="ru-RU"/>
        </w:rPr>
        <w:t>)</w:t>
      </w:r>
      <w:r w:rsidRPr="000D1CCD">
        <w:rPr>
          <w:rFonts w:ascii="Times New Roman" w:eastAsia="Times New Roman" w:hAnsi="Times New Roman" w:cs="Times New Roman"/>
          <w:sz w:val="24"/>
          <w:szCs w:val="24"/>
        </w:rPr>
        <w:t xml:space="preserve">. </w:t>
      </w:r>
    </w:p>
    <w:p w14:paraId="466DC6A4" w14:textId="77777777" w:rsidR="007609EB" w:rsidRPr="000D1CCD" w:rsidRDefault="007609EB" w:rsidP="00157895">
      <w:pPr>
        <w:spacing w:after="0" w:line="240" w:lineRule="auto"/>
        <w:rPr>
          <w:rFonts w:ascii="Times New Roman" w:eastAsia="Times New Roman" w:hAnsi="Times New Roman" w:cs="Times New Roman"/>
          <w:sz w:val="24"/>
          <w:szCs w:val="24"/>
          <w:lang w:val="ru-RU"/>
        </w:rPr>
      </w:pPr>
    </w:p>
    <w:p w14:paraId="7C6A611C" w14:textId="77777777" w:rsidR="00A059A1" w:rsidRPr="000D1CCD" w:rsidRDefault="00A059A1" w:rsidP="00157895">
      <w:pPr>
        <w:spacing w:after="0" w:line="240" w:lineRule="auto"/>
        <w:jc w:val="center"/>
        <w:rPr>
          <w:rFonts w:ascii="Times New Roman" w:eastAsia="Times New Roman" w:hAnsi="Times New Roman" w:cs="Times New Roman"/>
          <w:sz w:val="24"/>
          <w:szCs w:val="24"/>
          <w:lang w:val="ru-RU"/>
        </w:rPr>
      </w:pPr>
      <w:r w:rsidRPr="000D1CCD">
        <w:rPr>
          <w:rFonts w:ascii="Times New Roman" w:eastAsia="Times New Roman" w:hAnsi="Times New Roman" w:cs="Times New Roman"/>
          <w:noProof/>
          <w:sz w:val="24"/>
          <w:szCs w:val="24"/>
        </w:rPr>
        <w:lastRenderedPageBreak/>
        <w:drawing>
          <wp:inline distT="0" distB="0" distL="0" distR="0" wp14:anchorId="4398398C" wp14:editId="41E47B50">
            <wp:extent cx="4743923" cy="3557815"/>
            <wp:effectExtent l="0" t="0" r="0" b="5080"/>
            <wp:docPr id="157318683" name="Рисунок 2" descr="Изображение выглядит как на открытом воздухе, облако, трава, приро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8683" name="Рисунок 2" descr="Изображение выглядит как на открытом воздухе, облако, трава, природа&#10;&#10;Автоматически созданное описание"/>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55959" cy="3566841"/>
                    </a:xfrm>
                    <a:prstGeom prst="rect">
                      <a:avLst/>
                    </a:prstGeom>
                    <a:noFill/>
                    <a:ln>
                      <a:noFill/>
                    </a:ln>
                  </pic:spPr>
                </pic:pic>
              </a:graphicData>
            </a:graphic>
          </wp:inline>
        </w:drawing>
      </w:r>
    </w:p>
    <w:p w14:paraId="181C5FB8" w14:textId="2CD49530" w:rsidR="00B3093B" w:rsidRDefault="00A059A1" w:rsidP="00157895">
      <w:pPr>
        <w:spacing w:after="0" w:line="240" w:lineRule="auto"/>
        <w:jc w:val="center"/>
        <w:rPr>
          <w:rFonts w:ascii="Times New Roman" w:eastAsia="Times New Roman" w:hAnsi="Times New Roman" w:cs="Times New Roman"/>
          <w:sz w:val="24"/>
          <w:szCs w:val="24"/>
          <w:lang w:val="kk-KZ"/>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10 –</w:t>
      </w:r>
      <w:r w:rsidRPr="000D1CCD">
        <w:rPr>
          <w:rFonts w:ascii="Times New Roman" w:eastAsia="Times New Roman" w:hAnsi="Times New Roman" w:cs="Times New Roman"/>
          <w:sz w:val="24"/>
          <w:szCs w:val="24"/>
          <w:lang w:val="ru-RU"/>
        </w:rPr>
        <w:t xml:space="preserve"> </w:t>
      </w:r>
      <w:r w:rsidRPr="000D1CCD">
        <w:rPr>
          <w:rFonts w:ascii="Times New Roman" w:eastAsia="Times New Roman" w:hAnsi="Times New Roman" w:cs="Times New Roman"/>
          <w:sz w:val="24"/>
          <w:szCs w:val="24"/>
        </w:rPr>
        <w:t>Солончаковая депрессия озера Кобейтуз и рекреационная нагрузка</w:t>
      </w:r>
    </w:p>
    <w:p w14:paraId="3AE2D1DA" w14:textId="77777777" w:rsidR="00F6172D" w:rsidRPr="00F6172D" w:rsidRDefault="00F6172D" w:rsidP="00157895">
      <w:pPr>
        <w:spacing w:after="0" w:line="240" w:lineRule="auto"/>
        <w:jc w:val="center"/>
        <w:rPr>
          <w:rFonts w:ascii="Times New Roman" w:eastAsia="Times New Roman" w:hAnsi="Times New Roman" w:cs="Times New Roman"/>
          <w:sz w:val="24"/>
          <w:szCs w:val="24"/>
          <w:lang w:val="kk-KZ"/>
        </w:rPr>
      </w:pPr>
    </w:p>
    <w:p w14:paraId="1390C2BB" w14:textId="742D94BB" w:rsidR="007E1A41" w:rsidRDefault="007E1A41" w:rsidP="00157895">
      <w:pPr>
        <w:spacing w:after="0" w:line="240" w:lineRule="auto"/>
        <w:ind w:firstLine="720"/>
        <w:jc w:val="both"/>
        <w:rPr>
          <w:rFonts w:ascii="Times New Roman" w:eastAsia="Times New Roman" w:hAnsi="Times New Roman" w:cs="Times New Roman"/>
          <w:sz w:val="24"/>
          <w:szCs w:val="24"/>
        </w:rPr>
      </w:pPr>
      <w:r w:rsidRPr="000D1CCD">
        <w:rPr>
          <w:rFonts w:ascii="Times New Roman" w:eastAsia="Times New Roman" w:hAnsi="Times New Roman" w:cs="Times New Roman"/>
          <w:sz w:val="24"/>
          <w:szCs w:val="24"/>
        </w:rPr>
        <w:t>Наиболее заметные изменения приурочены к местам массового посещения и выражаются в разрушении поверхностной солевой корки, образовании следов, коле</w:t>
      </w:r>
      <w:r w:rsidR="009E631B" w:rsidRPr="000D1CCD">
        <w:rPr>
          <w:rFonts w:ascii="Times New Roman" w:eastAsia="Times New Roman" w:hAnsi="Times New Roman" w:cs="Times New Roman"/>
          <w:sz w:val="24"/>
          <w:szCs w:val="24"/>
          <w:lang w:val="ru-RU"/>
        </w:rPr>
        <w:t>и</w:t>
      </w:r>
      <w:r w:rsidRPr="000D1CCD">
        <w:rPr>
          <w:rFonts w:ascii="Times New Roman" w:eastAsia="Times New Roman" w:hAnsi="Times New Roman" w:cs="Times New Roman"/>
          <w:sz w:val="24"/>
          <w:szCs w:val="24"/>
        </w:rPr>
        <w:t xml:space="preserve"> и вытоптанных участков, по периферии солончака </w:t>
      </w:r>
      <w:r w:rsidR="009E631B" w:rsidRPr="000D1CCD">
        <w:rPr>
          <w:rFonts w:ascii="Times New Roman" w:eastAsia="Times New Roman" w:hAnsi="Times New Roman" w:cs="Times New Roman"/>
          <w:sz w:val="24"/>
          <w:szCs w:val="24"/>
          <w:lang w:val="ru-RU"/>
        </w:rPr>
        <w:t>наблюдается</w:t>
      </w:r>
      <w:r w:rsidRPr="000D1CCD">
        <w:rPr>
          <w:rFonts w:ascii="Times New Roman" w:eastAsia="Times New Roman" w:hAnsi="Times New Roman" w:cs="Times New Roman"/>
          <w:sz w:val="24"/>
          <w:szCs w:val="24"/>
        </w:rPr>
        <w:t xml:space="preserve"> механическо</w:t>
      </w:r>
      <w:r w:rsidR="009E631B"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 xml:space="preserve"> повреждени</w:t>
      </w:r>
      <w:r w:rsidR="009E631B"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 xml:space="preserve"> разреженных галофитных сообществ. Сбор небольших объ</w:t>
      </w:r>
      <w:r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мов соли отдельными посетителями не оказывает существенного влияния на общий солевой баланс оз</w:t>
      </w:r>
      <w:r w:rsidRPr="000D1CCD">
        <w:rPr>
          <w:rFonts w:ascii="Times New Roman" w:eastAsia="Times New Roman" w:hAnsi="Times New Roman" w:cs="Times New Roman"/>
          <w:sz w:val="24"/>
          <w:szCs w:val="24"/>
          <w:lang w:val="ru-RU"/>
        </w:rPr>
        <w:t>е</w:t>
      </w:r>
      <w:r w:rsidRPr="000D1CCD">
        <w:rPr>
          <w:rFonts w:ascii="Times New Roman" w:eastAsia="Times New Roman" w:hAnsi="Times New Roman" w:cs="Times New Roman"/>
          <w:sz w:val="24"/>
          <w:szCs w:val="24"/>
        </w:rPr>
        <w:t xml:space="preserve">рной котловины, однако при массовом и систематическом характере он сопровождается нарушением микрорельефа и целостности солевой поверхности, усиливает сопутствующее вытаптывание и транспортную нагрузку. </w:t>
      </w:r>
      <w:r w:rsidR="009E631B" w:rsidRPr="000D1CCD">
        <w:rPr>
          <w:rFonts w:ascii="Times New Roman" w:eastAsia="Times New Roman" w:hAnsi="Times New Roman" w:cs="Times New Roman"/>
          <w:sz w:val="24"/>
          <w:szCs w:val="24"/>
          <w:lang w:val="ru-RU"/>
        </w:rPr>
        <w:t>Р</w:t>
      </w:r>
      <w:r w:rsidRPr="000D1CCD">
        <w:rPr>
          <w:rFonts w:ascii="Times New Roman" w:eastAsia="Times New Roman" w:hAnsi="Times New Roman" w:cs="Times New Roman"/>
          <w:sz w:val="24"/>
          <w:szCs w:val="24"/>
        </w:rPr>
        <w:t>екреационное воздействие следует оценивать как локальное, способное привести к дальнейшему расширению нарушенных участков при отсутствии регулирования посещений.</w:t>
      </w:r>
    </w:p>
    <w:p w14:paraId="13AFC651" w14:textId="77777777" w:rsidR="00157895" w:rsidRPr="000D1CCD" w:rsidRDefault="00157895" w:rsidP="00157895">
      <w:pPr>
        <w:spacing w:after="0" w:line="240" w:lineRule="auto"/>
        <w:ind w:firstLine="720"/>
        <w:jc w:val="both"/>
        <w:rPr>
          <w:rFonts w:ascii="Times New Roman" w:eastAsia="Times New Roman" w:hAnsi="Times New Roman" w:cs="Times New Roman"/>
          <w:sz w:val="24"/>
          <w:szCs w:val="24"/>
        </w:rPr>
      </w:pPr>
    </w:p>
    <w:p w14:paraId="241CFF05" w14:textId="3F38E972" w:rsidR="00157895" w:rsidRDefault="00157895" w:rsidP="00F6172D">
      <w:pPr>
        <w:spacing w:after="0" w:line="240" w:lineRule="auto"/>
        <w:ind w:left="22" w:firstLine="687"/>
        <w:jc w:val="both"/>
        <w:rPr>
          <w:rFonts w:ascii="Times New Roman" w:eastAsia="Times New Roman" w:hAnsi="Times New Roman" w:cs="Times New Roman"/>
          <w:b/>
          <w:bCs/>
          <w:kern w:val="36"/>
          <w:sz w:val="24"/>
          <w:szCs w:val="24"/>
          <w:lang w:val="kk-KZ"/>
        </w:rPr>
      </w:pPr>
      <w:r w:rsidRPr="00157895">
        <w:rPr>
          <w:rFonts w:ascii="Times New Roman" w:hAnsi="Times New Roman" w:cs="Times New Roman"/>
          <w:b/>
          <w:bCs/>
          <w:sz w:val="24"/>
          <w:szCs w:val="24"/>
        </w:rPr>
        <w:t>2.</w:t>
      </w:r>
      <w:r w:rsidRPr="00157895">
        <w:rPr>
          <w:rFonts w:ascii="Times New Roman" w:hAnsi="Times New Roman" w:cs="Times New Roman"/>
          <w:b/>
          <w:bCs/>
          <w:sz w:val="24"/>
          <w:szCs w:val="24"/>
          <w:lang w:val="ru-RU"/>
        </w:rPr>
        <w:t>3</w:t>
      </w:r>
      <w:r w:rsidRPr="00157895">
        <w:rPr>
          <w:rFonts w:ascii="Times New Roman" w:hAnsi="Times New Roman" w:cs="Times New Roman"/>
          <w:b/>
          <w:bCs/>
          <w:sz w:val="24"/>
          <w:szCs w:val="24"/>
        </w:rPr>
        <w:t>.</w:t>
      </w:r>
      <w:r w:rsidRPr="00157895">
        <w:rPr>
          <w:rFonts w:ascii="Times New Roman" w:hAnsi="Times New Roman" w:cs="Times New Roman"/>
          <w:b/>
          <w:bCs/>
          <w:sz w:val="24"/>
          <w:szCs w:val="24"/>
          <w:lang w:val="ru-RU"/>
        </w:rPr>
        <w:t>4</w:t>
      </w:r>
      <w:r w:rsidR="00F6172D">
        <w:rPr>
          <w:rFonts w:ascii="Times New Roman" w:hAnsi="Times New Roman" w:cs="Times New Roman"/>
          <w:b/>
          <w:bCs/>
          <w:sz w:val="24"/>
          <w:szCs w:val="24"/>
          <w:lang w:val="ru-RU"/>
        </w:rPr>
        <w:t xml:space="preserve"> </w:t>
      </w:r>
      <w:r w:rsidRPr="00157895">
        <w:rPr>
          <w:rFonts w:ascii="Times New Roman" w:eastAsia="Times New Roman" w:hAnsi="Times New Roman" w:cs="Times New Roman"/>
          <w:b/>
          <w:bCs/>
          <w:kern w:val="36"/>
          <w:sz w:val="24"/>
          <w:szCs w:val="24"/>
          <w:lang w:val="ru-RU"/>
        </w:rPr>
        <w:t>Растительный</w:t>
      </w:r>
      <w:r w:rsidRPr="00157895">
        <w:rPr>
          <w:rFonts w:ascii="Times New Roman" w:eastAsia="Times New Roman" w:hAnsi="Times New Roman" w:cs="Times New Roman"/>
          <w:b/>
          <w:bCs/>
          <w:kern w:val="36"/>
          <w:sz w:val="24"/>
          <w:szCs w:val="24"/>
        </w:rPr>
        <w:t xml:space="preserve"> покров </w:t>
      </w:r>
      <w:r w:rsidRPr="00157895">
        <w:rPr>
          <w:rFonts w:ascii="Times New Roman" w:hAnsi="Times New Roman" w:cs="Times New Roman"/>
          <w:b/>
          <w:bCs/>
          <w:sz w:val="24"/>
          <w:szCs w:val="24"/>
          <w:lang w:val="ru-RU"/>
        </w:rPr>
        <w:t>террасы</w:t>
      </w:r>
      <w:r w:rsidRPr="00157895">
        <w:rPr>
          <w:rFonts w:ascii="Times New Roman" w:hAnsi="Times New Roman" w:cs="Times New Roman"/>
          <w:b/>
          <w:bCs/>
          <w:sz w:val="24"/>
          <w:szCs w:val="24"/>
        </w:rPr>
        <w:t xml:space="preserve"> </w:t>
      </w:r>
      <w:r w:rsidRPr="00157895">
        <w:rPr>
          <w:rFonts w:ascii="Times New Roman" w:eastAsia="Times New Roman" w:hAnsi="Times New Roman" w:cs="Times New Roman"/>
          <w:b/>
          <w:bCs/>
          <w:kern w:val="36"/>
          <w:sz w:val="24"/>
          <w:szCs w:val="24"/>
        </w:rPr>
        <w:t xml:space="preserve">озера </w:t>
      </w:r>
      <w:r w:rsidRPr="00157895">
        <w:rPr>
          <w:rFonts w:ascii="Times New Roman" w:eastAsia="Times New Roman" w:hAnsi="Times New Roman" w:cs="Times New Roman"/>
          <w:b/>
          <w:bCs/>
          <w:kern w:val="36"/>
          <w:sz w:val="24"/>
          <w:szCs w:val="24"/>
          <w:lang w:val="ru-RU"/>
        </w:rPr>
        <w:t>Тениз</w:t>
      </w:r>
      <w:r w:rsidRPr="00157895">
        <w:rPr>
          <w:rFonts w:ascii="Times New Roman" w:eastAsia="Times New Roman" w:hAnsi="Times New Roman" w:cs="Times New Roman"/>
          <w:b/>
          <w:bCs/>
          <w:kern w:val="36"/>
          <w:sz w:val="24"/>
          <w:szCs w:val="24"/>
        </w:rPr>
        <w:t xml:space="preserve"> и прилегающей территории</w:t>
      </w:r>
    </w:p>
    <w:p w14:paraId="6CCA22CC" w14:textId="77777777" w:rsidR="00F6172D" w:rsidRPr="00F6172D" w:rsidRDefault="00F6172D" w:rsidP="00F6172D">
      <w:pPr>
        <w:spacing w:after="0" w:line="240" w:lineRule="auto"/>
        <w:ind w:left="22" w:firstLine="687"/>
        <w:jc w:val="both"/>
        <w:rPr>
          <w:rFonts w:ascii="Times New Roman" w:hAnsi="Times New Roman" w:cs="Times New Roman"/>
          <w:b/>
          <w:bCs/>
          <w:sz w:val="24"/>
          <w:szCs w:val="24"/>
          <w:lang w:val="kk-KZ"/>
        </w:rPr>
      </w:pPr>
    </w:p>
    <w:p w14:paraId="79A3A85B" w14:textId="1A905B5E"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rPr>
        <w:t xml:space="preserve">Озеро Тениз </w:t>
      </w:r>
      <w:r w:rsidRPr="000D1CCD">
        <w:rPr>
          <w:rFonts w:ascii="Times New Roman" w:hAnsi="Times New Roman" w:cs="Times New Roman"/>
          <w:sz w:val="24"/>
          <w:szCs w:val="24"/>
          <w:lang w:val="ru-RU"/>
        </w:rPr>
        <w:t xml:space="preserve">(рисунок </w:t>
      </w:r>
      <w:r w:rsidR="00F6172D">
        <w:rPr>
          <w:rFonts w:ascii="Times New Roman" w:hAnsi="Times New Roman" w:cs="Times New Roman"/>
          <w:sz w:val="24"/>
          <w:szCs w:val="24"/>
          <w:lang w:val="ru-RU"/>
        </w:rPr>
        <w:t>11</w:t>
      </w:r>
      <w:r w:rsidRPr="000D1CCD">
        <w:rPr>
          <w:rFonts w:ascii="Times New Roman" w:hAnsi="Times New Roman" w:cs="Times New Roman"/>
          <w:sz w:val="24"/>
          <w:szCs w:val="24"/>
          <w:lang w:val="ru-RU"/>
        </w:rPr>
        <w:t>) х</w:t>
      </w:r>
      <w:r w:rsidRPr="000D1CCD">
        <w:rPr>
          <w:rFonts w:ascii="Times New Roman" w:hAnsi="Times New Roman" w:cs="Times New Roman"/>
          <w:sz w:val="24"/>
          <w:szCs w:val="24"/>
        </w:rPr>
        <w:t>арактеризуется пространственной неоднородностью прибрежной зоны, связанной с различиями рельефа, механического состава и степени засоления почв, продолжительности гидроморфного режима. В пределах обследованных участков выделяются низкие заболоченные и луговые берега, каменистые и песчаные прибрежные полосы. В зависимости от строения берега прибрежные экологические ряды различаются по полноте и составу, характеризуя последовательную смену гидроморфных, полугидроморфных и автоморфных растительных сообществ по мере удаления от уреза воды. За пределами непосредственного влияния озера распространена зональная степная растительность, в понижениях и западинах сформированы самостоятельные интразональные растительные комплексы, состав которых определяется дополнительным увлажнением, особенностями солевого режима почв и микрорельефом.</w:t>
      </w:r>
    </w:p>
    <w:p w14:paraId="167EA02D"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12D38E3B" w14:textId="77777777" w:rsidR="001A65F6" w:rsidRPr="000D1CCD" w:rsidRDefault="001A65F6" w:rsidP="00F6172D">
      <w:pPr>
        <w:tabs>
          <w:tab w:val="left" w:pos="8364"/>
        </w:tabs>
        <w:spacing w:after="0" w:line="240" w:lineRule="auto"/>
        <w:ind w:firstLine="851"/>
        <w:jc w:val="center"/>
        <w:rPr>
          <w:rFonts w:ascii="Times New Roman" w:hAnsi="Times New Roman" w:cs="Times New Roman"/>
          <w:sz w:val="24"/>
          <w:szCs w:val="24"/>
        </w:rPr>
      </w:pPr>
      <w:r w:rsidRPr="000D1CCD">
        <w:rPr>
          <w:rFonts w:ascii="Times New Roman" w:hAnsi="Times New Roman" w:cs="Times New Roman"/>
          <w:noProof/>
          <w:sz w:val="24"/>
          <w:szCs w:val="24"/>
        </w:rPr>
        <w:lastRenderedPageBreak/>
        <w:drawing>
          <wp:inline distT="0" distB="0" distL="0" distR="0" wp14:anchorId="755B8287" wp14:editId="4EFEFCEB">
            <wp:extent cx="3964943" cy="2973600"/>
            <wp:effectExtent l="0" t="0" r="0" b="0"/>
            <wp:docPr id="886068748" name="Рисунок 2" descr="Изображение выглядит как на открытом воздухе, трава, облако, неб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68748" name="Рисунок 2" descr="Изображение выглядит как на открытом воздухе, трава, облако, небо&#10;&#10;Автоматически созданное описание"/>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22854" cy="3017032"/>
                    </a:xfrm>
                    <a:prstGeom prst="rect">
                      <a:avLst/>
                    </a:prstGeom>
                    <a:noFill/>
                    <a:ln>
                      <a:noFill/>
                    </a:ln>
                  </pic:spPr>
                </pic:pic>
              </a:graphicData>
            </a:graphic>
          </wp:inline>
        </w:drawing>
      </w:r>
    </w:p>
    <w:p w14:paraId="59042388"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0ED3F7CB" w14:textId="73CB064F" w:rsidR="001A65F6" w:rsidRPr="000D1CCD" w:rsidRDefault="001A65F6" w:rsidP="00157895">
      <w:pPr>
        <w:spacing w:after="0" w:line="240" w:lineRule="auto"/>
        <w:ind w:firstLine="709"/>
        <w:jc w:val="center"/>
        <w:rPr>
          <w:rFonts w:ascii="Times New Roman" w:eastAsia="Times New Roman" w:hAnsi="Times New Roman" w:cs="Times New Roman"/>
          <w:sz w:val="24"/>
          <w:szCs w:val="24"/>
          <w:lang w:val="ru-RU"/>
        </w:rPr>
      </w:pPr>
      <w:r w:rsidRPr="000D1CCD">
        <w:rPr>
          <w:rFonts w:ascii="Times New Roman" w:eastAsia="Times New Roman" w:hAnsi="Times New Roman" w:cs="Times New Roman"/>
          <w:sz w:val="24"/>
          <w:szCs w:val="24"/>
          <w:lang w:val="ru-RU"/>
        </w:rPr>
        <w:t xml:space="preserve">Рисунок </w:t>
      </w:r>
      <w:r w:rsidR="00F6172D">
        <w:rPr>
          <w:rFonts w:ascii="Times New Roman" w:eastAsia="Times New Roman" w:hAnsi="Times New Roman" w:cs="Times New Roman"/>
          <w:sz w:val="24"/>
          <w:szCs w:val="24"/>
          <w:lang w:val="ru-RU"/>
        </w:rPr>
        <w:t>11 –</w:t>
      </w:r>
      <w:r w:rsidRPr="000D1CCD">
        <w:rPr>
          <w:rFonts w:ascii="Times New Roman" w:eastAsia="Times New Roman" w:hAnsi="Times New Roman" w:cs="Times New Roman"/>
          <w:sz w:val="24"/>
          <w:szCs w:val="24"/>
          <w:lang w:val="ru-RU"/>
        </w:rPr>
        <w:t xml:space="preserve"> О</w:t>
      </w:r>
      <w:r w:rsidRPr="000D1CCD">
        <w:rPr>
          <w:rFonts w:ascii="Times New Roman" w:eastAsia="Times New Roman" w:hAnsi="Times New Roman" w:cs="Times New Roman"/>
          <w:sz w:val="24"/>
          <w:szCs w:val="24"/>
        </w:rPr>
        <w:t>зер</w:t>
      </w:r>
      <w:r w:rsidRPr="000D1CCD">
        <w:rPr>
          <w:rFonts w:ascii="Times New Roman" w:eastAsia="Times New Roman" w:hAnsi="Times New Roman" w:cs="Times New Roman"/>
          <w:sz w:val="24"/>
          <w:szCs w:val="24"/>
          <w:lang w:val="ru-RU"/>
        </w:rPr>
        <w:t>о</w:t>
      </w:r>
      <w:r w:rsidRPr="000D1CCD">
        <w:rPr>
          <w:rFonts w:ascii="Times New Roman" w:eastAsia="Times New Roman" w:hAnsi="Times New Roman" w:cs="Times New Roman"/>
          <w:sz w:val="24"/>
          <w:szCs w:val="24"/>
        </w:rPr>
        <w:t xml:space="preserve"> </w:t>
      </w:r>
      <w:r w:rsidRPr="000D1CCD">
        <w:rPr>
          <w:rFonts w:ascii="Times New Roman" w:eastAsia="Times New Roman" w:hAnsi="Times New Roman" w:cs="Times New Roman"/>
          <w:sz w:val="24"/>
          <w:szCs w:val="24"/>
          <w:lang w:val="ru-RU"/>
        </w:rPr>
        <w:t>Тениз 21.07.2026г.</w:t>
      </w:r>
    </w:p>
    <w:p w14:paraId="74D5E2FC"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4C71DF3F" w14:textId="47AE4E51" w:rsidR="001A65F6" w:rsidRPr="000D1CCD" w:rsidRDefault="001A65F6" w:rsidP="00157895">
      <w:pPr>
        <w:spacing w:after="0" w:line="240" w:lineRule="auto"/>
        <w:ind w:firstLine="851"/>
        <w:jc w:val="both"/>
        <w:rPr>
          <w:rFonts w:ascii="Times New Roman" w:eastAsia="Times New Roman" w:hAnsi="Times New Roman" w:cs="Times New Roman"/>
          <w:sz w:val="24"/>
          <w:szCs w:val="24"/>
          <w:lang w:val="ru-RU" w:eastAsia="ko-KR"/>
        </w:rPr>
      </w:pPr>
      <w:r w:rsidRPr="000D1CCD">
        <w:rPr>
          <w:rFonts w:ascii="Times New Roman" w:hAnsi="Times New Roman" w:cs="Times New Roman"/>
          <w:sz w:val="24"/>
          <w:szCs w:val="24"/>
        </w:rPr>
        <w:t>На низких участках юго-восточного и западного побережья экологический ряд начинается тростниковыми (</w:t>
      </w:r>
      <w:r w:rsidRPr="000D1CCD">
        <w:rPr>
          <w:rFonts w:ascii="Times New Roman" w:hAnsi="Times New Roman" w:cs="Times New Roman"/>
          <w:i/>
          <w:iCs/>
          <w:sz w:val="24"/>
          <w:szCs w:val="24"/>
        </w:rPr>
        <w:t>Phragmites australis</w:t>
      </w:r>
      <w:r w:rsidRPr="000D1CCD">
        <w:rPr>
          <w:rFonts w:ascii="Times New Roman" w:hAnsi="Times New Roman" w:cs="Times New Roman"/>
          <w:sz w:val="24"/>
          <w:szCs w:val="24"/>
        </w:rPr>
        <w:t>) и ситниково-тростниковыми (</w:t>
      </w:r>
      <w:r w:rsidRPr="000D1CCD">
        <w:rPr>
          <w:rFonts w:ascii="Times New Roman" w:hAnsi="Times New Roman" w:cs="Times New Roman"/>
          <w:i/>
          <w:iCs/>
          <w:sz w:val="24"/>
          <w:szCs w:val="24"/>
        </w:rPr>
        <w:t>Phragmites australis, Juncus gerardi</w:t>
      </w:r>
      <w:r w:rsidRPr="000D1CCD">
        <w:rPr>
          <w:rFonts w:ascii="Times New Roman" w:hAnsi="Times New Roman" w:cs="Times New Roman"/>
          <w:sz w:val="24"/>
          <w:szCs w:val="24"/>
        </w:rPr>
        <w:t>) сообществами, развитыми на лугово-болотных почвах с продолжительным поверхностным или грунтовым увлажнением. На юго-восточном профиле они приурочены к лугово-болотным засол</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 xml:space="preserve">нным почвам и характеризуются участием </w:t>
      </w:r>
      <w:r w:rsidRPr="000D1CCD">
        <w:rPr>
          <w:rFonts w:ascii="Times New Roman" w:hAnsi="Times New Roman" w:cs="Times New Roman"/>
          <w:i/>
          <w:iCs/>
          <w:sz w:val="24"/>
          <w:szCs w:val="24"/>
        </w:rPr>
        <w:t>Plantago salsa</w:t>
      </w:r>
      <w:r w:rsidRPr="000D1CCD">
        <w:rPr>
          <w:rFonts w:ascii="Times New Roman" w:hAnsi="Times New Roman" w:cs="Times New Roman"/>
          <w:sz w:val="24"/>
          <w:szCs w:val="24"/>
        </w:rPr>
        <w:t xml:space="preserve">, на западном профиле в их составе появляется </w:t>
      </w:r>
      <w:r w:rsidRPr="000D1CCD">
        <w:rPr>
          <w:rFonts w:ascii="Times New Roman" w:hAnsi="Times New Roman" w:cs="Times New Roman"/>
          <w:i/>
          <w:iCs/>
          <w:sz w:val="24"/>
          <w:szCs w:val="24"/>
        </w:rPr>
        <w:t>Bolboschoenus maritimus</w:t>
      </w:r>
      <w:r w:rsidRPr="000D1CCD">
        <w:rPr>
          <w:rFonts w:ascii="Times New Roman" w:hAnsi="Times New Roman" w:cs="Times New Roman"/>
          <w:i/>
          <w:iCs/>
          <w:sz w:val="24"/>
          <w:szCs w:val="24"/>
          <w:lang w:val="ru-RU"/>
        </w:rPr>
        <w:t xml:space="preserve"> </w:t>
      </w:r>
      <w:r w:rsidRPr="000D1CCD">
        <w:rPr>
          <w:rFonts w:ascii="Times New Roman" w:hAnsi="Times New Roman" w:cs="Times New Roman"/>
          <w:sz w:val="24"/>
          <w:szCs w:val="24"/>
          <w:lang w:val="ru-RU"/>
        </w:rPr>
        <w:t xml:space="preserve">(рисунок </w:t>
      </w:r>
      <w:r w:rsidR="00F6172D">
        <w:rPr>
          <w:rFonts w:ascii="Times New Roman" w:hAnsi="Times New Roman" w:cs="Times New Roman"/>
          <w:sz w:val="24"/>
          <w:szCs w:val="24"/>
          <w:lang w:val="ru-RU"/>
        </w:rPr>
        <w:t>12</w:t>
      </w:r>
      <w:r w:rsidRPr="000D1CCD">
        <w:rPr>
          <w:rFonts w:ascii="Times New Roman" w:hAnsi="Times New Roman" w:cs="Times New Roman"/>
          <w:sz w:val="24"/>
          <w:szCs w:val="24"/>
          <w:lang w:val="ru-RU"/>
        </w:rPr>
        <w:t xml:space="preserve"> а, б)</w:t>
      </w:r>
      <w:r w:rsidRPr="000D1CCD">
        <w:rPr>
          <w:rFonts w:ascii="Times New Roman" w:hAnsi="Times New Roman" w:cs="Times New Roman"/>
          <w:sz w:val="24"/>
          <w:szCs w:val="24"/>
        </w:rPr>
        <w:t>.</w:t>
      </w:r>
      <w:r w:rsidRPr="000D1CCD">
        <w:rPr>
          <w:rFonts w:ascii="Times New Roman" w:hAnsi="Times New Roman" w:cs="Times New Roman"/>
          <w:sz w:val="24"/>
          <w:szCs w:val="24"/>
          <w:lang w:val="ru-RU"/>
        </w:rPr>
        <w:t xml:space="preserve"> </w:t>
      </w:r>
    </w:p>
    <w:p w14:paraId="3BB58E4F"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663"/>
      </w:tblGrid>
      <w:tr w:rsidR="001A65F6" w:rsidRPr="000D1CCD" w14:paraId="3B06C0A5" w14:textId="77777777" w:rsidTr="00BF0881">
        <w:trPr>
          <w:trHeight w:val="3534"/>
        </w:trPr>
        <w:tc>
          <w:tcPr>
            <w:tcW w:w="4672" w:type="dxa"/>
          </w:tcPr>
          <w:p w14:paraId="3F213E4C" w14:textId="77777777" w:rsidR="001A65F6" w:rsidRPr="000D1CCD" w:rsidRDefault="001A65F6" w:rsidP="00157895">
            <w:pPr>
              <w:jc w:val="both"/>
              <w:rPr>
                <w:rFonts w:ascii="Times New Roman" w:hAnsi="Times New Roman" w:cs="Times New Roman"/>
                <w:sz w:val="24"/>
                <w:szCs w:val="24"/>
              </w:rPr>
            </w:pPr>
            <w:r w:rsidRPr="000D1CCD">
              <w:rPr>
                <w:rFonts w:ascii="Times New Roman" w:hAnsi="Times New Roman" w:cs="Times New Roman"/>
                <w:noProof/>
                <w:sz w:val="24"/>
                <w:szCs w:val="24"/>
              </w:rPr>
              <w:drawing>
                <wp:inline distT="0" distB="0" distL="0" distR="0" wp14:anchorId="14849D3E" wp14:editId="3E9117DC">
                  <wp:extent cx="2850777" cy="2138007"/>
                  <wp:effectExtent l="0" t="0" r="6985" b="0"/>
                  <wp:docPr id="1005211695" name="Рисунок 4" descr="Изображение выглядит как на открытом воздухе, облако, небо, прер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11695" name="Рисунок 4" descr="Изображение выглядит как на открытом воздухе, облако, небо, прерия&#10;&#10;Автоматически созданное описание"/>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68683" cy="2151436"/>
                          </a:xfrm>
                          <a:prstGeom prst="rect">
                            <a:avLst/>
                          </a:prstGeom>
                          <a:noFill/>
                          <a:ln>
                            <a:noFill/>
                          </a:ln>
                        </pic:spPr>
                      </pic:pic>
                    </a:graphicData>
                  </a:graphic>
                </wp:inline>
              </w:drawing>
            </w:r>
          </w:p>
          <w:p w14:paraId="795FBC07" w14:textId="77777777" w:rsidR="001A65F6" w:rsidRPr="000D1CCD" w:rsidRDefault="001A65F6" w:rsidP="00157895">
            <w:pPr>
              <w:jc w:val="both"/>
              <w:rPr>
                <w:rFonts w:ascii="Times New Roman" w:hAnsi="Times New Roman" w:cs="Times New Roman"/>
                <w:sz w:val="24"/>
                <w:szCs w:val="24"/>
                <w:lang w:val="ru-RU"/>
              </w:rPr>
            </w:pPr>
          </w:p>
        </w:tc>
        <w:tc>
          <w:tcPr>
            <w:tcW w:w="4673" w:type="dxa"/>
          </w:tcPr>
          <w:p w14:paraId="68BD5140" w14:textId="77777777" w:rsidR="001A65F6" w:rsidRPr="000D1CCD" w:rsidRDefault="001A65F6" w:rsidP="00157895">
            <w:pPr>
              <w:jc w:val="both"/>
              <w:rPr>
                <w:rFonts w:ascii="Times New Roman" w:hAnsi="Times New Roman" w:cs="Times New Roman"/>
                <w:sz w:val="24"/>
                <w:szCs w:val="24"/>
              </w:rPr>
            </w:pPr>
            <w:r w:rsidRPr="000D1CCD">
              <w:rPr>
                <w:rFonts w:ascii="Times New Roman" w:hAnsi="Times New Roman" w:cs="Times New Roman"/>
                <w:noProof/>
                <w:sz w:val="24"/>
                <w:szCs w:val="24"/>
              </w:rPr>
              <w:drawing>
                <wp:inline distT="0" distB="0" distL="0" distR="0" wp14:anchorId="5F4D1F92" wp14:editId="2CC11D46">
                  <wp:extent cx="2835123" cy="2126267"/>
                  <wp:effectExtent l="0" t="0" r="3810" b="7620"/>
                  <wp:docPr id="1721502488" name="Рисунок 6" descr="Изображение выглядит как на открытом воздухе, облако, небо, во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02488" name="Рисунок 6" descr="Изображение выглядит как на открытом воздухе, облако, небо, вода&#10;&#10;Автоматически созданное описание"/>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2980" cy="2147159"/>
                          </a:xfrm>
                          <a:prstGeom prst="rect">
                            <a:avLst/>
                          </a:prstGeom>
                          <a:noFill/>
                          <a:ln>
                            <a:noFill/>
                          </a:ln>
                        </pic:spPr>
                      </pic:pic>
                    </a:graphicData>
                  </a:graphic>
                </wp:inline>
              </w:drawing>
            </w:r>
          </w:p>
          <w:p w14:paraId="41E2F611" w14:textId="77777777" w:rsidR="001A65F6" w:rsidRPr="000D1CCD" w:rsidRDefault="001A65F6" w:rsidP="00157895">
            <w:pPr>
              <w:jc w:val="both"/>
              <w:rPr>
                <w:rFonts w:ascii="Times New Roman" w:hAnsi="Times New Roman" w:cs="Times New Roman"/>
                <w:sz w:val="24"/>
                <w:szCs w:val="24"/>
                <w:lang w:val="ru-RU"/>
              </w:rPr>
            </w:pPr>
          </w:p>
        </w:tc>
      </w:tr>
      <w:tr w:rsidR="001A65F6" w:rsidRPr="000D1CCD" w14:paraId="7154168D" w14:textId="77777777" w:rsidTr="00BF0881">
        <w:tc>
          <w:tcPr>
            <w:tcW w:w="4672" w:type="dxa"/>
          </w:tcPr>
          <w:p w14:paraId="0D1944F3" w14:textId="5774F021" w:rsidR="001A65F6" w:rsidRPr="000D1CCD" w:rsidRDefault="001A65F6"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 xml:space="preserve">Рисунок </w:t>
            </w:r>
            <w:r w:rsidR="00F6172D">
              <w:rPr>
                <w:rFonts w:ascii="Times New Roman" w:hAnsi="Times New Roman" w:cs="Times New Roman"/>
                <w:sz w:val="24"/>
                <w:szCs w:val="24"/>
                <w:lang w:val="ru-RU"/>
              </w:rPr>
              <w:t>12</w:t>
            </w:r>
            <w:r w:rsidRPr="000D1CCD">
              <w:rPr>
                <w:rFonts w:ascii="Times New Roman" w:hAnsi="Times New Roman" w:cs="Times New Roman"/>
                <w:sz w:val="24"/>
                <w:szCs w:val="24"/>
                <w:lang w:val="ru-RU"/>
              </w:rPr>
              <w:t xml:space="preserve"> а. Тростниковые заросли с подорожником</w:t>
            </w:r>
          </w:p>
        </w:tc>
        <w:tc>
          <w:tcPr>
            <w:tcW w:w="4673" w:type="dxa"/>
          </w:tcPr>
          <w:p w14:paraId="1D76CAF0" w14:textId="469637BB" w:rsidR="001A65F6" w:rsidRPr="000D1CCD" w:rsidRDefault="001A65F6"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 xml:space="preserve">Рисунок </w:t>
            </w:r>
            <w:r w:rsidR="00F6172D">
              <w:rPr>
                <w:rFonts w:ascii="Times New Roman" w:hAnsi="Times New Roman" w:cs="Times New Roman"/>
                <w:sz w:val="24"/>
                <w:szCs w:val="24"/>
                <w:lang w:val="ru-RU"/>
              </w:rPr>
              <w:t>12</w:t>
            </w:r>
            <w:r w:rsidRPr="000D1CCD">
              <w:rPr>
                <w:rFonts w:ascii="Times New Roman" w:hAnsi="Times New Roman" w:cs="Times New Roman"/>
                <w:sz w:val="24"/>
                <w:szCs w:val="24"/>
                <w:lang w:val="ru-RU"/>
              </w:rPr>
              <w:t xml:space="preserve"> б. Ситниково-тростниковые заросли с клубнекамышем</w:t>
            </w:r>
          </w:p>
        </w:tc>
      </w:tr>
    </w:tbl>
    <w:p w14:paraId="41F2165C"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7F509A10" w14:textId="52132A69" w:rsidR="001A65F6" w:rsidRPr="000D1CCD" w:rsidRDefault="001A65F6" w:rsidP="00157895">
      <w:pPr>
        <w:spacing w:after="0" w:line="240" w:lineRule="auto"/>
        <w:ind w:firstLine="851"/>
        <w:jc w:val="both"/>
        <w:rPr>
          <w:rFonts w:ascii="Times New Roman" w:eastAsia="Times New Roman" w:hAnsi="Times New Roman" w:cs="Times New Roman"/>
          <w:sz w:val="24"/>
          <w:szCs w:val="24"/>
          <w:lang w:val="ru-RU" w:eastAsia="ko-KR"/>
        </w:rPr>
      </w:pPr>
      <w:r w:rsidRPr="000D1CCD">
        <w:rPr>
          <w:rFonts w:ascii="Times New Roman" w:hAnsi="Times New Roman" w:cs="Times New Roman"/>
          <w:sz w:val="24"/>
          <w:szCs w:val="24"/>
        </w:rPr>
        <w:t>На более высоких уровнях приоз</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 xml:space="preserve">рной </w:t>
      </w:r>
      <w:r w:rsidRPr="000D1CCD">
        <w:rPr>
          <w:rFonts w:ascii="Times New Roman" w:hAnsi="Times New Roman" w:cs="Times New Roman"/>
          <w:sz w:val="24"/>
          <w:szCs w:val="24"/>
          <w:lang w:val="ru-RU"/>
        </w:rPr>
        <w:t>террасы</w:t>
      </w:r>
      <w:r w:rsidRPr="000D1CCD">
        <w:rPr>
          <w:rFonts w:ascii="Times New Roman" w:hAnsi="Times New Roman" w:cs="Times New Roman"/>
          <w:sz w:val="24"/>
          <w:szCs w:val="24"/>
        </w:rPr>
        <w:t xml:space="preserve"> тростниковые заросли сменяются разнотравно-тростниково-солодковыми</w:t>
      </w:r>
      <w:r w:rsidRPr="000D1CCD">
        <w:rPr>
          <w:rFonts w:ascii="Times New Roman" w:hAnsi="Times New Roman" w:cs="Times New Roman"/>
          <w:sz w:val="24"/>
          <w:szCs w:val="24"/>
          <w:lang w:val="ru-RU"/>
        </w:rPr>
        <w:t xml:space="preserve"> </w:t>
      </w:r>
      <w:r w:rsidRPr="000D1CCD">
        <w:rPr>
          <w:rFonts w:ascii="Times New Roman" w:eastAsia="Times New Roman" w:hAnsi="Times New Roman" w:cs="Times New Roman"/>
          <w:sz w:val="24"/>
          <w:szCs w:val="24"/>
          <w:lang w:val="ru-RU" w:eastAsia="ko-KR"/>
        </w:rPr>
        <w:t>(</w:t>
      </w:r>
      <w:bookmarkStart w:id="52" w:name="_Hlk235723025"/>
      <w:r w:rsidRPr="000D1CCD">
        <w:rPr>
          <w:rFonts w:ascii="Times New Roman" w:eastAsia="Times New Roman" w:hAnsi="Times New Roman" w:cs="Times New Roman"/>
          <w:i/>
          <w:iCs/>
          <w:kern w:val="36"/>
          <w:sz w:val="24"/>
          <w:szCs w:val="24"/>
          <w:lang w:val="la-Latn"/>
        </w:rPr>
        <w:t>Glycyrrhiza uralensis</w:t>
      </w:r>
      <w:r w:rsidRPr="000D1CCD">
        <w:rPr>
          <w:rFonts w:ascii="Times New Roman" w:eastAsia="Times New Roman" w:hAnsi="Times New Roman" w:cs="Times New Roman"/>
          <w:i/>
          <w:iCs/>
          <w:kern w:val="36"/>
          <w:sz w:val="24"/>
          <w:szCs w:val="24"/>
          <w:lang w:val="ru-RU"/>
        </w:rPr>
        <w:t>,</w:t>
      </w:r>
      <w:r w:rsidRPr="000D1CCD">
        <w:rPr>
          <w:rFonts w:ascii="Times New Roman" w:eastAsia="Times New Roman" w:hAnsi="Times New Roman" w:cs="Times New Roman"/>
          <w:i/>
          <w:iCs/>
          <w:kern w:val="36"/>
          <w:sz w:val="24"/>
          <w:szCs w:val="24"/>
          <w:lang w:val="la-Latn"/>
        </w:rPr>
        <w:t xml:space="preserve"> Phragmites australis</w:t>
      </w:r>
      <w:r w:rsidRPr="000D1CCD">
        <w:rPr>
          <w:rFonts w:ascii="Times New Roman" w:eastAsia="Times New Roman" w:hAnsi="Times New Roman" w:cs="Times New Roman"/>
          <w:i/>
          <w:iCs/>
          <w:kern w:val="36"/>
          <w:sz w:val="24"/>
          <w:szCs w:val="24"/>
          <w:lang w:val="ru-RU"/>
        </w:rPr>
        <w:t xml:space="preserve">, </w:t>
      </w:r>
      <w:bookmarkStart w:id="53" w:name="_Hlk236070899"/>
      <w:r w:rsidRPr="000D1CCD">
        <w:rPr>
          <w:rFonts w:ascii="Times New Roman" w:eastAsia="Times New Roman" w:hAnsi="Times New Roman" w:cs="Times New Roman"/>
          <w:i/>
          <w:iCs/>
          <w:kern w:val="36"/>
          <w:sz w:val="24"/>
          <w:szCs w:val="24"/>
          <w:lang w:val="la-Latn"/>
        </w:rPr>
        <w:t>Poa pratensis</w:t>
      </w:r>
      <w:r w:rsidRPr="000D1CCD">
        <w:rPr>
          <w:rFonts w:ascii="Times New Roman" w:eastAsia="Times New Roman" w:hAnsi="Times New Roman" w:cs="Times New Roman"/>
          <w:i/>
          <w:iCs/>
          <w:kern w:val="36"/>
          <w:sz w:val="24"/>
          <w:szCs w:val="24"/>
          <w:lang w:val="ru-RU"/>
        </w:rPr>
        <w:t>,</w:t>
      </w:r>
      <w:r w:rsidRPr="000D1CCD">
        <w:rPr>
          <w:rFonts w:ascii="Times New Roman" w:eastAsia="Times New Roman" w:hAnsi="Times New Roman" w:cs="Times New Roman"/>
          <w:i/>
          <w:iCs/>
          <w:kern w:val="36"/>
          <w:sz w:val="24"/>
          <w:szCs w:val="24"/>
        </w:rPr>
        <w:t> </w:t>
      </w:r>
      <w:bookmarkStart w:id="54" w:name="_Hlk235722840"/>
      <w:bookmarkEnd w:id="53"/>
      <w:r w:rsidRPr="000D1CCD">
        <w:rPr>
          <w:rFonts w:ascii="Times New Roman" w:eastAsia="Times New Roman" w:hAnsi="Times New Roman" w:cs="Times New Roman"/>
          <w:i/>
          <w:iCs/>
          <w:kern w:val="36"/>
          <w:sz w:val="24"/>
          <w:szCs w:val="24"/>
        </w:rPr>
        <w:t>Artemisia austriaca</w:t>
      </w:r>
      <w:bookmarkEnd w:id="54"/>
      <w:r w:rsidRPr="000D1CCD">
        <w:rPr>
          <w:rFonts w:ascii="Times New Roman" w:eastAsia="Times New Roman" w:hAnsi="Times New Roman" w:cs="Times New Roman"/>
          <w:i/>
          <w:iCs/>
          <w:kern w:val="36"/>
          <w:sz w:val="24"/>
          <w:szCs w:val="24"/>
          <w:lang w:val="ru-RU"/>
        </w:rPr>
        <w:t xml:space="preserve">, </w:t>
      </w:r>
      <w:r w:rsidRPr="000D1CCD">
        <w:rPr>
          <w:rFonts w:ascii="Times New Roman" w:hAnsi="Times New Roman" w:cs="Times New Roman"/>
          <w:i/>
          <w:iCs/>
          <w:sz w:val="24"/>
          <w:szCs w:val="24"/>
          <w:lang w:val="la-Latn" w:eastAsia="ru-RU"/>
        </w:rPr>
        <w:t>Iris halophila</w:t>
      </w:r>
      <w:r w:rsidRPr="000D1CCD">
        <w:rPr>
          <w:rFonts w:ascii="Times New Roman" w:hAnsi="Times New Roman" w:cs="Times New Roman"/>
          <w:i/>
          <w:iCs/>
          <w:sz w:val="24"/>
          <w:szCs w:val="24"/>
          <w:lang w:val="ru-RU" w:eastAsia="ru-RU"/>
        </w:rPr>
        <w:t xml:space="preserve">, </w:t>
      </w:r>
      <w:r w:rsidRPr="000D1CCD">
        <w:rPr>
          <w:rFonts w:ascii="Times New Roman" w:eastAsia="Times New Roman" w:hAnsi="Times New Roman" w:cs="Times New Roman"/>
          <w:i/>
          <w:iCs/>
          <w:kern w:val="36"/>
          <w:sz w:val="24"/>
          <w:szCs w:val="24"/>
          <w:lang w:val="la-Latn"/>
        </w:rPr>
        <w:t>Calamagrostis pseudophragmites</w:t>
      </w:r>
      <w:r w:rsidRPr="000D1CCD">
        <w:rPr>
          <w:rFonts w:ascii="Times New Roman" w:eastAsia="Times New Roman" w:hAnsi="Times New Roman" w:cs="Times New Roman"/>
          <w:i/>
          <w:iCs/>
          <w:kern w:val="36"/>
          <w:sz w:val="24"/>
          <w:szCs w:val="24"/>
          <w:lang w:val="ru-RU"/>
        </w:rPr>
        <w:t xml:space="preserve">, </w:t>
      </w:r>
      <w:bookmarkStart w:id="55" w:name="_Hlk235717812"/>
      <w:r w:rsidRPr="000D1CCD">
        <w:rPr>
          <w:rFonts w:ascii="Times New Roman" w:eastAsia="Times New Roman" w:hAnsi="Times New Roman" w:cs="Times New Roman"/>
          <w:i/>
          <w:iCs/>
          <w:kern w:val="36"/>
          <w:sz w:val="24"/>
          <w:szCs w:val="24"/>
          <w:lang w:val="la-Latn"/>
        </w:rPr>
        <w:t>Juncus gerardi</w:t>
      </w:r>
      <w:bookmarkEnd w:id="55"/>
      <w:r w:rsidRPr="000D1CCD">
        <w:rPr>
          <w:rFonts w:ascii="Times New Roman" w:eastAsia="Times New Roman" w:hAnsi="Times New Roman" w:cs="Times New Roman"/>
          <w:i/>
          <w:iCs/>
          <w:kern w:val="36"/>
          <w:sz w:val="24"/>
          <w:szCs w:val="24"/>
          <w:lang w:val="ru-RU"/>
        </w:rPr>
        <w:t xml:space="preserve">, </w:t>
      </w:r>
      <w:r w:rsidRPr="000D1CCD">
        <w:rPr>
          <w:rFonts w:ascii="Times New Roman" w:eastAsia="Times New Roman" w:hAnsi="Times New Roman" w:cs="Times New Roman"/>
          <w:i/>
          <w:iCs/>
          <w:kern w:val="36"/>
          <w:sz w:val="24"/>
          <w:szCs w:val="24"/>
          <w:lang w:val="la-Latn"/>
        </w:rPr>
        <w:t>Lactuca serriola</w:t>
      </w:r>
      <w:bookmarkEnd w:id="52"/>
      <w:r w:rsidRPr="000D1CCD">
        <w:rPr>
          <w:rFonts w:ascii="Times New Roman" w:eastAsia="Times New Roman" w:hAnsi="Times New Roman" w:cs="Times New Roman"/>
          <w:i/>
          <w:iCs/>
          <w:kern w:val="36"/>
          <w:sz w:val="24"/>
          <w:szCs w:val="24"/>
          <w:lang w:val="ru-RU"/>
        </w:rPr>
        <w:t xml:space="preserve">, </w:t>
      </w:r>
      <w:r w:rsidRPr="000D1CCD">
        <w:rPr>
          <w:rFonts w:ascii="Times New Roman" w:eastAsia="Times New Roman" w:hAnsi="Times New Roman" w:cs="Times New Roman"/>
          <w:i/>
          <w:iCs/>
          <w:kern w:val="36"/>
          <w:sz w:val="24"/>
          <w:szCs w:val="24"/>
        </w:rPr>
        <w:t>Limonium gmelini</w:t>
      </w:r>
      <w:r w:rsidRPr="000D1CCD">
        <w:rPr>
          <w:rFonts w:ascii="Times New Roman" w:eastAsia="Times New Roman" w:hAnsi="Times New Roman" w:cs="Times New Roman"/>
          <w:sz w:val="24"/>
          <w:szCs w:val="24"/>
          <w:lang w:val="ru-RU" w:eastAsia="ko-KR"/>
        </w:rPr>
        <w:t>) и разнотравно-вейниковыми (</w:t>
      </w:r>
      <w:r w:rsidRPr="000D1CCD">
        <w:rPr>
          <w:rFonts w:ascii="Times New Roman" w:eastAsia="Times New Roman" w:hAnsi="Times New Roman" w:cs="Times New Roman"/>
          <w:i/>
          <w:iCs/>
          <w:kern w:val="36"/>
          <w:sz w:val="24"/>
          <w:szCs w:val="24"/>
          <w:lang w:val="la-Latn"/>
        </w:rPr>
        <w:t>Calamagrostis pseudophragmites</w:t>
      </w:r>
      <w:r w:rsidRPr="000D1CCD">
        <w:rPr>
          <w:rFonts w:ascii="Times New Roman" w:eastAsia="Times New Roman" w:hAnsi="Times New Roman" w:cs="Times New Roman"/>
          <w:i/>
          <w:iCs/>
          <w:kern w:val="36"/>
          <w:sz w:val="24"/>
          <w:szCs w:val="24"/>
          <w:lang w:val="ru-RU"/>
        </w:rPr>
        <w:t>,</w:t>
      </w:r>
      <w:r w:rsidRPr="000D1CCD">
        <w:rPr>
          <w:rFonts w:ascii="Times New Roman" w:hAnsi="Times New Roman" w:cs="Times New Roman"/>
          <w:i/>
          <w:iCs/>
          <w:sz w:val="24"/>
          <w:szCs w:val="24"/>
          <w:lang w:val="la-Latn" w:eastAsia="ru-RU"/>
        </w:rPr>
        <w:t xml:space="preserve"> Glycyrrhiza uralensis</w:t>
      </w:r>
      <w:r w:rsidRPr="000D1CCD">
        <w:rPr>
          <w:rFonts w:ascii="Times New Roman" w:hAnsi="Times New Roman" w:cs="Times New Roman"/>
          <w:i/>
          <w:iCs/>
          <w:sz w:val="24"/>
          <w:szCs w:val="24"/>
          <w:lang w:val="ru-RU" w:eastAsia="ru-RU"/>
        </w:rPr>
        <w:t xml:space="preserve">, </w:t>
      </w:r>
      <w:bookmarkStart w:id="56" w:name="_Hlk236150831"/>
      <w:r w:rsidRPr="000D1CCD">
        <w:rPr>
          <w:rFonts w:ascii="Times New Roman" w:eastAsia="Times New Roman" w:hAnsi="Times New Roman" w:cs="Times New Roman"/>
          <w:i/>
          <w:iCs/>
          <w:kern w:val="36"/>
          <w:sz w:val="24"/>
          <w:szCs w:val="24"/>
          <w:lang w:val="la-Latn"/>
        </w:rPr>
        <w:t>Pentanema britannica</w:t>
      </w:r>
      <w:r w:rsidRPr="000D1CCD">
        <w:rPr>
          <w:rFonts w:ascii="Times New Roman" w:eastAsia="Times New Roman" w:hAnsi="Times New Roman" w:cs="Times New Roman"/>
          <w:i/>
          <w:iCs/>
          <w:kern w:val="36"/>
          <w:sz w:val="24"/>
          <w:szCs w:val="24"/>
          <w:lang w:val="ru-RU"/>
        </w:rPr>
        <w:t xml:space="preserve">, </w:t>
      </w:r>
      <w:r w:rsidRPr="000D1CCD">
        <w:rPr>
          <w:rFonts w:ascii="Times New Roman" w:eastAsia="Times New Roman" w:hAnsi="Times New Roman" w:cs="Times New Roman"/>
          <w:i/>
          <w:iCs/>
          <w:kern w:val="36"/>
          <w:sz w:val="24"/>
          <w:szCs w:val="24"/>
          <w:lang w:val="la-Latn"/>
        </w:rPr>
        <w:t>Phragmites australis</w:t>
      </w:r>
      <w:r w:rsidRPr="000D1CCD">
        <w:rPr>
          <w:rFonts w:ascii="Times New Roman" w:eastAsia="Times New Roman" w:hAnsi="Times New Roman" w:cs="Times New Roman"/>
          <w:i/>
          <w:iCs/>
          <w:kern w:val="36"/>
          <w:sz w:val="24"/>
          <w:szCs w:val="24"/>
          <w:lang w:val="ru-RU"/>
        </w:rPr>
        <w:t xml:space="preserve">, </w:t>
      </w:r>
      <w:r w:rsidRPr="000D1CCD">
        <w:rPr>
          <w:rFonts w:ascii="Times New Roman" w:hAnsi="Times New Roman" w:cs="Times New Roman"/>
          <w:i/>
          <w:iCs/>
          <w:sz w:val="24"/>
          <w:szCs w:val="24"/>
          <w:lang w:val="la-Latn" w:eastAsia="ru-RU"/>
        </w:rPr>
        <w:t>Sanguisorba officinalis</w:t>
      </w:r>
      <w:bookmarkEnd w:id="56"/>
      <w:r w:rsidRPr="000D1CCD">
        <w:rPr>
          <w:rFonts w:ascii="Times New Roman" w:hAnsi="Times New Roman" w:cs="Times New Roman"/>
          <w:i/>
          <w:iCs/>
          <w:sz w:val="24"/>
          <w:szCs w:val="24"/>
          <w:lang w:val="ru-RU" w:eastAsia="ru-RU"/>
        </w:rPr>
        <w:t xml:space="preserve">, </w:t>
      </w:r>
      <w:r w:rsidRPr="000D1CCD">
        <w:rPr>
          <w:rFonts w:ascii="Times New Roman" w:eastAsia="Times New Roman" w:hAnsi="Times New Roman" w:cs="Times New Roman"/>
          <w:i/>
          <w:iCs/>
          <w:kern w:val="36"/>
          <w:sz w:val="24"/>
          <w:szCs w:val="24"/>
        </w:rPr>
        <w:t>Limonium gmelini</w:t>
      </w:r>
      <w:r w:rsidRPr="000D1CCD">
        <w:rPr>
          <w:rFonts w:ascii="Times New Roman" w:eastAsia="Times New Roman" w:hAnsi="Times New Roman" w:cs="Times New Roman"/>
          <w:sz w:val="24"/>
          <w:szCs w:val="24"/>
          <w:lang w:val="ru-RU" w:eastAsia="ko-KR"/>
        </w:rPr>
        <w:t>) сообществами на луговых засоленных почвах (рисунок 1</w:t>
      </w:r>
      <w:r w:rsidR="00F6172D">
        <w:rPr>
          <w:rFonts w:ascii="Times New Roman" w:eastAsia="Times New Roman" w:hAnsi="Times New Roman" w:cs="Times New Roman"/>
          <w:sz w:val="24"/>
          <w:szCs w:val="24"/>
          <w:lang w:val="ru-RU" w:eastAsia="ko-KR"/>
        </w:rPr>
        <w:t>3</w:t>
      </w:r>
      <w:r w:rsidRPr="000D1CCD">
        <w:rPr>
          <w:rFonts w:ascii="Times New Roman" w:eastAsia="Times New Roman" w:hAnsi="Times New Roman" w:cs="Times New Roman"/>
          <w:sz w:val="24"/>
          <w:szCs w:val="24"/>
          <w:lang w:val="ru-RU" w:eastAsia="ko-KR"/>
        </w:rPr>
        <w:t>).</w:t>
      </w:r>
    </w:p>
    <w:p w14:paraId="5233656D"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18C6EC21" w14:textId="77777777" w:rsidR="001A65F6" w:rsidRPr="000D1CCD" w:rsidRDefault="001A65F6" w:rsidP="00157895">
      <w:pPr>
        <w:tabs>
          <w:tab w:val="left" w:pos="993"/>
          <w:tab w:val="left" w:pos="8364"/>
        </w:tabs>
        <w:spacing w:after="0" w:line="240" w:lineRule="auto"/>
        <w:jc w:val="center"/>
        <w:rPr>
          <w:rFonts w:ascii="Times New Roman" w:hAnsi="Times New Roman" w:cs="Times New Roman"/>
          <w:sz w:val="24"/>
          <w:szCs w:val="24"/>
        </w:rPr>
      </w:pPr>
      <w:r w:rsidRPr="000D1CCD">
        <w:rPr>
          <w:rFonts w:ascii="Times New Roman" w:hAnsi="Times New Roman" w:cs="Times New Roman"/>
          <w:noProof/>
          <w:sz w:val="24"/>
          <w:szCs w:val="24"/>
        </w:rPr>
        <w:lastRenderedPageBreak/>
        <w:drawing>
          <wp:inline distT="0" distB="0" distL="0" distR="0" wp14:anchorId="078CDC3A" wp14:editId="41E94FB9">
            <wp:extent cx="4713039" cy="3534655"/>
            <wp:effectExtent l="0" t="0" r="0" b="8890"/>
            <wp:docPr id="567024813" name="Рисунок 4" descr="Изображение выглядит как на открытом воздухе, небо, растение, пол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24813" name="Рисунок 4" descr="Изображение выглядит как на открытом воздухе, небо, растение, поле&#10;&#10;Автоматически созданное описание"/>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74183" cy="3580511"/>
                    </a:xfrm>
                    <a:prstGeom prst="rect">
                      <a:avLst/>
                    </a:prstGeom>
                    <a:noFill/>
                    <a:ln>
                      <a:noFill/>
                    </a:ln>
                  </pic:spPr>
                </pic:pic>
              </a:graphicData>
            </a:graphic>
          </wp:inline>
        </w:drawing>
      </w:r>
    </w:p>
    <w:p w14:paraId="225D6630" w14:textId="361768A7" w:rsidR="001A65F6" w:rsidRPr="000D1CCD" w:rsidRDefault="001A65F6" w:rsidP="00157895">
      <w:pPr>
        <w:spacing w:after="0" w:line="240" w:lineRule="auto"/>
        <w:ind w:firstLine="851"/>
        <w:jc w:val="center"/>
        <w:rPr>
          <w:rFonts w:ascii="Times New Roman" w:hAnsi="Times New Roman" w:cs="Times New Roman"/>
          <w:sz w:val="24"/>
          <w:szCs w:val="24"/>
        </w:rPr>
      </w:pPr>
      <w:r w:rsidRPr="000D1CCD">
        <w:rPr>
          <w:rFonts w:ascii="Times New Roman" w:hAnsi="Times New Roman" w:cs="Times New Roman"/>
          <w:sz w:val="24"/>
          <w:szCs w:val="24"/>
        </w:rPr>
        <w:t>Рисунок 1</w:t>
      </w:r>
      <w:r w:rsidR="00F6172D">
        <w:rPr>
          <w:rFonts w:ascii="Times New Roman" w:hAnsi="Times New Roman" w:cs="Times New Roman"/>
          <w:sz w:val="24"/>
          <w:szCs w:val="24"/>
          <w:lang w:val="kk-KZ"/>
        </w:rPr>
        <w:t>3 –</w:t>
      </w:r>
      <w:r w:rsidRPr="000D1CCD">
        <w:rPr>
          <w:rFonts w:ascii="Times New Roman" w:hAnsi="Times New Roman" w:cs="Times New Roman"/>
          <w:sz w:val="24"/>
          <w:szCs w:val="24"/>
        </w:rPr>
        <w:t xml:space="preserve"> Р</w:t>
      </w:r>
      <w:r w:rsidRPr="000D1CCD">
        <w:rPr>
          <w:rFonts w:ascii="Times New Roman" w:eastAsia="Times New Roman" w:hAnsi="Times New Roman" w:cs="Times New Roman"/>
          <w:sz w:val="24"/>
          <w:szCs w:val="24"/>
          <w:lang w:eastAsia="ko-KR"/>
        </w:rPr>
        <w:t>азнотравно-вейниковый луг</w:t>
      </w:r>
    </w:p>
    <w:p w14:paraId="7425FBC0" w14:textId="77777777" w:rsidR="001A65F6" w:rsidRPr="000D1CCD" w:rsidRDefault="001A65F6" w:rsidP="00157895">
      <w:pPr>
        <w:spacing w:after="0" w:line="240" w:lineRule="auto"/>
        <w:ind w:firstLine="851"/>
        <w:jc w:val="both"/>
        <w:rPr>
          <w:rFonts w:ascii="Times New Roman" w:hAnsi="Times New Roman" w:cs="Times New Roman"/>
          <w:sz w:val="24"/>
          <w:szCs w:val="24"/>
        </w:rPr>
      </w:pPr>
    </w:p>
    <w:p w14:paraId="7037FD6B" w14:textId="2EA942BF" w:rsidR="001A65F6" w:rsidRPr="000D1CCD" w:rsidRDefault="001A65F6"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sz w:val="24"/>
          <w:szCs w:val="24"/>
        </w:rPr>
        <w:t xml:space="preserve">По мере ослабления влияния грунтовых вод и уменьшения степени увлажнения гидроморфные сообщества сменяются полугидроморфной растительностью, представленной </w:t>
      </w:r>
      <w:r w:rsidRPr="000D1CCD">
        <w:rPr>
          <w:rFonts w:ascii="Times New Roman" w:eastAsia="Times New Roman" w:hAnsi="Times New Roman" w:cs="Times New Roman"/>
          <w:sz w:val="24"/>
          <w:szCs w:val="24"/>
          <w:lang w:eastAsia="ko-KR"/>
        </w:rPr>
        <w:t>солодково-злаковыми с разнотравьем (</w:t>
      </w:r>
      <w:r w:rsidRPr="000D1CCD">
        <w:rPr>
          <w:rFonts w:ascii="Times New Roman" w:eastAsia="Times New Roman" w:hAnsi="Times New Roman" w:cs="Times New Roman"/>
          <w:i/>
          <w:iCs/>
          <w:kern w:val="36"/>
          <w:sz w:val="24"/>
          <w:szCs w:val="24"/>
          <w:lang w:val="la-Latn"/>
        </w:rPr>
        <w:t>Poa pratensis</w:t>
      </w:r>
      <w:r w:rsidRPr="000D1CCD">
        <w:rPr>
          <w:rFonts w:ascii="Times New Roman" w:eastAsia="Times New Roman" w:hAnsi="Times New Roman" w:cs="Times New Roman"/>
          <w:i/>
          <w:iCs/>
          <w:kern w:val="36"/>
          <w:sz w:val="24"/>
          <w:szCs w:val="24"/>
        </w:rPr>
        <w:t>, </w:t>
      </w:r>
      <w:r w:rsidRPr="000D1CCD">
        <w:rPr>
          <w:rFonts w:ascii="Times New Roman" w:eastAsia="Times New Roman" w:hAnsi="Times New Roman" w:cs="Times New Roman"/>
          <w:i/>
          <w:iCs/>
          <w:kern w:val="36"/>
          <w:sz w:val="24"/>
          <w:szCs w:val="24"/>
          <w:lang w:val="la-Latn"/>
        </w:rPr>
        <w:t>Glycyrrhiza uralensis</w:t>
      </w:r>
      <w:r w:rsidRPr="000D1CCD">
        <w:rPr>
          <w:rFonts w:ascii="Times New Roman" w:eastAsia="Times New Roman" w:hAnsi="Times New Roman" w:cs="Times New Roman"/>
          <w:i/>
          <w:iCs/>
          <w:kern w:val="36"/>
          <w:sz w:val="24"/>
          <w:szCs w:val="24"/>
        </w:rPr>
        <w:t>,</w:t>
      </w:r>
      <w:r w:rsidRPr="000D1CCD">
        <w:rPr>
          <w:rFonts w:ascii="Times New Roman" w:eastAsia="Times New Roman" w:hAnsi="Times New Roman" w:cs="Times New Roman"/>
          <w:i/>
          <w:iCs/>
          <w:kern w:val="36"/>
          <w:sz w:val="24"/>
          <w:szCs w:val="24"/>
          <w:lang w:val="la-Latn"/>
        </w:rPr>
        <w:t xml:space="preserve"> </w:t>
      </w:r>
      <w:r w:rsidRPr="000D1CCD">
        <w:rPr>
          <w:rFonts w:ascii="Times New Roman" w:eastAsia="Times New Roman" w:hAnsi="Times New Roman" w:cs="Times New Roman"/>
          <w:i/>
          <w:iCs/>
          <w:kern w:val="36"/>
          <w:sz w:val="24"/>
          <w:szCs w:val="24"/>
        </w:rPr>
        <w:t>Leymus ramosus, Artemisia austriaca,</w:t>
      </w:r>
      <w:bookmarkStart w:id="57" w:name="_Hlk235722746"/>
      <w:r w:rsidRPr="000D1CCD">
        <w:rPr>
          <w:rFonts w:ascii="Times New Roman" w:hAnsi="Times New Roman" w:cs="Times New Roman"/>
          <w:i/>
          <w:iCs/>
          <w:sz w:val="24"/>
          <w:szCs w:val="24"/>
          <w:lang w:eastAsia="ru-RU"/>
        </w:rPr>
        <w:t xml:space="preserve"> Festuca valesiaca</w:t>
      </w:r>
      <w:bookmarkEnd w:id="57"/>
      <w:r w:rsidRPr="000D1CCD">
        <w:rPr>
          <w:rFonts w:ascii="Times New Roman" w:eastAsia="Times New Roman" w:hAnsi="Times New Roman" w:cs="Times New Roman"/>
          <w:sz w:val="24"/>
          <w:szCs w:val="24"/>
          <w:lang w:eastAsia="ko-KR"/>
        </w:rPr>
        <w:t>) на лугово-каштановых почвах и полынково-злаково-солодковыми с таволгой (</w:t>
      </w:r>
      <w:r w:rsidRPr="000D1CCD">
        <w:rPr>
          <w:rFonts w:ascii="Times New Roman" w:hAnsi="Times New Roman" w:cs="Times New Roman"/>
          <w:i/>
          <w:iCs/>
          <w:sz w:val="24"/>
          <w:szCs w:val="24"/>
          <w:lang w:val="la-Latn" w:eastAsia="ru-RU"/>
        </w:rPr>
        <w:t>Glycyrrhiza uralensis</w:t>
      </w:r>
      <w:r w:rsidRPr="000D1CCD">
        <w:rPr>
          <w:rFonts w:ascii="Times New Roman" w:hAnsi="Times New Roman" w:cs="Times New Roman"/>
          <w:i/>
          <w:iCs/>
          <w:sz w:val="24"/>
          <w:szCs w:val="24"/>
          <w:lang w:eastAsia="ru-RU"/>
        </w:rPr>
        <w:t>,</w:t>
      </w:r>
      <w:r w:rsidRPr="000D1CCD">
        <w:rPr>
          <w:rFonts w:ascii="Times New Roman" w:eastAsia="Times New Roman" w:hAnsi="Times New Roman" w:cs="Times New Roman"/>
          <w:i/>
          <w:iCs/>
          <w:kern w:val="36"/>
          <w:sz w:val="24"/>
          <w:szCs w:val="24"/>
          <w:lang w:val="la-Latn"/>
        </w:rPr>
        <w:t xml:space="preserve"> Calamagrostis pseudophragmites</w:t>
      </w:r>
      <w:r w:rsidRPr="000D1CCD">
        <w:rPr>
          <w:rFonts w:ascii="Times New Roman" w:eastAsia="Times New Roman" w:hAnsi="Times New Roman" w:cs="Times New Roman"/>
          <w:i/>
          <w:iCs/>
          <w:kern w:val="36"/>
          <w:sz w:val="24"/>
          <w:szCs w:val="24"/>
        </w:rPr>
        <w:t xml:space="preserve">, </w:t>
      </w:r>
      <w:r w:rsidRPr="000D1CCD">
        <w:rPr>
          <w:rFonts w:ascii="Times New Roman" w:eastAsia="Times New Roman" w:hAnsi="Times New Roman" w:cs="Times New Roman"/>
          <w:i/>
          <w:iCs/>
          <w:kern w:val="36"/>
          <w:sz w:val="24"/>
          <w:szCs w:val="24"/>
          <w:lang w:val="la-Latn"/>
        </w:rPr>
        <w:t>Poa pratensis</w:t>
      </w:r>
      <w:r w:rsidRPr="000D1CCD">
        <w:rPr>
          <w:rFonts w:ascii="Times New Roman" w:eastAsia="Times New Roman" w:hAnsi="Times New Roman" w:cs="Times New Roman"/>
          <w:i/>
          <w:iCs/>
          <w:kern w:val="36"/>
          <w:sz w:val="24"/>
          <w:szCs w:val="24"/>
        </w:rPr>
        <w:t xml:space="preserve">, </w:t>
      </w:r>
      <w:r w:rsidRPr="000D1CCD">
        <w:rPr>
          <w:rFonts w:ascii="Times New Roman" w:hAnsi="Times New Roman" w:cs="Times New Roman"/>
          <w:i/>
          <w:iCs/>
          <w:sz w:val="24"/>
          <w:szCs w:val="24"/>
          <w:lang w:eastAsia="ru-RU"/>
        </w:rPr>
        <w:t xml:space="preserve">Festuca valesiaca, </w:t>
      </w:r>
      <w:r w:rsidRPr="000D1CCD">
        <w:rPr>
          <w:rFonts w:ascii="Times New Roman" w:eastAsia="Times New Roman" w:hAnsi="Times New Roman" w:cs="Times New Roman"/>
          <w:i/>
          <w:iCs/>
          <w:kern w:val="36"/>
          <w:sz w:val="24"/>
          <w:szCs w:val="24"/>
        </w:rPr>
        <w:t>Artemisia austriaca,</w:t>
      </w:r>
      <w:r w:rsidRPr="000D1CCD">
        <w:rPr>
          <w:rFonts w:ascii="Times New Roman" w:hAnsi="Times New Roman" w:cs="Times New Roman"/>
          <w:i/>
          <w:iCs/>
          <w:sz w:val="24"/>
          <w:szCs w:val="24"/>
          <w:lang w:val="la-Latn" w:eastAsia="ru-RU"/>
        </w:rPr>
        <w:t xml:space="preserve"> Spiraea crenata</w:t>
      </w:r>
      <w:r w:rsidRPr="000D1CCD">
        <w:rPr>
          <w:rFonts w:ascii="Times New Roman" w:hAnsi="Times New Roman" w:cs="Times New Roman"/>
          <w:i/>
          <w:iCs/>
          <w:sz w:val="24"/>
          <w:szCs w:val="24"/>
          <w:lang w:eastAsia="ru-RU"/>
        </w:rPr>
        <w:t>,</w:t>
      </w:r>
      <w:r w:rsidRPr="000D1CCD">
        <w:rPr>
          <w:rFonts w:ascii="Times New Roman" w:hAnsi="Times New Roman" w:cs="Times New Roman"/>
          <w:i/>
          <w:iCs/>
          <w:sz w:val="24"/>
          <w:szCs w:val="24"/>
          <w:lang w:val="la-Latn" w:eastAsia="ru-RU"/>
        </w:rPr>
        <w:t> </w:t>
      </w:r>
      <w:r w:rsidRPr="000D1CCD">
        <w:rPr>
          <w:rFonts w:ascii="Times New Roman" w:eastAsia="Times New Roman" w:hAnsi="Times New Roman" w:cs="Times New Roman"/>
          <w:i/>
          <w:iCs/>
          <w:kern w:val="36"/>
          <w:sz w:val="24"/>
          <w:szCs w:val="24"/>
        </w:rPr>
        <w:t xml:space="preserve">Limonium gmelini, </w:t>
      </w:r>
      <w:r w:rsidRPr="000D1CCD">
        <w:rPr>
          <w:rFonts w:ascii="Times New Roman" w:eastAsia="Times New Roman" w:hAnsi="Times New Roman" w:cs="Times New Roman"/>
          <w:i/>
          <w:iCs/>
          <w:kern w:val="36"/>
          <w:sz w:val="24"/>
          <w:szCs w:val="24"/>
          <w:lang w:val="la-Latn"/>
        </w:rPr>
        <w:t>Koeleria pyramidata</w:t>
      </w:r>
      <w:r w:rsidRPr="000D1CCD">
        <w:rPr>
          <w:rFonts w:ascii="Times New Roman" w:eastAsia="Times New Roman" w:hAnsi="Times New Roman" w:cs="Times New Roman"/>
          <w:sz w:val="24"/>
          <w:szCs w:val="24"/>
          <w:lang w:eastAsia="ko-KR"/>
        </w:rPr>
        <w:t>) сообществами на лугово-каштановых засоленных почвах (рисунок 1</w:t>
      </w:r>
      <w:r w:rsidR="00F6172D">
        <w:rPr>
          <w:rFonts w:ascii="Times New Roman" w:eastAsia="Times New Roman" w:hAnsi="Times New Roman" w:cs="Times New Roman"/>
          <w:sz w:val="24"/>
          <w:szCs w:val="24"/>
          <w:lang w:val="kk-KZ" w:eastAsia="ko-KR"/>
        </w:rPr>
        <w:t>4</w:t>
      </w:r>
      <w:r w:rsidRPr="000D1CCD">
        <w:rPr>
          <w:rFonts w:ascii="Times New Roman" w:eastAsia="Times New Roman" w:hAnsi="Times New Roman" w:cs="Times New Roman"/>
          <w:sz w:val="24"/>
          <w:szCs w:val="24"/>
          <w:lang w:eastAsia="ko-KR"/>
        </w:rPr>
        <w:t xml:space="preserve">), которые </w:t>
      </w:r>
      <w:r w:rsidRPr="000D1CCD">
        <w:rPr>
          <w:rFonts w:ascii="Times New Roman" w:hAnsi="Times New Roman" w:cs="Times New Roman"/>
          <w:sz w:val="24"/>
          <w:szCs w:val="24"/>
        </w:rPr>
        <w:t>характеризуют переходную полосу между приозерными лугами и зональными степями.</w:t>
      </w:r>
    </w:p>
    <w:p w14:paraId="2F01D7B3" w14:textId="77777777" w:rsidR="001A65F6" w:rsidRPr="000D1CCD" w:rsidRDefault="001A65F6" w:rsidP="00157895">
      <w:pPr>
        <w:spacing w:after="0" w:line="240" w:lineRule="auto"/>
        <w:ind w:firstLine="851"/>
        <w:jc w:val="both"/>
        <w:rPr>
          <w:rFonts w:ascii="Times New Roman" w:eastAsia="Times New Roman" w:hAnsi="Times New Roman" w:cs="Times New Roman"/>
          <w:sz w:val="24"/>
          <w:szCs w:val="24"/>
          <w:lang w:eastAsia="ko-KR"/>
        </w:rPr>
      </w:pPr>
    </w:p>
    <w:p w14:paraId="74BCC22B" w14:textId="77777777" w:rsidR="001A65F6" w:rsidRPr="000D1CCD" w:rsidRDefault="001A65F6" w:rsidP="00157895">
      <w:pPr>
        <w:tabs>
          <w:tab w:val="left" w:pos="993"/>
          <w:tab w:val="left" w:pos="8364"/>
        </w:tabs>
        <w:spacing w:after="0" w:line="240" w:lineRule="auto"/>
        <w:jc w:val="center"/>
        <w:rPr>
          <w:rFonts w:ascii="Times New Roman" w:hAnsi="Times New Roman" w:cs="Times New Roman"/>
          <w:sz w:val="24"/>
          <w:szCs w:val="24"/>
          <w:highlight w:val="lightGray"/>
        </w:rPr>
      </w:pPr>
      <w:r w:rsidRPr="000D1CCD">
        <w:rPr>
          <w:rFonts w:ascii="Times New Roman" w:hAnsi="Times New Roman" w:cs="Times New Roman"/>
          <w:noProof/>
          <w:sz w:val="24"/>
          <w:szCs w:val="24"/>
          <w:highlight w:val="lightGray"/>
        </w:rPr>
        <w:drawing>
          <wp:inline distT="0" distB="0" distL="0" distR="0" wp14:anchorId="2EA43DF5" wp14:editId="638C3F15">
            <wp:extent cx="3862425" cy="2896717"/>
            <wp:effectExtent l="0" t="0" r="5080" b="0"/>
            <wp:docPr id="1376307051" name="Рисунок 8" descr="Изображение выглядит как на открытом воздухе, облако, небо, пол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07051" name="Рисунок 8" descr="Изображение выглядит как на открытом воздухе, облако, небо, поле&#10;&#10;Автоматически созданное описание"/>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88946" cy="2916607"/>
                    </a:xfrm>
                    <a:prstGeom prst="rect">
                      <a:avLst/>
                    </a:prstGeom>
                    <a:noFill/>
                    <a:ln>
                      <a:noFill/>
                    </a:ln>
                  </pic:spPr>
                </pic:pic>
              </a:graphicData>
            </a:graphic>
          </wp:inline>
        </w:drawing>
      </w:r>
    </w:p>
    <w:p w14:paraId="0871EB27" w14:textId="77777777" w:rsidR="001A65F6" w:rsidRPr="000D1CCD" w:rsidRDefault="001A65F6" w:rsidP="00157895">
      <w:pPr>
        <w:spacing w:after="0" w:line="240" w:lineRule="auto"/>
        <w:ind w:firstLine="851"/>
        <w:jc w:val="both"/>
        <w:rPr>
          <w:rFonts w:ascii="Times New Roman" w:hAnsi="Times New Roman" w:cs="Times New Roman"/>
          <w:sz w:val="24"/>
          <w:szCs w:val="24"/>
          <w:highlight w:val="lightGray"/>
        </w:rPr>
      </w:pPr>
    </w:p>
    <w:p w14:paraId="1556F0A4" w14:textId="70D7CDBF" w:rsidR="001A65F6" w:rsidRPr="000D1CCD" w:rsidRDefault="001A65F6" w:rsidP="00157895">
      <w:pPr>
        <w:spacing w:after="0" w:line="240" w:lineRule="auto"/>
        <w:ind w:firstLine="851"/>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Рисунок 1</w:t>
      </w:r>
      <w:r w:rsidR="00F6172D">
        <w:rPr>
          <w:rFonts w:ascii="Times New Roman" w:hAnsi="Times New Roman" w:cs="Times New Roman"/>
          <w:sz w:val="24"/>
          <w:szCs w:val="24"/>
          <w:lang w:val="ru-RU"/>
        </w:rPr>
        <w:t>4 –</w:t>
      </w:r>
      <w:r w:rsidRPr="000D1CCD">
        <w:rPr>
          <w:rFonts w:ascii="Times New Roman" w:hAnsi="Times New Roman" w:cs="Times New Roman"/>
          <w:sz w:val="24"/>
          <w:szCs w:val="24"/>
          <w:lang w:val="ru-RU"/>
        </w:rPr>
        <w:t xml:space="preserve"> С</w:t>
      </w:r>
      <w:r w:rsidRPr="000D1CCD">
        <w:rPr>
          <w:rFonts w:ascii="Times New Roman" w:eastAsia="Times New Roman" w:hAnsi="Times New Roman" w:cs="Times New Roman"/>
          <w:sz w:val="24"/>
          <w:szCs w:val="24"/>
          <w:lang w:eastAsia="ko-KR"/>
        </w:rPr>
        <w:t>олодково-злаковые</w:t>
      </w:r>
      <w:r w:rsidRPr="000D1CCD">
        <w:rPr>
          <w:rFonts w:ascii="Times New Roman" w:eastAsia="Times New Roman" w:hAnsi="Times New Roman" w:cs="Times New Roman"/>
          <w:sz w:val="24"/>
          <w:szCs w:val="24"/>
          <w:lang w:val="ru-RU" w:eastAsia="ko-KR"/>
        </w:rPr>
        <w:t xml:space="preserve"> сообщества</w:t>
      </w:r>
    </w:p>
    <w:p w14:paraId="435A8344" w14:textId="77777777" w:rsidR="001A65F6" w:rsidRPr="000D1CCD" w:rsidRDefault="001A65F6" w:rsidP="00157895">
      <w:pPr>
        <w:spacing w:after="0" w:line="240" w:lineRule="auto"/>
        <w:ind w:firstLine="851"/>
        <w:jc w:val="center"/>
        <w:rPr>
          <w:rFonts w:ascii="Times New Roman" w:hAnsi="Times New Roman" w:cs="Times New Roman"/>
          <w:sz w:val="24"/>
          <w:szCs w:val="24"/>
        </w:rPr>
      </w:pPr>
    </w:p>
    <w:p w14:paraId="026AB0AF"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rPr>
        <w:lastRenderedPageBreak/>
        <w:t>Дальнейшее строение экологических рядов определяется особенностями берегового рельефа и литологического состава прибрежной полосы.</w:t>
      </w:r>
    </w:p>
    <w:p w14:paraId="5208C90B" w14:textId="05FB66BA" w:rsidR="001A65F6" w:rsidRPr="000D1CCD" w:rsidRDefault="001A65F6"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sz w:val="24"/>
          <w:szCs w:val="24"/>
        </w:rPr>
        <w:t>На северо-восточном профиле каменистая прибрежная полоса лишена растительности, тростниково-болотный пояс отсутствует. За невысоким береговым уступом на второй озерной террасе, экологический ряд начинается полынково-солодково-злаковыми (</w:t>
      </w:r>
      <w:r w:rsidRPr="000D1CCD">
        <w:rPr>
          <w:rFonts w:ascii="Times New Roman" w:hAnsi="Times New Roman" w:cs="Times New Roman"/>
          <w:i/>
          <w:iCs/>
          <w:sz w:val="24"/>
          <w:szCs w:val="24"/>
        </w:rPr>
        <w:t>Elymus repens, Leymus ramosus, Calamagrostis pseudophragmites, Phragmites australis, Glycyrrhiza uralensis, Artemisia austriaca</w:t>
      </w:r>
      <w:r w:rsidRPr="000D1CCD">
        <w:rPr>
          <w:rFonts w:ascii="Times New Roman" w:hAnsi="Times New Roman" w:cs="Times New Roman"/>
          <w:sz w:val="24"/>
          <w:szCs w:val="24"/>
        </w:rPr>
        <w:t>) и вейниково-солодковыми (</w:t>
      </w:r>
      <w:r w:rsidRPr="000D1CCD">
        <w:rPr>
          <w:rFonts w:ascii="Times New Roman" w:hAnsi="Times New Roman" w:cs="Times New Roman"/>
          <w:i/>
          <w:iCs/>
          <w:sz w:val="24"/>
          <w:szCs w:val="24"/>
        </w:rPr>
        <w:t>Glycyrrhiza uralensis, Calamagrostis pseudophragmites, Elymus repens, Poa pratensis</w:t>
      </w:r>
      <w:r w:rsidRPr="000D1CCD">
        <w:rPr>
          <w:rFonts w:ascii="Times New Roman" w:hAnsi="Times New Roman" w:cs="Times New Roman"/>
          <w:sz w:val="24"/>
          <w:szCs w:val="24"/>
        </w:rPr>
        <w:t>) сообществами на луговых почвах (рисунок 1</w:t>
      </w:r>
      <w:r w:rsidR="00F6172D">
        <w:rPr>
          <w:rFonts w:ascii="Times New Roman" w:hAnsi="Times New Roman" w:cs="Times New Roman"/>
          <w:sz w:val="24"/>
          <w:szCs w:val="24"/>
          <w:lang w:val="kk-KZ"/>
        </w:rPr>
        <w:t>5</w:t>
      </w:r>
      <w:r w:rsidRPr="000D1CCD">
        <w:rPr>
          <w:rFonts w:ascii="Times New Roman" w:hAnsi="Times New Roman" w:cs="Times New Roman"/>
          <w:sz w:val="24"/>
          <w:szCs w:val="24"/>
        </w:rPr>
        <w:t xml:space="preserve"> а, б).</w:t>
      </w:r>
    </w:p>
    <w:p w14:paraId="36158FEE" w14:textId="77777777" w:rsidR="001A65F6" w:rsidRPr="000D1CCD" w:rsidRDefault="001A65F6" w:rsidP="00157895">
      <w:pPr>
        <w:spacing w:after="0" w:line="240" w:lineRule="auto"/>
        <w:ind w:firstLine="851"/>
        <w:jc w:val="both"/>
        <w:rPr>
          <w:rFonts w:ascii="Times New Roman" w:hAnsi="Times New Roman" w:cs="Times New Roman"/>
          <w:sz w:val="24"/>
          <w:szCs w:val="24"/>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62"/>
      </w:tblGrid>
      <w:tr w:rsidR="001A65F6" w:rsidRPr="000D1CCD" w14:paraId="2A4A0B8F" w14:textId="77777777" w:rsidTr="00875BF4">
        <w:trPr>
          <w:jc w:val="center"/>
        </w:trPr>
        <w:tc>
          <w:tcPr>
            <w:tcW w:w="4672" w:type="dxa"/>
          </w:tcPr>
          <w:p w14:paraId="743F5B46" w14:textId="77777777" w:rsidR="001A65F6" w:rsidRPr="000D1CCD" w:rsidRDefault="001A65F6" w:rsidP="00157895">
            <w:pPr>
              <w:jc w:val="both"/>
              <w:rPr>
                <w:rFonts w:ascii="Times New Roman" w:hAnsi="Times New Roman" w:cs="Times New Roman"/>
                <w:sz w:val="24"/>
                <w:szCs w:val="24"/>
              </w:rPr>
            </w:pPr>
            <w:r w:rsidRPr="000D1CCD">
              <w:rPr>
                <w:rFonts w:ascii="Times New Roman" w:hAnsi="Times New Roman" w:cs="Times New Roman"/>
                <w:noProof/>
                <w:sz w:val="24"/>
                <w:szCs w:val="24"/>
              </w:rPr>
              <w:drawing>
                <wp:inline distT="0" distB="0" distL="0" distR="0" wp14:anchorId="35C5BC1B" wp14:editId="7DCE2402">
                  <wp:extent cx="2858461" cy="2143769"/>
                  <wp:effectExtent l="0" t="0" r="0" b="8890"/>
                  <wp:docPr id="825582152" name="Рисунок 8" descr="Изображение выглядит как на открытом воздухе, облако, небо, во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82152" name="Рисунок 8" descr="Изображение выглядит как на открытом воздухе, облако, небо, вода&#10;&#10;Автоматически созданное описание"/>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66481" cy="2149784"/>
                          </a:xfrm>
                          <a:prstGeom prst="rect">
                            <a:avLst/>
                          </a:prstGeom>
                          <a:noFill/>
                          <a:ln>
                            <a:noFill/>
                          </a:ln>
                        </pic:spPr>
                      </pic:pic>
                    </a:graphicData>
                  </a:graphic>
                </wp:inline>
              </w:drawing>
            </w:r>
          </w:p>
          <w:p w14:paraId="3D9D8703" w14:textId="77777777" w:rsidR="001A65F6" w:rsidRPr="000D1CCD" w:rsidRDefault="001A65F6" w:rsidP="00157895">
            <w:pPr>
              <w:jc w:val="both"/>
              <w:rPr>
                <w:rFonts w:ascii="Times New Roman" w:hAnsi="Times New Roman" w:cs="Times New Roman"/>
                <w:sz w:val="24"/>
                <w:szCs w:val="24"/>
                <w:lang w:val="ru-RU"/>
              </w:rPr>
            </w:pPr>
          </w:p>
        </w:tc>
        <w:tc>
          <w:tcPr>
            <w:tcW w:w="4673" w:type="dxa"/>
          </w:tcPr>
          <w:p w14:paraId="5F515E39" w14:textId="77777777" w:rsidR="001A65F6" w:rsidRPr="000D1CCD" w:rsidRDefault="001A65F6" w:rsidP="00157895">
            <w:pPr>
              <w:jc w:val="both"/>
              <w:rPr>
                <w:rFonts w:ascii="Times New Roman" w:hAnsi="Times New Roman" w:cs="Times New Roman"/>
                <w:sz w:val="24"/>
                <w:szCs w:val="24"/>
              </w:rPr>
            </w:pPr>
            <w:r w:rsidRPr="000D1CCD">
              <w:rPr>
                <w:rFonts w:ascii="Times New Roman" w:hAnsi="Times New Roman" w:cs="Times New Roman"/>
                <w:noProof/>
                <w:sz w:val="24"/>
                <w:szCs w:val="24"/>
              </w:rPr>
              <w:drawing>
                <wp:inline distT="0" distB="0" distL="0" distR="0" wp14:anchorId="68485683" wp14:editId="3A2BCE1C">
                  <wp:extent cx="2838070" cy="2128477"/>
                  <wp:effectExtent l="0" t="0" r="635" b="5715"/>
                  <wp:docPr id="1789875268" name="Рисунок 10" descr="Изображение выглядит как на открытом воздухе, небо, облако, л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75268" name="Рисунок 10" descr="Изображение выглядит как на открытом воздухе, небо, облако, луг&#10;&#10;Автоматически созданное описание"/>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2354" cy="2146689"/>
                          </a:xfrm>
                          <a:prstGeom prst="rect">
                            <a:avLst/>
                          </a:prstGeom>
                          <a:noFill/>
                          <a:ln>
                            <a:noFill/>
                          </a:ln>
                        </pic:spPr>
                      </pic:pic>
                    </a:graphicData>
                  </a:graphic>
                </wp:inline>
              </w:drawing>
            </w:r>
          </w:p>
          <w:p w14:paraId="4F988C45" w14:textId="77777777" w:rsidR="001A65F6" w:rsidRPr="000D1CCD" w:rsidRDefault="001A65F6" w:rsidP="00157895">
            <w:pPr>
              <w:jc w:val="both"/>
              <w:rPr>
                <w:rFonts w:ascii="Times New Roman" w:hAnsi="Times New Roman" w:cs="Times New Roman"/>
                <w:sz w:val="24"/>
                <w:szCs w:val="24"/>
                <w:lang w:val="ru-RU"/>
              </w:rPr>
            </w:pPr>
          </w:p>
        </w:tc>
      </w:tr>
      <w:tr w:rsidR="001A65F6" w:rsidRPr="000D1CCD" w14:paraId="4B8F188E" w14:textId="77777777" w:rsidTr="00875BF4">
        <w:trPr>
          <w:jc w:val="center"/>
        </w:trPr>
        <w:tc>
          <w:tcPr>
            <w:tcW w:w="4672" w:type="dxa"/>
          </w:tcPr>
          <w:p w14:paraId="75AA3447" w14:textId="330BB977" w:rsidR="001A65F6" w:rsidRPr="000D1CCD" w:rsidRDefault="001A65F6"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исунок 1</w:t>
            </w:r>
            <w:r w:rsidR="00F6172D">
              <w:rPr>
                <w:rFonts w:ascii="Times New Roman" w:hAnsi="Times New Roman" w:cs="Times New Roman"/>
                <w:sz w:val="24"/>
                <w:szCs w:val="24"/>
                <w:lang w:val="kk-KZ"/>
              </w:rPr>
              <w:t>5</w:t>
            </w:r>
            <w:r w:rsidRPr="000D1CCD">
              <w:rPr>
                <w:rFonts w:ascii="Times New Roman" w:hAnsi="Times New Roman" w:cs="Times New Roman"/>
                <w:sz w:val="24"/>
                <w:szCs w:val="24"/>
              </w:rPr>
              <w:t>а</w:t>
            </w:r>
            <w:r w:rsidR="00F6172D">
              <w:rPr>
                <w:rFonts w:ascii="Times New Roman" w:hAnsi="Times New Roman" w:cs="Times New Roman"/>
                <w:sz w:val="24"/>
                <w:szCs w:val="24"/>
                <w:lang w:val="kk-KZ"/>
              </w:rPr>
              <w:t xml:space="preserve"> – </w:t>
            </w:r>
            <w:r w:rsidRPr="000D1CCD">
              <w:rPr>
                <w:rFonts w:ascii="Times New Roman" w:hAnsi="Times New Roman" w:cs="Times New Roman"/>
                <w:sz w:val="24"/>
                <w:szCs w:val="24"/>
                <w:lang w:val="ru-RU"/>
              </w:rPr>
              <w:t>К</w:t>
            </w:r>
            <w:r w:rsidRPr="000D1CCD">
              <w:rPr>
                <w:rFonts w:ascii="Times New Roman" w:hAnsi="Times New Roman" w:cs="Times New Roman"/>
                <w:sz w:val="24"/>
                <w:szCs w:val="24"/>
              </w:rPr>
              <w:t>аменистая прибрежная полоса</w:t>
            </w:r>
            <w:r w:rsidRPr="000D1CCD">
              <w:rPr>
                <w:rFonts w:ascii="Times New Roman" w:hAnsi="Times New Roman" w:cs="Times New Roman"/>
                <w:sz w:val="24"/>
                <w:szCs w:val="24"/>
                <w:lang w:val="ru-RU"/>
              </w:rPr>
              <w:t xml:space="preserve"> оз. Тениз</w:t>
            </w:r>
          </w:p>
        </w:tc>
        <w:tc>
          <w:tcPr>
            <w:tcW w:w="4673" w:type="dxa"/>
          </w:tcPr>
          <w:p w14:paraId="1DA48500" w14:textId="1313395C" w:rsidR="001A65F6" w:rsidRPr="000D1CCD" w:rsidRDefault="001A65F6"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исунок 1</w:t>
            </w:r>
            <w:r w:rsidR="00F6172D">
              <w:rPr>
                <w:rFonts w:ascii="Times New Roman" w:hAnsi="Times New Roman" w:cs="Times New Roman"/>
                <w:sz w:val="24"/>
                <w:szCs w:val="24"/>
                <w:lang w:val="kk-KZ"/>
              </w:rPr>
              <w:t>5</w:t>
            </w:r>
            <w:r w:rsidRPr="000D1CCD">
              <w:rPr>
                <w:rFonts w:ascii="Times New Roman" w:hAnsi="Times New Roman" w:cs="Times New Roman"/>
                <w:sz w:val="24"/>
                <w:szCs w:val="24"/>
                <w:lang w:val="ru-RU"/>
              </w:rPr>
              <w:t xml:space="preserve">б. </w:t>
            </w:r>
            <w:r w:rsidR="00F6172D">
              <w:rPr>
                <w:rFonts w:ascii="Times New Roman" w:hAnsi="Times New Roman" w:cs="Times New Roman"/>
                <w:sz w:val="24"/>
                <w:szCs w:val="24"/>
                <w:lang w:val="ru-RU"/>
              </w:rPr>
              <w:t xml:space="preserve">– </w:t>
            </w:r>
            <w:r w:rsidRPr="000D1CCD">
              <w:rPr>
                <w:rFonts w:ascii="Times New Roman" w:hAnsi="Times New Roman" w:cs="Times New Roman"/>
                <w:sz w:val="24"/>
                <w:szCs w:val="24"/>
                <w:lang w:val="ru-RU"/>
              </w:rPr>
              <w:t>Разнотравно-злаковые сообщества</w:t>
            </w:r>
          </w:p>
        </w:tc>
      </w:tr>
    </w:tbl>
    <w:p w14:paraId="4BADEB55"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6A29FD5C" w14:textId="06E19B34"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rPr>
        <w:t>На западном песчаном берегу прибрежные гидроморфные сообщества не выражены: разреженные группировки полынка, типчака и хвойника (</w:t>
      </w:r>
      <w:r w:rsidRPr="000D1CCD">
        <w:rPr>
          <w:rFonts w:ascii="Times New Roman" w:hAnsi="Times New Roman" w:cs="Times New Roman"/>
          <w:i/>
          <w:iCs/>
          <w:sz w:val="24"/>
          <w:szCs w:val="24"/>
        </w:rPr>
        <w:t>Artemisia austriaca, Festuca valesiaca, Ephedra distachya</w:t>
      </w:r>
      <w:r w:rsidRPr="000D1CCD">
        <w:rPr>
          <w:rFonts w:ascii="Times New Roman" w:hAnsi="Times New Roman" w:cs="Times New Roman"/>
          <w:sz w:val="24"/>
          <w:szCs w:val="24"/>
        </w:rPr>
        <w:t xml:space="preserve">) непосредственно сменяются зональной степной растительностью. Данный участок побережья испытывает значительную рекреационную нагрузку вследствие неорганизованного туризма, что </w:t>
      </w:r>
      <w:r w:rsidRPr="000D1CCD">
        <w:rPr>
          <w:rFonts w:ascii="Times New Roman" w:hAnsi="Times New Roman" w:cs="Times New Roman"/>
          <w:sz w:val="24"/>
          <w:szCs w:val="24"/>
          <w:lang w:val="ru-RU"/>
        </w:rPr>
        <w:t>привело</w:t>
      </w:r>
      <w:r w:rsidRPr="000D1CCD">
        <w:rPr>
          <w:rFonts w:ascii="Times New Roman" w:hAnsi="Times New Roman" w:cs="Times New Roman"/>
          <w:sz w:val="24"/>
          <w:szCs w:val="24"/>
        </w:rPr>
        <w:t xml:space="preserve"> к накоплению бытовых отходов</w:t>
      </w:r>
      <w:r w:rsidRPr="000D1CCD">
        <w:rPr>
          <w:rFonts w:ascii="Times New Roman" w:hAnsi="Times New Roman" w:cs="Times New Roman"/>
          <w:sz w:val="24"/>
          <w:szCs w:val="24"/>
          <w:lang w:val="ru-RU"/>
        </w:rPr>
        <w:t>,</w:t>
      </w:r>
      <w:r w:rsidRPr="000D1CCD">
        <w:rPr>
          <w:rFonts w:ascii="Times New Roman" w:hAnsi="Times New Roman" w:cs="Times New Roman"/>
          <w:sz w:val="24"/>
          <w:szCs w:val="24"/>
        </w:rPr>
        <w:t xml:space="preserve"> формированию густой сети стихийных полевых дорог и локальному нарушению растительного и почвенного покрова</w:t>
      </w:r>
      <w:r w:rsidRPr="000D1CCD">
        <w:rPr>
          <w:rFonts w:ascii="Times New Roman" w:hAnsi="Times New Roman" w:cs="Times New Roman"/>
          <w:sz w:val="24"/>
          <w:szCs w:val="24"/>
          <w:lang w:val="ru-RU"/>
        </w:rPr>
        <w:t xml:space="preserve"> (рисунок 1</w:t>
      </w:r>
      <w:r w:rsidR="00F6172D">
        <w:rPr>
          <w:rFonts w:ascii="Times New Roman" w:hAnsi="Times New Roman" w:cs="Times New Roman"/>
          <w:sz w:val="24"/>
          <w:szCs w:val="24"/>
          <w:lang w:val="ru-RU"/>
        </w:rPr>
        <w:t>6</w:t>
      </w:r>
      <w:r w:rsidRPr="000D1CCD">
        <w:rPr>
          <w:rFonts w:ascii="Times New Roman" w:hAnsi="Times New Roman" w:cs="Times New Roman"/>
          <w:sz w:val="24"/>
          <w:szCs w:val="24"/>
          <w:lang w:val="ru-RU"/>
        </w:rPr>
        <w:t>)</w:t>
      </w:r>
      <w:r w:rsidRPr="000D1CCD">
        <w:rPr>
          <w:rFonts w:ascii="Times New Roman" w:hAnsi="Times New Roman" w:cs="Times New Roman"/>
          <w:sz w:val="24"/>
          <w:szCs w:val="24"/>
        </w:rPr>
        <w:t xml:space="preserve">. </w:t>
      </w:r>
    </w:p>
    <w:p w14:paraId="67E99852"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 xml:space="preserve">азличия в строении экологических профилей определяются характером береговой полосы, степенью увлажнения и особенностями микрорельефа, что обусловливает неодинаковую полноту прибрежных экологических рядов. </w:t>
      </w:r>
    </w:p>
    <w:p w14:paraId="07858332" w14:textId="77777777" w:rsidR="001A65F6" w:rsidRPr="000D1CCD" w:rsidRDefault="001A65F6" w:rsidP="00157895">
      <w:pPr>
        <w:spacing w:after="0" w:line="240" w:lineRule="auto"/>
        <w:ind w:firstLine="851"/>
        <w:jc w:val="both"/>
        <w:rPr>
          <w:rFonts w:ascii="Times New Roman" w:hAnsi="Times New Roman" w:cs="Times New Roman"/>
          <w:sz w:val="24"/>
          <w:szCs w:val="24"/>
        </w:rPr>
      </w:pPr>
    </w:p>
    <w:p w14:paraId="2806BCE1" w14:textId="77777777" w:rsidR="001A65F6" w:rsidRPr="000D1CCD" w:rsidRDefault="001A65F6" w:rsidP="00157895">
      <w:pPr>
        <w:tabs>
          <w:tab w:val="left" w:pos="8364"/>
        </w:tabs>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noProof/>
          <w:sz w:val="24"/>
          <w:szCs w:val="24"/>
        </w:rPr>
        <w:lastRenderedPageBreak/>
        <w:drawing>
          <wp:inline distT="0" distB="0" distL="0" distR="0" wp14:anchorId="3D8EDEF0" wp14:editId="2D0B8411">
            <wp:extent cx="4764101" cy="3572948"/>
            <wp:effectExtent l="0" t="0" r="0" b="8890"/>
            <wp:docPr id="1500789676" name="Рисунок 2" descr="Изображение выглядит как на открытом воздухе, облако, трава, неб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89676" name="Рисунок 2" descr="Изображение выглядит как на открытом воздухе, облако, трава, небо&#10;&#10;Автоматически созданное описание"/>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87329" cy="3590368"/>
                    </a:xfrm>
                    <a:prstGeom prst="rect">
                      <a:avLst/>
                    </a:prstGeom>
                    <a:noFill/>
                    <a:ln>
                      <a:noFill/>
                    </a:ln>
                  </pic:spPr>
                </pic:pic>
              </a:graphicData>
            </a:graphic>
          </wp:inline>
        </w:drawing>
      </w:r>
    </w:p>
    <w:p w14:paraId="2588C18E"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0A7638CF" w14:textId="514F30E1" w:rsidR="001A65F6" w:rsidRPr="000D1CCD" w:rsidRDefault="001A65F6" w:rsidP="00157895">
      <w:pPr>
        <w:spacing w:after="0" w:line="240" w:lineRule="auto"/>
        <w:ind w:firstLine="851"/>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Рисунок 1</w:t>
      </w:r>
      <w:r w:rsidR="00F6172D">
        <w:rPr>
          <w:rFonts w:ascii="Times New Roman" w:hAnsi="Times New Roman" w:cs="Times New Roman"/>
          <w:sz w:val="24"/>
          <w:szCs w:val="24"/>
          <w:lang w:val="ru-RU"/>
        </w:rPr>
        <w:t>6 –</w:t>
      </w:r>
      <w:r w:rsidRPr="000D1CCD">
        <w:rPr>
          <w:rFonts w:ascii="Times New Roman" w:hAnsi="Times New Roman" w:cs="Times New Roman"/>
          <w:sz w:val="24"/>
          <w:szCs w:val="24"/>
          <w:lang w:val="ru-RU"/>
        </w:rPr>
        <w:t xml:space="preserve"> </w:t>
      </w:r>
      <w:r w:rsidRPr="000D1CCD">
        <w:rPr>
          <w:rFonts w:ascii="Times New Roman" w:hAnsi="Times New Roman" w:cs="Times New Roman"/>
          <w:sz w:val="24"/>
          <w:szCs w:val="24"/>
        </w:rPr>
        <w:t>Песчаное побережье озера Тениз с признаками интенсивной рекреационной нагрузки (бытовой мусор и стихийная сеть полевых дорог).</w:t>
      </w:r>
    </w:p>
    <w:p w14:paraId="746E16F7"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p>
    <w:p w14:paraId="3E7403A8" w14:textId="11C4B926"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rPr>
        <w:t>Независимо от особенностей строения прибрежной зоны рассмотренные экологические ряды завершаются автоморфн</w:t>
      </w:r>
      <w:r w:rsidRPr="000D1CCD">
        <w:rPr>
          <w:rFonts w:ascii="Times New Roman" w:hAnsi="Times New Roman" w:cs="Times New Roman"/>
          <w:sz w:val="24"/>
          <w:szCs w:val="24"/>
          <w:lang w:val="ru-RU"/>
        </w:rPr>
        <w:t>ой</w:t>
      </w:r>
      <w:r w:rsidRPr="000D1CCD">
        <w:rPr>
          <w:rFonts w:ascii="Times New Roman" w:hAnsi="Times New Roman" w:cs="Times New Roman"/>
          <w:sz w:val="24"/>
          <w:szCs w:val="24"/>
        </w:rPr>
        <w:t xml:space="preserve"> зональной степной растительностью</w:t>
      </w:r>
      <w:r w:rsidRPr="000D1CCD">
        <w:rPr>
          <w:rFonts w:ascii="Times New Roman" w:hAnsi="Times New Roman" w:cs="Times New Roman"/>
          <w:sz w:val="24"/>
          <w:szCs w:val="24"/>
          <w:lang w:val="ru-RU"/>
        </w:rPr>
        <w:t>,</w:t>
      </w:r>
      <w:r w:rsidRPr="000D1CCD">
        <w:rPr>
          <w:rFonts w:ascii="Times New Roman" w:hAnsi="Times New Roman" w:cs="Times New Roman"/>
          <w:sz w:val="24"/>
          <w:szCs w:val="24"/>
        </w:rPr>
        <w:t xml:space="preserve"> развит</w:t>
      </w:r>
      <w:r w:rsidRPr="000D1CCD">
        <w:rPr>
          <w:rFonts w:ascii="Times New Roman" w:hAnsi="Times New Roman" w:cs="Times New Roman"/>
          <w:sz w:val="24"/>
          <w:szCs w:val="24"/>
          <w:lang w:val="ru-RU"/>
        </w:rPr>
        <w:t>ой</w:t>
      </w:r>
      <w:r w:rsidRPr="000D1CCD">
        <w:rPr>
          <w:rFonts w:ascii="Times New Roman" w:hAnsi="Times New Roman" w:cs="Times New Roman"/>
          <w:sz w:val="24"/>
          <w:szCs w:val="24"/>
        </w:rPr>
        <w:t xml:space="preserve"> на т</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 xml:space="preserve">мно-каштановых почвах. Наиболее распространены </w:t>
      </w:r>
      <w:bookmarkStart w:id="58" w:name="_Hlk236250891"/>
      <w:r w:rsidRPr="000D1CCD">
        <w:rPr>
          <w:rFonts w:ascii="Times New Roman" w:hAnsi="Times New Roman" w:cs="Times New Roman"/>
          <w:sz w:val="24"/>
          <w:szCs w:val="24"/>
        </w:rPr>
        <w:t>полынково-дерновиннозлаковые сообщества (</w:t>
      </w:r>
      <w:r w:rsidRPr="000D1CCD">
        <w:rPr>
          <w:rFonts w:ascii="Times New Roman" w:hAnsi="Times New Roman" w:cs="Times New Roman"/>
          <w:i/>
          <w:iCs/>
          <w:sz w:val="24"/>
          <w:szCs w:val="24"/>
        </w:rPr>
        <w:t>Festuca valesiaca, Stipa sareptana, Koeleria pyramidata, Artemisia austriaca</w:t>
      </w:r>
      <w:r w:rsidRPr="000D1CCD">
        <w:rPr>
          <w:rFonts w:ascii="Times New Roman" w:hAnsi="Times New Roman" w:cs="Times New Roman"/>
          <w:sz w:val="24"/>
          <w:szCs w:val="24"/>
        </w:rPr>
        <w:t>) с участием таволги (</w:t>
      </w:r>
      <w:r w:rsidRPr="000D1CCD">
        <w:rPr>
          <w:rFonts w:ascii="Times New Roman" w:hAnsi="Times New Roman" w:cs="Times New Roman"/>
          <w:i/>
          <w:iCs/>
          <w:sz w:val="24"/>
          <w:szCs w:val="24"/>
        </w:rPr>
        <w:t>Spiraea hypericifolia</w:t>
      </w:r>
      <w:r w:rsidRPr="000D1CCD">
        <w:rPr>
          <w:rFonts w:ascii="Times New Roman" w:hAnsi="Times New Roman" w:cs="Times New Roman"/>
          <w:sz w:val="24"/>
          <w:szCs w:val="24"/>
        </w:rPr>
        <w:t>). На юго-восто</w:t>
      </w:r>
      <w:r w:rsidRPr="000D1CCD">
        <w:rPr>
          <w:rFonts w:ascii="Times New Roman" w:hAnsi="Times New Roman" w:cs="Times New Roman"/>
          <w:sz w:val="24"/>
          <w:szCs w:val="24"/>
          <w:lang w:val="ru-RU"/>
        </w:rPr>
        <w:t>ке</w:t>
      </w:r>
      <w:r w:rsidRPr="000D1CCD">
        <w:rPr>
          <w:rFonts w:ascii="Times New Roman" w:hAnsi="Times New Roman" w:cs="Times New Roman"/>
          <w:sz w:val="24"/>
          <w:szCs w:val="24"/>
        </w:rPr>
        <w:t xml:space="preserve"> они образуют комплексы с полынково-чернополынными (</w:t>
      </w:r>
      <w:r w:rsidRPr="000D1CCD">
        <w:rPr>
          <w:rFonts w:ascii="Times New Roman" w:hAnsi="Times New Roman" w:cs="Times New Roman"/>
          <w:i/>
          <w:iCs/>
          <w:sz w:val="24"/>
          <w:szCs w:val="24"/>
        </w:rPr>
        <w:t>Artemisia pauciflora, A. austriaca</w:t>
      </w:r>
      <w:r w:rsidRPr="000D1CCD">
        <w:rPr>
          <w:rFonts w:ascii="Times New Roman" w:hAnsi="Times New Roman" w:cs="Times New Roman"/>
          <w:sz w:val="24"/>
          <w:szCs w:val="24"/>
        </w:rPr>
        <w:t>) сообществами, приуроченными к солонцам, что отражает мозаичность почвенного покров</w:t>
      </w:r>
      <w:r w:rsidR="00A45C71" w:rsidRPr="000D1CCD">
        <w:rPr>
          <w:rFonts w:ascii="Times New Roman" w:hAnsi="Times New Roman" w:cs="Times New Roman"/>
          <w:sz w:val="24"/>
          <w:szCs w:val="24"/>
          <w:lang w:val="ru-RU"/>
        </w:rPr>
        <w:t xml:space="preserve"> </w:t>
      </w:r>
      <w:bookmarkEnd w:id="58"/>
      <w:r w:rsidR="00A45C71" w:rsidRPr="000D1CCD">
        <w:rPr>
          <w:rFonts w:ascii="Times New Roman" w:hAnsi="Times New Roman" w:cs="Times New Roman"/>
          <w:sz w:val="24"/>
          <w:szCs w:val="24"/>
          <w:lang w:val="ru-RU"/>
        </w:rPr>
        <w:t>(рисунок 1</w:t>
      </w:r>
      <w:r w:rsidR="00A64EF3">
        <w:rPr>
          <w:rFonts w:ascii="Times New Roman" w:hAnsi="Times New Roman" w:cs="Times New Roman"/>
          <w:sz w:val="24"/>
          <w:szCs w:val="24"/>
          <w:lang w:val="ru-RU"/>
        </w:rPr>
        <w:t>7</w:t>
      </w:r>
      <w:r w:rsidR="00A45C71" w:rsidRPr="000D1CCD">
        <w:rPr>
          <w:rFonts w:ascii="Times New Roman" w:hAnsi="Times New Roman" w:cs="Times New Roman"/>
          <w:sz w:val="24"/>
          <w:szCs w:val="24"/>
          <w:lang w:val="ru-RU"/>
        </w:rPr>
        <w:t>)</w:t>
      </w:r>
    </w:p>
    <w:p w14:paraId="03BD1CAD"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rPr>
        <w:t xml:space="preserve">На темно-каштановых </w:t>
      </w:r>
      <w:r w:rsidRPr="000D1CCD">
        <w:rPr>
          <w:rFonts w:ascii="Times New Roman" w:hAnsi="Times New Roman" w:cs="Times New Roman"/>
          <w:sz w:val="24"/>
          <w:szCs w:val="24"/>
          <w:lang w:val="ru-RU"/>
        </w:rPr>
        <w:t>солонцеватых</w:t>
      </w:r>
      <w:r w:rsidRPr="000D1CCD">
        <w:rPr>
          <w:rFonts w:ascii="Times New Roman" w:hAnsi="Times New Roman" w:cs="Times New Roman"/>
          <w:sz w:val="24"/>
          <w:szCs w:val="24"/>
        </w:rPr>
        <w:t xml:space="preserve"> почвах распространены полынково-типчаковые сообщества с таволгой (</w:t>
      </w:r>
      <w:r w:rsidRPr="000D1CCD">
        <w:rPr>
          <w:rFonts w:ascii="Times New Roman" w:hAnsi="Times New Roman" w:cs="Times New Roman"/>
          <w:i/>
          <w:iCs/>
          <w:sz w:val="24"/>
          <w:szCs w:val="24"/>
        </w:rPr>
        <w:t>Festuca valesiaca, Artemisia austriaca, Spiraea hypericifolia, Limonium gmelini</w:t>
      </w:r>
      <w:r w:rsidRPr="000D1CCD">
        <w:rPr>
          <w:rFonts w:ascii="Times New Roman" w:hAnsi="Times New Roman" w:cs="Times New Roman"/>
          <w:sz w:val="24"/>
          <w:szCs w:val="24"/>
        </w:rPr>
        <w:t xml:space="preserve">), которые сменяются </w:t>
      </w:r>
      <w:r w:rsidRPr="000D1CCD">
        <w:rPr>
          <w:rFonts w:ascii="Times New Roman" w:hAnsi="Times New Roman" w:cs="Times New Roman"/>
          <w:sz w:val="24"/>
          <w:szCs w:val="24"/>
          <w:lang w:val="ru-RU"/>
        </w:rPr>
        <w:t>полынково-</w:t>
      </w:r>
      <w:r w:rsidRPr="000D1CCD">
        <w:rPr>
          <w:rFonts w:ascii="Times New Roman" w:hAnsi="Times New Roman" w:cs="Times New Roman"/>
          <w:sz w:val="24"/>
          <w:szCs w:val="24"/>
        </w:rPr>
        <w:t>дерновиннозлаковыми с таволгой и разнотравьем (</w:t>
      </w:r>
      <w:r w:rsidRPr="000D1CCD">
        <w:rPr>
          <w:rFonts w:ascii="Times New Roman" w:hAnsi="Times New Roman" w:cs="Times New Roman"/>
          <w:i/>
          <w:iCs/>
          <w:sz w:val="24"/>
          <w:szCs w:val="24"/>
        </w:rPr>
        <w:t>Stipa lessingiana, Festuca valesiaca, Koeleria pyramidata, Stipa sareptana, Artemisia austriaca, Spiraea hypericifolia, Glycyrrhiza uralensis, Convolvulus arvensis, Limonium gmelini, Galatella villosa</w:t>
      </w:r>
      <w:r w:rsidRPr="000D1CCD">
        <w:rPr>
          <w:rFonts w:ascii="Times New Roman" w:hAnsi="Times New Roman" w:cs="Times New Roman"/>
          <w:sz w:val="24"/>
          <w:szCs w:val="24"/>
        </w:rPr>
        <w:t xml:space="preserve">). </w:t>
      </w:r>
    </w:p>
    <w:p w14:paraId="0901C7C2" w14:textId="655550BA" w:rsidR="001A65F6" w:rsidRPr="000D1CCD" w:rsidRDefault="001A65F6"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sz w:val="24"/>
          <w:szCs w:val="24"/>
        </w:rPr>
        <w:t>Разнотравно-дерновиннозлаковые степи с караганой и таволгой (</w:t>
      </w:r>
      <w:r w:rsidRPr="000D1CCD">
        <w:rPr>
          <w:rFonts w:ascii="Times New Roman" w:hAnsi="Times New Roman" w:cs="Times New Roman"/>
          <w:i/>
          <w:iCs/>
          <w:sz w:val="24"/>
          <w:szCs w:val="24"/>
        </w:rPr>
        <w:t>Stipa lessingiana, Festuca valesiaca, Koeleria pyramidata, Glycyrrhiza uralensis, Artemisia austriaca, Carex stenophylla, Caragana pumila, Spiraea hypericifolia</w:t>
      </w:r>
      <w:r w:rsidRPr="000D1CCD">
        <w:rPr>
          <w:rFonts w:ascii="Times New Roman" w:hAnsi="Times New Roman" w:cs="Times New Roman"/>
          <w:sz w:val="24"/>
          <w:szCs w:val="24"/>
        </w:rPr>
        <w:t>) распространены на т</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 xml:space="preserve">мно-каштановых </w:t>
      </w:r>
      <w:r w:rsidRPr="000D1CCD">
        <w:rPr>
          <w:rFonts w:ascii="Times New Roman" w:hAnsi="Times New Roman" w:cs="Times New Roman"/>
          <w:sz w:val="24"/>
          <w:szCs w:val="24"/>
          <w:lang w:val="ru-RU"/>
        </w:rPr>
        <w:t xml:space="preserve">нормальных </w:t>
      </w:r>
      <w:r w:rsidRPr="000D1CCD">
        <w:rPr>
          <w:rFonts w:ascii="Times New Roman" w:hAnsi="Times New Roman" w:cs="Times New Roman"/>
          <w:sz w:val="24"/>
          <w:szCs w:val="24"/>
        </w:rPr>
        <w:t xml:space="preserve">почвах повышенных автоморфных участков. В понижениях они сочетаются с </w:t>
      </w:r>
      <w:r w:rsidRPr="000D1CCD">
        <w:rPr>
          <w:rFonts w:ascii="Times New Roman" w:eastAsia="Times New Roman" w:hAnsi="Times New Roman" w:cs="Times New Roman"/>
          <w:sz w:val="24"/>
          <w:szCs w:val="24"/>
          <w:lang w:eastAsia="ko-KR"/>
        </w:rPr>
        <w:t>разнотравно-злаковыми лугами с кустарниками (</w:t>
      </w:r>
      <w:r w:rsidRPr="000D1CCD">
        <w:rPr>
          <w:rFonts w:ascii="Times New Roman" w:eastAsia="Times New Roman" w:hAnsi="Times New Roman" w:cs="Times New Roman"/>
          <w:i/>
          <w:iCs/>
          <w:kern w:val="36"/>
          <w:sz w:val="24"/>
          <w:szCs w:val="24"/>
          <w:lang w:val="la-Latn"/>
        </w:rPr>
        <w:t>Poa pratensis</w:t>
      </w:r>
      <w:r w:rsidRPr="000D1CCD">
        <w:rPr>
          <w:rFonts w:ascii="Times New Roman" w:eastAsia="Times New Roman" w:hAnsi="Times New Roman" w:cs="Times New Roman"/>
          <w:i/>
          <w:iCs/>
          <w:kern w:val="36"/>
          <w:sz w:val="24"/>
          <w:szCs w:val="24"/>
        </w:rPr>
        <w:t xml:space="preserve">, </w:t>
      </w:r>
      <w:r w:rsidRPr="000D1CCD">
        <w:rPr>
          <w:rFonts w:ascii="Times New Roman" w:eastAsia="Times New Roman" w:hAnsi="Times New Roman" w:cs="Times New Roman"/>
          <w:i/>
          <w:iCs/>
          <w:kern w:val="36"/>
          <w:sz w:val="24"/>
          <w:szCs w:val="24"/>
          <w:lang w:val="la-Latn"/>
        </w:rPr>
        <w:t>Elymus repens</w:t>
      </w:r>
      <w:r w:rsidRPr="000D1CCD">
        <w:rPr>
          <w:rFonts w:ascii="Times New Roman" w:eastAsia="Times New Roman" w:hAnsi="Times New Roman" w:cs="Times New Roman"/>
          <w:i/>
          <w:iCs/>
          <w:kern w:val="36"/>
          <w:sz w:val="24"/>
          <w:szCs w:val="24"/>
        </w:rPr>
        <w:t xml:space="preserve">, </w:t>
      </w:r>
      <w:r w:rsidRPr="000D1CCD">
        <w:rPr>
          <w:rFonts w:ascii="Times New Roman" w:hAnsi="Times New Roman" w:cs="Times New Roman"/>
          <w:i/>
          <w:iCs/>
          <w:sz w:val="24"/>
          <w:szCs w:val="24"/>
          <w:lang w:val="la-Latn" w:eastAsia="ru-RU"/>
        </w:rPr>
        <w:t>Glycyrrhiza uralensis</w:t>
      </w:r>
      <w:r w:rsidRPr="000D1CCD">
        <w:rPr>
          <w:rFonts w:ascii="Times New Roman" w:hAnsi="Times New Roman" w:cs="Times New Roman"/>
          <w:i/>
          <w:iCs/>
          <w:sz w:val="24"/>
          <w:szCs w:val="24"/>
          <w:lang w:eastAsia="ru-RU"/>
        </w:rPr>
        <w:t xml:space="preserve">, </w:t>
      </w:r>
      <w:bookmarkStart w:id="59" w:name="_Hlk235724204"/>
      <w:r w:rsidRPr="000D1CCD">
        <w:rPr>
          <w:rFonts w:ascii="Times New Roman" w:hAnsi="Times New Roman" w:cs="Times New Roman"/>
          <w:i/>
          <w:iCs/>
          <w:sz w:val="24"/>
          <w:szCs w:val="24"/>
          <w:lang w:val="la-Latn" w:eastAsia="ru-RU"/>
        </w:rPr>
        <w:t>Sibbaldianthe bifurca</w:t>
      </w:r>
      <w:r w:rsidRPr="000D1CCD">
        <w:rPr>
          <w:rFonts w:ascii="Times New Roman" w:hAnsi="Times New Roman" w:cs="Times New Roman"/>
          <w:i/>
          <w:iCs/>
          <w:sz w:val="24"/>
          <w:szCs w:val="24"/>
          <w:lang w:eastAsia="ru-RU"/>
        </w:rPr>
        <w:t>,</w:t>
      </w:r>
      <w:bookmarkEnd w:id="59"/>
      <w:r w:rsidRPr="000D1CCD">
        <w:rPr>
          <w:rFonts w:ascii="Times New Roman" w:hAnsi="Times New Roman" w:cs="Times New Roman"/>
          <w:i/>
          <w:iCs/>
          <w:sz w:val="24"/>
          <w:szCs w:val="24"/>
          <w:lang w:val="la-Latn" w:eastAsia="ru-RU"/>
        </w:rPr>
        <w:t xml:space="preserve"> Spiraea crenata</w:t>
      </w:r>
      <w:r w:rsidRPr="000D1CCD">
        <w:rPr>
          <w:rFonts w:ascii="Times New Roman" w:hAnsi="Times New Roman" w:cs="Times New Roman"/>
          <w:i/>
          <w:iCs/>
          <w:sz w:val="24"/>
          <w:szCs w:val="24"/>
          <w:lang w:eastAsia="ru-RU"/>
        </w:rPr>
        <w:t xml:space="preserve">, </w:t>
      </w:r>
      <w:r w:rsidRPr="000D1CCD">
        <w:rPr>
          <w:rFonts w:ascii="Times New Roman" w:hAnsi="Times New Roman" w:cs="Times New Roman"/>
          <w:i/>
          <w:iCs/>
          <w:sz w:val="24"/>
          <w:szCs w:val="24"/>
          <w:lang w:val="la-Latn" w:eastAsia="ru-RU"/>
        </w:rPr>
        <w:t>Rosa laxa</w:t>
      </w:r>
      <w:r w:rsidRPr="000D1CCD">
        <w:rPr>
          <w:rFonts w:ascii="Times New Roman" w:hAnsi="Times New Roman" w:cs="Times New Roman"/>
          <w:i/>
          <w:iCs/>
          <w:sz w:val="24"/>
          <w:szCs w:val="24"/>
          <w:lang w:eastAsia="ru-RU"/>
        </w:rPr>
        <w:t xml:space="preserve">, </w:t>
      </w:r>
      <w:r w:rsidRPr="000D1CCD">
        <w:rPr>
          <w:rFonts w:ascii="Times New Roman" w:hAnsi="Times New Roman" w:cs="Times New Roman"/>
          <w:i/>
          <w:iCs/>
          <w:sz w:val="24"/>
          <w:szCs w:val="24"/>
          <w:lang w:val="la-Latn" w:eastAsia="ru-RU"/>
        </w:rPr>
        <w:t>Stipa sareptana</w:t>
      </w:r>
      <w:r w:rsidRPr="000D1CCD">
        <w:rPr>
          <w:rFonts w:ascii="Times New Roman" w:hAnsi="Times New Roman" w:cs="Times New Roman"/>
          <w:i/>
          <w:iCs/>
          <w:sz w:val="24"/>
          <w:szCs w:val="24"/>
          <w:lang w:eastAsia="ru-RU"/>
        </w:rPr>
        <w:t xml:space="preserve">, </w:t>
      </w:r>
      <w:r w:rsidRPr="000D1CCD">
        <w:rPr>
          <w:rFonts w:ascii="Times New Roman" w:hAnsi="Times New Roman" w:cs="Times New Roman"/>
          <w:i/>
          <w:iCs/>
          <w:sz w:val="24"/>
          <w:szCs w:val="24"/>
          <w:lang w:val="la-Latn" w:eastAsia="ru-RU"/>
        </w:rPr>
        <w:t>Sanguisorba officinalis</w:t>
      </w:r>
      <w:r w:rsidRPr="000D1CCD">
        <w:rPr>
          <w:rFonts w:ascii="Times New Roman" w:eastAsia="Times New Roman" w:hAnsi="Times New Roman" w:cs="Times New Roman"/>
          <w:sz w:val="24"/>
          <w:szCs w:val="24"/>
          <w:lang w:eastAsia="ko-KR"/>
        </w:rPr>
        <w:t>) на лугово-каштановых почвах</w:t>
      </w:r>
      <w:r w:rsidR="003042C5" w:rsidRPr="000D1CCD">
        <w:rPr>
          <w:rFonts w:ascii="Times New Roman" w:eastAsia="Times New Roman" w:hAnsi="Times New Roman" w:cs="Times New Roman"/>
          <w:sz w:val="24"/>
          <w:szCs w:val="24"/>
          <w:lang w:eastAsia="ko-KR"/>
        </w:rPr>
        <w:t xml:space="preserve"> </w:t>
      </w:r>
      <w:r w:rsidR="003042C5" w:rsidRPr="000D1CCD">
        <w:rPr>
          <w:rFonts w:ascii="Times New Roman" w:hAnsi="Times New Roman" w:cs="Times New Roman"/>
          <w:sz w:val="24"/>
          <w:szCs w:val="24"/>
        </w:rPr>
        <w:t>(рисунок 1</w:t>
      </w:r>
      <w:r w:rsidR="00A64EF3">
        <w:rPr>
          <w:rFonts w:ascii="Times New Roman" w:hAnsi="Times New Roman" w:cs="Times New Roman"/>
          <w:sz w:val="24"/>
          <w:szCs w:val="24"/>
          <w:lang w:val="kk-KZ"/>
        </w:rPr>
        <w:t>8</w:t>
      </w:r>
      <w:r w:rsidR="003042C5" w:rsidRPr="000D1CCD">
        <w:rPr>
          <w:rFonts w:ascii="Times New Roman" w:hAnsi="Times New Roman" w:cs="Times New Roman"/>
          <w:sz w:val="24"/>
          <w:szCs w:val="24"/>
        </w:rPr>
        <w:t>)</w:t>
      </w:r>
      <w:r w:rsidRPr="000D1CCD">
        <w:rPr>
          <w:rFonts w:ascii="Times New Roman" w:eastAsia="Times New Roman" w:hAnsi="Times New Roman" w:cs="Times New Roman"/>
          <w:sz w:val="24"/>
          <w:szCs w:val="24"/>
          <w:lang w:eastAsia="ko-KR"/>
        </w:rPr>
        <w:t>.</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5"/>
      </w:tblGrid>
      <w:tr w:rsidR="00A45C71" w:rsidRPr="000D1CCD" w14:paraId="6E10F4DA" w14:textId="77777777" w:rsidTr="00A45C71">
        <w:trPr>
          <w:jc w:val="center"/>
        </w:trPr>
        <w:tc>
          <w:tcPr>
            <w:tcW w:w="4672" w:type="dxa"/>
          </w:tcPr>
          <w:p w14:paraId="245905B7" w14:textId="77777777" w:rsidR="007C1EEF" w:rsidRPr="000D1CCD" w:rsidRDefault="00A45C71" w:rsidP="00157895">
            <w:pPr>
              <w:jc w:val="both"/>
              <w:rPr>
                <w:rFonts w:ascii="Times New Roman" w:hAnsi="Times New Roman" w:cs="Times New Roman"/>
                <w:sz w:val="24"/>
                <w:szCs w:val="24"/>
                <w:lang w:val="ru-RU"/>
              </w:rPr>
            </w:pPr>
            <w:r w:rsidRPr="000D1CCD">
              <w:rPr>
                <w:rFonts w:ascii="Times New Roman" w:hAnsi="Times New Roman" w:cs="Times New Roman"/>
                <w:noProof/>
                <w:sz w:val="24"/>
                <w:szCs w:val="24"/>
              </w:rPr>
              <w:lastRenderedPageBreak/>
              <w:drawing>
                <wp:inline distT="0" distB="0" distL="0" distR="0" wp14:anchorId="2DD642B7" wp14:editId="0FCA2559">
                  <wp:extent cx="2894028" cy="2170444"/>
                  <wp:effectExtent l="0" t="0" r="1905" b="1270"/>
                  <wp:docPr id="7940857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15050" cy="2186210"/>
                          </a:xfrm>
                          <a:prstGeom prst="rect">
                            <a:avLst/>
                          </a:prstGeom>
                          <a:noFill/>
                          <a:ln>
                            <a:noFill/>
                          </a:ln>
                        </pic:spPr>
                      </pic:pic>
                    </a:graphicData>
                  </a:graphic>
                </wp:inline>
              </w:drawing>
            </w:r>
          </w:p>
        </w:tc>
        <w:tc>
          <w:tcPr>
            <w:tcW w:w="4673" w:type="dxa"/>
          </w:tcPr>
          <w:p w14:paraId="063D05B7" w14:textId="77777777" w:rsidR="007C1EEF" w:rsidRPr="000D1CCD" w:rsidRDefault="00A45C71" w:rsidP="00157895">
            <w:pPr>
              <w:jc w:val="both"/>
              <w:rPr>
                <w:rFonts w:ascii="Times New Roman" w:hAnsi="Times New Roman" w:cs="Times New Roman"/>
                <w:sz w:val="24"/>
                <w:szCs w:val="24"/>
                <w:lang w:val="ru-RU"/>
              </w:rPr>
            </w:pPr>
            <w:r w:rsidRPr="000D1CCD">
              <w:rPr>
                <w:rFonts w:ascii="Times New Roman" w:hAnsi="Times New Roman" w:cs="Times New Roman"/>
                <w:noProof/>
                <w:sz w:val="24"/>
                <w:szCs w:val="24"/>
              </w:rPr>
              <w:drawing>
                <wp:inline distT="0" distB="0" distL="0" distR="0" wp14:anchorId="59078A04" wp14:editId="1146AE9F">
                  <wp:extent cx="2905823" cy="2179290"/>
                  <wp:effectExtent l="0" t="0" r="0" b="0"/>
                  <wp:docPr id="21335860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7781" cy="2195758"/>
                          </a:xfrm>
                          <a:prstGeom prst="rect">
                            <a:avLst/>
                          </a:prstGeom>
                          <a:noFill/>
                          <a:ln>
                            <a:noFill/>
                          </a:ln>
                        </pic:spPr>
                      </pic:pic>
                    </a:graphicData>
                  </a:graphic>
                </wp:inline>
              </w:drawing>
            </w:r>
          </w:p>
        </w:tc>
      </w:tr>
      <w:tr w:rsidR="00A45C71" w:rsidRPr="000D1CCD" w14:paraId="7A3662AB" w14:textId="77777777" w:rsidTr="00A45C71">
        <w:trPr>
          <w:jc w:val="center"/>
        </w:trPr>
        <w:tc>
          <w:tcPr>
            <w:tcW w:w="4672" w:type="dxa"/>
          </w:tcPr>
          <w:p w14:paraId="1B8E31F4" w14:textId="18C87C08" w:rsidR="007C1EEF" w:rsidRPr="000D1CCD" w:rsidRDefault="007C1EEF"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исунок 1</w:t>
            </w:r>
            <w:r w:rsidR="00A64EF3">
              <w:rPr>
                <w:rFonts w:ascii="Times New Roman" w:hAnsi="Times New Roman" w:cs="Times New Roman"/>
                <w:sz w:val="24"/>
                <w:szCs w:val="24"/>
                <w:lang w:val="kk-KZ"/>
              </w:rPr>
              <w:t>7 –</w:t>
            </w:r>
            <w:r w:rsidRPr="000D1CCD">
              <w:rPr>
                <w:rFonts w:ascii="Times New Roman" w:hAnsi="Times New Roman" w:cs="Times New Roman"/>
                <w:sz w:val="24"/>
                <w:szCs w:val="24"/>
                <w:lang w:val="ru-RU"/>
              </w:rPr>
              <w:t xml:space="preserve"> </w:t>
            </w:r>
            <w:r w:rsidR="00A45C71" w:rsidRPr="000D1CCD">
              <w:rPr>
                <w:rFonts w:ascii="Times New Roman" w:hAnsi="Times New Roman" w:cs="Times New Roman"/>
                <w:sz w:val="24"/>
                <w:szCs w:val="24"/>
                <w:lang w:val="ru-RU"/>
              </w:rPr>
              <w:t>К</w:t>
            </w:r>
            <w:r w:rsidR="00A45C71" w:rsidRPr="000D1CCD">
              <w:rPr>
                <w:rFonts w:ascii="Times New Roman" w:hAnsi="Times New Roman" w:cs="Times New Roman"/>
                <w:sz w:val="24"/>
                <w:szCs w:val="24"/>
              </w:rPr>
              <w:t>омплекс</w:t>
            </w:r>
            <w:r w:rsidR="00A45C71" w:rsidRPr="000D1CCD">
              <w:rPr>
                <w:rFonts w:ascii="Times New Roman" w:hAnsi="Times New Roman" w:cs="Times New Roman"/>
                <w:sz w:val="24"/>
                <w:szCs w:val="24"/>
                <w:lang w:val="ru-RU"/>
              </w:rPr>
              <w:t xml:space="preserve"> </w:t>
            </w:r>
            <w:r w:rsidR="00A45C71" w:rsidRPr="000D1CCD">
              <w:rPr>
                <w:rFonts w:ascii="Times New Roman" w:hAnsi="Times New Roman" w:cs="Times New Roman"/>
                <w:sz w:val="24"/>
                <w:szCs w:val="24"/>
              </w:rPr>
              <w:t xml:space="preserve">сообществ </w:t>
            </w:r>
            <w:r w:rsidR="00A45C71" w:rsidRPr="000D1CCD">
              <w:rPr>
                <w:rFonts w:ascii="Times New Roman" w:hAnsi="Times New Roman" w:cs="Times New Roman"/>
                <w:sz w:val="24"/>
                <w:szCs w:val="24"/>
                <w:lang w:val="ru-RU"/>
              </w:rPr>
              <w:t>п</w:t>
            </w:r>
            <w:r w:rsidR="00A45C71" w:rsidRPr="000D1CCD">
              <w:rPr>
                <w:rFonts w:ascii="Times New Roman" w:hAnsi="Times New Roman" w:cs="Times New Roman"/>
                <w:sz w:val="24"/>
                <w:szCs w:val="24"/>
              </w:rPr>
              <w:t>олынково-дерновиннозлаковы</w:t>
            </w:r>
            <w:r w:rsidR="00A45C71" w:rsidRPr="000D1CCD">
              <w:rPr>
                <w:rFonts w:ascii="Times New Roman" w:hAnsi="Times New Roman" w:cs="Times New Roman"/>
                <w:sz w:val="24"/>
                <w:szCs w:val="24"/>
                <w:lang w:val="ru-RU"/>
              </w:rPr>
              <w:t xml:space="preserve">х с </w:t>
            </w:r>
            <w:r w:rsidR="00A45C71" w:rsidRPr="000D1CCD">
              <w:rPr>
                <w:rFonts w:ascii="Times New Roman" w:hAnsi="Times New Roman" w:cs="Times New Roman"/>
                <w:sz w:val="24"/>
                <w:szCs w:val="24"/>
              </w:rPr>
              <w:t xml:space="preserve">полынково-чернополынными </w:t>
            </w:r>
          </w:p>
        </w:tc>
        <w:tc>
          <w:tcPr>
            <w:tcW w:w="4673" w:type="dxa"/>
          </w:tcPr>
          <w:p w14:paraId="391F20B4" w14:textId="420A9003" w:rsidR="007C1EEF" w:rsidRPr="000D1CCD" w:rsidRDefault="007C1EEF"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 xml:space="preserve">исунок </w:t>
            </w:r>
            <w:r w:rsidR="00A45C71" w:rsidRPr="000D1CCD">
              <w:rPr>
                <w:rFonts w:ascii="Times New Roman" w:hAnsi="Times New Roman" w:cs="Times New Roman"/>
                <w:sz w:val="24"/>
                <w:szCs w:val="24"/>
                <w:lang w:val="ru-RU"/>
              </w:rPr>
              <w:t>1</w:t>
            </w:r>
            <w:r w:rsidR="00A64EF3">
              <w:rPr>
                <w:rFonts w:ascii="Times New Roman" w:hAnsi="Times New Roman" w:cs="Times New Roman"/>
                <w:sz w:val="24"/>
                <w:szCs w:val="24"/>
                <w:lang w:val="ru-RU"/>
              </w:rPr>
              <w:t>8 –</w:t>
            </w:r>
            <w:r w:rsidRPr="000D1CCD">
              <w:rPr>
                <w:rFonts w:ascii="Times New Roman" w:hAnsi="Times New Roman" w:cs="Times New Roman"/>
                <w:sz w:val="24"/>
                <w:szCs w:val="24"/>
                <w:lang w:val="ru-RU"/>
              </w:rPr>
              <w:t xml:space="preserve"> </w:t>
            </w:r>
            <w:r w:rsidR="00A45C71" w:rsidRPr="000D1CCD">
              <w:rPr>
                <w:rFonts w:ascii="Times New Roman" w:hAnsi="Times New Roman" w:cs="Times New Roman"/>
                <w:sz w:val="24"/>
                <w:szCs w:val="24"/>
              </w:rPr>
              <w:t>Разнотравно-дерновиннозлаковые степи с караганой и таволгой</w:t>
            </w:r>
          </w:p>
        </w:tc>
      </w:tr>
    </w:tbl>
    <w:p w14:paraId="13742CB1" w14:textId="77777777" w:rsidR="007C1EEF" w:rsidRPr="000D1CCD" w:rsidRDefault="007C1EEF" w:rsidP="00157895">
      <w:pPr>
        <w:spacing w:after="0" w:line="240" w:lineRule="auto"/>
        <w:ind w:firstLine="851"/>
        <w:jc w:val="both"/>
        <w:rPr>
          <w:rFonts w:ascii="Times New Roman" w:hAnsi="Times New Roman" w:cs="Times New Roman"/>
          <w:sz w:val="24"/>
          <w:szCs w:val="24"/>
          <w:lang w:val="ru-RU"/>
        </w:rPr>
      </w:pPr>
    </w:p>
    <w:p w14:paraId="6AE32B6F" w14:textId="00CB1269"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rPr>
        <w:t>Помимо прибрежных экологических рядов и зональной степной растительности на территории</w:t>
      </w:r>
      <w:r w:rsidRPr="000D1CCD">
        <w:rPr>
          <w:rFonts w:ascii="Times New Roman" w:hAnsi="Times New Roman" w:cs="Times New Roman"/>
          <w:sz w:val="24"/>
          <w:szCs w:val="24"/>
          <w:lang w:val="ru-RU"/>
        </w:rPr>
        <w:t>,</w:t>
      </w:r>
      <w:r w:rsidRPr="000D1CCD">
        <w:rPr>
          <w:rFonts w:ascii="Times New Roman" w:hAnsi="Times New Roman" w:cs="Times New Roman"/>
          <w:sz w:val="24"/>
          <w:szCs w:val="24"/>
        </w:rPr>
        <w:t xml:space="preserve"> </w:t>
      </w:r>
      <w:r w:rsidRPr="000D1CCD">
        <w:rPr>
          <w:rFonts w:ascii="Times New Roman" w:hAnsi="Times New Roman" w:cs="Times New Roman"/>
          <w:sz w:val="24"/>
          <w:szCs w:val="24"/>
          <w:lang w:val="ru-RU"/>
        </w:rPr>
        <w:t xml:space="preserve">прилегающей к </w:t>
      </w:r>
      <w:r w:rsidRPr="000D1CCD">
        <w:rPr>
          <w:rFonts w:ascii="Times New Roman" w:hAnsi="Times New Roman" w:cs="Times New Roman"/>
          <w:sz w:val="24"/>
          <w:szCs w:val="24"/>
        </w:rPr>
        <w:t>озер</w:t>
      </w:r>
      <w:r w:rsidRPr="000D1CCD">
        <w:rPr>
          <w:rFonts w:ascii="Times New Roman" w:hAnsi="Times New Roman" w:cs="Times New Roman"/>
          <w:sz w:val="24"/>
          <w:szCs w:val="24"/>
          <w:lang w:val="ru-RU"/>
        </w:rPr>
        <w:t>у</w:t>
      </w:r>
      <w:r w:rsidRPr="000D1CCD">
        <w:rPr>
          <w:rFonts w:ascii="Times New Roman" w:hAnsi="Times New Roman" w:cs="Times New Roman"/>
          <w:sz w:val="24"/>
          <w:szCs w:val="24"/>
        </w:rPr>
        <w:t xml:space="preserve"> Тениз</w:t>
      </w:r>
      <w:r w:rsidRPr="000D1CCD">
        <w:rPr>
          <w:rFonts w:ascii="Times New Roman" w:hAnsi="Times New Roman" w:cs="Times New Roman"/>
          <w:sz w:val="24"/>
          <w:szCs w:val="24"/>
          <w:lang w:val="ru-RU"/>
        </w:rPr>
        <w:t>,</w:t>
      </w:r>
      <w:r w:rsidRPr="000D1CCD">
        <w:rPr>
          <w:rFonts w:ascii="Times New Roman" w:hAnsi="Times New Roman" w:cs="Times New Roman"/>
          <w:sz w:val="24"/>
          <w:szCs w:val="24"/>
        </w:rPr>
        <w:t xml:space="preserve"> широко представлены интразональные комплексы, приуроченные к отрицательным формам микрорельефа.</w:t>
      </w:r>
      <w:r w:rsidRPr="000D1CCD">
        <w:rPr>
          <w:rFonts w:ascii="Times New Roman" w:hAnsi="Times New Roman" w:cs="Times New Roman"/>
          <w:sz w:val="24"/>
          <w:szCs w:val="24"/>
          <w:lang w:val="ru-RU"/>
        </w:rPr>
        <w:t xml:space="preserve"> </w:t>
      </w:r>
      <w:r w:rsidRPr="000D1CCD">
        <w:rPr>
          <w:rFonts w:ascii="Times New Roman" w:hAnsi="Times New Roman" w:cs="Times New Roman"/>
          <w:sz w:val="24"/>
          <w:szCs w:val="24"/>
        </w:rPr>
        <w:t xml:space="preserve">На их периферии формируются разнотравно-полынные </w:t>
      </w:r>
      <w:r w:rsidRPr="000D1CCD">
        <w:rPr>
          <w:rFonts w:ascii="Times New Roman" w:eastAsia="Times New Roman" w:hAnsi="Times New Roman" w:cs="Times New Roman"/>
          <w:sz w:val="24"/>
          <w:szCs w:val="24"/>
          <w:lang w:eastAsia="ko-KR"/>
        </w:rPr>
        <w:t>с ивой (</w:t>
      </w:r>
      <w:r w:rsidRPr="000D1CCD">
        <w:rPr>
          <w:rFonts w:ascii="Times New Roman" w:eastAsia="Times New Roman" w:hAnsi="Times New Roman" w:cs="Times New Roman"/>
          <w:i/>
          <w:iCs/>
          <w:kern w:val="36"/>
          <w:sz w:val="24"/>
          <w:szCs w:val="24"/>
          <w:lang w:val="la-Latn"/>
        </w:rPr>
        <w:t>Artemisia abrotanum</w:t>
      </w:r>
      <w:r w:rsidRPr="000D1CCD">
        <w:rPr>
          <w:rFonts w:ascii="Times New Roman" w:eastAsia="Times New Roman" w:hAnsi="Times New Roman" w:cs="Times New Roman"/>
          <w:i/>
          <w:iCs/>
          <w:kern w:val="36"/>
          <w:sz w:val="24"/>
          <w:szCs w:val="24"/>
        </w:rPr>
        <w:t xml:space="preserve">, </w:t>
      </w:r>
      <w:r w:rsidRPr="000D1CCD">
        <w:rPr>
          <w:rFonts w:ascii="Times New Roman" w:hAnsi="Times New Roman" w:cs="Times New Roman"/>
          <w:i/>
          <w:iCs/>
          <w:sz w:val="24"/>
          <w:szCs w:val="24"/>
          <w:lang w:val="la-Latn" w:eastAsia="ru-RU"/>
        </w:rPr>
        <w:t>Glycyrrhiza uralensis</w:t>
      </w:r>
      <w:r w:rsidRPr="000D1CCD">
        <w:rPr>
          <w:rFonts w:ascii="Times New Roman" w:hAnsi="Times New Roman" w:cs="Times New Roman"/>
          <w:i/>
          <w:iCs/>
          <w:sz w:val="24"/>
          <w:szCs w:val="24"/>
          <w:lang w:eastAsia="ru-RU"/>
        </w:rPr>
        <w:t>, </w:t>
      </w:r>
      <w:r w:rsidRPr="000D1CCD">
        <w:rPr>
          <w:rFonts w:ascii="Times New Roman" w:eastAsia="Times New Roman" w:hAnsi="Times New Roman" w:cs="Times New Roman"/>
          <w:i/>
          <w:iCs/>
          <w:kern w:val="36"/>
          <w:sz w:val="24"/>
          <w:szCs w:val="24"/>
          <w:lang w:val="la-Latn"/>
        </w:rPr>
        <w:t>Pentanema britannica</w:t>
      </w:r>
      <w:r w:rsidRPr="000D1CCD">
        <w:rPr>
          <w:rFonts w:ascii="Times New Roman" w:eastAsia="Times New Roman" w:hAnsi="Times New Roman" w:cs="Times New Roman"/>
          <w:i/>
          <w:iCs/>
          <w:kern w:val="36"/>
          <w:sz w:val="24"/>
          <w:szCs w:val="24"/>
        </w:rPr>
        <w:t xml:space="preserve">, </w:t>
      </w:r>
      <w:r w:rsidRPr="000D1CCD">
        <w:rPr>
          <w:rFonts w:ascii="Times New Roman" w:eastAsia="Times New Roman" w:hAnsi="Times New Roman" w:cs="Times New Roman"/>
          <w:i/>
          <w:iCs/>
          <w:kern w:val="36"/>
          <w:sz w:val="24"/>
          <w:szCs w:val="24"/>
          <w:lang w:val="la-Latn"/>
        </w:rPr>
        <w:t>Juncus gerardi</w:t>
      </w:r>
      <w:r w:rsidRPr="000D1CCD">
        <w:rPr>
          <w:rFonts w:ascii="Times New Roman" w:eastAsia="Times New Roman" w:hAnsi="Times New Roman" w:cs="Times New Roman"/>
          <w:i/>
          <w:iCs/>
          <w:kern w:val="36"/>
          <w:sz w:val="24"/>
          <w:szCs w:val="24"/>
        </w:rPr>
        <w:t xml:space="preserve">, </w:t>
      </w:r>
      <w:r w:rsidRPr="000D1CCD">
        <w:rPr>
          <w:rFonts w:ascii="Times New Roman" w:eastAsia="Times New Roman" w:hAnsi="Times New Roman" w:cs="Times New Roman"/>
          <w:i/>
          <w:iCs/>
          <w:kern w:val="36"/>
          <w:sz w:val="24"/>
          <w:szCs w:val="24"/>
          <w:lang w:val="la-Latn"/>
        </w:rPr>
        <w:t>Elymus repens</w:t>
      </w:r>
      <w:r w:rsidRPr="000D1CCD">
        <w:rPr>
          <w:rFonts w:ascii="Times New Roman" w:eastAsia="Times New Roman" w:hAnsi="Times New Roman" w:cs="Times New Roman"/>
          <w:i/>
          <w:iCs/>
          <w:kern w:val="36"/>
          <w:sz w:val="24"/>
          <w:szCs w:val="24"/>
        </w:rPr>
        <w:t xml:space="preserve">, </w:t>
      </w:r>
      <w:r w:rsidRPr="000D1CCD">
        <w:rPr>
          <w:rFonts w:ascii="Times New Roman" w:hAnsi="Times New Roman" w:cs="Times New Roman"/>
          <w:i/>
          <w:iCs/>
          <w:sz w:val="24"/>
          <w:szCs w:val="24"/>
          <w:lang w:val="la-Latn" w:eastAsia="ru-RU"/>
        </w:rPr>
        <w:t>Salix rosmarinifolia</w:t>
      </w:r>
      <w:r w:rsidRPr="000D1CCD">
        <w:rPr>
          <w:rFonts w:ascii="Times New Roman" w:hAnsi="Times New Roman" w:cs="Times New Roman"/>
          <w:i/>
          <w:iCs/>
          <w:sz w:val="24"/>
          <w:szCs w:val="24"/>
          <w:lang w:eastAsia="ru-RU"/>
        </w:rPr>
        <w:t> </w:t>
      </w:r>
      <w:r w:rsidRPr="000D1CCD">
        <w:rPr>
          <w:rFonts w:ascii="Times New Roman" w:eastAsia="Times New Roman" w:hAnsi="Times New Roman" w:cs="Times New Roman"/>
          <w:sz w:val="24"/>
          <w:szCs w:val="24"/>
          <w:lang w:eastAsia="ko-KR"/>
        </w:rPr>
        <w:t>) сообщества на луговых почвах</w:t>
      </w:r>
      <w:r w:rsidRPr="000D1CCD">
        <w:rPr>
          <w:rFonts w:ascii="Times New Roman" w:hAnsi="Times New Roman" w:cs="Times New Roman"/>
          <w:sz w:val="24"/>
          <w:szCs w:val="24"/>
        </w:rPr>
        <w:t xml:space="preserve">. На илистых днищах понижений распространены биюргуново-скрытницевые </w:t>
      </w:r>
      <w:r w:rsidRPr="000D1CCD">
        <w:rPr>
          <w:rFonts w:ascii="Times New Roman" w:hAnsi="Times New Roman" w:cs="Times New Roman"/>
          <w:sz w:val="24"/>
          <w:szCs w:val="24"/>
          <w:lang w:val="ru-RU"/>
        </w:rPr>
        <w:t xml:space="preserve">разреженные </w:t>
      </w:r>
      <w:r w:rsidRPr="000D1CCD">
        <w:rPr>
          <w:rFonts w:ascii="Times New Roman" w:hAnsi="Times New Roman" w:cs="Times New Roman"/>
          <w:sz w:val="24"/>
          <w:szCs w:val="24"/>
        </w:rPr>
        <w:t xml:space="preserve">группировки </w:t>
      </w:r>
      <w:r w:rsidRPr="000D1CCD">
        <w:rPr>
          <w:rFonts w:ascii="Times New Roman" w:eastAsia="Times New Roman" w:hAnsi="Times New Roman" w:cs="Times New Roman"/>
          <w:sz w:val="24"/>
          <w:szCs w:val="24"/>
          <w:lang w:eastAsia="ko-KR"/>
        </w:rPr>
        <w:t>(</w:t>
      </w:r>
      <w:r w:rsidRPr="000D1CCD">
        <w:rPr>
          <w:rFonts w:ascii="Times New Roman" w:hAnsi="Times New Roman" w:cs="Times New Roman"/>
          <w:i/>
          <w:iCs/>
          <w:sz w:val="24"/>
          <w:szCs w:val="24"/>
          <w:lang w:val="la-Latn" w:eastAsia="ru-RU"/>
        </w:rPr>
        <w:t>Sporobolus aculeatus</w:t>
      </w:r>
      <w:r w:rsidRPr="000D1CCD">
        <w:rPr>
          <w:rFonts w:ascii="Times New Roman" w:hAnsi="Times New Roman" w:cs="Times New Roman"/>
          <w:i/>
          <w:iCs/>
          <w:sz w:val="24"/>
          <w:szCs w:val="24"/>
          <w:lang w:eastAsia="ru-RU"/>
        </w:rPr>
        <w:t xml:space="preserve">, </w:t>
      </w:r>
      <w:r w:rsidRPr="000D1CCD">
        <w:rPr>
          <w:rFonts w:ascii="Times New Roman" w:eastAsia="Times New Roman" w:hAnsi="Times New Roman" w:cs="Times New Roman"/>
          <w:i/>
          <w:iCs/>
          <w:kern w:val="36"/>
          <w:sz w:val="24"/>
          <w:szCs w:val="24"/>
        </w:rPr>
        <w:t>Anabasis spp.</w:t>
      </w:r>
      <w:r w:rsidRPr="000D1CCD">
        <w:rPr>
          <w:rFonts w:ascii="Times New Roman" w:eastAsia="Times New Roman" w:hAnsi="Times New Roman" w:cs="Times New Roman"/>
          <w:sz w:val="24"/>
          <w:szCs w:val="24"/>
          <w:lang w:eastAsia="ko-KR"/>
        </w:rPr>
        <w:t>)</w:t>
      </w:r>
      <w:r w:rsidR="003042C5" w:rsidRPr="000D1CCD">
        <w:rPr>
          <w:rFonts w:ascii="Times New Roman" w:eastAsia="Times New Roman" w:hAnsi="Times New Roman" w:cs="Times New Roman"/>
          <w:sz w:val="24"/>
          <w:szCs w:val="24"/>
          <w:lang w:val="ru-RU" w:eastAsia="ko-KR"/>
        </w:rPr>
        <w:t xml:space="preserve"> </w:t>
      </w:r>
      <w:r w:rsidR="003042C5" w:rsidRPr="000D1CCD">
        <w:rPr>
          <w:rFonts w:ascii="Times New Roman" w:hAnsi="Times New Roman" w:cs="Times New Roman"/>
          <w:sz w:val="24"/>
          <w:szCs w:val="24"/>
          <w:lang w:val="ru-RU"/>
        </w:rPr>
        <w:t>(рисунок 1</w:t>
      </w:r>
      <w:r w:rsidR="00A64EF3">
        <w:rPr>
          <w:rFonts w:ascii="Times New Roman" w:hAnsi="Times New Roman" w:cs="Times New Roman"/>
          <w:sz w:val="24"/>
          <w:szCs w:val="24"/>
          <w:lang w:val="ru-RU"/>
        </w:rPr>
        <w:t>9</w:t>
      </w:r>
      <w:r w:rsidR="003042C5" w:rsidRPr="000D1CCD">
        <w:rPr>
          <w:rFonts w:ascii="Times New Roman" w:hAnsi="Times New Roman" w:cs="Times New Roman"/>
          <w:sz w:val="24"/>
          <w:szCs w:val="24"/>
          <w:lang w:val="ru-RU"/>
        </w:rPr>
        <w:t xml:space="preserve"> а, б)</w:t>
      </w:r>
      <w:r w:rsidRPr="000D1CCD">
        <w:rPr>
          <w:rFonts w:ascii="Times New Roman" w:eastAsia="Times New Roman" w:hAnsi="Times New Roman" w:cs="Times New Roman"/>
          <w:sz w:val="24"/>
          <w:szCs w:val="24"/>
          <w:lang w:val="ru-RU" w:eastAsia="ko-KR"/>
        </w:rPr>
        <w:t>.</w:t>
      </w:r>
      <w:r w:rsidRPr="000D1CCD">
        <w:rPr>
          <w:rFonts w:ascii="Times New Roman" w:hAnsi="Times New Roman" w:cs="Times New Roman"/>
          <w:sz w:val="24"/>
          <w:szCs w:val="24"/>
        </w:rPr>
        <w:t xml:space="preserve"> </w:t>
      </w:r>
      <w:r w:rsidRPr="000D1CCD">
        <w:rPr>
          <w:rFonts w:ascii="Times New Roman" w:hAnsi="Times New Roman" w:cs="Times New Roman"/>
          <w:sz w:val="24"/>
          <w:szCs w:val="24"/>
          <w:lang w:val="ru-RU"/>
        </w:rPr>
        <w:t>Р</w:t>
      </w:r>
      <w:r w:rsidRPr="000D1CCD">
        <w:rPr>
          <w:rFonts w:ascii="Times New Roman" w:hAnsi="Times New Roman" w:cs="Times New Roman"/>
          <w:sz w:val="24"/>
          <w:szCs w:val="24"/>
        </w:rPr>
        <w:t>астительность западин формирует самостоятельный интразональный экологический ряд, не связанный с последовательной сменой прибрежных сообществ и обусловленный локальными условиями увлажнения, солевого режима почв и микрорельефа.</w:t>
      </w:r>
    </w:p>
    <w:p w14:paraId="280636D0" w14:textId="77777777" w:rsidR="00E06986" w:rsidRPr="000D1CCD" w:rsidRDefault="00E06986" w:rsidP="00157895">
      <w:pPr>
        <w:spacing w:after="0" w:line="240" w:lineRule="auto"/>
        <w:ind w:firstLine="851"/>
        <w:jc w:val="both"/>
        <w:rPr>
          <w:rFonts w:ascii="Times New Roman" w:hAnsi="Times New Roman" w:cs="Times New Roman"/>
          <w:sz w:val="24"/>
          <w:szCs w:val="24"/>
          <w:lang w:val="ru-RU"/>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2"/>
      </w:tblGrid>
      <w:tr w:rsidR="00E06986" w:rsidRPr="000D1CCD" w14:paraId="00222E3F" w14:textId="77777777" w:rsidTr="00E06986">
        <w:trPr>
          <w:trHeight w:val="3474"/>
          <w:jc w:val="center"/>
        </w:trPr>
        <w:tc>
          <w:tcPr>
            <w:tcW w:w="4672" w:type="dxa"/>
          </w:tcPr>
          <w:p w14:paraId="11719C36" w14:textId="77777777" w:rsidR="00E06986" w:rsidRPr="000D1CCD" w:rsidRDefault="00E06986" w:rsidP="00157895">
            <w:pPr>
              <w:jc w:val="both"/>
              <w:rPr>
                <w:rFonts w:ascii="Times New Roman" w:hAnsi="Times New Roman" w:cs="Times New Roman"/>
                <w:sz w:val="24"/>
                <w:szCs w:val="24"/>
                <w:lang w:val="ru-RU"/>
              </w:rPr>
            </w:pPr>
            <w:r w:rsidRPr="000D1CCD">
              <w:rPr>
                <w:rFonts w:ascii="Times New Roman" w:hAnsi="Times New Roman" w:cs="Times New Roman"/>
                <w:noProof/>
                <w:sz w:val="24"/>
                <w:szCs w:val="24"/>
              </w:rPr>
              <w:drawing>
                <wp:inline distT="0" distB="0" distL="0" distR="0" wp14:anchorId="5FA5C434" wp14:editId="7564F2CD">
                  <wp:extent cx="2915871" cy="2186825"/>
                  <wp:effectExtent l="0" t="0" r="0" b="4445"/>
                  <wp:docPr id="7539248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37600" cy="2203121"/>
                          </a:xfrm>
                          <a:prstGeom prst="rect">
                            <a:avLst/>
                          </a:prstGeom>
                          <a:noFill/>
                          <a:ln>
                            <a:noFill/>
                          </a:ln>
                        </pic:spPr>
                      </pic:pic>
                    </a:graphicData>
                  </a:graphic>
                </wp:inline>
              </w:drawing>
            </w:r>
          </w:p>
        </w:tc>
        <w:tc>
          <w:tcPr>
            <w:tcW w:w="4673" w:type="dxa"/>
          </w:tcPr>
          <w:p w14:paraId="4E828481" w14:textId="77777777" w:rsidR="00E06986" w:rsidRPr="000D1CCD" w:rsidRDefault="00E06986" w:rsidP="00157895">
            <w:pPr>
              <w:jc w:val="both"/>
              <w:rPr>
                <w:rFonts w:ascii="Times New Roman" w:hAnsi="Times New Roman" w:cs="Times New Roman"/>
                <w:sz w:val="24"/>
                <w:szCs w:val="24"/>
                <w:lang w:val="ru-RU"/>
              </w:rPr>
            </w:pPr>
            <w:r w:rsidRPr="000D1CCD">
              <w:rPr>
                <w:rFonts w:ascii="Times New Roman" w:hAnsi="Times New Roman" w:cs="Times New Roman"/>
                <w:noProof/>
                <w:sz w:val="24"/>
                <w:szCs w:val="24"/>
              </w:rPr>
              <w:drawing>
                <wp:inline distT="0" distB="0" distL="0" distR="0" wp14:anchorId="3CC3A29A" wp14:editId="3841B8CD">
                  <wp:extent cx="2925919" cy="2194361"/>
                  <wp:effectExtent l="0" t="0" r="8255" b="0"/>
                  <wp:docPr id="8319582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48759" cy="2211490"/>
                          </a:xfrm>
                          <a:prstGeom prst="rect">
                            <a:avLst/>
                          </a:prstGeom>
                          <a:noFill/>
                          <a:ln>
                            <a:noFill/>
                          </a:ln>
                        </pic:spPr>
                      </pic:pic>
                    </a:graphicData>
                  </a:graphic>
                </wp:inline>
              </w:drawing>
            </w:r>
          </w:p>
        </w:tc>
      </w:tr>
      <w:tr w:rsidR="00E06986" w:rsidRPr="000D1CCD" w14:paraId="0838D6BB" w14:textId="77777777" w:rsidTr="00E06986">
        <w:trPr>
          <w:jc w:val="center"/>
        </w:trPr>
        <w:tc>
          <w:tcPr>
            <w:tcW w:w="4672" w:type="dxa"/>
          </w:tcPr>
          <w:p w14:paraId="3A54D126" w14:textId="0DBBC7D8" w:rsidR="00E06986" w:rsidRPr="000D1CCD" w:rsidRDefault="00E06986"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исунок 1</w:t>
            </w:r>
            <w:r w:rsidR="00A64EF3">
              <w:rPr>
                <w:rFonts w:ascii="Times New Roman" w:hAnsi="Times New Roman" w:cs="Times New Roman"/>
                <w:sz w:val="24"/>
                <w:szCs w:val="24"/>
                <w:lang w:val="kk-KZ"/>
              </w:rPr>
              <w:t>9</w:t>
            </w:r>
            <w:r w:rsidRPr="000D1CCD">
              <w:rPr>
                <w:rFonts w:ascii="Times New Roman" w:hAnsi="Times New Roman" w:cs="Times New Roman"/>
                <w:sz w:val="24"/>
                <w:szCs w:val="24"/>
                <w:lang w:val="ru-RU"/>
              </w:rPr>
              <w:t>а</w:t>
            </w:r>
            <w:r w:rsidR="00A64EF3">
              <w:rPr>
                <w:rFonts w:ascii="Times New Roman" w:hAnsi="Times New Roman" w:cs="Times New Roman"/>
                <w:sz w:val="24"/>
                <w:szCs w:val="24"/>
                <w:lang w:val="ru-RU"/>
              </w:rPr>
              <w:t xml:space="preserve"> –</w:t>
            </w:r>
            <w:r w:rsidRPr="000D1CCD">
              <w:rPr>
                <w:rFonts w:ascii="Times New Roman" w:hAnsi="Times New Roman" w:cs="Times New Roman"/>
                <w:sz w:val="24"/>
                <w:szCs w:val="24"/>
                <w:lang w:val="ru-RU"/>
              </w:rPr>
              <w:t xml:space="preserve"> Р</w:t>
            </w:r>
            <w:r w:rsidRPr="000D1CCD">
              <w:rPr>
                <w:rFonts w:ascii="Times New Roman" w:hAnsi="Times New Roman" w:cs="Times New Roman"/>
                <w:sz w:val="24"/>
                <w:szCs w:val="24"/>
              </w:rPr>
              <w:t xml:space="preserve">азнотравно-полынные </w:t>
            </w:r>
            <w:r w:rsidRPr="000D1CCD">
              <w:rPr>
                <w:rFonts w:ascii="Times New Roman" w:eastAsia="Times New Roman" w:hAnsi="Times New Roman" w:cs="Times New Roman"/>
                <w:sz w:val="24"/>
                <w:szCs w:val="24"/>
                <w:lang w:eastAsia="ko-KR"/>
              </w:rPr>
              <w:t>с ивой</w:t>
            </w:r>
            <w:r w:rsidRPr="000D1CCD">
              <w:rPr>
                <w:rFonts w:ascii="Times New Roman" w:eastAsia="Times New Roman" w:hAnsi="Times New Roman" w:cs="Times New Roman"/>
                <w:sz w:val="24"/>
                <w:szCs w:val="24"/>
                <w:lang w:val="ru-RU" w:eastAsia="ko-KR"/>
              </w:rPr>
              <w:t xml:space="preserve"> сообщества</w:t>
            </w:r>
          </w:p>
        </w:tc>
        <w:tc>
          <w:tcPr>
            <w:tcW w:w="4673" w:type="dxa"/>
          </w:tcPr>
          <w:p w14:paraId="62E8635D" w14:textId="115937DE" w:rsidR="00E06986" w:rsidRPr="000D1CCD" w:rsidRDefault="00E06986" w:rsidP="00157895">
            <w:pPr>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 xml:space="preserve">исунок </w:t>
            </w:r>
            <w:r w:rsidRPr="000D1CCD">
              <w:rPr>
                <w:rFonts w:ascii="Times New Roman" w:hAnsi="Times New Roman" w:cs="Times New Roman"/>
                <w:sz w:val="24"/>
                <w:szCs w:val="24"/>
                <w:lang w:val="ru-RU"/>
              </w:rPr>
              <w:t>1</w:t>
            </w:r>
            <w:r w:rsidR="00A64EF3">
              <w:rPr>
                <w:rFonts w:ascii="Times New Roman" w:hAnsi="Times New Roman" w:cs="Times New Roman"/>
                <w:sz w:val="24"/>
                <w:szCs w:val="24"/>
                <w:lang w:val="ru-RU"/>
              </w:rPr>
              <w:t>9</w:t>
            </w:r>
            <w:r w:rsidRPr="000D1CCD">
              <w:rPr>
                <w:rFonts w:ascii="Times New Roman" w:hAnsi="Times New Roman" w:cs="Times New Roman"/>
                <w:sz w:val="24"/>
                <w:szCs w:val="24"/>
                <w:lang w:val="ru-RU"/>
              </w:rPr>
              <w:t>б</w:t>
            </w:r>
            <w:r w:rsidR="00A64EF3">
              <w:rPr>
                <w:rFonts w:ascii="Times New Roman" w:hAnsi="Times New Roman" w:cs="Times New Roman"/>
                <w:sz w:val="24"/>
                <w:szCs w:val="24"/>
                <w:lang w:val="ru-RU"/>
              </w:rPr>
              <w:t xml:space="preserve"> –</w:t>
            </w:r>
            <w:r w:rsidRPr="000D1CCD">
              <w:rPr>
                <w:rFonts w:ascii="Times New Roman" w:hAnsi="Times New Roman" w:cs="Times New Roman"/>
                <w:sz w:val="24"/>
                <w:szCs w:val="24"/>
                <w:lang w:val="ru-RU"/>
              </w:rPr>
              <w:t xml:space="preserve"> Б</w:t>
            </w:r>
            <w:r w:rsidRPr="000D1CCD">
              <w:rPr>
                <w:rFonts w:ascii="Times New Roman" w:hAnsi="Times New Roman" w:cs="Times New Roman"/>
                <w:sz w:val="24"/>
                <w:szCs w:val="24"/>
              </w:rPr>
              <w:t xml:space="preserve">июргуново-скрытницевые </w:t>
            </w:r>
            <w:r w:rsidRPr="000D1CCD">
              <w:rPr>
                <w:rFonts w:ascii="Times New Roman" w:hAnsi="Times New Roman" w:cs="Times New Roman"/>
                <w:sz w:val="24"/>
                <w:szCs w:val="24"/>
                <w:lang w:val="ru-RU"/>
              </w:rPr>
              <w:t xml:space="preserve">разреженные </w:t>
            </w:r>
            <w:r w:rsidRPr="000D1CCD">
              <w:rPr>
                <w:rFonts w:ascii="Times New Roman" w:hAnsi="Times New Roman" w:cs="Times New Roman"/>
                <w:sz w:val="24"/>
                <w:szCs w:val="24"/>
              </w:rPr>
              <w:t>группировки</w:t>
            </w:r>
          </w:p>
        </w:tc>
      </w:tr>
    </w:tbl>
    <w:p w14:paraId="079285A6" w14:textId="77777777" w:rsidR="00E06986" w:rsidRPr="000D1CCD" w:rsidRDefault="00E06986" w:rsidP="00157895">
      <w:pPr>
        <w:spacing w:after="0" w:line="240" w:lineRule="auto"/>
        <w:ind w:firstLine="851"/>
        <w:jc w:val="both"/>
        <w:rPr>
          <w:rFonts w:ascii="Times New Roman" w:hAnsi="Times New Roman" w:cs="Times New Roman"/>
          <w:sz w:val="24"/>
          <w:szCs w:val="24"/>
        </w:rPr>
      </w:pPr>
    </w:p>
    <w:p w14:paraId="1B1DF03F" w14:textId="77777777" w:rsidR="001A65F6" w:rsidRPr="000D1CCD" w:rsidRDefault="001A65F6" w:rsidP="00157895">
      <w:pPr>
        <w:spacing w:after="0" w:line="240" w:lineRule="auto"/>
        <w:ind w:firstLine="851"/>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В</w:t>
      </w:r>
      <w:r w:rsidRPr="000D1CCD">
        <w:rPr>
          <w:rFonts w:ascii="Times New Roman" w:hAnsi="Times New Roman" w:cs="Times New Roman"/>
          <w:sz w:val="24"/>
          <w:szCs w:val="24"/>
        </w:rPr>
        <w:t xml:space="preserve"> пределах обследованной территории выявлены локальные лесные сообщества, представляющие самостоятельную природоохранную ценность.</w:t>
      </w:r>
    </w:p>
    <w:p w14:paraId="66966A8A" w14:textId="06D39EF4" w:rsidR="001A65F6" w:rsidRPr="000D1CCD" w:rsidRDefault="001A65F6"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Ольхово-березовый колок с участием ивы серой (</w:t>
      </w:r>
      <w:r w:rsidRPr="000D1CCD">
        <w:rPr>
          <w:rFonts w:ascii="Times New Roman" w:hAnsi="Times New Roman" w:cs="Times New Roman"/>
          <w:i/>
          <w:iCs/>
          <w:sz w:val="24"/>
          <w:szCs w:val="24"/>
        </w:rPr>
        <w:t>Betula pendula, Alnus glutinosa, Salix cinerea</w:t>
      </w:r>
      <w:r w:rsidRPr="000D1CCD">
        <w:rPr>
          <w:rFonts w:ascii="Times New Roman" w:hAnsi="Times New Roman" w:cs="Times New Roman"/>
          <w:sz w:val="24"/>
          <w:szCs w:val="24"/>
        </w:rPr>
        <w:t xml:space="preserve">) с разреженным разнотравно-кустарниковым подлеском на </w:t>
      </w:r>
      <w:r w:rsidRPr="000D1CCD">
        <w:rPr>
          <w:rFonts w:ascii="Times New Roman" w:hAnsi="Times New Roman" w:cs="Times New Roman"/>
          <w:sz w:val="24"/>
          <w:szCs w:val="24"/>
          <w:lang w:val="ru-RU"/>
        </w:rPr>
        <w:t xml:space="preserve">солодях </w:t>
      </w:r>
      <w:r w:rsidRPr="000D1CCD">
        <w:rPr>
          <w:rFonts w:ascii="Times New Roman" w:hAnsi="Times New Roman" w:cs="Times New Roman"/>
          <w:sz w:val="24"/>
          <w:szCs w:val="24"/>
        </w:rPr>
        <w:t xml:space="preserve">лесных, в составе которого встречаются </w:t>
      </w:r>
      <w:r w:rsidRPr="000D1CCD">
        <w:rPr>
          <w:rFonts w:ascii="Times New Roman" w:hAnsi="Times New Roman" w:cs="Times New Roman"/>
          <w:i/>
          <w:iCs/>
          <w:sz w:val="24"/>
          <w:szCs w:val="24"/>
        </w:rPr>
        <w:t>Prunus padus, Rosa spinosissima, Brachypodium pinnatum, Paris quadrifolia, Impatiens parviflora, Urtica dioica</w:t>
      </w:r>
      <w:r w:rsidRPr="000D1CCD">
        <w:rPr>
          <w:rFonts w:ascii="Times New Roman" w:hAnsi="Times New Roman" w:cs="Times New Roman"/>
          <w:sz w:val="24"/>
          <w:szCs w:val="24"/>
        </w:rPr>
        <w:t xml:space="preserve">, </w:t>
      </w:r>
      <w:r w:rsidRPr="000D1CCD">
        <w:rPr>
          <w:rFonts w:ascii="Times New Roman" w:hAnsi="Times New Roman" w:cs="Times New Roman"/>
          <w:i/>
          <w:iCs/>
          <w:sz w:val="24"/>
          <w:szCs w:val="24"/>
        </w:rPr>
        <w:t>Humulus lupulus,</w:t>
      </w:r>
      <w:r w:rsidRPr="000D1CCD">
        <w:rPr>
          <w:rFonts w:ascii="Times New Roman" w:hAnsi="Times New Roman" w:cs="Times New Roman"/>
          <w:i/>
          <w:iCs/>
          <w:sz w:val="24"/>
          <w:szCs w:val="24"/>
          <w:lang w:val="la-Latn" w:eastAsia="ru-RU"/>
        </w:rPr>
        <w:t xml:space="preserve"> Dryopteris filix-mas</w:t>
      </w:r>
      <w:r w:rsidRPr="000D1CCD">
        <w:rPr>
          <w:rFonts w:ascii="Times New Roman" w:hAnsi="Times New Roman" w:cs="Times New Roman"/>
          <w:i/>
          <w:iCs/>
          <w:sz w:val="24"/>
          <w:szCs w:val="24"/>
          <w:lang w:eastAsia="ru-RU"/>
        </w:rPr>
        <w:t> </w:t>
      </w:r>
      <w:r w:rsidRPr="000D1CCD">
        <w:rPr>
          <w:rFonts w:ascii="Times New Roman" w:hAnsi="Times New Roman" w:cs="Times New Roman"/>
          <w:sz w:val="24"/>
          <w:szCs w:val="24"/>
          <w:lang w:eastAsia="ru-RU"/>
        </w:rPr>
        <w:t>и др</w:t>
      </w:r>
      <w:r w:rsidR="00FB5BC1" w:rsidRPr="000D1CCD">
        <w:rPr>
          <w:rFonts w:ascii="Times New Roman" w:hAnsi="Times New Roman" w:cs="Times New Roman"/>
          <w:sz w:val="24"/>
          <w:szCs w:val="24"/>
          <w:lang w:val="ru-RU" w:eastAsia="ru-RU"/>
        </w:rPr>
        <w:t xml:space="preserve"> </w:t>
      </w:r>
      <w:r w:rsidR="00FB5BC1" w:rsidRPr="000D1CCD">
        <w:rPr>
          <w:rFonts w:ascii="Times New Roman" w:hAnsi="Times New Roman" w:cs="Times New Roman"/>
          <w:sz w:val="24"/>
          <w:szCs w:val="24"/>
          <w:lang w:val="ru-RU"/>
        </w:rPr>
        <w:t xml:space="preserve">(рисунок </w:t>
      </w:r>
      <w:r w:rsidR="00A64EF3">
        <w:rPr>
          <w:rFonts w:ascii="Times New Roman" w:hAnsi="Times New Roman" w:cs="Times New Roman"/>
          <w:sz w:val="24"/>
          <w:szCs w:val="24"/>
          <w:lang w:val="ru-RU"/>
        </w:rPr>
        <w:t>20</w:t>
      </w:r>
      <w:r w:rsidR="00FB5BC1" w:rsidRPr="000D1CCD">
        <w:rPr>
          <w:rFonts w:ascii="Times New Roman" w:hAnsi="Times New Roman" w:cs="Times New Roman"/>
          <w:sz w:val="24"/>
          <w:szCs w:val="24"/>
          <w:lang w:val="ru-RU"/>
        </w:rPr>
        <w:t>)</w:t>
      </w:r>
      <w:r w:rsidRPr="000D1CCD">
        <w:rPr>
          <w:rFonts w:ascii="Times New Roman" w:hAnsi="Times New Roman" w:cs="Times New Roman"/>
          <w:sz w:val="24"/>
          <w:szCs w:val="24"/>
          <w:lang w:eastAsia="ru-RU"/>
        </w:rPr>
        <w:t>.</w:t>
      </w:r>
      <w:r w:rsidRPr="000D1CCD">
        <w:rPr>
          <w:rFonts w:ascii="Times New Roman" w:hAnsi="Times New Roman" w:cs="Times New Roman"/>
          <w:sz w:val="24"/>
          <w:szCs w:val="24"/>
        </w:rPr>
        <w:t xml:space="preserve"> Колок расположен в 1,3 км к западу от озера Тениз и находится за пределами 500-метровой водоохранной зоны.</w:t>
      </w:r>
    </w:p>
    <w:p w14:paraId="33821F2D" w14:textId="77777777" w:rsidR="00356FA2" w:rsidRPr="000D1CCD" w:rsidRDefault="00356FA2" w:rsidP="00157895">
      <w:pPr>
        <w:tabs>
          <w:tab w:val="left" w:pos="851"/>
          <w:tab w:val="left" w:pos="8364"/>
        </w:tabs>
        <w:spacing w:after="0" w:line="240" w:lineRule="auto"/>
        <w:jc w:val="center"/>
        <w:rPr>
          <w:rFonts w:ascii="Times New Roman" w:hAnsi="Times New Roman" w:cs="Times New Roman"/>
          <w:sz w:val="24"/>
          <w:szCs w:val="24"/>
        </w:rPr>
      </w:pPr>
      <w:r w:rsidRPr="000D1CCD">
        <w:rPr>
          <w:rFonts w:ascii="Times New Roman" w:hAnsi="Times New Roman" w:cs="Times New Roman"/>
          <w:noProof/>
          <w:sz w:val="24"/>
          <w:szCs w:val="24"/>
        </w:rPr>
        <w:lastRenderedPageBreak/>
        <w:drawing>
          <wp:inline distT="0" distB="0" distL="0" distR="0" wp14:anchorId="4C5B558E" wp14:editId="66EE148E">
            <wp:extent cx="4742822" cy="3556991"/>
            <wp:effectExtent l="0" t="0" r="635" b="5715"/>
            <wp:docPr id="116258991" name="Рисунок 14" descr="Изображение выглядит как на открытом воздухе, облако, небо, трав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8991" name="Рисунок 14" descr="Изображение выглядит как на открытом воздухе, облако, небо, трава&#10;&#10;Автоматически созданное описание"/>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78682" cy="3583885"/>
                    </a:xfrm>
                    <a:prstGeom prst="rect">
                      <a:avLst/>
                    </a:prstGeom>
                    <a:noFill/>
                    <a:ln>
                      <a:noFill/>
                    </a:ln>
                  </pic:spPr>
                </pic:pic>
              </a:graphicData>
            </a:graphic>
          </wp:inline>
        </w:drawing>
      </w:r>
    </w:p>
    <w:p w14:paraId="21F2E288" w14:textId="488C8303" w:rsidR="00356FA2" w:rsidRPr="000D1CCD" w:rsidRDefault="00356FA2" w:rsidP="00157895">
      <w:pPr>
        <w:spacing w:after="0" w:line="240" w:lineRule="auto"/>
        <w:ind w:firstLine="709"/>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 xml:space="preserve">Рисунок </w:t>
      </w:r>
      <w:r w:rsidR="00A64EF3">
        <w:rPr>
          <w:rFonts w:ascii="Times New Roman" w:hAnsi="Times New Roman" w:cs="Times New Roman"/>
          <w:sz w:val="24"/>
          <w:szCs w:val="24"/>
          <w:lang w:val="ru-RU"/>
        </w:rPr>
        <w:t>20 –</w:t>
      </w:r>
      <w:r w:rsidRPr="000D1CCD">
        <w:rPr>
          <w:rFonts w:ascii="Times New Roman" w:hAnsi="Times New Roman" w:cs="Times New Roman"/>
          <w:sz w:val="24"/>
          <w:szCs w:val="24"/>
          <w:lang w:val="ru-RU"/>
        </w:rPr>
        <w:t xml:space="preserve"> </w:t>
      </w:r>
      <w:r w:rsidRPr="000D1CCD">
        <w:rPr>
          <w:rFonts w:ascii="Times New Roman" w:hAnsi="Times New Roman" w:cs="Times New Roman"/>
          <w:sz w:val="24"/>
          <w:szCs w:val="24"/>
        </w:rPr>
        <w:t>Ольхово-березовый колок с участием ивы серой</w:t>
      </w:r>
    </w:p>
    <w:p w14:paraId="7DE9456F" w14:textId="77777777" w:rsidR="00356FA2" w:rsidRPr="000D1CCD" w:rsidRDefault="00356FA2" w:rsidP="00157895">
      <w:pPr>
        <w:spacing w:after="0" w:line="240" w:lineRule="auto"/>
        <w:ind w:firstLine="709"/>
        <w:jc w:val="both"/>
        <w:rPr>
          <w:rFonts w:ascii="Times New Roman" w:hAnsi="Times New Roman" w:cs="Times New Roman"/>
          <w:sz w:val="24"/>
          <w:szCs w:val="24"/>
          <w:lang w:val="ru-RU"/>
        </w:rPr>
      </w:pPr>
    </w:p>
    <w:p w14:paraId="79199ED8" w14:textId="77777777" w:rsidR="001A65F6" w:rsidRPr="000D1CCD" w:rsidRDefault="001A65F6"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Несмотря на удал</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нность от береговой линии, данный колок представляет собой самостоятельный природоохранный объект, рекомендуемый к включению в состав проектируемой территории ГНПП. Он является ценным лесным природным комплексом степной зоны, включающим лесные местообитания, отличающиеся от окружающих степных экосистем, и служит убежищем для лесных видов растений, нехарактерных для открытых степных ландшафтов.</w:t>
      </w:r>
    </w:p>
    <w:p w14:paraId="66EFB77B" w14:textId="77777777" w:rsidR="001A65F6" w:rsidRPr="000D1CCD" w:rsidRDefault="001A65F6"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Особую природоохранную ценность участка определяет произрастание видов, занес</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нных в Красную книгу Республики Казахстан:</w:t>
      </w:r>
    </w:p>
    <w:p w14:paraId="155EE2FF" w14:textId="59F1AD0E" w:rsidR="001A65F6" w:rsidRPr="000D1CCD" w:rsidRDefault="001A65F6" w:rsidP="00157895">
      <w:pPr>
        <w:numPr>
          <w:ilvl w:val="0"/>
          <w:numId w:val="1"/>
        </w:numPr>
        <w:spacing w:after="0" w:line="240" w:lineRule="auto"/>
        <w:ind w:firstLine="709"/>
        <w:jc w:val="both"/>
        <w:rPr>
          <w:rFonts w:ascii="Times New Roman" w:hAnsi="Times New Roman" w:cs="Times New Roman"/>
          <w:sz w:val="24"/>
          <w:szCs w:val="24"/>
        </w:rPr>
      </w:pPr>
      <w:r w:rsidRPr="00A64EF3">
        <w:rPr>
          <w:rFonts w:ascii="Times New Roman" w:hAnsi="Times New Roman" w:cs="Times New Roman"/>
          <w:i/>
          <w:iCs/>
          <w:sz w:val="24"/>
          <w:szCs w:val="24"/>
        </w:rPr>
        <w:t>Alnus glutinosa</w:t>
      </w:r>
      <w:r w:rsidRPr="000D1CCD">
        <w:rPr>
          <w:rFonts w:ascii="Times New Roman" w:hAnsi="Times New Roman" w:cs="Times New Roman"/>
          <w:sz w:val="24"/>
          <w:szCs w:val="24"/>
        </w:rPr>
        <w:t xml:space="preserve"> — II категория (очень редкий вид). Согласно Красной книге Республики Казахстан, имеет важное значение для сохранения генофонда и относится к четвертичным реликтам</w:t>
      </w:r>
      <w:r w:rsidR="00356FA2" w:rsidRPr="000D1CCD">
        <w:rPr>
          <w:rFonts w:ascii="Times New Roman" w:hAnsi="Times New Roman" w:cs="Times New Roman"/>
          <w:sz w:val="24"/>
          <w:szCs w:val="24"/>
          <w:lang w:val="ru-RU"/>
        </w:rPr>
        <w:t xml:space="preserve"> (рисунок </w:t>
      </w:r>
      <w:r w:rsidR="00A64EF3">
        <w:rPr>
          <w:rFonts w:ascii="Times New Roman" w:hAnsi="Times New Roman" w:cs="Times New Roman"/>
          <w:sz w:val="24"/>
          <w:szCs w:val="24"/>
          <w:lang w:val="ru-RU"/>
        </w:rPr>
        <w:t>21</w:t>
      </w:r>
      <w:r w:rsidR="00356FA2" w:rsidRPr="000D1CCD">
        <w:rPr>
          <w:rFonts w:ascii="Times New Roman" w:hAnsi="Times New Roman" w:cs="Times New Roman"/>
          <w:sz w:val="24"/>
          <w:szCs w:val="24"/>
          <w:lang w:val="ru-RU"/>
        </w:rPr>
        <w:t>)</w:t>
      </w:r>
      <w:r w:rsidRPr="000D1CCD">
        <w:rPr>
          <w:rFonts w:ascii="Times New Roman" w:hAnsi="Times New Roman" w:cs="Times New Roman"/>
          <w:sz w:val="24"/>
          <w:szCs w:val="24"/>
        </w:rPr>
        <w:t xml:space="preserve">; </w:t>
      </w:r>
    </w:p>
    <w:p w14:paraId="74370708" w14:textId="77777777" w:rsidR="002B4568" w:rsidRPr="000D1CCD" w:rsidRDefault="002B4568" w:rsidP="00157895">
      <w:pPr>
        <w:numPr>
          <w:ilvl w:val="0"/>
          <w:numId w:val="1"/>
        </w:numPr>
        <w:spacing w:after="0" w:line="240" w:lineRule="auto"/>
        <w:ind w:firstLine="709"/>
        <w:jc w:val="both"/>
        <w:rPr>
          <w:rFonts w:ascii="Times New Roman" w:hAnsi="Times New Roman" w:cs="Times New Roman"/>
          <w:sz w:val="24"/>
          <w:szCs w:val="24"/>
        </w:rPr>
      </w:pPr>
      <w:r w:rsidRPr="00A64EF3">
        <w:rPr>
          <w:rFonts w:ascii="Times New Roman" w:hAnsi="Times New Roman" w:cs="Times New Roman"/>
          <w:i/>
          <w:iCs/>
          <w:sz w:val="24"/>
          <w:szCs w:val="24"/>
        </w:rPr>
        <w:t>Paris quadrifolia</w:t>
      </w:r>
      <w:r w:rsidRPr="000D1CCD">
        <w:rPr>
          <w:rFonts w:ascii="Times New Roman" w:hAnsi="Times New Roman" w:cs="Times New Roman"/>
          <w:sz w:val="24"/>
          <w:szCs w:val="24"/>
        </w:rPr>
        <w:t xml:space="preserve"> — II категория (редкий вид, встречающийся в небольшом количестве на ограниченной территории). </w:t>
      </w:r>
    </w:p>
    <w:p w14:paraId="7E15B929" w14:textId="77777777" w:rsidR="002B4568" w:rsidRPr="000D1CCD" w:rsidRDefault="002B4568"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 xml:space="preserve">Наличие в составе древостоя </w:t>
      </w:r>
      <w:r w:rsidRPr="00A64EF3">
        <w:rPr>
          <w:rFonts w:ascii="Times New Roman" w:hAnsi="Times New Roman" w:cs="Times New Roman"/>
          <w:i/>
          <w:iCs/>
          <w:sz w:val="24"/>
          <w:szCs w:val="24"/>
        </w:rPr>
        <w:t>Alnus glutinosa</w:t>
      </w:r>
      <w:r w:rsidRPr="000D1CCD">
        <w:rPr>
          <w:rFonts w:ascii="Times New Roman" w:hAnsi="Times New Roman" w:cs="Times New Roman"/>
          <w:sz w:val="24"/>
          <w:szCs w:val="24"/>
        </w:rPr>
        <w:t xml:space="preserve"> — четвертичного реликта</w:t>
      </w:r>
      <w:r w:rsidRPr="000D1CCD">
        <w:rPr>
          <w:rFonts w:ascii="Times New Roman" w:hAnsi="Times New Roman" w:cs="Times New Roman"/>
          <w:sz w:val="24"/>
          <w:szCs w:val="24"/>
          <w:lang w:val="ru-RU"/>
        </w:rPr>
        <w:t xml:space="preserve"> и </w:t>
      </w:r>
      <w:r w:rsidRPr="000D1CCD">
        <w:rPr>
          <w:rFonts w:ascii="Times New Roman" w:hAnsi="Times New Roman" w:cs="Times New Roman"/>
          <w:sz w:val="24"/>
          <w:szCs w:val="24"/>
        </w:rPr>
        <w:t>популяции Paris quadrifolia свидетельствует о длительном сохранении специфических лесных условий местообитания и высокой степени естественности данного лесного комплекса. Подобные участки имеют особое значение для сохранения биологического разнообразия степной зоны, являясь рефугиумами лесной флоры и обеспечивая сохранение редких и уязвимых видов растений.</w:t>
      </w:r>
    </w:p>
    <w:p w14:paraId="226D5275" w14:textId="77777777" w:rsidR="002B4568" w:rsidRPr="000D1CCD" w:rsidRDefault="002B4568"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Включение колка в состав расширяемой территории ГНПП позволит обеспечить охрану дополнительного участка произрастания редких и краснокнижных видов растений, увеличить площадь охраняемых лесных местообитаний и сохранить экологическую целостность природного комплекса в западной части озера Тениз. Расширение границ ГНПП за сч</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т данного участка будет способствовать повышению репрезентативности охраняемых лесных экосистем и сохранению их пространственной связности.</w:t>
      </w:r>
    </w:p>
    <w:p w14:paraId="57011005" w14:textId="77777777" w:rsidR="002B4568" w:rsidRPr="000D1CCD" w:rsidRDefault="002B4568"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 xml:space="preserve">Поскольку границы особо охраняемых природных территорий определяются необходимостью сохранения ценных природных комплексов и объектов биоразнообразия, а не исключительно пределами водоохранных зон, расположение колка за пределами 500-метровой водоохранной зоны не является препятствием для его включения в состав ГНПП. </w:t>
      </w:r>
      <w:r w:rsidRPr="000D1CCD">
        <w:rPr>
          <w:rFonts w:ascii="Times New Roman" w:hAnsi="Times New Roman" w:cs="Times New Roman"/>
          <w:sz w:val="24"/>
          <w:szCs w:val="24"/>
          <w:lang w:val="ru-RU"/>
        </w:rPr>
        <w:t>Н</w:t>
      </w:r>
      <w:r w:rsidRPr="000D1CCD">
        <w:rPr>
          <w:rFonts w:ascii="Times New Roman" w:hAnsi="Times New Roman" w:cs="Times New Roman"/>
          <w:sz w:val="24"/>
          <w:szCs w:val="24"/>
        </w:rPr>
        <w:t xml:space="preserve">аличие местообитаний краснокнижных видов растений, включая Alnus glutinosa является </w:t>
      </w:r>
      <w:r w:rsidRPr="000D1CCD">
        <w:rPr>
          <w:rFonts w:ascii="Times New Roman" w:hAnsi="Times New Roman" w:cs="Times New Roman"/>
          <w:sz w:val="24"/>
          <w:szCs w:val="24"/>
        </w:rPr>
        <w:lastRenderedPageBreak/>
        <w:t>достаточным научным основанием для включения данного участка в состав расширяемой особо охраняемой природной территории.</w:t>
      </w:r>
    </w:p>
    <w:p w14:paraId="5ED06E86" w14:textId="77777777" w:rsidR="00356FA2" w:rsidRPr="000D1CCD" w:rsidRDefault="00356FA2" w:rsidP="00157895">
      <w:pPr>
        <w:spacing w:after="0" w:line="240" w:lineRule="auto"/>
        <w:jc w:val="both"/>
        <w:rPr>
          <w:rFonts w:ascii="Times New Roman" w:hAnsi="Times New Roman" w:cs="Times New Roman"/>
          <w:sz w:val="24"/>
          <w:szCs w:val="24"/>
        </w:rPr>
      </w:pPr>
    </w:p>
    <w:p w14:paraId="7D2CFB4B" w14:textId="77777777" w:rsidR="00356FA2" w:rsidRPr="000D1CCD" w:rsidRDefault="00356FA2" w:rsidP="00157895">
      <w:pPr>
        <w:spacing w:after="0" w:line="240" w:lineRule="auto"/>
        <w:jc w:val="center"/>
        <w:rPr>
          <w:rFonts w:ascii="Times New Roman" w:hAnsi="Times New Roman" w:cs="Times New Roman"/>
          <w:sz w:val="24"/>
          <w:szCs w:val="24"/>
        </w:rPr>
      </w:pPr>
      <w:r w:rsidRPr="000D1CCD">
        <w:rPr>
          <w:rFonts w:ascii="Times New Roman" w:hAnsi="Times New Roman" w:cs="Times New Roman"/>
          <w:noProof/>
          <w:sz w:val="24"/>
          <w:szCs w:val="24"/>
        </w:rPr>
        <w:drawing>
          <wp:inline distT="0" distB="0" distL="0" distR="0" wp14:anchorId="569781F9" wp14:editId="0D620700">
            <wp:extent cx="4742991" cy="3557116"/>
            <wp:effectExtent l="0" t="0" r="635" b="5715"/>
            <wp:docPr id="1934596290" name="Рисунок 12" descr="Изображение выглядит как на открытом воздухе, растение, дерево, джунгл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96290" name="Рисунок 12" descr="Изображение выглядит как на открытом воздухе, растение, дерево, джунгли&#10;&#10;Автоматически созданное описание"/>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12339" cy="3609125"/>
                    </a:xfrm>
                    <a:prstGeom prst="rect">
                      <a:avLst/>
                    </a:prstGeom>
                    <a:noFill/>
                    <a:ln>
                      <a:noFill/>
                    </a:ln>
                  </pic:spPr>
                </pic:pic>
              </a:graphicData>
            </a:graphic>
          </wp:inline>
        </w:drawing>
      </w:r>
    </w:p>
    <w:p w14:paraId="41B16CAC" w14:textId="119B9CAF" w:rsidR="00356FA2" w:rsidRPr="000D1CCD" w:rsidRDefault="00356FA2" w:rsidP="00157895">
      <w:pPr>
        <w:spacing w:after="0" w:line="240" w:lineRule="auto"/>
        <w:jc w:val="center"/>
        <w:rPr>
          <w:rFonts w:ascii="Times New Roman" w:hAnsi="Times New Roman" w:cs="Times New Roman"/>
          <w:sz w:val="24"/>
          <w:szCs w:val="24"/>
          <w:lang w:val="ru-RU"/>
        </w:rPr>
      </w:pPr>
      <w:r w:rsidRPr="000D1CCD">
        <w:rPr>
          <w:rFonts w:ascii="Times New Roman" w:hAnsi="Times New Roman" w:cs="Times New Roman"/>
          <w:sz w:val="24"/>
          <w:szCs w:val="24"/>
          <w:lang w:val="ru-RU"/>
        </w:rPr>
        <w:t xml:space="preserve">Рисунок </w:t>
      </w:r>
      <w:r w:rsidR="00A64EF3">
        <w:rPr>
          <w:rFonts w:ascii="Times New Roman" w:hAnsi="Times New Roman" w:cs="Times New Roman"/>
          <w:sz w:val="24"/>
          <w:szCs w:val="24"/>
          <w:lang w:val="ru-RU"/>
        </w:rPr>
        <w:t xml:space="preserve">21 </w:t>
      </w:r>
      <w:r w:rsidR="00AF5744" w:rsidRPr="000D1CCD">
        <w:rPr>
          <w:rFonts w:ascii="Times New Roman" w:hAnsi="Times New Roman" w:cs="Times New Roman"/>
          <w:sz w:val="24"/>
          <w:szCs w:val="24"/>
          <w:lang w:val="ru-RU"/>
        </w:rPr>
        <w:t xml:space="preserve">– </w:t>
      </w:r>
      <w:r w:rsidRPr="000D1CCD">
        <w:rPr>
          <w:rFonts w:ascii="Times New Roman" w:hAnsi="Times New Roman" w:cs="Times New Roman"/>
          <w:i/>
          <w:iCs/>
          <w:sz w:val="24"/>
          <w:szCs w:val="24"/>
        </w:rPr>
        <w:t>Alnus glutinosa</w:t>
      </w:r>
    </w:p>
    <w:p w14:paraId="4EA2E936" w14:textId="77777777" w:rsidR="00356FA2" w:rsidRPr="000D1CCD" w:rsidRDefault="00356FA2" w:rsidP="00157895">
      <w:pPr>
        <w:spacing w:after="0" w:line="240" w:lineRule="auto"/>
        <w:jc w:val="center"/>
        <w:rPr>
          <w:rFonts w:ascii="Times New Roman" w:hAnsi="Times New Roman" w:cs="Times New Roman"/>
          <w:sz w:val="24"/>
          <w:szCs w:val="24"/>
          <w:lang w:val="ru-RU"/>
        </w:rPr>
      </w:pPr>
    </w:p>
    <w:p w14:paraId="5AD99794" w14:textId="77777777" w:rsidR="001A65F6" w:rsidRPr="000D1CCD" w:rsidRDefault="001A65F6" w:rsidP="00157895">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lang w:val="ru-RU"/>
        </w:rPr>
        <w:t>Р</w:t>
      </w:r>
      <w:r w:rsidRPr="000D1CCD">
        <w:rPr>
          <w:rFonts w:ascii="Times New Roman" w:hAnsi="Times New Roman" w:cs="Times New Roman"/>
          <w:sz w:val="24"/>
          <w:szCs w:val="24"/>
        </w:rPr>
        <w:t xml:space="preserve">астительный покров </w:t>
      </w:r>
      <w:r w:rsidRPr="000D1CCD">
        <w:rPr>
          <w:rFonts w:ascii="Times New Roman" w:hAnsi="Times New Roman" w:cs="Times New Roman"/>
          <w:sz w:val="24"/>
          <w:szCs w:val="24"/>
          <w:lang w:val="ru-RU"/>
        </w:rPr>
        <w:t>террасы</w:t>
      </w:r>
      <w:r w:rsidRPr="000D1CCD">
        <w:rPr>
          <w:rFonts w:ascii="Times New Roman" w:hAnsi="Times New Roman" w:cs="Times New Roman"/>
          <w:sz w:val="24"/>
          <w:szCs w:val="24"/>
        </w:rPr>
        <w:t xml:space="preserve"> озер</w:t>
      </w:r>
      <w:r w:rsidRPr="000D1CCD">
        <w:rPr>
          <w:rFonts w:ascii="Times New Roman" w:hAnsi="Times New Roman" w:cs="Times New Roman"/>
          <w:sz w:val="24"/>
          <w:szCs w:val="24"/>
          <w:lang w:val="ru-RU"/>
        </w:rPr>
        <w:t xml:space="preserve">а </w:t>
      </w:r>
      <w:r w:rsidRPr="000D1CCD">
        <w:rPr>
          <w:rFonts w:ascii="Times New Roman" w:hAnsi="Times New Roman" w:cs="Times New Roman"/>
          <w:sz w:val="24"/>
          <w:szCs w:val="24"/>
        </w:rPr>
        <w:t>Тениз представлен сочетанием прибрежных экологических рядов различной полноты, зональной степной растительности и интразональных комплексов западин. Основными факторами дифференциации растительности являются продолжительность гидроморфного режима, степень засоления почв, механический состав субстрата и особенности микрорельефа. Наиболее полно экологический ряд выражен на низких заболоченных участках побережья, на каменистых и песчаных берегах отдельные его звенья выпадают. Такое разнообразие местообитаний обусловливает высокую ценотическую и ландшафтную репрезентативность территории, что является одним из научных оснований для е</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 xml:space="preserve"> включения в состав расширяемой территории ГНПП.</w:t>
      </w:r>
    </w:p>
    <w:p w14:paraId="6898F63C" w14:textId="57056D0D" w:rsidR="00A64EF3" w:rsidRDefault="00A64EF3" w:rsidP="00157895">
      <w:pPr>
        <w:spacing w:after="0" w:line="240" w:lineRule="auto"/>
        <w:ind w:firstLine="851"/>
        <w:jc w:val="both"/>
        <w:rPr>
          <w:rFonts w:ascii="Times New Roman" w:hAnsi="Times New Roman" w:cs="Times New Roman"/>
          <w:b/>
          <w:bCs/>
          <w:sz w:val="24"/>
          <w:szCs w:val="24"/>
          <w:lang w:val="ru-RU"/>
        </w:rPr>
      </w:pPr>
      <w:r>
        <w:rPr>
          <w:rFonts w:ascii="Times New Roman" w:hAnsi="Times New Roman" w:cs="Times New Roman"/>
          <w:b/>
          <w:bCs/>
          <w:sz w:val="24"/>
          <w:szCs w:val="24"/>
          <w:lang w:val="ru-RU"/>
        </w:rPr>
        <w:br w:type="page"/>
      </w:r>
    </w:p>
    <w:p w14:paraId="4F2B4419" w14:textId="7561E6E5" w:rsidR="00EE0C9D" w:rsidRPr="000D1CCD" w:rsidRDefault="00EE0C9D" w:rsidP="00A64EF3">
      <w:pPr>
        <w:spacing w:after="0" w:line="240" w:lineRule="auto"/>
        <w:ind w:firstLine="851"/>
        <w:rPr>
          <w:rFonts w:ascii="Times New Roman" w:hAnsi="Times New Roman" w:cs="Times New Roman"/>
          <w:b/>
          <w:bCs/>
          <w:sz w:val="24"/>
          <w:szCs w:val="24"/>
        </w:rPr>
      </w:pPr>
      <w:r w:rsidRPr="000D1CCD">
        <w:rPr>
          <w:rFonts w:ascii="Times New Roman" w:hAnsi="Times New Roman" w:cs="Times New Roman"/>
          <w:b/>
          <w:bCs/>
          <w:sz w:val="24"/>
          <w:szCs w:val="24"/>
        </w:rPr>
        <w:lastRenderedPageBreak/>
        <w:t>Легенда к карт</w:t>
      </w:r>
      <w:r w:rsidRPr="000D1CCD">
        <w:rPr>
          <w:rFonts w:ascii="Times New Roman" w:hAnsi="Times New Roman" w:cs="Times New Roman"/>
          <w:b/>
          <w:bCs/>
          <w:sz w:val="24"/>
          <w:szCs w:val="24"/>
          <w:lang w:val="ru-RU"/>
        </w:rPr>
        <w:t>е</w:t>
      </w:r>
      <w:r w:rsidRPr="000D1CCD">
        <w:rPr>
          <w:rFonts w:ascii="Times New Roman" w:hAnsi="Times New Roman" w:cs="Times New Roman"/>
          <w:b/>
          <w:bCs/>
          <w:sz w:val="24"/>
          <w:szCs w:val="24"/>
        </w:rPr>
        <w:t xml:space="preserve"> растительного покрова </w:t>
      </w:r>
      <w:bookmarkStart w:id="60" w:name="_Hlk236239305"/>
      <w:r w:rsidRPr="000D1CCD">
        <w:rPr>
          <w:rFonts w:ascii="Times New Roman" w:hAnsi="Times New Roman" w:cs="Times New Roman"/>
          <w:b/>
          <w:bCs/>
          <w:sz w:val="24"/>
          <w:szCs w:val="24"/>
          <w:lang w:val="ru-RU"/>
        </w:rPr>
        <w:t>террасы</w:t>
      </w:r>
      <w:bookmarkEnd w:id="60"/>
      <w:r w:rsidRPr="000D1CCD">
        <w:rPr>
          <w:rFonts w:ascii="Times New Roman" w:hAnsi="Times New Roman" w:cs="Times New Roman"/>
          <w:b/>
          <w:bCs/>
          <w:sz w:val="24"/>
          <w:szCs w:val="24"/>
        </w:rPr>
        <w:t xml:space="preserve"> оз</w:t>
      </w:r>
      <w:r w:rsidRPr="000D1CCD">
        <w:rPr>
          <w:rFonts w:ascii="Times New Roman" w:hAnsi="Times New Roman" w:cs="Times New Roman"/>
          <w:b/>
          <w:bCs/>
          <w:sz w:val="24"/>
          <w:szCs w:val="24"/>
          <w:lang w:val="ru-RU"/>
        </w:rPr>
        <w:t>е</w:t>
      </w:r>
      <w:r w:rsidRPr="000D1CCD">
        <w:rPr>
          <w:rFonts w:ascii="Times New Roman" w:hAnsi="Times New Roman" w:cs="Times New Roman"/>
          <w:b/>
          <w:bCs/>
          <w:sz w:val="24"/>
          <w:szCs w:val="24"/>
        </w:rPr>
        <w:t>р Кобейтуз и Тениз</w:t>
      </w:r>
      <w:r w:rsidRPr="000D1CCD">
        <w:rPr>
          <w:rFonts w:ascii="Times New Roman" w:hAnsi="Times New Roman" w:cs="Times New Roman"/>
          <w:b/>
          <w:bCs/>
          <w:sz w:val="24"/>
          <w:szCs w:val="24"/>
          <w:lang w:val="ru-RU"/>
        </w:rPr>
        <w:t xml:space="preserve"> </w:t>
      </w:r>
      <w:r w:rsidRPr="000D1CCD">
        <w:rPr>
          <w:rFonts w:ascii="Times New Roman" w:hAnsi="Times New Roman" w:cs="Times New Roman"/>
          <w:b/>
          <w:bCs/>
          <w:sz w:val="24"/>
          <w:szCs w:val="24"/>
        </w:rPr>
        <w:t>и прилегающей территории</w:t>
      </w:r>
    </w:p>
    <w:p w14:paraId="49E046ED" w14:textId="77777777" w:rsidR="00EE0C9D" w:rsidRPr="000D1CCD" w:rsidRDefault="00EE0C9D" w:rsidP="00157895">
      <w:pPr>
        <w:spacing w:after="0" w:line="240" w:lineRule="auto"/>
        <w:ind w:firstLine="851"/>
        <w:jc w:val="both"/>
        <w:rPr>
          <w:rFonts w:ascii="Times New Roman" w:hAnsi="Times New Roman" w:cs="Times New Roman"/>
          <w:b/>
          <w:bCs/>
          <w:sz w:val="24"/>
          <w:szCs w:val="24"/>
          <w:lang w:val="ru-RU"/>
        </w:rPr>
      </w:pPr>
    </w:p>
    <w:p w14:paraId="3C0DD5C1" w14:textId="44BDA080" w:rsidR="00EE0C9D" w:rsidRPr="00A64EF3" w:rsidRDefault="00EE0C9D" w:rsidP="00157895">
      <w:pPr>
        <w:spacing w:after="0" w:line="240" w:lineRule="auto"/>
        <w:ind w:firstLine="851"/>
        <w:jc w:val="both"/>
        <w:rPr>
          <w:rFonts w:ascii="Times New Roman" w:hAnsi="Times New Roman" w:cs="Times New Roman"/>
          <w:b/>
          <w:bCs/>
          <w:sz w:val="24"/>
          <w:szCs w:val="24"/>
          <w:lang w:val="kk-KZ"/>
        </w:rPr>
      </w:pPr>
      <w:r w:rsidRPr="000D1CCD">
        <w:rPr>
          <w:rFonts w:ascii="Times New Roman" w:hAnsi="Times New Roman" w:cs="Times New Roman"/>
          <w:b/>
          <w:bCs/>
          <w:sz w:val="24"/>
          <w:szCs w:val="24"/>
        </w:rPr>
        <w:t>I. Акватория и лиш</w:t>
      </w:r>
      <w:r w:rsidRPr="000D1CCD">
        <w:rPr>
          <w:rFonts w:ascii="Times New Roman" w:hAnsi="Times New Roman" w:cs="Times New Roman"/>
          <w:b/>
          <w:bCs/>
          <w:sz w:val="24"/>
          <w:szCs w:val="24"/>
          <w:lang w:val="ru-RU"/>
        </w:rPr>
        <w:t>е</w:t>
      </w:r>
      <w:r w:rsidRPr="000D1CCD">
        <w:rPr>
          <w:rFonts w:ascii="Times New Roman" w:hAnsi="Times New Roman" w:cs="Times New Roman"/>
          <w:b/>
          <w:bCs/>
          <w:sz w:val="24"/>
          <w:szCs w:val="24"/>
        </w:rPr>
        <w:t>нные растительности поверхности</w:t>
      </w:r>
      <w:r w:rsidR="00A64EF3">
        <w:rPr>
          <w:rFonts w:ascii="Times New Roman" w:hAnsi="Times New Roman" w:cs="Times New Roman"/>
          <w:b/>
          <w:bCs/>
          <w:sz w:val="24"/>
          <w:szCs w:val="24"/>
          <w:lang w:val="kk-KZ"/>
        </w:rPr>
        <w:t xml:space="preserve"> (рисунок 22)</w:t>
      </w:r>
    </w:p>
    <w:p w14:paraId="79CE16EA"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1.</w:t>
      </w:r>
      <w:r w:rsidRPr="000D1CCD">
        <w:rPr>
          <w:rFonts w:ascii="Times New Roman" w:hAnsi="Times New Roman" w:cs="Times New Roman"/>
          <w:sz w:val="24"/>
          <w:szCs w:val="24"/>
        </w:rPr>
        <w:t xml:space="preserve"> Акватория оз</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р; солончаковая депрессия (оз. Кобейтуз); песчаные и каменистые участки береговой полосы, лиш</w:t>
      </w:r>
      <w:r w:rsidRPr="000D1CCD">
        <w:rPr>
          <w:rFonts w:ascii="Times New Roman" w:hAnsi="Times New Roman" w:cs="Times New Roman"/>
          <w:sz w:val="24"/>
          <w:szCs w:val="24"/>
          <w:lang w:val="ru-RU"/>
        </w:rPr>
        <w:t>е</w:t>
      </w:r>
      <w:r w:rsidRPr="000D1CCD">
        <w:rPr>
          <w:rFonts w:ascii="Times New Roman" w:hAnsi="Times New Roman" w:cs="Times New Roman"/>
          <w:sz w:val="24"/>
          <w:szCs w:val="24"/>
        </w:rPr>
        <w:t>нные растительности (оз. Тениз).</w:t>
      </w:r>
    </w:p>
    <w:p w14:paraId="72520BFC"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p>
    <w:p w14:paraId="50A2C1D9"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r w:rsidRPr="000D1CCD">
        <w:rPr>
          <w:rFonts w:ascii="Times New Roman" w:hAnsi="Times New Roman" w:cs="Times New Roman"/>
          <w:b/>
          <w:bCs/>
          <w:sz w:val="24"/>
          <w:szCs w:val="24"/>
        </w:rPr>
        <w:t>II. Гидроморфная растительность</w:t>
      </w:r>
    </w:p>
    <w:p w14:paraId="0EF3930D"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2.</w:t>
      </w:r>
      <w:r w:rsidRPr="000D1CCD">
        <w:rPr>
          <w:rFonts w:ascii="Times New Roman" w:hAnsi="Times New Roman" w:cs="Times New Roman"/>
          <w:sz w:val="24"/>
          <w:szCs w:val="24"/>
        </w:rPr>
        <w:t xml:space="preserve"> Однолетнесолянковые (</w:t>
      </w:r>
      <w:r w:rsidRPr="000D1CCD">
        <w:rPr>
          <w:rFonts w:ascii="Times New Roman" w:hAnsi="Times New Roman" w:cs="Times New Roman"/>
          <w:i/>
          <w:iCs/>
          <w:sz w:val="24"/>
          <w:szCs w:val="24"/>
        </w:rPr>
        <w:t>Salicornia europaea, Suaeda prostrata</w:t>
      </w:r>
      <w:r w:rsidRPr="000D1CCD">
        <w:rPr>
          <w:rFonts w:ascii="Times New Roman" w:hAnsi="Times New Roman" w:cs="Times New Roman"/>
          <w:sz w:val="24"/>
          <w:szCs w:val="24"/>
        </w:rPr>
        <w:t>) и сарсазановые с солеросом (</w:t>
      </w:r>
      <w:r w:rsidRPr="000D1CCD">
        <w:rPr>
          <w:rFonts w:ascii="Times New Roman" w:hAnsi="Times New Roman" w:cs="Times New Roman"/>
          <w:i/>
          <w:iCs/>
          <w:sz w:val="24"/>
          <w:szCs w:val="24"/>
        </w:rPr>
        <w:t>Halocnemum strobilaceum, Salicornia europaea</w:t>
      </w:r>
      <w:r w:rsidRPr="000D1CCD">
        <w:rPr>
          <w:rFonts w:ascii="Times New Roman" w:hAnsi="Times New Roman" w:cs="Times New Roman"/>
          <w:sz w:val="24"/>
          <w:szCs w:val="24"/>
        </w:rPr>
        <w:t>) сообщества на солончаках обыкновенных низких уровней солончаковой депрессии (оз. Кобейтуз).</w:t>
      </w:r>
    </w:p>
    <w:p w14:paraId="315D1ECF"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3.</w:t>
      </w:r>
      <w:r w:rsidRPr="000D1CCD">
        <w:rPr>
          <w:rFonts w:ascii="Times New Roman" w:hAnsi="Times New Roman" w:cs="Times New Roman"/>
          <w:sz w:val="24"/>
          <w:szCs w:val="24"/>
        </w:rPr>
        <w:t xml:space="preserve"> Лебедово-солеросовые (</w:t>
      </w:r>
      <w:r w:rsidRPr="000D1CCD">
        <w:rPr>
          <w:rFonts w:ascii="Times New Roman" w:hAnsi="Times New Roman" w:cs="Times New Roman"/>
          <w:i/>
          <w:iCs/>
          <w:sz w:val="24"/>
          <w:szCs w:val="24"/>
        </w:rPr>
        <w:t>Salicornia europaea, Atriplex verrucifera</w:t>
      </w:r>
      <w:r w:rsidRPr="000D1CCD">
        <w:rPr>
          <w:rFonts w:ascii="Times New Roman" w:hAnsi="Times New Roman" w:cs="Times New Roman"/>
          <w:sz w:val="24"/>
          <w:szCs w:val="24"/>
        </w:rPr>
        <w:t>), многолетнесолянковые с полынью селитряной (</w:t>
      </w:r>
      <w:r w:rsidRPr="000D1CCD">
        <w:rPr>
          <w:rFonts w:ascii="Times New Roman" w:hAnsi="Times New Roman" w:cs="Times New Roman"/>
          <w:i/>
          <w:iCs/>
          <w:sz w:val="24"/>
          <w:szCs w:val="24"/>
        </w:rPr>
        <w:t>Atriplex verrucifera, Kalidium juniperinum, Frankenia hirsuta, Artemisia nitrosa</w:t>
      </w:r>
      <w:r w:rsidRPr="000D1CCD">
        <w:rPr>
          <w:rFonts w:ascii="Times New Roman" w:hAnsi="Times New Roman" w:cs="Times New Roman"/>
          <w:sz w:val="24"/>
          <w:szCs w:val="24"/>
        </w:rPr>
        <w:t>) и подорожниковые с группировками ситника и солероса (</w:t>
      </w:r>
      <w:r w:rsidRPr="000D1CCD">
        <w:rPr>
          <w:rFonts w:ascii="Times New Roman" w:hAnsi="Times New Roman" w:cs="Times New Roman"/>
          <w:i/>
          <w:iCs/>
          <w:sz w:val="24"/>
          <w:szCs w:val="24"/>
        </w:rPr>
        <w:t>Plantago salsa, Juncus gerardi, Salicornia europaea, Agrostis gigantea</w:t>
      </w:r>
      <w:r w:rsidRPr="000D1CCD">
        <w:rPr>
          <w:rFonts w:ascii="Times New Roman" w:hAnsi="Times New Roman" w:cs="Times New Roman"/>
          <w:sz w:val="24"/>
          <w:szCs w:val="24"/>
        </w:rPr>
        <w:t>) сообщества на луговых солончаках (оз. Кобейтуз, оз. Тениз).</w:t>
      </w:r>
    </w:p>
    <w:p w14:paraId="5C73B0CE"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4.</w:t>
      </w:r>
      <w:r w:rsidRPr="000D1CCD">
        <w:rPr>
          <w:rFonts w:ascii="Times New Roman" w:hAnsi="Times New Roman" w:cs="Times New Roman"/>
          <w:sz w:val="24"/>
          <w:szCs w:val="24"/>
        </w:rPr>
        <w:t xml:space="preserve"> Тростниковые и ситниково-тростниковые сообщества (</w:t>
      </w:r>
      <w:r w:rsidRPr="000D1CCD">
        <w:rPr>
          <w:rFonts w:ascii="Times New Roman" w:hAnsi="Times New Roman" w:cs="Times New Roman"/>
          <w:i/>
          <w:iCs/>
          <w:sz w:val="24"/>
          <w:szCs w:val="24"/>
        </w:rPr>
        <w:t>Phragmites australis, Juncus gerardi, Bolboschoenus maritimus, Plantago salsa</w:t>
      </w:r>
      <w:r w:rsidRPr="000D1CCD">
        <w:rPr>
          <w:rFonts w:ascii="Times New Roman" w:hAnsi="Times New Roman" w:cs="Times New Roman"/>
          <w:sz w:val="24"/>
          <w:szCs w:val="24"/>
        </w:rPr>
        <w:t>) на лугово-болотных почвах (оз. Тениз).</w:t>
      </w:r>
    </w:p>
    <w:p w14:paraId="5D52C539"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p>
    <w:p w14:paraId="4B64F53F"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r w:rsidRPr="000D1CCD">
        <w:rPr>
          <w:rFonts w:ascii="Times New Roman" w:hAnsi="Times New Roman" w:cs="Times New Roman"/>
          <w:b/>
          <w:bCs/>
          <w:sz w:val="24"/>
          <w:szCs w:val="24"/>
        </w:rPr>
        <w:t>III. Полугидроморфная растительность</w:t>
      </w:r>
    </w:p>
    <w:p w14:paraId="7B214E0C"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5.</w:t>
      </w:r>
      <w:r w:rsidRPr="000D1CCD">
        <w:rPr>
          <w:rFonts w:ascii="Times New Roman" w:hAnsi="Times New Roman" w:cs="Times New Roman"/>
          <w:sz w:val="24"/>
          <w:szCs w:val="24"/>
        </w:rPr>
        <w:t xml:space="preserve"> Ситниково-тростниковые с разнотравьем (</w:t>
      </w:r>
      <w:r w:rsidRPr="000D1CCD">
        <w:rPr>
          <w:rFonts w:ascii="Times New Roman" w:hAnsi="Times New Roman" w:cs="Times New Roman"/>
          <w:i/>
          <w:iCs/>
          <w:sz w:val="24"/>
          <w:szCs w:val="24"/>
        </w:rPr>
        <w:t>Phragmites australis, Juncus gerardi, Plantago salsa, P. lanceolata, Limonium gmelini, Hordeum bogdanii, Agrostis gigantea</w:t>
      </w:r>
      <w:r w:rsidRPr="000D1CCD">
        <w:rPr>
          <w:rFonts w:ascii="Times New Roman" w:hAnsi="Times New Roman" w:cs="Times New Roman"/>
          <w:sz w:val="24"/>
          <w:szCs w:val="24"/>
        </w:rPr>
        <w:t>) и разнотравно-злаковые (</w:t>
      </w:r>
      <w:r w:rsidRPr="000D1CCD">
        <w:rPr>
          <w:rFonts w:ascii="Times New Roman" w:hAnsi="Times New Roman" w:cs="Times New Roman"/>
          <w:i/>
          <w:iCs/>
          <w:sz w:val="24"/>
          <w:szCs w:val="24"/>
        </w:rPr>
        <w:t>Elymus repens, Leymus ramosus, Poa pratensis, Glycyrrhiza uralensis, Artemisia austriaca</w:t>
      </w:r>
      <w:r w:rsidRPr="000D1CCD">
        <w:rPr>
          <w:rFonts w:ascii="Times New Roman" w:hAnsi="Times New Roman" w:cs="Times New Roman"/>
          <w:sz w:val="24"/>
          <w:szCs w:val="24"/>
        </w:rPr>
        <w:t>) сообщества на луговых засоленных почвах (оз. Кобейтуз).</w:t>
      </w:r>
    </w:p>
    <w:p w14:paraId="47BC0C3C"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r w:rsidRPr="000D1CCD">
        <w:rPr>
          <w:rFonts w:ascii="Times New Roman" w:hAnsi="Times New Roman" w:cs="Times New Roman"/>
          <w:b/>
          <w:bCs/>
          <w:sz w:val="24"/>
          <w:szCs w:val="24"/>
        </w:rPr>
        <w:t>6.</w:t>
      </w:r>
      <w:r w:rsidRPr="000D1CCD">
        <w:rPr>
          <w:rFonts w:ascii="Times New Roman" w:hAnsi="Times New Roman" w:cs="Times New Roman"/>
          <w:sz w:val="24"/>
          <w:szCs w:val="24"/>
        </w:rPr>
        <w:t xml:space="preserve"> Разнотравно-тростниково-солодковые, разнотравно-вейниковые и солодково-злаковые (</w:t>
      </w:r>
      <w:r w:rsidRPr="000D1CCD">
        <w:rPr>
          <w:rFonts w:ascii="Times New Roman" w:hAnsi="Times New Roman" w:cs="Times New Roman"/>
          <w:i/>
          <w:iCs/>
          <w:sz w:val="24"/>
          <w:szCs w:val="24"/>
        </w:rPr>
        <w:t>Glycyrrhiza uralensis, Phragmites australis, Calamagrostis pseudophragmites, Elymus repens, Leymus ramosus, Poa pratensis, Artemisia austriaca</w:t>
      </w:r>
      <w:r w:rsidRPr="000D1CCD">
        <w:rPr>
          <w:rFonts w:ascii="Times New Roman" w:hAnsi="Times New Roman" w:cs="Times New Roman"/>
          <w:sz w:val="24"/>
          <w:szCs w:val="24"/>
        </w:rPr>
        <w:t xml:space="preserve"> и др.) сообщества на луговых засоленных почвах (оз. Тениз).</w:t>
      </w:r>
      <w:r w:rsidRPr="000D1CCD">
        <w:rPr>
          <w:rFonts w:ascii="Times New Roman" w:hAnsi="Times New Roman" w:cs="Times New Roman"/>
          <w:b/>
          <w:bCs/>
          <w:sz w:val="24"/>
          <w:szCs w:val="24"/>
        </w:rPr>
        <w:t xml:space="preserve"> </w:t>
      </w:r>
    </w:p>
    <w:p w14:paraId="142E269A"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7.</w:t>
      </w:r>
      <w:r w:rsidRPr="000D1CCD">
        <w:rPr>
          <w:rFonts w:ascii="Times New Roman" w:hAnsi="Times New Roman" w:cs="Times New Roman"/>
          <w:sz w:val="24"/>
          <w:szCs w:val="24"/>
        </w:rPr>
        <w:t xml:space="preserve"> Злаково-полынные с разнотравьем (</w:t>
      </w:r>
      <w:r w:rsidRPr="000D1CCD">
        <w:rPr>
          <w:rFonts w:ascii="Times New Roman" w:hAnsi="Times New Roman" w:cs="Times New Roman"/>
          <w:i/>
          <w:iCs/>
          <w:sz w:val="24"/>
          <w:szCs w:val="24"/>
        </w:rPr>
        <w:t>Artemisia schrenkiana, A. austriaca, Psathyrostachys juncea, Leymus paboanus, Festuca valesiaca, Agrostis gigantea, Limonium gmelini, Glycyrrhiza uralensis</w:t>
      </w:r>
      <w:r w:rsidRPr="000D1CCD">
        <w:rPr>
          <w:rFonts w:ascii="Times New Roman" w:hAnsi="Times New Roman" w:cs="Times New Roman"/>
          <w:sz w:val="24"/>
          <w:szCs w:val="24"/>
        </w:rPr>
        <w:t>) сообщества на лугово-каштановых засоленных почвах (оз. Кобейтуз).</w:t>
      </w:r>
    </w:p>
    <w:p w14:paraId="498B9C64"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8.</w:t>
      </w:r>
      <w:r w:rsidRPr="000D1CCD">
        <w:rPr>
          <w:rFonts w:ascii="Times New Roman" w:hAnsi="Times New Roman" w:cs="Times New Roman"/>
          <w:sz w:val="24"/>
          <w:szCs w:val="24"/>
        </w:rPr>
        <w:t xml:space="preserve"> Полынково-солодково-злаковые с таволгой (</w:t>
      </w:r>
      <w:r w:rsidRPr="000D1CCD">
        <w:rPr>
          <w:rFonts w:ascii="Times New Roman" w:hAnsi="Times New Roman" w:cs="Times New Roman"/>
          <w:i/>
          <w:iCs/>
          <w:sz w:val="24"/>
          <w:szCs w:val="24"/>
        </w:rPr>
        <w:t>Glycyrrhiza uralensis, Festuca valesiaca, Artemisia austriaca, Koeleria pyramidata, Spiraea crenata</w:t>
      </w:r>
      <w:r w:rsidRPr="000D1CCD">
        <w:rPr>
          <w:rFonts w:ascii="Times New Roman" w:hAnsi="Times New Roman" w:cs="Times New Roman"/>
          <w:sz w:val="24"/>
          <w:szCs w:val="24"/>
        </w:rPr>
        <w:t>) сообщества на лугово-каштановых засоленных почвах (оз. Тениз).</w:t>
      </w:r>
    </w:p>
    <w:p w14:paraId="0BFB75E2"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p>
    <w:p w14:paraId="48E61281"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r w:rsidRPr="000D1CCD">
        <w:rPr>
          <w:rFonts w:ascii="Times New Roman" w:hAnsi="Times New Roman" w:cs="Times New Roman"/>
          <w:b/>
          <w:bCs/>
          <w:sz w:val="24"/>
          <w:szCs w:val="24"/>
        </w:rPr>
        <w:t>IV. Автоморфная растительность (зональные степные сообщества)</w:t>
      </w:r>
    </w:p>
    <w:p w14:paraId="3D60A991"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9.</w:t>
      </w:r>
      <w:r w:rsidRPr="000D1CCD">
        <w:rPr>
          <w:rFonts w:ascii="Times New Roman" w:hAnsi="Times New Roman" w:cs="Times New Roman"/>
          <w:sz w:val="24"/>
          <w:szCs w:val="24"/>
        </w:rPr>
        <w:t xml:space="preserve"> Ковылковые с таволгой и разнотравьем (</w:t>
      </w:r>
      <w:r w:rsidRPr="000D1CCD">
        <w:rPr>
          <w:rFonts w:ascii="Times New Roman" w:hAnsi="Times New Roman" w:cs="Times New Roman"/>
          <w:i/>
          <w:iCs/>
          <w:sz w:val="24"/>
          <w:szCs w:val="24"/>
        </w:rPr>
        <w:t>Stipa lessingiana, Festuca valesiaca, Spiraea hypericifolia, Artemisia austriaca, Galatella villosa, Sibbaldianthe bifurca</w:t>
      </w:r>
      <w:r w:rsidRPr="000D1CCD">
        <w:rPr>
          <w:rFonts w:ascii="Times New Roman" w:hAnsi="Times New Roman" w:cs="Times New Roman"/>
          <w:sz w:val="24"/>
          <w:szCs w:val="24"/>
        </w:rPr>
        <w:t>) и полынково-дерновиннозлаковые с таволгой (</w:t>
      </w:r>
      <w:r w:rsidRPr="000D1CCD">
        <w:rPr>
          <w:rFonts w:ascii="Times New Roman" w:hAnsi="Times New Roman" w:cs="Times New Roman"/>
          <w:i/>
          <w:iCs/>
          <w:sz w:val="24"/>
          <w:szCs w:val="24"/>
        </w:rPr>
        <w:t>Festuca valesiaca, Stipa capillata, S. sareptana, Koeleria pyramidata, Helictotrichon desertorum, Artemisia austriaca, A. frigida, Spiraea hypericifolia,</w:t>
      </w:r>
      <w:r w:rsidRPr="000D1CCD">
        <w:rPr>
          <w:rFonts w:ascii="Times New Roman" w:hAnsi="Times New Roman" w:cs="Times New Roman"/>
          <w:sz w:val="24"/>
          <w:szCs w:val="24"/>
        </w:rPr>
        <w:t xml:space="preserve">) сообщества на темно-каштановых нормальных почвах. </w:t>
      </w:r>
    </w:p>
    <w:p w14:paraId="4055FD30"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10.</w:t>
      </w:r>
      <w:r w:rsidRPr="000D1CCD">
        <w:rPr>
          <w:rFonts w:ascii="Times New Roman" w:hAnsi="Times New Roman" w:cs="Times New Roman"/>
          <w:sz w:val="24"/>
          <w:szCs w:val="24"/>
        </w:rPr>
        <w:t xml:space="preserve"> Разнотравно-дерновиннозлаковые сообщества с караганой и таволгой (</w:t>
      </w:r>
      <w:r w:rsidRPr="000D1CCD">
        <w:rPr>
          <w:rFonts w:ascii="Times New Roman" w:hAnsi="Times New Roman" w:cs="Times New Roman"/>
          <w:i/>
          <w:iCs/>
          <w:sz w:val="24"/>
          <w:szCs w:val="24"/>
        </w:rPr>
        <w:t>Stipa lessingiana, Festuca valesiaca, Koeleria pyramidata, Caragana pumila, Spiraea hypericifolia, Carex stenophylla</w:t>
      </w:r>
      <w:r w:rsidRPr="000D1CCD">
        <w:rPr>
          <w:rFonts w:ascii="Times New Roman" w:hAnsi="Times New Roman" w:cs="Times New Roman"/>
          <w:sz w:val="24"/>
          <w:szCs w:val="24"/>
        </w:rPr>
        <w:t>) на тёмно-каштановых нормальных почвах.</w:t>
      </w:r>
    </w:p>
    <w:p w14:paraId="3DDEE84A"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11.</w:t>
      </w:r>
      <w:r w:rsidRPr="000D1CCD">
        <w:rPr>
          <w:rFonts w:ascii="Times New Roman" w:hAnsi="Times New Roman" w:cs="Times New Roman"/>
          <w:sz w:val="24"/>
          <w:szCs w:val="24"/>
        </w:rPr>
        <w:t xml:space="preserve"> Комплексы полынково-дерновиннозлаковых (</w:t>
      </w:r>
      <w:r w:rsidRPr="000D1CCD">
        <w:rPr>
          <w:rFonts w:ascii="Times New Roman" w:hAnsi="Times New Roman" w:cs="Times New Roman"/>
          <w:i/>
          <w:iCs/>
          <w:sz w:val="24"/>
          <w:szCs w:val="24"/>
        </w:rPr>
        <w:t>Festuca valesiaca, Artemisia austriaca, Stipa sareptana, Koeleria pyramidata</w:t>
      </w:r>
      <w:r w:rsidRPr="000D1CCD">
        <w:rPr>
          <w:rFonts w:ascii="Times New Roman" w:hAnsi="Times New Roman" w:cs="Times New Roman"/>
          <w:sz w:val="24"/>
          <w:szCs w:val="24"/>
        </w:rPr>
        <w:t>) сообществ на темно-каштановых почвах с полынково-чернополынными (</w:t>
      </w:r>
      <w:r w:rsidRPr="000D1CCD">
        <w:rPr>
          <w:rFonts w:ascii="Times New Roman" w:hAnsi="Times New Roman" w:cs="Times New Roman"/>
          <w:i/>
          <w:iCs/>
          <w:sz w:val="24"/>
          <w:szCs w:val="24"/>
        </w:rPr>
        <w:t>Artemisia pauciflora, A. austriaca</w:t>
      </w:r>
      <w:r w:rsidRPr="000D1CCD">
        <w:rPr>
          <w:rFonts w:ascii="Times New Roman" w:hAnsi="Times New Roman" w:cs="Times New Roman"/>
          <w:sz w:val="24"/>
          <w:szCs w:val="24"/>
        </w:rPr>
        <w:t>) сообществами на степных солонцах.</w:t>
      </w:r>
    </w:p>
    <w:p w14:paraId="2B822E29" w14:textId="00BB9D3A" w:rsidR="00A64EF3" w:rsidRDefault="00A64EF3" w:rsidP="00157895">
      <w:pPr>
        <w:spacing w:after="0" w:line="24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3C31951D" w14:textId="77777777" w:rsidR="00EE0C9D" w:rsidRPr="000D1CCD" w:rsidRDefault="00EE0C9D" w:rsidP="00157895">
      <w:pPr>
        <w:spacing w:after="0" w:line="240" w:lineRule="auto"/>
        <w:ind w:firstLine="851"/>
        <w:jc w:val="both"/>
        <w:rPr>
          <w:rFonts w:ascii="Times New Roman" w:hAnsi="Times New Roman" w:cs="Times New Roman"/>
          <w:b/>
          <w:bCs/>
          <w:sz w:val="24"/>
          <w:szCs w:val="24"/>
        </w:rPr>
      </w:pPr>
      <w:r w:rsidRPr="000D1CCD">
        <w:rPr>
          <w:rFonts w:ascii="Times New Roman" w:hAnsi="Times New Roman" w:cs="Times New Roman"/>
          <w:b/>
          <w:bCs/>
          <w:sz w:val="24"/>
          <w:szCs w:val="24"/>
        </w:rPr>
        <w:lastRenderedPageBreak/>
        <w:t>V. Интразональная растительность</w:t>
      </w:r>
    </w:p>
    <w:p w14:paraId="5532588B" w14:textId="77777777" w:rsidR="00EE0C9D" w:rsidRPr="000D1CCD" w:rsidRDefault="00EE0C9D" w:rsidP="00157895">
      <w:pPr>
        <w:spacing w:after="0" w:line="240" w:lineRule="auto"/>
        <w:ind w:firstLine="851"/>
        <w:jc w:val="both"/>
        <w:rPr>
          <w:rFonts w:ascii="Times New Roman" w:hAnsi="Times New Roman" w:cs="Times New Roman"/>
          <w:sz w:val="24"/>
          <w:szCs w:val="24"/>
        </w:rPr>
      </w:pPr>
      <w:r w:rsidRPr="000D1CCD">
        <w:rPr>
          <w:rFonts w:ascii="Times New Roman" w:hAnsi="Times New Roman" w:cs="Times New Roman"/>
          <w:b/>
          <w:bCs/>
          <w:sz w:val="24"/>
          <w:szCs w:val="24"/>
        </w:rPr>
        <w:t>12.</w:t>
      </w:r>
      <w:r w:rsidRPr="000D1CCD">
        <w:rPr>
          <w:rFonts w:ascii="Times New Roman" w:hAnsi="Times New Roman" w:cs="Times New Roman"/>
          <w:sz w:val="24"/>
          <w:szCs w:val="24"/>
        </w:rPr>
        <w:t xml:space="preserve"> Комплексы растительности западин: разнотравно-злаковые луга с кустарниками (</w:t>
      </w:r>
      <w:r w:rsidRPr="000D1CCD">
        <w:rPr>
          <w:rFonts w:ascii="Times New Roman" w:hAnsi="Times New Roman" w:cs="Times New Roman"/>
          <w:i/>
          <w:iCs/>
          <w:sz w:val="24"/>
          <w:szCs w:val="24"/>
        </w:rPr>
        <w:t>Poa pratensis, Elymus repens, Glycyrrhiza uralensis, Sibbaldianthe bifurca, Spiraea crenata, Rosa laxa, Stipa sareptana, Sanguisorba officinalis</w:t>
      </w:r>
      <w:r w:rsidRPr="000D1CCD">
        <w:rPr>
          <w:rFonts w:ascii="Times New Roman" w:hAnsi="Times New Roman" w:cs="Times New Roman"/>
          <w:sz w:val="24"/>
          <w:szCs w:val="24"/>
        </w:rPr>
        <w:t>) → разнотравно-полынные с ивой (</w:t>
      </w:r>
      <w:r w:rsidRPr="000D1CCD">
        <w:rPr>
          <w:rFonts w:ascii="Times New Roman" w:hAnsi="Times New Roman" w:cs="Times New Roman"/>
          <w:i/>
          <w:iCs/>
          <w:sz w:val="24"/>
          <w:szCs w:val="24"/>
        </w:rPr>
        <w:t>Artemisia abrotanum, Glycyrrhiza uralensis, Pentanema britannica, Juncus gerardi, Elymus repens, Salix rosmarinifolia</w:t>
      </w:r>
      <w:r w:rsidRPr="000D1CCD">
        <w:rPr>
          <w:rFonts w:ascii="Times New Roman" w:hAnsi="Times New Roman" w:cs="Times New Roman"/>
          <w:sz w:val="24"/>
          <w:szCs w:val="24"/>
        </w:rPr>
        <w:t>) → биюргуново-скрытницевые (</w:t>
      </w:r>
      <w:r w:rsidRPr="000D1CCD">
        <w:rPr>
          <w:rFonts w:ascii="Times New Roman" w:hAnsi="Times New Roman" w:cs="Times New Roman"/>
          <w:i/>
          <w:iCs/>
          <w:sz w:val="24"/>
          <w:szCs w:val="24"/>
        </w:rPr>
        <w:t>Sporobolus aculeatus, Anabasis</w:t>
      </w:r>
      <w:r w:rsidRPr="000D1CCD">
        <w:rPr>
          <w:rFonts w:ascii="Times New Roman" w:hAnsi="Times New Roman" w:cs="Times New Roman"/>
          <w:sz w:val="24"/>
          <w:szCs w:val="24"/>
        </w:rPr>
        <w:t xml:space="preserve"> spp.) группировки на периферии и днищах понижений.</w:t>
      </w:r>
    </w:p>
    <w:p w14:paraId="319F86C4" w14:textId="59F430EA" w:rsidR="00132106" w:rsidRPr="00A64EF3" w:rsidRDefault="00EE0C9D" w:rsidP="00157895">
      <w:pPr>
        <w:spacing w:after="0" w:line="240" w:lineRule="auto"/>
        <w:ind w:firstLine="851"/>
        <w:jc w:val="both"/>
        <w:rPr>
          <w:rFonts w:ascii="Times New Roman" w:eastAsia="Times New Roman" w:hAnsi="Times New Roman" w:cs="Times New Roman"/>
          <w:kern w:val="36"/>
          <w:sz w:val="24"/>
          <w:szCs w:val="24"/>
          <w:lang w:val="kk-KZ"/>
        </w:rPr>
        <w:sectPr w:rsidR="00132106" w:rsidRPr="00A64EF3">
          <w:footerReference w:type="default" r:id="rId71"/>
          <w:pgSz w:w="11906" w:h="16838"/>
          <w:pgMar w:top="1134" w:right="850" w:bottom="1134" w:left="1701" w:header="708" w:footer="708" w:gutter="0"/>
          <w:cols w:space="708"/>
          <w:docGrid w:linePitch="360"/>
        </w:sectPr>
      </w:pPr>
      <w:r w:rsidRPr="000D1CCD">
        <w:rPr>
          <w:rFonts w:ascii="Times New Roman" w:hAnsi="Times New Roman" w:cs="Times New Roman"/>
          <w:b/>
          <w:bCs/>
          <w:sz w:val="24"/>
          <w:szCs w:val="24"/>
        </w:rPr>
        <w:t>13.</w:t>
      </w:r>
      <w:r w:rsidRPr="000D1CCD">
        <w:rPr>
          <w:rFonts w:ascii="Times New Roman" w:hAnsi="Times New Roman" w:cs="Times New Roman"/>
          <w:sz w:val="24"/>
          <w:szCs w:val="24"/>
        </w:rPr>
        <w:t xml:space="preserve"> Ольхово-березовый колок с участием ивы серой (</w:t>
      </w:r>
      <w:r w:rsidRPr="000D1CCD">
        <w:rPr>
          <w:rFonts w:ascii="Times New Roman" w:hAnsi="Times New Roman" w:cs="Times New Roman"/>
          <w:i/>
          <w:iCs/>
          <w:sz w:val="24"/>
          <w:szCs w:val="24"/>
        </w:rPr>
        <w:t>Betula pendula, Alnus glutinosa, Salix cinerea</w:t>
      </w:r>
      <w:r w:rsidRPr="000D1CCD">
        <w:rPr>
          <w:rFonts w:ascii="Times New Roman" w:hAnsi="Times New Roman" w:cs="Times New Roman"/>
          <w:sz w:val="24"/>
          <w:szCs w:val="24"/>
        </w:rPr>
        <w:t>) с разреженным разнотравно-кустарниковым подлеском (</w:t>
      </w:r>
      <w:r w:rsidRPr="000D1CCD">
        <w:rPr>
          <w:rFonts w:ascii="Times New Roman" w:hAnsi="Times New Roman" w:cs="Times New Roman"/>
          <w:i/>
          <w:iCs/>
          <w:sz w:val="24"/>
          <w:szCs w:val="24"/>
        </w:rPr>
        <w:t>Prunus padus, Rosa spinosissima, Brachypodium pinnatum, Paris quadrifolia, Impatiens parviflora, Urtica dioica, Humulus lupulus, Dryopteris filix-mas</w:t>
      </w:r>
      <w:r w:rsidRPr="000D1CCD">
        <w:rPr>
          <w:rFonts w:ascii="Times New Roman" w:hAnsi="Times New Roman" w:cs="Times New Roman"/>
          <w:sz w:val="24"/>
          <w:szCs w:val="24"/>
        </w:rPr>
        <w:t>) на лесных солодях</w:t>
      </w:r>
      <w:r w:rsidR="00A64EF3">
        <w:rPr>
          <w:rFonts w:ascii="Times New Roman" w:hAnsi="Times New Roman" w:cs="Times New Roman"/>
          <w:sz w:val="24"/>
          <w:szCs w:val="24"/>
          <w:lang w:val="kk-KZ"/>
        </w:rPr>
        <w:t>.</w:t>
      </w:r>
    </w:p>
    <w:bookmarkEnd w:id="49"/>
    <w:p w14:paraId="7A4F3D40" w14:textId="77777777" w:rsidR="00A64EF3" w:rsidRDefault="00A64EF3" w:rsidP="00A64EF3">
      <w:pPr>
        <w:spacing w:after="0" w:line="240" w:lineRule="auto"/>
        <w:rPr>
          <w:rFonts w:ascii="Times New Roman" w:hAnsi="Times New Roman" w:cs="Times New Roman"/>
          <w:sz w:val="24"/>
          <w:szCs w:val="24"/>
          <w:lang w:val="kk-KZ"/>
        </w:rPr>
      </w:pPr>
    </w:p>
    <w:p w14:paraId="700FD072" w14:textId="4CEDCB51" w:rsidR="00132106" w:rsidRPr="000D1CCD" w:rsidRDefault="00132106" w:rsidP="00157895">
      <w:pPr>
        <w:spacing w:after="0" w:line="240" w:lineRule="auto"/>
        <w:jc w:val="center"/>
        <w:rPr>
          <w:rFonts w:ascii="Times New Roman" w:hAnsi="Times New Roman" w:cs="Times New Roman"/>
          <w:sz w:val="24"/>
          <w:szCs w:val="24"/>
        </w:rPr>
      </w:pPr>
      <w:r w:rsidRPr="000D1CCD">
        <w:rPr>
          <w:rFonts w:ascii="Times New Roman" w:hAnsi="Times New Roman" w:cs="Times New Roman"/>
          <w:noProof/>
          <w:sz w:val="24"/>
          <w:szCs w:val="24"/>
        </w:rPr>
        <w:drawing>
          <wp:inline distT="0" distB="0" distL="0" distR="0" wp14:anchorId="7A506AEC" wp14:editId="3EF42911">
            <wp:extent cx="7227418" cy="51134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235765" cy="5119382"/>
                    </a:xfrm>
                    <a:prstGeom prst="rect">
                      <a:avLst/>
                    </a:prstGeom>
                    <a:noFill/>
                    <a:ln>
                      <a:noFill/>
                    </a:ln>
                  </pic:spPr>
                </pic:pic>
              </a:graphicData>
            </a:graphic>
          </wp:inline>
        </w:drawing>
      </w:r>
    </w:p>
    <w:p w14:paraId="2922DC56" w14:textId="024BCCAC" w:rsidR="003406E0" w:rsidRPr="00A64EF3" w:rsidRDefault="00A64EF3" w:rsidP="00A64EF3">
      <w:pPr>
        <w:spacing w:after="0" w:line="240" w:lineRule="auto"/>
        <w:jc w:val="center"/>
        <w:rPr>
          <w:rFonts w:ascii="Times New Roman" w:eastAsia="Times New Roman" w:hAnsi="Times New Roman" w:cs="Times New Roman"/>
          <w:color w:val="000000" w:themeColor="text1"/>
          <w:kern w:val="36"/>
          <w:sz w:val="24"/>
          <w:szCs w:val="24"/>
          <w:lang w:val="ru-RU"/>
        </w:rPr>
      </w:pPr>
      <w:r w:rsidRPr="00A64EF3">
        <w:rPr>
          <w:rFonts w:ascii="Times New Roman" w:eastAsia="Times New Roman" w:hAnsi="Times New Roman" w:cs="Times New Roman"/>
          <w:color w:val="000000" w:themeColor="text1"/>
          <w:kern w:val="36"/>
          <w:sz w:val="24"/>
          <w:szCs w:val="24"/>
          <w:lang w:val="ru-RU"/>
        </w:rPr>
        <w:t xml:space="preserve">Рисунок </w:t>
      </w:r>
      <w:r>
        <w:rPr>
          <w:rFonts w:ascii="Times New Roman" w:eastAsia="Times New Roman" w:hAnsi="Times New Roman" w:cs="Times New Roman"/>
          <w:color w:val="000000" w:themeColor="text1"/>
          <w:kern w:val="36"/>
          <w:sz w:val="24"/>
          <w:szCs w:val="24"/>
          <w:lang w:val="ru-RU"/>
        </w:rPr>
        <w:t>22 –</w:t>
      </w:r>
      <w:r w:rsidRPr="00A64EF3">
        <w:rPr>
          <w:rFonts w:ascii="Times New Roman" w:eastAsia="Times New Roman" w:hAnsi="Times New Roman" w:cs="Times New Roman"/>
          <w:color w:val="000000" w:themeColor="text1"/>
          <w:kern w:val="36"/>
          <w:sz w:val="24"/>
          <w:szCs w:val="24"/>
          <w:lang w:val="ru-RU"/>
        </w:rPr>
        <w:t xml:space="preserve"> Карта растительного покрова террасы озер Кобейтуз и Тениз и прилегающей территории</w:t>
      </w:r>
    </w:p>
    <w:p w14:paraId="7DA5ABA1" w14:textId="77777777" w:rsidR="00A64EF3" w:rsidRDefault="00A64EF3" w:rsidP="00A64EF3">
      <w:pPr>
        <w:spacing w:after="0" w:line="240" w:lineRule="auto"/>
        <w:jc w:val="center"/>
        <w:rPr>
          <w:rFonts w:ascii="Times New Roman" w:eastAsia="Times New Roman" w:hAnsi="Times New Roman" w:cs="Times New Roman"/>
          <w:color w:val="FF0000"/>
          <w:kern w:val="36"/>
          <w:sz w:val="24"/>
          <w:szCs w:val="24"/>
          <w:lang w:val="ru-RU"/>
        </w:rPr>
      </w:pPr>
    </w:p>
    <w:p w14:paraId="2770AF93" w14:textId="77777777" w:rsidR="00A64EF3" w:rsidRPr="000D1CCD" w:rsidRDefault="00A64EF3" w:rsidP="00A64EF3">
      <w:pPr>
        <w:spacing w:after="0" w:line="240" w:lineRule="auto"/>
        <w:jc w:val="center"/>
        <w:rPr>
          <w:rFonts w:ascii="Times New Roman" w:eastAsia="Times New Roman" w:hAnsi="Times New Roman" w:cs="Times New Roman"/>
          <w:color w:val="FF0000"/>
          <w:kern w:val="36"/>
          <w:sz w:val="24"/>
          <w:szCs w:val="24"/>
          <w:lang w:val="ru-RU"/>
        </w:rPr>
        <w:sectPr w:rsidR="00A64EF3" w:rsidRPr="000D1CCD" w:rsidSect="00132106">
          <w:pgSz w:w="16838" w:h="11906" w:orient="landscape"/>
          <w:pgMar w:top="851" w:right="1134" w:bottom="1701" w:left="1134" w:header="709" w:footer="709" w:gutter="0"/>
          <w:cols w:space="708"/>
          <w:docGrid w:linePitch="360"/>
        </w:sectPr>
      </w:pPr>
    </w:p>
    <w:p w14:paraId="254C312A" w14:textId="0286A834" w:rsidR="003D7AD2" w:rsidRDefault="003D7AD2" w:rsidP="00A64EF3">
      <w:pPr>
        <w:widowControl w:val="0"/>
        <w:autoSpaceDE w:val="0"/>
        <w:autoSpaceDN w:val="0"/>
        <w:adjustRightInd w:val="0"/>
        <w:spacing w:after="0" w:line="240" w:lineRule="auto"/>
        <w:ind w:firstLine="709"/>
        <w:jc w:val="both"/>
        <w:rPr>
          <w:rFonts w:ascii="Times New Roman" w:hAnsi="Times New Roman" w:cs="Times New Roman"/>
          <w:b/>
          <w:bCs/>
          <w:sz w:val="24"/>
          <w:szCs w:val="24"/>
          <w:lang w:val="kk-KZ"/>
        </w:rPr>
      </w:pPr>
      <w:bookmarkStart w:id="61" w:name="_Hlk236324130"/>
      <w:r w:rsidRPr="003D7AD2">
        <w:rPr>
          <w:rFonts w:ascii="Times New Roman" w:hAnsi="Times New Roman" w:cs="Times New Roman"/>
          <w:b/>
          <w:bCs/>
          <w:sz w:val="24"/>
          <w:szCs w:val="24"/>
        </w:rPr>
        <w:lastRenderedPageBreak/>
        <w:t>2.</w:t>
      </w:r>
      <w:r w:rsidRPr="003D7AD2">
        <w:rPr>
          <w:rFonts w:ascii="Times New Roman" w:hAnsi="Times New Roman" w:cs="Times New Roman"/>
          <w:b/>
          <w:bCs/>
          <w:sz w:val="24"/>
          <w:szCs w:val="24"/>
          <w:lang w:val="ru-RU"/>
        </w:rPr>
        <w:t>4</w:t>
      </w:r>
      <w:r w:rsidR="00A64EF3">
        <w:rPr>
          <w:rFonts w:ascii="Times New Roman" w:hAnsi="Times New Roman" w:cs="Times New Roman"/>
          <w:b/>
          <w:bCs/>
          <w:sz w:val="24"/>
          <w:szCs w:val="24"/>
          <w:lang w:val="kk-KZ"/>
        </w:rPr>
        <w:t xml:space="preserve"> </w:t>
      </w:r>
      <w:r w:rsidRPr="003D7AD2">
        <w:rPr>
          <w:rFonts w:ascii="Times New Roman" w:hAnsi="Times New Roman" w:cs="Times New Roman"/>
          <w:b/>
          <w:bCs/>
          <w:sz w:val="24"/>
          <w:szCs w:val="24"/>
        </w:rPr>
        <w:t>Животный мир</w:t>
      </w:r>
    </w:p>
    <w:p w14:paraId="14B5308A" w14:textId="77777777" w:rsidR="00A64EF3" w:rsidRPr="00A64EF3" w:rsidRDefault="00A64EF3" w:rsidP="003D7AD2">
      <w:pPr>
        <w:widowControl w:val="0"/>
        <w:autoSpaceDE w:val="0"/>
        <w:autoSpaceDN w:val="0"/>
        <w:adjustRightInd w:val="0"/>
        <w:spacing w:after="0" w:line="240" w:lineRule="auto"/>
        <w:ind w:firstLine="567"/>
        <w:jc w:val="both"/>
        <w:rPr>
          <w:rFonts w:ascii="Times New Roman" w:hAnsi="Times New Roman" w:cs="Times New Roman"/>
          <w:b/>
          <w:bCs/>
          <w:iCs/>
          <w:sz w:val="24"/>
          <w:szCs w:val="24"/>
          <w:lang w:val="kk-KZ"/>
        </w:rPr>
      </w:pPr>
    </w:p>
    <w:p w14:paraId="4747DDB2" w14:textId="5C44B275" w:rsidR="00585FDF" w:rsidRPr="000D1CCD" w:rsidRDefault="003D7AD2" w:rsidP="003D7A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В районе ГНПП «Буйратау» </w:t>
      </w:r>
      <w:r w:rsidR="00585FDF" w:rsidRPr="000D1CCD">
        <w:rPr>
          <w:rFonts w:ascii="Times New Roman" w:hAnsi="Times New Roman" w:cs="Times New Roman"/>
          <w:sz w:val="24"/>
          <w:szCs w:val="24"/>
        </w:rPr>
        <w:t>обитает около 230 видов птиц, среди которых есть редкие и краснокнижные: журавль-красавка, степной орёл, дрофа, лебедь-кликун. Некоторые виды, например, савка и стрепет, гнездятся на территории парка, другие прилетают сюда во время миграции.</w:t>
      </w:r>
    </w:p>
    <w:p w14:paraId="2B10E0F7" w14:textId="35CB664D" w:rsidR="00585FDF" w:rsidRDefault="00585FDF" w:rsidP="003D7AD2">
      <w:pPr>
        <w:spacing w:after="0" w:line="240" w:lineRule="auto"/>
        <w:ind w:firstLine="709"/>
        <w:jc w:val="both"/>
        <w:rPr>
          <w:rFonts w:ascii="Times New Roman" w:hAnsi="Times New Roman" w:cs="Times New Roman"/>
          <w:sz w:val="24"/>
          <w:szCs w:val="24"/>
        </w:rPr>
      </w:pPr>
      <w:r w:rsidRPr="000D1CCD">
        <w:rPr>
          <w:rFonts w:ascii="Times New Roman" w:hAnsi="Times New Roman" w:cs="Times New Roman"/>
          <w:sz w:val="24"/>
          <w:szCs w:val="24"/>
        </w:rPr>
        <w:t>Среди млекопитающих можно встретить 55 видов, включая архаров, занесённых в Красную книгу Казахстана. Также в парке живут маралы, лоси, косули, кабаны и даже бизоны, которых специально завезли в вольеры для акклиматизации. По степным просторам бегают зайцы и сурки, а в лесах обитают лисицы и волки.</w:t>
      </w:r>
    </w:p>
    <w:p w14:paraId="57206346" w14:textId="7BB02CB0" w:rsidR="00612285" w:rsidRDefault="00612285" w:rsidP="003D7AD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Относительно вопроса: водится ли в озере Тениз рыба, однозначного ответа в литературных источниках, к сожалению, нет.</w:t>
      </w:r>
      <w:r w:rsidR="00803ABA">
        <w:rPr>
          <w:rFonts w:ascii="Times New Roman" w:hAnsi="Times New Roman" w:cs="Times New Roman"/>
          <w:sz w:val="24"/>
          <w:szCs w:val="24"/>
          <w:lang w:val="ru-RU"/>
        </w:rPr>
        <w:t xml:space="preserve"> В озере Кобейтуз из-за сильного засоления рыба отсутствует.</w:t>
      </w:r>
    </w:p>
    <w:p w14:paraId="3934321E" w14:textId="77777777" w:rsidR="00385909" w:rsidRPr="00612285" w:rsidRDefault="00385909" w:rsidP="003D7AD2">
      <w:pPr>
        <w:spacing w:after="0" w:line="240" w:lineRule="auto"/>
        <w:ind w:firstLine="709"/>
        <w:jc w:val="both"/>
        <w:rPr>
          <w:rFonts w:ascii="Times New Roman" w:hAnsi="Times New Roman" w:cs="Times New Roman"/>
          <w:sz w:val="24"/>
          <w:szCs w:val="24"/>
          <w:lang w:val="ru-RU"/>
        </w:rPr>
      </w:pPr>
    </w:p>
    <w:p w14:paraId="7A342051" w14:textId="3B5D571E" w:rsidR="00385909" w:rsidRDefault="00385909" w:rsidP="00385909">
      <w:pPr>
        <w:pStyle w:val="a7"/>
        <w:spacing w:after="0" w:line="240" w:lineRule="auto"/>
        <w:ind w:firstLine="709"/>
        <w:jc w:val="both"/>
        <w:rPr>
          <w:rFonts w:ascii="Times New Roman" w:hAnsi="Times New Roman" w:cs="Times New Roman"/>
          <w:b/>
          <w:bCs/>
          <w:sz w:val="24"/>
          <w:szCs w:val="24"/>
          <w:lang w:val="ru-RU"/>
        </w:rPr>
      </w:pPr>
      <w:r w:rsidRPr="00385909">
        <w:rPr>
          <w:rFonts w:ascii="Times New Roman" w:hAnsi="Times New Roman" w:cs="Times New Roman"/>
          <w:b/>
          <w:bCs/>
          <w:sz w:val="24"/>
          <w:szCs w:val="24"/>
          <w:lang w:val="ru-RU"/>
        </w:rPr>
        <w:t>3</w:t>
      </w:r>
      <w:r w:rsidRPr="00385909">
        <w:rPr>
          <w:rFonts w:ascii="Times New Roman" w:hAnsi="Times New Roman" w:cs="Times New Roman"/>
          <w:b/>
          <w:bCs/>
          <w:sz w:val="24"/>
          <w:szCs w:val="24"/>
          <w:lang w:val="ru-RU"/>
        </w:rPr>
        <w:t xml:space="preserve"> </w:t>
      </w:r>
      <w:r w:rsidRPr="00385909">
        <w:rPr>
          <w:rFonts w:ascii="Times New Roman" w:hAnsi="Times New Roman" w:cs="Times New Roman"/>
          <w:b/>
          <w:bCs/>
          <w:sz w:val="24"/>
          <w:szCs w:val="24"/>
          <w:lang w:val="ru-RU"/>
        </w:rPr>
        <w:t>Памятники истории и культуры</w:t>
      </w:r>
    </w:p>
    <w:p w14:paraId="6EA092A5" w14:textId="77777777" w:rsidR="00385909" w:rsidRPr="00385909" w:rsidRDefault="00385909" w:rsidP="00385909">
      <w:pPr>
        <w:pStyle w:val="a7"/>
        <w:spacing w:after="0" w:line="240" w:lineRule="auto"/>
        <w:ind w:firstLine="709"/>
        <w:jc w:val="both"/>
        <w:rPr>
          <w:rFonts w:ascii="Times New Roman" w:hAnsi="Times New Roman" w:cs="Times New Roman"/>
          <w:b/>
          <w:bCs/>
          <w:sz w:val="24"/>
          <w:szCs w:val="24"/>
          <w:lang w:val="ru-RU"/>
        </w:rPr>
      </w:pPr>
    </w:p>
    <w:p w14:paraId="3CC8B0AC" w14:textId="77777777" w:rsidR="00385909" w:rsidRPr="00385909" w:rsidRDefault="00385909" w:rsidP="00385909">
      <w:pPr>
        <w:pStyle w:val="a7"/>
        <w:spacing w:after="0" w:line="240" w:lineRule="auto"/>
        <w:ind w:left="0" w:firstLine="709"/>
        <w:jc w:val="both"/>
        <w:rPr>
          <w:rFonts w:ascii="Times New Roman" w:hAnsi="Times New Roman" w:cs="Times New Roman"/>
          <w:sz w:val="24"/>
          <w:szCs w:val="24"/>
          <w:lang w:val="ru-RU"/>
        </w:rPr>
      </w:pPr>
      <w:r w:rsidRPr="00385909">
        <w:rPr>
          <w:rFonts w:ascii="Times New Roman" w:hAnsi="Times New Roman" w:cs="Times New Roman"/>
          <w:sz w:val="24"/>
          <w:szCs w:val="24"/>
          <w:lang w:val="ru-RU"/>
        </w:rPr>
        <w:t>В районе озёр Тениз и Кобейтуз расположены следующие памятники истории и культуры: археолого-этнографический комплекс «Кумай», Жаушокы (Соколиные горы) и Родник Аулие-булак.</w:t>
      </w:r>
    </w:p>
    <w:p w14:paraId="7A2E8A07" w14:textId="5F5B8E18" w:rsidR="00385909" w:rsidRPr="00385909" w:rsidRDefault="00385909" w:rsidP="00385909">
      <w:pPr>
        <w:pStyle w:val="a7"/>
        <w:spacing w:after="0" w:line="240" w:lineRule="auto"/>
        <w:ind w:left="0" w:firstLine="709"/>
        <w:jc w:val="both"/>
        <w:rPr>
          <w:rFonts w:ascii="Times New Roman" w:hAnsi="Times New Roman" w:cs="Times New Roman"/>
          <w:sz w:val="24"/>
          <w:szCs w:val="24"/>
          <w:lang w:val="ru-RU"/>
        </w:rPr>
      </w:pPr>
      <w:r w:rsidRPr="00385909">
        <w:rPr>
          <w:rFonts w:ascii="Times New Roman" w:hAnsi="Times New Roman" w:cs="Times New Roman"/>
          <w:sz w:val="24"/>
          <w:szCs w:val="24"/>
          <w:lang w:val="ru-RU"/>
        </w:rPr>
        <w:t>На территории археолого-этнографического комплекса «Кумай», открытом в 2009 г.,</w:t>
      </w:r>
      <w:r>
        <w:rPr>
          <w:rFonts w:ascii="Times New Roman" w:hAnsi="Times New Roman" w:cs="Times New Roman"/>
          <w:sz w:val="24"/>
          <w:szCs w:val="24"/>
          <w:lang w:val="ru-RU"/>
        </w:rPr>
        <w:t xml:space="preserve"> </w:t>
      </w:r>
      <w:r w:rsidRPr="00385909">
        <w:rPr>
          <w:rFonts w:ascii="Times New Roman" w:hAnsi="Times New Roman" w:cs="Times New Roman"/>
          <w:sz w:val="24"/>
          <w:szCs w:val="24"/>
          <w:lang w:val="ru-RU"/>
        </w:rPr>
        <w:t>расположены балбалы (антропоморфные изваяния из камня), символизирующие духовную культуру и относящиеся к разным историческим эпохам. Самые древние из датируются I–VI веками н. э. – времени существования Западно-Тюркского каганата. В виде каменных оград (диаметром от 3 до 12 м) представлены, к примеру, сооружения (памятники) эпохи бронзы. Имеются на территории комплекса «Кумай» и объекты раннего железного века, в частности погребальные сооружения округло-овальной формы (диаметром до 15 м, высотой 0,5 м). В настоящее время комплекс является достаточно популярным местом паломничества и туризма.</w:t>
      </w:r>
    </w:p>
    <w:p w14:paraId="66721CB0" w14:textId="77777777" w:rsidR="00385909" w:rsidRPr="00385909" w:rsidRDefault="00385909" w:rsidP="00385909">
      <w:pPr>
        <w:pStyle w:val="a7"/>
        <w:spacing w:after="0" w:line="240" w:lineRule="auto"/>
        <w:ind w:left="0" w:firstLine="709"/>
        <w:jc w:val="both"/>
        <w:rPr>
          <w:rFonts w:ascii="Times New Roman" w:hAnsi="Times New Roman" w:cs="Times New Roman"/>
          <w:sz w:val="24"/>
          <w:szCs w:val="24"/>
          <w:lang w:val="ru-RU"/>
        </w:rPr>
      </w:pPr>
      <w:r w:rsidRPr="00385909">
        <w:rPr>
          <w:rFonts w:ascii="Times New Roman" w:hAnsi="Times New Roman" w:cs="Times New Roman"/>
          <w:sz w:val="24"/>
          <w:szCs w:val="24"/>
          <w:lang w:val="ru-RU"/>
        </w:rPr>
        <w:t>Жаушокы является самой высокой (высота — 459 м, по другим данным — 465 м) вершиной Соколиных гор – прекрасным туристическим объектом (для пеших, конных, велосипедных прогулок и скалолазания). С вершины открываются живописные панорамные виды на бескрайнюю степь, особенно красивую для фото- и видеосъемки в весенне-летний период.</w:t>
      </w:r>
    </w:p>
    <w:p w14:paraId="58393275" w14:textId="42C36660" w:rsidR="00585FDF" w:rsidRDefault="00385909" w:rsidP="00385909">
      <w:pPr>
        <w:pStyle w:val="a7"/>
        <w:spacing w:after="0" w:line="240" w:lineRule="auto"/>
        <w:ind w:left="0" w:firstLine="709"/>
        <w:jc w:val="both"/>
        <w:rPr>
          <w:rFonts w:ascii="Times New Roman" w:hAnsi="Times New Roman" w:cs="Times New Roman"/>
          <w:sz w:val="24"/>
          <w:szCs w:val="24"/>
          <w:lang w:val="ru-RU"/>
        </w:rPr>
      </w:pPr>
      <w:r w:rsidRPr="00385909">
        <w:rPr>
          <w:rFonts w:ascii="Times New Roman" w:hAnsi="Times New Roman" w:cs="Times New Roman"/>
          <w:sz w:val="24"/>
          <w:szCs w:val="24"/>
          <w:lang w:val="ru-RU"/>
        </w:rPr>
        <w:t>Считающийся целебным родник Аулиебулак находится в урочище Соколиные горы (в пределах Ерейментауского филиала ГНПП «Буйратау»). Он расположен на высоте 342 метров над уровнем моря и течет между скал через сосновый бор. Аулиебулак имеет каменистые с крутыми подъёмами берега и не замерзает даже зимой.</w:t>
      </w:r>
    </w:p>
    <w:p w14:paraId="480FB03F" w14:textId="77777777" w:rsidR="00385909" w:rsidRPr="00385909" w:rsidRDefault="00385909" w:rsidP="00385909">
      <w:pPr>
        <w:pStyle w:val="a7"/>
        <w:spacing w:after="0" w:line="240" w:lineRule="auto"/>
        <w:ind w:left="0" w:firstLine="709"/>
        <w:jc w:val="both"/>
        <w:rPr>
          <w:rFonts w:ascii="Times New Roman" w:hAnsi="Times New Roman" w:cs="Times New Roman"/>
          <w:sz w:val="24"/>
          <w:szCs w:val="24"/>
          <w:lang w:val="ru-RU"/>
        </w:rPr>
      </w:pPr>
    </w:p>
    <w:p w14:paraId="1EBF8410" w14:textId="41E9DE57" w:rsidR="0016306A" w:rsidRPr="00A64EF3" w:rsidRDefault="00385909" w:rsidP="00AA082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lang w:val="ru-RU"/>
        </w:rPr>
        <w:t>4</w:t>
      </w:r>
      <w:r w:rsidR="0016306A" w:rsidRPr="00A64EF3">
        <w:rPr>
          <w:rFonts w:ascii="Times New Roman" w:hAnsi="Times New Roman" w:cs="Times New Roman"/>
          <w:b/>
          <w:bCs/>
          <w:sz w:val="24"/>
          <w:szCs w:val="24"/>
          <w:lang w:val="ru-RU"/>
        </w:rPr>
        <w:t xml:space="preserve"> </w:t>
      </w:r>
      <w:r w:rsidR="0016306A" w:rsidRPr="00A64EF3">
        <w:rPr>
          <w:rFonts w:ascii="Times New Roman" w:hAnsi="Times New Roman" w:cs="Times New Roman"/>
          <w:b/>
          <w:bCs/>
          <w:sz w:val="24"/>
          <w:szCs w:val="24"/>
        </w:rPr>
        <w:t xml:space="preserve">Состояние социально-экономических условий на проектируемой территории </w:t>
      </w:r>
    </w:p>
    <w:p w14:paraId="343A1621" w14:textId="77777777" w:rsidR="0016306A" w:rsidRPr="006457CF" w:rsidRDefault="0016306A" w:rsidP="00AA082E">
      <w:pPr>
        <w:spacing w:after="0" w:line="240" w:lineRule="auto"/>
        <w:ind w:firstLine="709"/>
        <w:jc w:val="both"/>
        <w:rPr>
          <w:rFonts w:ascii="Times New Roman" w:hAnsi="Times New Roman" w:cs="Times New Roman"/>
          <w:b/>
          <w:bCs/>
          <w:sz w:val="24"/>
          <w:szCs w:val="24"/>
          <w:shd w:val="clear" w:color="auto" w:fill="FFFFFF"/>
        </w:rPr>
      </w:pPr>
      <w:r w:rsidRPr="00A64EF3">
        <w:rPr>
          <w:rFonts w:ascii="Times New Roman" w:hAnsi="Times New Roman" w:cs="Times New Roman"/>
          <w:b/>
          <w:bCs/>
          <w:sz w:val="24"/>
          <w:szCs w:val="24"/>
        </w:rPr>
        <w:t>(</w:t>
      </w:r>
      <w:r w:rsidRPr="00A64EF3">
        <w:rPr>
          <w:rFonts w:ascii="Times New Roman" w:hAnsi="Times New Roman" w:cs="Times New Roman"/>
          <w:b/>
          <w:bCs/>
          <w:sz w:val="24"/>
          <w:szCs w:val="24"/>
          <w:shd w:val="clear" w:color="auto" w:fill="FFFFFF"/>
        </w:rPr>
        <w:t>Улентинский сельский округ Ерейментауского района)</w:t>
      </w:r>
    </w:p>
    <w:p w14:paraId="336FD24C" w14:textId="77777777" w:rsidR="0016306A" w:rsidRDefault="0016306A" w:rsidP="0016306A">
      <w:pPr>
        <w:spacing w:after="0" w:line="240" w:lineRule="auto"/>
        <w:jc w:val="center"/>
        <w:rPr>
          <w:rFonts w:ascii="Times New Roman" w:hAnsi="Times New Roman" w:cs="Times New Roman"/>
          <w:sz w:val="24"/>
          <w:szCs w:val="24"/>
        </w:rPr>
      </w:pPr>
    </w:p>
    <w:p w14:paraId="63E36D12" w14:textId="77777777" w:rsidR="0016306A" w:rsidRDefault="0016306A" w:rsidP="0016306A">
      <w:pPr>
        <w:spacing w:after="0" w:line="240" w:lineRule="auto"/>
        <w:ind w:firstLine="708"/>
        <w:jc w:val="both"/>
        <w:rPr>
          <w:rFonts w:ascii="Times New Roman" w:hAnsi="Times New Roman" w:cs="Times New Roman"/>
          <w:sz w:val="24"/>
          <w:szCs w:val="24"/>
          <w:shd w:val="clear" w:color="auto" w:fill="FFFFFF"/>
        </w:rPr>
      </w:pPr>
      <w:r w:rsidRPr="006457CF">
        <w:rPr>
          <w:rFonts w:ascii="Times New Roman" w:hAnsi="Times New Roman" w:cs="Times New Roman"/>
          <w:sz w:val="24"/>
          <w:szCs w:val="24"/>
          <w:shd w:val="clear" w:color="auto" w:fill="FFFFFF"/>
        </w:rPr>
        <w:t>Административная единица – Улентинский сельский округ – входит в состав Ерейментауского района Акмолинской области Республики Казахстан</w:t>
      </w:r>
      <w:r>
        <w:rPr>
          <w:rFonts w:ascii="Times New Roman" w:hAnsi="Times New Roman" w:cs="Times New Roman"/>
          <w:sz w:val="24"/>
          <w:szCs w:val="24"/>
          <w:shd w:val="clear" w:color="auto" w:fill="FFFFFF"/>
        </w:rPr>
        <w:t>:</w:t>
      </w:r>
    </w:p>
    <w:p w14:paraId="26DC45F9" w14:textId="77777777" w:rsidR="0016306A" w:rsidRDefault="0016306A" w:rsidP="0016306A">
      <w:pPr>
        <w:pStyle w:val="futurismarkdown-listitem"/>
        <w:shd w:val="clear" w:color="auto" w:fill="FFFFFF"/>
        <w:spacing w:before="0" w:beforeAutospacing="0" w:after="0" w:afterAutospacing="0"/>
        <w:ind w:firstLine="708"/>
        <w:jc w:val="both"/>
        <w:rPr>
          <w:shd w:val="clear" w:color="auto" w:fill="FFFFFF"/>
        </w:rPr>
      </w:pPr>
      <w:r>
        <w:rPr>
          <w:shd w:val="clear" w:color="auto" w:fill="FFFFFF"/>
        </w:rPr>
        <w:t>О</w:t>
      </w:r>
      <w:r w:rsidRPr="006457CF">
        <w:rPr>
          <w:shd w:val="clear" w:color="auto" w:fill="FFFFFF"/>
        </w:rPr>
        <w:t xml:space="preserve">бщая площадь территорий </w:t>
      </w:r>
      <w:r>
        <w:rPr>
          <w:shd w:val="clear" w:color="auto" w:fill="FFFFFF"/>
        </w:rPr>
        <w:t xml:space="preserve">округа составляет </w:t>
      </w:r>
      <w:r w:rsidRPr="006457CF">
        <w:rPr>
          <w:shd w:val="clear" w:color="auto" w:fill="FFFFFF"/>
        </w:rPr>
        <w:t>150,5 тыс. га,</w:t>
      </w:r>
      <w:r>
        <w:rPr>
          <w:shd w:val="clear" w:color="auto" w:fill="FFFFFF"/>
        </w:rPr>
        <w:t xml:space="preserve"> из них:</w:t>
      </w:r>
    </w:p>
    <w:p w14:paraId="6B7533A7" w14:textId="77777777" w:rsidR="0016306A" w:rsidRDefault="0016306A" w:rsidP="0016306A">
      <w:pPr>
        <w:pStyle w:val="futurismarkdown-listitem"/>
        <w:shd w:val="clear" w:color="auto" w:fill="FFFFFF"/>
        <w:spacing w:before="0" w:beforeAutospacing="0" w:after="0" w:afterAutospacing="0"/>
        <w:ind w:firstLine="708"/>
        <w:jc w:val="both"/>
        <w:rPr>
          <w:shd w:val="clear" w:color="auto" w:fill="FFFFFF"/>
        </w:rPr>
      </w:pPr>
      <w:r>
        <w:rPr>
          <w:shd w:val="clear" w:color="auto" w:fill="FFFFFF"/>
        </w:rPr>
        <w:t xml:space="preserve">- </w:t>
      </w:r>
      <w:r w:rsidRPr="006457CF">
        <w:rPr>
          <w:shd w:val="clear" w:color="auto" w:fill="FFFFFF"/>
        </w:rPr>
        <w:t>земли населенных пунктов 22,8 га,</w:t>
      </w:r>
    </w:p>
    <w:p w14:paraId="0A4B717A" w14:textId="77777777" w:rsidR="0016306A" w:rsidRDefault="0016306A" w:rsidP="0016306A">
      <w:pPr>
        <w:pStyle w:val="futurismarkdown-listitem"/>
        <w:shd w:val="clear" w:color="auto" w:fill="FFFFFF"/>
        <w:spacing w:before="0" w:beforeAutospacing="0" w:after="0" w:afterAutospacing="0"/>
        <w:ind w:firstLine="708"/>
        <w:jc w:val="both"/>
        <w:rPr>
          <w:shd w:val="clear" w:color="auto" w:fill="FFFFFF"/>
        </w:rPr>
      </w:pPr>
      <w:r>
        <w:rPr>
          <w:shd w:val="clear" w:color="auto" w:fill="FFFFFF"/>
        </w:rPr>
        <w:t xml:space="preserve">- </w:t>
      </w:r>
      <w:r w:rsidRPr="006457CF">
        <w:rPr>
          <w:shd w:val="clear" w:color="auto" w:fill="FFFFFF"/>
        </w:rPr>
        <w:t>земли сельхозназначения 93,7 тыс. га, в том числе 6,5 тыс га пашни, 79,2 пастбища.</w:t>
      </w:r>
    </w:p>
    <w:p w14:paraId="0B4D06B4" w14:textId="77777777" w:rsidR="0016306A" w:rsidRDefault="0016306A" w:rsidP="0016306A">
      <w:pPr>
        <w:pStyle w:val="futurismarkdown-listitem"/>
        <w:shd w:val="clear" w:color="auto" w:fill="FFFFFF"/>
        <w:spacing w:before="0" w:beforeAutospacing="0" w:after="0" w:afterAutospacing="0"/>
        <w:ind w:firstLine="708"/>
        <w:jc w:val="both"/>
        <w:rPr>
          <w:rStyle w:val="af3"/>
          <w:rFonts w:eastAsiaTheme="majorEastAsia"/>
          <w:b w:val="0"/>
          <w:bCs w:val="0"/>
        </w:rPr>
      </w:pPr>
      <w:r>
        <w:rPr>
          <w:shd w:val="clear" w:color="auto" w:fill="FFFFFF"/>
        </w:rPr>
        <w:t xml:space="preserve">По </w:t>
      </w:r>
      <w:r w:rsidRPr="006457CF">
        <w:rPr>
          <w:shd w:val="clear" w:color="auto" w:fill="FFFFFF"/>
        </w:rPr>
        <w:t xml:space="preserve">территории сельского округа </w:t>
      </w:r>
      <w:r>
        <w:rPr>
          <w:shd w:val="clear" w:color="auto" w:fill="FFFFFF"/>
        </w:rPr>
        <w:t xml:space="preserve">протекает </w:t>
      </w:r>
      <w:r w:rsidRPr="006457CF">
        <w:rPr>
          <w:shd w:val="clear" w:color="auto" w:fill="FFFFFF"/>
        </w:rPr>
        <w:t>река Уленты</w:t>
      </w:r>
      <w:r>
        <w:rPr>
          <w:shd w:val="clear" w:color="auto" w:fill="FFFFFF"/>
        </w:rPr>
        <w:t xml:space="preserve"> и расположены </w:t>
      </w:r>
      <w:r w:rsidRPr="00AA082E">
        <w:rPr>
          <w:rStyle w:val="af3"/>
          <w:rFonts w:eastAsiaTheme="majorEastAsia"/>
          <w:b w:val="0"/>
          <w:bCs w:val="0"/>
        </w:rPr>
        <w:t>озера:</w:t>
      </w:r>
    </w:p>
    <w:p w14:paraId="2506CF68" w14:textId="77777777" w:rsidR="0016306A" w:rsidRPr="00AA082E" w:rsidRDefault="0016306A" w:rsidP="0016306A">
      <w:pPr>
        <w:pStyle w:val="futurismarkdown-listitem"/>
        <w:shd w:val="clear" w:color="auto" w:fill="FFFFFF"/>
        <w:spacing w:before="0" w:beforeAutospacing="0" w:after="0" w:afterAutospacing="0"/>
        <w:ind w:firstLine="708"/>
        <w:jc w:val="both"/>
      </w:pPr>
      <w:r w:rsidRPr="00AA082E">
        <w:rPr>
          <w:rStyle w:val="af3"/>
          <w:rFonts w:eastAsiaTheme="majorEastAsia"/>
          <w:b w:val="0"/>
          <w:bCs w:val="0"/>
        </w:rPr>
        <w:t>- Тениз</w:t>
      </w:r>
      <w:r w:rsidRPr="00AA082E">
        <w:t>,</w:t>
      </w:r>
    </w:p>
    <w:p w14:paraId="114F7C1C" w14:textId="77777777" w:rsidR="0016306A" w:rsidRPr="00AA082E" w:rsidRDefault="0016306A" w:rsidP="0016306A">
      <w:pPr>
        <w:pStyle w:val="futurismarkdown-listitem"/>
        <w:shd w:val="clear" w:color="auto" w:fill="FFFFFF"/>
        <w:spacing w:before="0" w:beforeAutospacing="0" w:after="0" w:afterAutospacing="0"/>
        <w:ind w:firstLine="708"/>
        <w:jc w:val="both"/>
      </w:pPr>
      <w:r w:rsidRPr="00AA082E">
        <w:t xml:space="preserve">- </w:t>
      </w:r>
      <w:r w:rsidRPr="00AA082E">
        <w:rPr>
          <w:rStyle w:val="af3"/>
          <w:rFonts w:eastAsiaTheme="majorEastAsia"/>
          <w:b w:val="0"/>
          <w:bCs w:val="0"/>
        </w:rPr>
        <w:t>Кобейтуз</w:t>
      </w:r>
      <w:r w:rsidRPr="00AA082E">
        <w:t>,</w:t>
      </w:r>
    </w:p>
    <w:p w14:paraId="315901E9" w14:textId="77777777" w:rsidR="0016306A" w:rsidRPr="00AA082E" w:rsidRDefault="0016306A" w:rsidP="0016306A">
      <w:pPr>
        <w:pStyle w:val="futurismarkdown-listitem"/>
        <w:shd w:val="clear" w:color="auto" w:fill="FFFFFF"/>
        <w:spacing w:before="0" w:beforeAutospacing="0" w:after="0" w:afterAutospacing="0"/>
        <w:ind w:firstLine="708"/>
        <w:jc w:val="both"/>
        <w:rPr>
          <w:rStyle w:val="af3"/>
          <w:rFonts w:eastAsiaTheme="majorEastAsia"/>
          <w:b w:val="0"/>
          <w:bCs w:val="0"/>
        </w:rPr>
      </w:pPr>
      <w:r w:rsidRPr="00AA082E">
        <w:t xml:space="preserve">- </w:t>
      </w:r>
      <w:r w:rsidRPr="00AA082E">
        <w:rPr>
          <w:rStyle w:val="af3"/>
          <w:rFonts w:eastAsiaTheme="majorEastAsia"/>
          <w:b w:val="0"/>
          <w:bCs w:val="0"/>
        </w:rPr>
        <w:t>Коржинколь,</w:t>
      </w:r>
    </w:p>
    <w:p w14:paraId="3EAB02EA" w14:textId="77777777" w:rsidR="0016306A" w:rsidRPr="00AA082E" w:rsidRDefault="0016306A" w:rsidP="0016306A">
      <w:pPr>
        <w:pStyle w:val="futurismarkdown-listitem"/>
        <w:shd w:val="clear" w:color="auto" w:fill="FFFFFF"/>
        <w:spacing w:before="0" w:beforeAutospacing="0" w:after="0" w:afterAutospacing="0"/>
        <w:ind w:firstLine="708"/>
        <w:jc w:val="both"/>
      </w:pPr>
      <w:r w:rsidRPr="00AA082E">
        <w:rPr>
          <w:rStyle w:val="af3"/>
          <w:rFonts w:eastAsiaTheme="majorEastAsia"/>
          <w:b w:val="0"/>
          <w:bCs w:val="0"/>
        </w:rPr>
        <w:t>- Толебекколь и др.</w:t>
      </w:r>
    </w:p>
    <w:p w14:paraId="419B987C" w14:textId="77777777" w:rsidR="0016306A" w:rsidRPr="006457CF" w:rsidRDefault="0016306A" w:rsidP="0016306A">
      <w:pPr>
        <w:spacing w:after="0" w:line="240" w:lineRule="auto"/>
        <w:ind w:firstLine="708"/>
        <w:jc w:val="both"/>
        <w:rPr>
          <w:rFonts w:ascii="Times New Roman" w:hAnsi="Times New Roman" w:cs="Times New Roman"/>
          <w:sz w:val="24"/>
          <w:szCs w:val="24"/>
          <w:shd w:val="clear" w:color="auto" w:fill="FFFFFF"/>
        </w:rPr>
      </w:pPr>
    </w:p>
    <w:p w14:paraId="09359FD9" w14:textId="77777777" w:rsidR="0016306A" w:rsidRPr="006457CF" w:rsidRDefault="0016306A" w:rsidP="0016306A">
      <w:pPr>
        <w:spacing w:after="0" w:line="240" w:lineRule="auto"/>
        <w:ind w:firstLine="709"/>
        <w:jc w:val="both"/>
        <w:rPr>
          <w:rFonts w:ascii="Times New Roman" w:hAnsi="Times New Roman" w:cs="Times New Roman"/>
          <w:sz w:val="24"/>
          <w:szCs w:val="24"/>
        </w:rPr>
      </w:pPr>
      <w:r w:rsidRPr="006457CF">
        <w:rPr>
          <w:rFonts w:ascii="Times New Roman" w:hAnsi="Times New Roman" w:cs="Times New Roman"/>
          <w:sz w:val="24"/>
          <w:szCs w:val="24"/>
        </w:rPr>
        <w:lastRenderedPageBreak/>
        <w:t>Акимом округа является Шакаев Куаныш Жумагалиевич.</w:t>
      </w:r>
    </w:p>
    <w:p w14:paraId="6941F04B" w14:textId="77777777" w:rsidR="0016306A" w:rsidRPr="006457CF" w:rsidRDefault="0016306A" w:rsidP="0016306A">
      <w:pPr>
        <w:spacing w:after="0" w:line="240" w:lineRule="auto"/>
        <w:ind w:firstLine="708"/>
        <w:jc w:val="both"/>
        <w:rPr>
          <w:rFonts w:ascii="Times New Roman" w:hAnsi="Times New Roman" w:cs="Times New Roman"/>
          <w:sz w:val="24"/>
          <w:szCs w:val="24"/>
          <w:shd w:val="clear" w:color="auto" w:fill="FFFFFF"/>
        </w:rPr>
      </w:pPr>
      <w:r w:rsidRPr="006457CF">
        <w:rPr>
          <w:rFonts w:ascii="Times New Roman" w:hAnsi="Times New Roman" w:cs="Times New Roman"/>
          <w:sz w:val="24"/>
          <w:szCs w:val="24"/>
          <w:shd w:val="clear" w:color="auto" w:fill="FFFFFF"/>
        </w:rPr>
        <w:t>Расстояние от областного центра города Кокшетау составляет 509 км, расстояние от районного центра города Ерейментау 50 км, центр сельского округа- село Уленты расположено в 1 км от железнодорожной станции.</w:t>
      </w:r>
    </w:p>
    <w:p w14:paraId="21AC4A62" w14:textId="6AED4081" w:rsidR="0016306A" w:rsidRDefault="0016306A" w:rsidP="0016306A">
      <w:pPr>
        <w:spacing w:after="0" w:line="240" w:lineRule="auto"/>
        <w:ind w:firstLine="708"/>
        <w:jc w:val="both"/>
        <w:rPr>
          <w:rFonts w:ascii="Times New Roman" w:hAnsi="Times New Roman" w:cs="Times New Roman"/>
          <w:sz w:val="24"/>
          <w:szCs w:val="24"/>
          <w:shd w:val="clear" w:color="auto" w:fill="FFFFFF"/>
          <w:lang w:val="kk-KZ"/>
        </w:rPr>
      </w:pPr>
      <w:r w:rsidRPr="00AA082E">
        <w:rPr>
          <w:rFonts w:ascii="Times New Roman" w:hAnsi="Times New Roman" w:cs="Times New Roman"/>
          <w:bCs/>
          <w:sz w:val="24"/>
          <w:szCs w:val="24"/>
        </w:rPr>
        <w:t>Население:</w:t>
      </w:r>
      <w:r w:rsidRPr="006457CF">
        <w:rPr>
          <w:rFonts w:ascii="Times New Roman" w:hAnsi="Times New Roman" w:cs="Times New Roman"/>
          <w:sz w:val="24"/>
          <w:szCs w:val="24"/>
        </w:rPr>
        <w:t xml:space="preserve"> </w:t>
      </w:r>
      <w:r w:rsidRPr="006457CF">
        <w:rPr>
          <w:rFonts w:ascii="Times New Roman" w:hAnsi="Times New Roman" w:cs="Times New Roman"/>
          <w:sz w:val="24"/>
          <w:szCs w:val="24"/>
          <w:shd w:val="clear" w:color="auto" w:fill="FFFFFF"/>
        </w:rPr>
        <w:t xml:space="preserve">Сельский округ включает в себя 3 населенных пункта село Уленты с численностью населения 742 человека, станция Уленты </w:t>
      </w:r>
      <w:r w:rsidR="00AA082E">
        <w:rPr>
          <w:rFonts w:ascii="Times New Roman" w:hAnsi="Times New Roman" w:cs="Times New Roman"/>
          <w:sz w:val="24"/>
          <w:szCs w:val="24"/>
          <w:shd w:val="clear" w:color="auto" w:fill="FFFFFF"/>
          <w:lang w:val="kk-KZ"/>
        </w:rPr>
        <w:t xml:space="preserve">– </w:t>
      </w:r>
      <w:r w:rsidRPr="006457CF">
        <w:rPr>
          <w:rFonts w:ascii="Times New Roman" w:hAnsi="Times New Roman" w:cs="Times New Roman"/>
          <w:sz w:val="24"/>
          <w:szCs w:val="24"/>
          <w:shd w:val="clear" w:color="auto" w:fill="FFFFFF"/>
        </w:rPr>
        <w:t>139 человек, станция Коржиколь-35 человек, всего численность населения округа составляет 916 человек</w:t>
      </w:r>
      <w:r w:rsidR="00AA082E">
        <w:rPr>
          <w:rFonts w:ascii="Times New Roman" w:hAnsi="Times New Roman" w:cs="Times New Roman"/>
          <w:sz w:val="24"/>
          <w:szCs w:val="24"/>
          <w:shd w:val="clear" w:color="auto" w:fill="FFFFFF"/>
          <w:lang w:val="kk-KZ"/>
        </w:rPr>
        <w:t xml:space="preserve"> (таблица 6, 7)</w:t>
      </w:r>
      <w:r w:rsidRPr="006457CF">
        <w:rPr>
          <w:rFonts w:ascii="Times New Roman" w:hAnsi="Times New Roman" w:cs="Times New Roman"/>
          <w:sz w:val="24"/>
          <w:szCs w:val="24"/>
          <w:shd w:val="clear" w:color="auto" w:fill="FFFFFF"/>
        </w:rPr>
        <w:t>.</w:t>
      </w:r>
    </w:p>
    <w:p w14:paraId="70D45887" w14:textId="77777777" w:rsidR="00AA082E" w:rsidRPr="00AA082E" w:rsidRDefault="00AA082E" w:rsidP="0016306A">
      <w:pPr>
        <w:spacing w:after="0" w:line="240" w:lineRule="auto"/>
        <w:ind w:firstLine="708"/>
        <w:jc w:val="both"/>
        <w:rPr>
          <w:rFonts w:ascii="Times New Roman" w:hAnsi="Times New Roman" w:cs="Times New Roman"/>
          <w:sz w:val="24"/>
          <w:szCs w:val="24"/>
          <w:shd w:val="clear" w:color="auto" w:fill="FFFFFF"/>
          <w:lang w:val="kk-KZ"/>
        </w:rPr>
      </w:pPr>
    </w:p>
    <w:p w14:paraId="69AE62F9" w14:textId="3F7DEF41" w:rsidR="0016306A" w:rsidRDefault="00AA082E" w:rsidP="0016306A">
      <w:pPr>
        <w:spacing w:after="0" w:line="240" w:lineRule="auto"/>
        <w:ind w:firstLine="708"/>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Таблица 6 – Население </w:t>
      </w:r>
      <w:r w:rsidRPr="00AA082E">
        <w:rPr>
          <w:rFonts w:ascii="Times New Roman" w:hAnsi="Times New Roman" w:cs="Times New Roman"/>
          <w:sz w:val="24"/>
          <w:szCs w:val="24"/>
          <w:shd w:val="clear" w:color="auto" w:fill="FFFFFF"/>
          <w:lang w:val="kk-KZ"/>
        </w:rPr>
        <w:t>Улентинск</w:t>
      </w:r>
      <w:r>
        <w:rPr>
          <w:rFonts w:ascii="Times New Roman" w:hAnsi="Times New Roman" w:cs="Times New Roman"/>
          <w:sz w:val="24"/>
          <w:szCs w:val="24"/>
          <w:shd w:val="clear" w:color="auto" w:fill="FFFFFF"/>
          <w:lang w:val="kk-KZ"/>
        </w:rPr>
        <w:t>ого</w:t>
      </w:r>
      <w:r w:rsidRPr="00AA082E">
        <w:rPr>
          <w:rFonts w:ascii="Times New Roman" w:hAnsi="Times New Roman" w:cs="Times New Roman"/>
          <w:sz w:val="24"/>
          <w:szCs w:val="24"/>
          <w:shd w:val="clear" w:color="auto" w:fill="FFFFFF"/>
          <w:lang w:val="kk-KZ"/>
        </w:rPr>
        <w:t xml:space="preserve"> сельск</w:t>
      </w:r>
      <w:r>
        <w:rPr>
          <w:rFonts w:ascii="Times New Roman" w:hAnsi="Times New Roman" w:cs="Times New Roman"/>
          <w:sz w:val="24"/>
          <w:szCs w:val="24"/>
          <w:shd w:val="clear" w:color="auto" w:fill="FFFFFF"/>
          <w:lang w:val="kk-KZ"/>
        </w:rPr>
        <w:t>ого</w:t>
      </w:r>
      <w:r w:rsidRPr="00AA082E">
        <w:rPr>
          <w:rFonts w:ascii="Times New Roman" w:hAnsi="Times New Roman" w:cs="Times New Roman"/>
          <w:sz w:val="24"/>
          <w:szCs w:val="24"/>
          <w:shd w:val="clear" w:color="auto" w:fill="FFFFFF"/>
          <w:lang w:val="kk-KZ"/>
        </w:rPr>
        <w:t xml:space="preserve"> округ</w:t>
      </w:r>
      <w:r>
        <w:rPr>
          <w:rFonts w:ascii="Times New Roman" w:hAnsi="Times New Roman" w:cs="Times New Roman"/>
          <w:sz w:val="24"/>
          <w:szCs w:val="24"/>
          <w:shd w:val="clear" w:color="auto" w:fill="FFFFFF"/>
          <w:lang w:val="kk-KZ"/>
        </w:rPr>
        <w:t>а</w:t>
      </w:r>
      <w:r w:rsidRPr="00AA082E">
        <w:rPr>
          <w:rFonts w:ascii="Times New Roman" w:hAnsi="Times New Roman" w:cs="Times New Roman"/>
          <w:sz w:val="24"/>
          <w:szCs w:val="24"/>
          <w:shd w:val="clear" w:color="auto" w:fill="FFFFFF"/>
          <w:lang w:val="kk-KZ"/>
        </w:rPr>
        <w:t xml:space="preserve"> Ерейментауского района</w:t>
      </w:r>
    </w:p>
    <w:p w14:paraId="64435B9B" w14:textId="77777777" w:rsidR="00AA082E" w:rsidRPr="00AA082E" w:rsidRDefault="00AA082E" w:rsidP="0016306A">
      <w:pPr>
        <w:spacing w:after="0" w:line="240" w:lineRule="auto"/>
        <w:ind w:firstLine="708"/>
        <w:jc w:val="both"/>
        <w:rPr>
          <w:rFonts w:ascii="Times New Roman" w:hAnsi="Times New Roman" w:cs="Times New Roman"/>
          <w:sz w:val="24"/>
          <w:szCs w:val="24"/>
          <w:shd w:val="clear" w:color="auto" w:fill="FFFFFF"/>
          <w:lang w:val="kk-KZ"/>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3780"/>
        <w:gridCol w:w="603"/>
      </w:tblGrid>
      <w:tr w:rsidR="0016306A" w:rsidRPr="006457CF" w14:paraId="0D66E032"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hideMark/>
          </w:tcPr>
          <w:p w14:paraId="6217CE56" w14:textId="53DB767D" w:rsidR="0016306A" w:rsidRPr="00AA082E" w:rsidRDefault="0016306A" w:rsidP="0060435E">
            <w:pPr>
              <w:tabs>
                <w:tab w:val="num" w:pos="360"/>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rPr>
              <w:t>мужчины</w:t>
            </w:r>
          </w:p>
        </w:tc>
        <w:tc>
          <w:tcPr>
            <w:tcW w:w="1080" w:type="dxa"/>
            <w:tcBorders>
              <w:top w:val="single" w:sz="4" w:space="0" w:color="auto"/>
              <w:left w:val="single" w:sz="4" w:space="0" w:color="auto"/>
              <w:bottom w:val="single" w:sz="4" w:space="0" w:color="auto"/>
              <w:right w:val="single" w:sz="4" w:space="0" w:color="auto"/>
            </w:tcBorders>
            <w:hideMark/>
          </w:tcPr>
          <w:p w14:paraId="465397F4"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479</w:t>
            </w:r>
          </w:p>
        </w:tc>
        <w:tc>
          <w:tcPr>
            <w:tcW w:w="3780" w:type="dxa"/>
            <w:tcBorders>
              <w:top w:val="single" w:sz="4" w:space="0" w:color="auto"/>
              <w:left w:val="single" w:sz="4" w:space="0" w:color="auto"/>
              <w:bottom w:val="single" w:sz="4" w:space="0" w:color="auto"/>
              <w:right w:val="single" w:sz="4" w:space="0" w:color="auto"/>
            </w:tcBorders>
            <w:hideMark/>
          </w:tcPr>
          <w:p w14:paraId="0FF935E6"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пенсионеры</w:t>
            </w:r>
          </w:p>
        </w:tc>
        <w:tc>
          <w:tcPr>
            <w:tcW w:w="603" w:type="dxa"/>
            <w:tcBorders>
              <w:top w:val="single" w:sz="4" w:space="0" w:color="auto"/>
              <w:left w:val="single" w:sz="4" w:space="0" w:color="auto"/>
              <w:bottom w:val="single" w:sz="4" w:space="0" w:color="auto"/>
              <w:right w:val="single" w:sz="4" w:space="0" w:color="auto"/>
            </w:tcBorders>
            <w:hideMark/>
          </w:tcPr>
          <w:p w14:paraId="66956C41"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105</w:t>
            </w:r>
          </w:p>
        </w:tc>
      </w:tr>
      <w:tr w:rsidR="0016306A" w:rsidRPr="006457CF" w14:paraId="0997557E"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hideMark/>
          </w:tcPr>
          <w:p w14:paraId="3EB384D4" w14:textId="3217BDDC" w:rsidR="0016306A" w:rsidRPr="00AA082E" w:rsidRDefault="0016306A" w:rsidP="0060435E">
            <w:pPr>
              <w:tabs>
                <w:tab w:val="num" w:pos="360"/>
                <w:tab w:val="right" w:pos="3564"/>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rPr>
              <w:t>женщины</w:t>
            </w:r>
          </w:p>
        </w:tc>
        <w:tc>
          <w:tcPr>
            <w:tcW w:w="1080" w:type="dxa"/>
            <w:tcBorders>
              <w:top w:val="single" w:sz="4" w:space="0" w:color="auto"/>
              <w:left w:val="single" w:sz="4" w:space="0" w:color="auto"/>
              <w:bottom w:val="single" w:sz="4" w:space="0" w:color="auto"/>
              <w:right w:val="single" w:sz="4" w:space="0" w:color="auto"/>
            </w:tcBorders>
            <w:hideMark/>
          </w:tcPr>
          <w:p w14:paraId="07FB885E"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437</w:t>
            </w:r>
          </w:p>
        </w:tc>
        <w:tc>
          <w:tcPr>
            <w:tcW w:w="3780" w:type="dxa"/>
            <w:tcBorders>
              <w:top w:val="single" w:sz="4" w:space="0" w:color="auto"/>
              <w:left w:val="single" w:sz="4" w:space="0" w:color="auto"/>
              <w:bottom w:val="single" w:sz="4" w:space="0" w:color="auto"/>
              <w:right w:val="single" w:sz="4" w:space="0" w:color="auto"/>
            </w:tcBorders>
            <w:hideMark/>
          </w:tcPr>
          <w:p w14:paraId="57AB3F56"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инвалиды</w:t>
            </w:r>
          </w:p>
        </w:tc>
        <w:tc>
          <w:tcPr>
            <w:tcW w:w="603" w:type="dxa"/>
            <w:tcBorders>
              <w:top w:val="single" w:sz="4" w:space="0" w:color="auto"/>
              <w:left w:val="single" w:sz="4" w:space="0" w:color="auto"/>
              <w:bottom w:val="single" w:sz="4" w:space="0" w:color="auto"/>
              <w:right w:val="single" w:sz="4" w:space="0" w:color="auto"/>
            </w:tcBorders>
            <w:hideMark/>
          </w:tcPr>
          <w:p w14:paraId="5FA9A121"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lang w:val="kk-KZ"/>
              </w:rPr>
              <w:t>2</w:t>
            </w:r>
            <w:r w:rsidRPr="006457CF">
              <w:rPr>
                <w:rFonts w:ascii="Times New Roman" w:hAnsi="Times New Roman" w:cs="Times New Roman"/>
                <w:bCs/>
                <w:sz w:val="24"/>
                <w:szCs w:val="24"/>
              </w:rPr>
              <w:t>0</w:t>
            </w:r>
          </w:p>
        </w:tc>
      </w:tr>
      <w:tr w:rsidR="0016306A" w:rsidRPr="006457CF" w14:paraId="77803C75"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hideMark/>
          </w:tcPr>
          <w:p w14:paraId="0DB788D6" w14:textId="202E7A54" w:rsidR="0016306A" w:rsidRPr="00AA082E" w:rsidRDefault="0016306A" w:rsidP="0060435E">
            <w:pPr>
              <w:tabs>
                <w:tab w:val="num" w:pos="360"/>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rPr>
              <w:t>дети до 16 лет</w:t>
            </w:r>
          </w:p>
        </w:tc>
        <w:tc>
          <w:tcPr>
            <w:tcW w:w="1080" w:type="dxa"/>
            <w:tcBorders>
              <w:top w:val="single" w:sz="4" w:space="0" w:color="auto"/>
              <w:left w:val="single" w:sz="4" w:space="0" w:color="auto"/>
              <w:bottom w:val="single" w:sz="4" w:space="0" w:color="auto"/>
              <w:right w:val="single" w:sz="4" w:space="0" w:color="auto"/>
            </w:tcBorders>
            <w:hideMark/>
          </w:tcPr>
          <w:p w14:paraId="550926D9"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235</w:t>
            </w:r>
          </w:p>
        </w:tc>
        <w:tc>
          <w:tcPr>
            <w:tcW w:w="3780" w:type="dxa"/>
            <w:tcBorders>
              <w:top w:val="single" w:sz="4" w:space="0" w:color="auto"/>
              <w:left w:val="single" w:sz="4" w:space="0" w:color="auto"/>
              <w:bottom w:val="single" w:sz="4" w:space="0" w:color="auto"/>
              <w:right w:val="single" w:sz="4" w:space="0" w:color="auto"/>
            </w:tcBorders>
          </w:tcPr>
          <w:p w14:paraId="5B243A02"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17D23D24"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r>
      <w:tr w:rsidR="0016306A" w:rsidRPr="006457CF" w14:paraId="172FC83C"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tcPr>
          <w:p w14:paraId="0D9C3F0E"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Население от 16 до 29 лет</w:t>
            </w:r>
          </w:p>
        </w:tc>
        <w:tc>
          <w:tcPr>
            <w:tcW w:w="1080" w:type="dxa"/>
            <w:tcBorders>
              <w:top w:val="single" w:sz="4" w:space="0" w:color="auto"/>
              <w:left w:val="single" w:sz="4" w:space="0" w:color="auto"/>
              <w:bottom w:val="single" w:sz="4" w:space="0" w:color="auto"/>
              <w:right w:val="single" w:sz="4" w:space="0" w:color="auto"/>
            </w:tcBorders>
          </w:tcPr>
          <w:p w14:paraId="3E2BBAF4"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202</w:t>
            </w:r>
          </w:p>
        </w:tc>
        <w:tc>
          <w:tcPr>
            <w:tcW w:w="3780" w:type="dxa"/>
            <w:tcBorders>
              <w:top w:val="single" w:sz="4" w:space="0" w:color="auto"/>
              <w:left w:val="single" w:sz="4" w:space="0" w:color="auto"/>
              <w:bottom w:val="single" w:sz="4" w:space="0" w:color="auto"/>
              <w:right w:val="single" w:sz="4" w:space="0" w:color="auto"/>
            </w:tcBorders>
          </w:tcPr>
          <w:p w14:paraId="2EAFE554"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2CFD9452"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r>
      <w:tr w:rsidR="0016306A" w:rsidRPr="006457CF" w14:paraId="53DE1F42"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tcPr>
          <w:p w14:paraId="1F21735A"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Население от 30 до 62 лет</w:t>
            </w:r>
          </w:p>
        </w:tc>
        <w:tc>
          <w:tcPr>
            <w:tcW w:w="1080" w:type="dxa"/>
            <w:tcBorders>
              <w:top w:val="single" w:sz="4" w:space="0" w:color="auto"/>
              <w:left w:val="single" w:sz="4" w:space="0" w:color="auto"/>
              <w:bottom w:val="single" w:sz="4" w:space="0" w:color="auto"/>
              <w:right w:val="single" w:sz="4" w:space="0" w:color="auto"/>
            </w:tcBorders>
          </w:tcPr>
          <w:p w14:paraId="6152F718"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353</w:t>
            </w:r>
          </w:p>
        </w:tc>
        <w:tc>
          <w:tcPr>
            <w:tcW w:w="3780" w:type="dxa"/>
            <w:tcBorders>
              <w:top w:val="single" w:sz="4" w:space="0" w:color="auto"/>
              <w:left w:val="single" w:sz="4" w:space="0" w:color="auto"/>
              <w:bottom w:val="single" w:sz="4" w:space="0" w:color="auto"/>
              <w:right w:val="single" w:sz="4" w:space="0" w:color="auto"/>
            </w:tcBorders>
          </w:tcPr>
          <w:p w14:paraId="46DE44C9"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5801B087"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r>
      <w:tr w:rsidR="0016306A" w:rsidRPr="006457CF" w14:paraId="4DB4714C"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tcPr>
          <w:p w14:paraId="0B61F641"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 xml:space="preserve">Население старше 63 лет </w:t>
            </w:r>
          </w:p>
        </w:tc>
        <w:tc>
          <w:tcPr>
            <w:tcW w:w="1080" w:type="dxa"/>
            <w:tcBorders>
              <w:top w:val="single" w:sz="4" w:space="0" w:color="auto"/>
              <w:left w:val="single" w:sz="4" w:space="0" w:color="auto"/>
              <w:bottom w:val="single" w:sz="4" w:space="0" w:color="auto"/>
              <w:right w:val="single" w:sz="4" w:space="0" w:color="auto"/>
            </w:tcBorders>
          </w:tcPr>
          <w:p w14:paraId="4830D5D5"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126</w:t>
            </w:r>
          </w:p>
        </w:tc>
        <w:tc>
          <w:tcPr>
            <w:tcW w:w="3780" w:type="dxa"/>
            <w:tcBorders>
              <w:top w:val="single" w:sz="4" w:space="0" w:color="auto"/>
              <w:left w:val="single" w:sz="4" w:space="0" w:color="auto"/>
              <w:bottom w:val="single" w:sz="4" w:space="0" w:color="auto"/>
              <w:right w:val="single" w:sz="4" w:space="0" w:color="auto"/>
            </w:tcBorders>
          </w:tcPr>
          <w:p w14:paraId="14882B64"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46F55B18"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r>
      <w:tr w:rsidR="0016306A" w:rsidRPr="006457CF" w14:paraId="5C2033B1"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tcPr>
          <w:p w14:paraId="1E6B58B0"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работающее население</w:t>
            </w:r>
          </w:p>
        </w:tc>
        <w:tc>
          <w:tcPr>
            <w:tcW w:w="1080" w:type="dxa"/>
            <w:tcBorders>
              <w:top w:val="single" w:sz="4" w:space="0" w:color="auto"/>
              <w:left w:val="single" w:sz="4" w:space="0" w:color="auto"/>
              <w:bottom w:val="single" w:sz="4" w:space="0" w:color="auto"/>
              <w:right w:val="single" w:sz="4" w:space="0" w:color="auto"/>
            </w:tcBorders>
          </w:tcPr>
          <w:p w14:paraId="173616E1"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412</w:t>
            </w:r>
          </w:p>
        </w:tc>
        <w:tc>
          <w:tcPr>
            <w:tcW w:w="3780" w:type="dxa"/>
            <w:tcBorders>
              <w:top w:val="single" w:sz="4" w:space="0" w:color="auto"/>
              <w:left w:val="single" w:sz="4" w:space="0" w:color="auto"/>
              <w:bottom w:val="single" w:sz="4" w:space="0" w:color="auto"/>
              <w:right w:val="single" w:sz="4" w:space="0" w:color="auto"/>
            </w:tcBorders>
          </w:tcPr>
          <w:p w14:paraId="11187F65"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73DC0E5E"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r>
      <w:tr w:rsidR="0016306A" w:rsidRPr="006457CF" w14:paraId="04AC7066"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hideMark/>
          </w:tcPr>
          <w:p w14:paraId="5A6BFDC4" w14:textId="0512096C" w:rsidR="0016306A" w:rsidRPr="00C3257B" w:rsidRDefault="0016306A" w:rsidP="0060435E">
            <w:pPr>
              <w:tabs>
                <w:tab w:val="num" w:pos="360"/>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rPr>
              <w:t>студенты</w:t>
            </w:r>
          </w:p>
        </w:tc>
        <w:tc>
          <w:tcPr>
            <w:tcW w:w="1080" w:type="dxa"/>
            <w:tcBorders>
              <w:top w:val="single" w:sz="4" w:space="0" w:color="auto"/>
              <w:left w:val="single" w:sz="4" w:space="0" w:color="auto"/>
              <w:bottom w:val="single" w:sz="4" w:space="0" w:color="auto"/>
              <w:right w:val="single" w:sz="4" w:space="0" w:color="auto"/>
            </w:tcBorders>
            <w:hideMark/>
          </w:tcPr>
          <w:p w14:paraId="7BF33AB1" w14:textId="77777777" w:rsidR="0016306A" w:rsidRPr="006457CF" w:rsidRDefault="0016306A" w:rsidP="0060435E">
            <w:pPr>
              <w:tabs>
                <w:tab w:val="num" w:pos="360"/>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lang w:val="kk-KZ"/>
              </w:rPr>
              <w:t>66</w:t>
            </w:r>
          </w:p>
        </w:tc>
        <w:tc>
          <w:tcPr>
            <w:tcW w:w="3780" w:type="dxa"/>
            <w:tcBorders>
              <w:top w:val="single" w:sz="4" w:space="0" w:color="auto"/>
              <w:left w:val="single" w:sz="4" w:space="0" w:color="auto"/>
              <w:bottom w:val="single" w:sz="4" w:space="0" w:color="auto"/>
              <w:right w:val="single" w:sz="4" w:space="0" w:color="auto"/>
            </w:tcBorders>
          </w:tcPr>
          <w:p w14:paraId="3D1F871F"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7D8F7C9C" w14:textId="77777777" w:rsidR="0016306A" w:rsidRPr="006457CF" w:rsidRDefault="0016306A" w:rsidP="0060435E">
            <w:pPr>
              <w:tabs>
                <w:tab w:val="num" w:pos="360"/>
              </w:tabs>
              <w:spacing w:after="0" w:line="240" w:lineRule="auto"/>
              <w:rPr>
                <w:rFonts w:ascii="Times New Roman" w:hAnsi="Times New Roman" w:cs="Times New Roman"/>
                <w:bCs/>
                <w:sz w:val="24"/>
                <w:szCs w:val="24"/>
                <w:lang w:val="kk-KZ"/>
              </w:rPr>
            </w:pPr>
          </w:p>
        </w:tc>
      </w:tr>
      <w:tr w:rsidR="0016306A" w:rsidRPr="006457CF" w14:paraId="093937B9"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hideMark/>
          </w:tcPr>
          <w:p w14:paraId="6660B91E" w14:textId="3E935EB9" w:rsidR="0016306A" w:rsidRPr="00C3257B" w:rsidRDefault="0016306A" w:rsidP="0060435E">
            <w:pPr>
              <w:tabs>
                <w:tab w:val="num" w:pos="360"/>
                <w:tab w:val="right" w:pos="3564"/>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rPr>
              <w:t>учащиеся школ</w:t>
            </w:r>
          </w:p>
        </w:tc>
        <w:tc>
          <w:tcPr>
            <w:tcW w:w="1080" w:type="dxa"/>
            <w:tcBorders>
              <w:top w:val="single" w:sz="4" w:space="0" w:color="auto"/>
              <w:left w:val="single" w:sz="4" w:space="0" w:color="auto"/>
              <w:bottom w:val="single" w:sz="4" w:space="0" w:color="auto"/>
              <w:right w:val="single" w:sz="4" w:space="0" w:color="auto"/>
            </w:tcBorders>
            <w:hideMark/>
          </w:tcPr>
          <w:p w14:paraId="27AA995A"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lang w:val="en-US"/>
              </w:rPr>
              <w:t>1</w:t>
            </w:r>
            <w:r w:rsidRPr="006457CF">
              <w:rPr>
                <w:rFonts w:ascii="Times New Roman" w:hAnsi="Times New Roman" w:cs="Times New Roman"/>
                <w:bCs/>
                <w:sz w:val="24"/>
                <w:szCs w:val="24"/>
              </w:rPr>
              <w:t>69</w:t>
            </w:r>
          </w:p>
        </w:tc>
        <w:tc>
          <w:tcPr>
            <w:tcW w:w="3780" w:type="dxa"/>
            <w:tcBorders>
              <w:top w:val="single" w:sz="4" w:space="0" w:color="auto"/>
              <w:left w:val="single" w:sz="4" w:space="0" w:color="auto"/>
              <w:bottom w:val="single" w:sz="4" w:space="0" w:color="auto"/>
              <w:right w:val="single" w:sz="4" w:space="0" w:color="auto"/>
            </w:tcBorders>
          </w:tcPr>
          <w:p w14:paraId="56C9E949"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1B077C53" w14:textId="77777777" w:rsidR="0016306A" w:rsidRPr="006457CF" w:rsidRDefault="0016306A" w:rsidP="0060435E">
            <w:pPr>
              <w:tabs>
                <w:tab w:val="num" w:pos="360"/>
              </w:tabs>
              <w:spacing w:after="0" w:line="240" w:lineRule="auto"/>
              <w:rPr>
                <w:rFonts w:ascii="Times New Roman" w:hAnsi="Times New Roman" w:cs="Times New Roman"/>
                <w:bCs/>
                <w:sz w:val="24"/>
                <w:szCs w:val="24"/>
                <w:lang w:val="kk-KZ"/>
              </w:rPr>
            </w:pPr>
          </w:p>
        </w:tc>
      </w:tr>
      <w:tr w:rsidR="0016306A" w:rsidRPr="006457CF" w14:paraId="2022CCB7" w14:textId="77777777" w:rsidTr="00C3257B">
        <w:trPr>
          <w:trHeight w:hRule="exact" w:val="397"/>
          <w:jc w:val="center"/>
        </w:trPr>
        <w:tc>
          <w:tcPr>
            <w:tcW w:w="3780" w:type="dxa"/>
            <w:tcBorders>
              <w:top w:val="single" w:sz="4" w:space="0" w:color="auto"/>
              <w:left w:val="single" w:sz="4" w:space="0" w:color="auto"/>
              <w:bottom w:val="single" w:sz="4" w:space="0" w:color="auto"/>
              <w:right w:val="single" w:sz="4" w:space="0" w:color="auto"/>
            </w:tcBorders>
            <w:hideMark/>
          </w:tcPr>
          <w:p w14:paraId="731B7731" w14:textId="0FD2865C" w:rsidR="0016306A" w:rsidRPr="00C3257B" w:rsidRDefault="0016306A" w:rsidP="0060435E">
            <w:pPr>
              <w:tabs>
                <w:tab w:val="num" w:pos="360"/>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rPr>
              <w:t>дети до 6 лет</w:t>
            </w:r>
          </w:p>
        </w:tc>
        <w:tc>
          <w:tcPr>
            <w:tcW w:w="1080" w:type="dxa"/>
            <w:tcBorders>
              <w:top w:val="single" w:sz="4" w:space="0" w:color="auto"/>
              <w:left w:val="single" w:sz="4" w:space="0" w:color="auto"/>
              <w:bottom w:val="single" w:sz="4" w:space="0" w:color="auto"/>
              <w:right w:val="single" w:sz="4" w:space="0" w:color="auto"/>
            </w:tcBorders>
            <w:hideMark/>
          </w:tcPr>
          <w:p w14:paraId="7FB87B79" w14:textId="77777777" w:rsidR="0016306A" w:rsidRPr="006457CF" w:rsidRDefault="0016306A" w:rsidP="0060435E">
            <w:pPr>
              <w:tabs>
                <w:tab w:val="num" w:pos="360"/>
              </w:tabs>
              <w:spacing w:after="0" w:line="240" w:lineRule="auto"/>
              <w:rPr>
                <w:rFonts w:ascii="Times New Roman" w:hAnsi="Times New Roman" w:cs="Times New Roman"/>
                <w:bCs/>
                <w:sz w:val="24"/>
                <w:szCs w:val="24"/>
                <w:lang w:val="kk-KZ"/>
              </w:rPr>
            </w:pPr>
            <w:r w:rsidRPr="006457CF">
              <w:rPr>
                <w:rFonts w:ascii="Times New Roman" w:hAnsi="Times New Roman" w:cs="Times New Roman"/>
                <w:bCs/>
                <w:sz w:val="24"/>
                <w:szCs w:val="24"/>
                <w:lang w:val="kk-KZ"/>
              </w:rPr>
              <w:t>63</w:t>
            </w:r>
          </w:p>
        </w:tc>
        <w:tc>
          <w:tcPr>
            <w:tcW w:w="3780" w:type="dxa"/>
            <w:tcBorders>
              <w:top w:val="single" w:sz="4" w:space="0" w:color="auto"/>
              <w:left w:val="single" w:sz="4" w:space="0" w:color="auto"/>
              <w:bottom w:val="single" w:sz="4" w:space="0" w:color="auto"/>
              <w:right w:val="single" w:sz="4" w:space="0" w:color="auto"/>
            </w:tcBorders>
          </w:tcPr>
          <w:p w14:paraId="6365C7B7"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c>
          <w:tcPr>
            <w:tcW w:w="603" w:type="dxa"/>
            <w:tcBorders>
              <w:top w:val="single" w:sz="4" w:space="0" w:color="auto"/>
              <w:left w:val="single" w:sz="4" w:space="0" w:color="auto"/>
              <w:bottom w:val="single" w:sz="4" w:space="0" w:color="auto"/>
              <w:right w:val="single" w:sz="4" w:space="0" w:color="auto"/>
            </w:tcBorders>
          </w:tcPr>
          <w:p w14:paraId="52ABB3EF"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p>
        </w:tc>
      </w:tr>
    </w:tbl>
    <w:p w14:paraId="399889E2" w14:textId="77777777" w:rsidR="00B654C8" w:rsidRDefault="00B654C8" w:rsidP="00B654C8">
      <w:pPr>
        <w:tabs>
          <w:tab w:val="num" w:pos="360"/>
        </w:tabs>
        <w:spacing w:after="0" w:line="240" w:lineRule="auto"/>
        <w:rPr>
          <w:rFonts w:ascii="Times New Roman" w:hAnsi="Times New Roman" w:cs="Times New Roman"/>
          <w:bCs/>
          <w:sz w:val="24"/>
          <w:szCs w:val="24"/>
          <w:lang w:val="kk-KZ"/>
        </w:rPr>
      </w:pPr>
    </w:p>
    <w:p w14:paraId="721449BE" w14:textId="1AB5555D" w:rsidR="0016306A" w:rsidRDefault="00AA082E" w:rsidP="00B654C8">
      <w:pPr>
        <w:tabs>
          <w:tab w:val="num" w:pos="360"/>
        </w:tabs>
        <w:spacing w:after="0" w:line="240" w:lineRule="auto"/>
        <w:ind w:firstLine="709"/>
        <w:rPr>
          <w:rFonts w:ascii="Times New Roman" w:hAnsi="Times New Roman" w:cs="Times New Roman"/>
          <w:bCs/>
          <w:sz w:val="24"/>
          <w:szCs w:val="24"/>
          <w:lang w:val="kk-KZ"/>
        </w:rPr>
      </w:pPr>
      <w:r w:rsidRPr="00AA082E">
        <w:rPr>
          <w:rFonts w:ascii="Times New Roman" w:hAnsi="Times New Roman" w:cs="Times New Roman"/>
          <w:bCs/>
          <w:sz w:val="24"/>
          <w:szCs w:val="24"/>
          <w:lang w:val="kk-KZ"/>
        </w:rPr>
        <w:t>Таблица 7 – Национальный состав населения Улентинского сельского округа Ерейментауского района</w:t>
      </w:r>
    </w:p>
    <w:p w14:paraId="463196D2" w14:textId="77777777" w:rsidR="00AA082E" w:rsidRPr="00AA082E" w:rsidRDefault="00AA082E" w:rsidP="00AA082E">
      <w:pPr>
        <w:tabs>
          <w:tab w:val="num" w:pos="360"/>
        </w:tabs>
        <w:spacing w:after="0" w:line="240" w:lineRule="auto"/>
        <w:ind w:firstLine="709"/>
        <w:rPr>
          <w:rFonts w:ascii="Times New Roman" w:hAnsi="Times New Roman" w:cs="Times New Roman"/>
          <w:bCs/>
          <w:sz w:val="24"/>
          <w:szCs w:val="24"/>
          <w:lang w:val="kk-KZ"/>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3420"/>
        <w:gridCol w:w="2043"/>
      </w:tblGrid>
      <w:tr w:rsidR="0016306A" w:rsidRPr="006457CF" w14:paraId="78407464" w14:textId="77777777" w:rsidTr="0016306A">
        <w:trPr>
          <w:trHeight w:val="325"/>
        </w:trPr>
        <w:tc>
          <w:tcPr>
            <w:tcW w:w="3780" w:type="dxa"/>
            <w:tcBorders>
              <w:top w:val="single" w:sz="4" w:space="0" w:color="auto"/>
              <w:left w:val="single" w:sz="4" w:space="0" w:color="auto"/>
              <w:bottom w:val="single" w:sz="4" w:space="0" w:color="auto"/>
              <w:right w:val="single" w:sz="4" w:space="0" w:color="auto"/>
            </w:tcBorders>
            <w:hideMark/>
          </w:tcPr>
          <w:p w14:paraId="0F5DDFE2"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казахи</w:t>
            </w:r>
          </w:p>
        </w:tc>
        <w:tc>
          <w:tcPr>
            <w:tcW w:w="3420" w:type="dxa"/>
            <w:tcBorders>
              <w:top w:val="single" w:sz="4" w:space="0" w:color="auto"/>
              <w:left w:val="single" w:sz="4" w:space="0" w:color="auto"/>
              <w:bottom w:val="single" w:sz="4" w:space="0" w:color="auto"/>
              <w:right w:val="single" w:sz="4" w:space="0" w:color="auto"/>
            </w:tcBorders>
            <w:hideMark/>
          </w:tcPr>
          <w:p w14:paraId="1F629D45"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793</w:t>
            </w:r>
          </w:p>
        </w:tc>
        <w:tc>
          <w:tcPr>
            <w:tcW w:w="2043" w:type="dxa"/>
            <w:tcBorders>
              <w:top w:val="single" w:sz="4" w:space="0" w:color="auto"/>
              <w:left w:val="single" w:sz="4" w:space="0" w:color="auto"/>
              <w:bottom w:val="single" w:sz="4" w:space="0" w:color="auto"/>
              <w:right w:val="single" w:sz="4" w:space="0" w:color="auto"/>
            </w:tcBorders>
          </w:tcPr>
          <w:p w14:paraId="25383470"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86,5%</w:t>
            </w:r>
          </w:p>
        </w:tc>
      </w:tr>
      <w:tr w:rsidR="0016306A" w:rsidRPr="006457CF" w14:paraId="3B76DC9E" w14:textId="77777777" w:rsidTr="0016306A">
        <w:trPr>
          <w:trHeight w:val="319"/>
        </w:trPr>
        <w:tc>
          <w:tcPr>
            <w:tcW w:w="3780" w:type="dxa"/>
            <w:tcBorders>
              <w:top w:val="single" w:sz="4" w:space="0" w:color="auto"/>
              <w:left w:val="single" w:sz="4" w:space="0" w:color="auto"/>
              <w:bottom w:val="single" w:sz="4" w:space="0" w:color="auto"/>
              <w:right w:val="single" w:sz="4" w:space="0" w:color="auto"/>
            </w:tcBorders>
            <w:hideMark/>
          </w:tcPr>
          <w:p w14:paraId="5BBE1A03"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русские</w:t>
            </w:r>
          </w:p>
        </w:tc>
        <w:tc>
          <w:tcPr>
            <w:tcW w:w="3420" w:type="dxa"/>
            <w:tcBorders>
              <w:top w:val="single" w:sz="4" w:space="0" w:color="auto"/>
              <w:left w:val="single" w:sz="4" w:space="0" w:color="auto"/>
              <w:bottom w:val="single" w:sz="4" w:space="0" w:color="auto"/>
              <w:right w:val="single" w:sz="4" w:space="0" w:color="auto"/>
            </w:tcBorders>
            <w:hideMark/>
          </w:tcPr>
          <w:p w14:paraId="26F8BE55"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57</w:t>
            </w:r>
          </w:p>
        </w:tc>
        <w:tc>
          <w:tcPr>
            <w:tcW w:w="2043" w:type="dxa"/>
            <w:tcBorders>
              <w:top w:val="single" w:sz="4" w:space="0" w:color="auto"/>
              <w:left w:val="single" w:sz="4" w:space="0" w:color="auto"/>
              <w:bottom w:val="single" w:sz="4" w:space="0" w:color="auto"/>
              <w:right w:val="single" w:sz="4" w:space="0" w:color="auto"/>
            </w:tcBorders>
          </w:tcPr>
          <w:p w14:paraId="2FAA832B"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6,2 %</w:t>
            </w:r>
          </w:p>
        </w:tc>
      </w:tr>
      <w:tr w:rsidR="0016306A" w:rsidRPr="006457CF" w14:paraId="163F0C68" w14:textId="77777777" w:rsidTr="0016306A">
        <w:trPr>
          <w:trHeight w:val="338"/>
        </w:trPr>
        <w:tc>
          <w:tcPr>
            <w:tcW w:w="3780" w:type="dxa"/>
            <w:tcBorders>
              <w:top w:val="single" w:sz="4" w:space="0" w:color="auto"/>
              <w:left w:val="single" w:sz="4" w:space="0" w:color="auto"/>
              <w:bottom w:val="single" w:sz="4" w:space="0" w:color="auto"/>
              <w:right w:val="single" w:sz="4" w:space="0" w:color="auto"/>
            </w:tcBorders>
            <w:hideMark/>
          </w:tcPr>
          <w:p w14:paraId="59FA64A0"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украинцы</w:t>
            </w:r>
          </w:p>
        </w:tc>
        <w:tc>
          <w:tcPr>
            <w:tcW w:w="3420" w:type="dxa"/>
            <w:tcBorders>
              <w:top w:val="single" w:sz="4" w:space="0" w:color="auto"/>
              <w:left w:val="single" w:sz="4" w:space="0" w:color="auto"/>
              <w:bottom w:val="single" w:sz="4" w:space="0" w:color="auto"/>
              <w:right w:val="single" w:sz="4" w:space="0" w:color="auto"/>
            </w:tcBorders>
            <w:hideMark/>
          </w:tcPr>
          <w:p w14:paraId="75F3360C"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19</w:t>
            </w:r>
          </w:p>
        </w:tc>
        <w:tc>
          <w:tcPr>
            <w:tcW w:w="2043" w:type="dxa"/>
            <w:tcBorders>
              <w:top w:val="single" w:sz="4" w:space="0" w:color="auto"/>
              <w:left w:val="single" w:sz="4" w:space="0" w:color="auto"/>
              <w:bottom w:val="single" w:sz="4" w:space="0" w:color="auto"/>
              <w:right w:val="single" w:sz="4" w:space="0" w:color="auto"/>
            </w:tcBorders>
          </w:tcPr>
          <w:p w14:paraId="0E6D6818"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2,0 %</w:t>
            </w:r>
          </w:p>
        </w:tc>
      </w:tr>
      <w:tr w:rsidR="0016306A" w:rsidRPr="006457CF" w14:paraId="48DC6B24" w14:textId="77777777" w:rsidTr="0016306A">
        <w:trPr>
          <w:trHeight w:val="338"/>
        </w:trPr>
        <w:tc>
          <w:tcPr>
            <w:tcW w:w="3780" w:type="dxa"/>
            <w:tcBorders>
              <w:top w:val="single" w:sz="4" w:space="0" w:color="auto"/>
              <w:left w:val="single" w:sz="4" w:space="0" w:color="auto"/>
              <w:bottom w:val="single" w:sz="4" w:space="0" w:color="auto"/>
              <w:right w:val="single" w:sz="4" w:space="0" w:color="auto"/>
            </w:tcBorders>
          </w:tcPr>
          <w:p w14:paraId="0BCBA14A"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белорусы</w:t>
            </w:r>
          </w:p>
        </w:tc>
        <w:tc>
          <w:tcPr>
            <w:tcW w:w="3420" w:type="dxa"/>
            <w:tcBorders>
              <w:top w:val="single" w:sz="4" w:space="0" w:color="auto"/>
              <w:left w:val="single" w:sz="4" w:space="0" w:color="auto"/>
              <w:bottom w:val="single" w:sz="4" w:space="0" w:color="auto"/>
              <w:right w:val="single" w:sz="4" w:space="0" w:color="auto"/>
            </w:tcBorders>
          </w:tcPr>
          <w:p w14:paraId="1DF74D81"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12</w:t>
            </w:r>
          </w:p>
        </w:tc>
        <w:tc>
          <w:tcPr>
            <w:tcW w:w="2043" w:type="dxa"/>
            <w:tcBorders>
              <w:top w:val="single" w:sz="4" w:space="0" w:color="auto"/>
              <w:left w:val="single" w:sz="4" w:space="0" w:color="auto"/>
              <w:bottom w:val="single" w:sz="4" w:space="0" w:color="auto"/>
              <w:right w:val="single" w:sz="4" w:space="0" w:color="auto"/>
            </w:tcBorders>
          </w:tcPr>
          <w:p w14:paraId="33651B7D"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1,5%</w:t>
            </w:r>
          </w:p>
        </w:tc>
      </w:tr>
      <w:tr w:rsidR="0016306A" w:rsidRPr="006457CF" w14:paraId="52654CE5" w14:textId="77777777" w:rsidTr="0016306A">
        <w:trPr>
          <w:trHeight w:val="338"/>
        </w:trPr>
        <w:tc>
          <w:tcPr>
            <w:tcW w:w="3780" w:type="dxa"/>
            <w:tcBorders>
              <w:top w:val="single" w:sz="4" w:space="0" w:color="auto"/>
              <w:left w:val="single" w:sz="4" w:space="0" w:color="auto"/>
              <w:bottom w:val="single" w:sz="4" w:space="0" w:color="auto"/>
              <w:right w:val="single" w:sz="4" w:space="0" w:color="auto"/>
            </w:tcBorders>
          </w:tcPr>
          <w:p w14:paraId="4B073106"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татары</w:t>
            </w:r>
          </w:p>
        </w:tc>
        <w:tc>
          <w:tcPr>
            <w:tcW w:w="3420" w:type="dxa"/>
            <w:tcBorders>
              <w:top w:val="single" w:sz="4" w:space="0" w:color="auto"/>
              <w:left w:val="single" w:sz="4" w:space="0" w:color="auto"/>
              <w:bottom w:val="single" w:sz="4" w:space="0" w:color="auto"/>
              <w:right w:val="single" w:sz="4" w:space="0" w:color="auto"/>
            </w:tcBorders>
          </w:tcPr>
          <w:p w14:paraId="6DF09110"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18</w:t>
            </w:r>
          </w:p>
        </w:tc>
        <w:tc>
          <w:tcPr>
            <w:tcW w:w="2043" w:type="dxa"/>
            <w:tcBorders>
              <w:top w:val="single" w:sz="4" w:space="0" w:color="auto"/>
              <w:left w:val="single" w:sz="4" w:space="0" w:color="auto"/>
              <w:bottom w:val="single" w:sz="4" w:space="0" w:color="auto"/>
              <w:right w:val="single" w:sz="4" w:space="0" w:color="auto"/>
            </w:tcBorders>
          </w:tcPr>
          <w:p w14:paraId="40FA0381"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1,9 %</w:t>
            </w:r>
          </w:p>
        </w:tc>
      </w:tr>
      <w:tr w:rsidR="0016306A" w:rsidRPr="006457CF" w14:paraId="10DE6614" w14:textId="77777777" w:rsidTr="0016306A">
        <w:trPr>
          <w:trHeight w:val="335"/>
        </w:trPr>
        <w:tc>
          <w:tcPr>
            <w:tcW w:w="3780" w:type="dxa"/>
            <w:tcBorders>
              <w:top w:val="single" w:sz="4" w:space="0" w:color="auto"/>
              <w:left w:val="single" w:sz="4" w:space="0" w:color="auto"/>
              <w:bottom w:val="single" w:sz="4" w:space="0" w:color="auto"/>
              <w:right w:val="single" w:sz="4" w:space="0" w:color="auto"/>
            </w:tcBorders>
            <w:hideMark/>
          </w:tcPr>
          <w:p w14:paraId="1343CFA6"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другие национальности</w:t>
            </w:r>
          </w:p>
        </w:tc>
        <w:tc>
          <w:tcPr>
            <w:tcW w:w="3420" w:type="dxa"/>
            <w:tcBorders>
              <w:top w:val="single" w:sz="4" w:space="0" w:color="auto"/>
              <w:left w:val="single" w:sz="4" w:space="0" w:color="auto"/>
              <w:bottom w:val="single" w:sz="4" w:space="0" w:color="auto"/>
              <w:right w:val="single" w:sz="4" w:space="0" w:color="auto"/>
            </w:tcBorders>
            <w:hideMark/>
          </w:tcPr>
          <w:p w14:paraId="2B81E0B5"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 xml:space="preserve">  17</w:t>
            </w:r>
          </w:p>
        </w:tc>
        <w:tc>
          <w:tcPr>
            <w:tcW w:w="2043" w:type="dxa"/>
            <w:tcBorders>
              <w:top w:val="single" w:sz="4" w:space="0" w:color="auto"/>
              <w:left w:val="single" w:sz="4" w:space="0" w:color="auto"/>
              <w:bottom w:val="single" w:sz="4" w:space="0" w:color="auto"/>
              <w:right w:val="single" w:sz="4" w:space="0" w:color="auto"/>
            </w:tcBorders>
            <w:hideMark/>
          </w:tcPr>
          <w:p w14:paraId="30964B95" w14:textId="77777777" w:rsidR="0016306A" w:rsidRPr="006457CF" w:rsidRDefault="0016306A" w:rsidP="0060435E">
            <w:pPr>
              <w:tabs>
                <w:tab w:val="num" w:pos="360"/>
              </w:tabs>
              <w:spacing w:after="0" w:line="240" w:lineRule="auto"/>
              <w:rPr>
                <w:rFonts w:ascii="Times New Roman" w:hAnsi="Times New Roman" w:cs="Times New Roman"/>
                <w:bCs/>
                <w:sz w:val="24"/>
                <w:szCs w:val="24"/>
              </w:rPr>
            </w:pPr>
            <w:r w:rsidRPr="006457CF">
              <w:rPr>
                <w:rFonts w:ascii="Times New Roman" w:hAnsi="Times New Roman" w:cs="Times New Roman"/>
                <w:bCs/>
                <w:sz w:val="24"/>
                <w:szCs w:val="24"/>
              </w:rPr>
              <w:t>1,8 %</w:t>
            </w:r>
          </w:p>
        </w:tc>
      </w:tr>
    </w:tbl>
    <w:p w14:paraId="3EFEC3AA" w14:textId="77777777" w:rsidR="0016306A" w:rsidRDefault="0016306A" w:rsidP="0016306A">
      <w:pPr>
        <w:spacing w:after="0" w:line="240" w:lineRule="auto"/>
        <w:ind w:firstLine="708"/>
        <w:jc w:val="both"/>
        <w:rPr>
          <w:rFonts w:ascii="Times New Roman" w:hAnsi="Times New Roman" w:cs="Times New Roman"/>
          <w:sz w:val="24"/>
          <w:szCs w:val="24"/>
          <w:shd w:val="clear" w:color="auto" w:fill="FFFFFF"/>
        </w:rPr>
      </w:pPr>
    </w:p>
    <w:p w14:paraId="4EA525A7" w14:textId="77777777" w:rsidR="0016306A" w:rsidRPr="00AA082E" w:rsidRDefault="0016306A" w:rsidP="0016306A">
      <w:pPr>
        <w:spacing w:after="0" w:line="240" w:lineRule="auto"/>
        <w:ind w:firstLine="708"/>
        <w:jc w:val="both"/>
        <w:rPr>
          <w:rFonts w:ascii="Times New Roman" w:hAnsi="Times New Roman" w:cs="Times New Roman"/>
          <w:sz w:val="24"/>
          <w:szCs w:val="24"/>
          <w:shd w:val="clear" w:color="auto" w:fill="FFFFFF"/>
        </w:rPr>
      </w:pPr>
      <w:r w:rsidRPr="00AA082E">
        <w:rPr>
          <w:rFonts w:ascii="Times New Roman" w:hAnsi="Times New Roman" w:cs="Times New Roman"/>
          <w:sz w:val="24"/>
          <w:szCs w:val="24"/>
          <w:shd w:val="clear" w:color="auto" w:fill="FFFFFF"/>
        </w:rPr>
        <w:t>За период 2023-2026 гг. численность населения округа уменьшилась на 67 человек:</w:t>
      </w:r>
    </w:p>
    <w:p w14:paraId="30A249CA" w14:textId="77777777" w:rsidR="0016306A" w:rsidRPr="00AA082E" w:rsidRDefault="0016306A" w:rsidP="0016306A">
      <w:pPr>
        <w:spacing w:after="0" w:line="240" w:lineRule="auto"/>
        <w:ind w:firstLine="708"/>
        <w:jc w:val="both"/>
        <w:rPr>
          <w:rFonts w:ascii="Times New Roman" w:hAnsi="Times New Roman" w:cs="Times New Roman"/>
          <w:sz w:val="24"/>
          <w:szCs w:val="24"/>
          <w:shd w:val="clear" w:color="auto" w:fill="FFFFFF"/>
        </w:rPr>
      </w:pPr>
      <w:r w:rsidRPr="00AA082E">
        <w:rPr>
          <w:rFonts w:ascii="Times New Roman" w:hAnsi="Times New Roman" w:cs="Times New Roman"/>
          <w:sz w:val="24"/>
          <w:szCs w:val="24"/>
          <w:shd w:val="clear" w:color="auto" w:fill="FFFFFF"/>
        </w:rPr>
        <w:t>- в 2023 г. она составляла – 983 человека,</w:t>
      </w:r>
    </w:p>
    <w:p w14:paraId="5CF5A738" w14:textId="77777777" w:rsidR="0016306A" w:rsidRPr="00AA082E" w:rsidRDefault="0016306A" w:rsidP="0016306A">
      <w:pPr>
        <w:spacing w:after="0" w:line="240" w:lineRule="auto"/>
        <w:ind w:firstLine="708"/>
        <w:jc w:val="both"/>
        <w:rPr>
          <w:rFonts w:ascii="Times New Roman" w:hAnsi="Times New Roman" w:cs="Times New Roman"/>
          <w:sz w:val="24"/>
          <w:szCs w:val="24"/>
          <w:shd w:val="clear" w:color="auto" w:fill="FFFFFF"/>
        </w:rPr>
      </w:pPr>
      <w:r w:rsidRPr="00AA082E">
        <w:rPr>
          <w:rFonts w:ascii="Times New Roman" w:hAnsi="Times New Roman" w:cs="Times New Roman"/>
          <w:sz w:val="24"/>
          <w:szCs w:val="24"/>
          <w:shd w:val="clear" w:color="auto" w:fill="FFFFFF"/>
        </w:rPr>
        <w:t>- в 2024 г. – 968 чел.,</w:t>
      </w:r>
    </w:p>
    <w:p w14:paraId="571CEB34" w14:textId="77777777" w:rsidR="0016306A" w:rsidRPr="00AA082E" w:rsidRDefault="0016306A" w:rsidP="0016306A">
      <w:pPr>
        <w:spacing w:after="0" w:line="240" w:lineRule="auto"/>
        <w:ind w:firstLine="708"/>
        <w:jc w:val="both"/>
        <w:rPr>
          <w:rFonts w:ascii="Times New Roman" w:hAnsi="Times New Roman" w:cs="Times New Roman"/>
          <w:sz w:val="24"/>
          <w:szCs w:val="24"/>
          <w:shd w:val="clear" w:color="auto" w:fill="FFFFFF"/>
        </w:rPr>
      </w:pPr>
      <w:r w:rsidRPr="00AA082E">
        <w:rPr>
          <w:rFonts w:ascii="Times New Roman" w:hAnsi="Times New Roman" w:cs="Times New Roman"/>
          <w:sz w:val="24"/>
          <w:szCs w:val="24"/>
          <w:shd w:val="clear" w:color="auto" w:fill="FFFFFF"/>
        </w:rPr>
        <w:t>- в 2025 г. – 930 чел.,</w:t>
      </w:r>
    </w:p>
    <w:p w14:paraId="0B781E42" w14:textId="77777777" w:rsidR="0016306A" w:rsidRPr="00AA082E" w:rsidRDefault="0016306A" w:rsidP="0016306A">
      <w:pPr>
        <w:spacing w:after="0" w:line="240" w:lineRule="auto"/>
        <w:ind w:firstLine="708"/>
        <w:jc w:val="both"/>
        <w:rPr>
          <w:rFonts w:ascii="Times New Roman" w:hAnsi="Times New Roman" w:cs="Times New Roman"/>
          <w:sz w:val="24"/>
          <w:szCs w:val="24"/>
          <w:shd w:val="clear" w:color="auto" w:fill="FFFFFF"/>
        </w:rPr>
      </w:pPr>
      <w:r w:rsidRPr="00AA082E">
        <w:rPr>
          <w:rFonts w:ascii="Times New Roman" w:hAnsi="Times New Roman" w:cs="Times New Roman"/>
          <w:sz w:val="24"/>
          <w:szCs w:val="24"/>
          <w:shd w:val="clear" w:color="auto" w:fill="FFFFFF"/>
        </w:rPr>
        <w:t>- 2026 г. – 916 чел.</w:t>
      </w:r>
    </w:p>
    <w:p w14:paraId="1A2D80D4"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Общий жилой фонд округа составляет 17,2 тыс. м</w:t>
      </w:r>
      <w:r w:rsidRPr="00AA082E">
        <w:rPr>
          <w:rFonts w:ascii="Times New Roman" w:hAnsi="Times New Roman" w:cs="Times New Roman"/>
          <w:sz w:val="24"/>
          <w:szCs w:val="24"/>
          <w:vertAlign w:val="superscript"/>
        </w:rPr>
        <w:t>2</w:t>
      </w:r>
      <w:r w:rsidRPr="00AA082E">
        <w:rPr>
          <w:rFonts w:ascii="Times New Roman" w:hAnsi="Times New Roman" w:cs="Times New Roman"/>
          <w:sz w:val="24"/>
          <w:szCs w:val="24"/>
        </w:rPr>
        <w:t>, в том числе:</w:t>
      </w:r>
    </w:p>
    <w:p w14:paraId="5EB3F6FE"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 село Уленты – 13,5 тыс. м</w:t>
      </w:r>
      <w:r w:rsidRPr="00AA082E">
        <w:rPr>
          <w:rFonts w:ascii="Times New Roman" w:hAnsi="Times New Roman" w:cs="Times New Roman"/>
          <w:sz w:val="24"/>
          <w:szCs w:val="24"/>
          <w:vertAlign w:val="superscript"/>
        </w:rPr>
        <w:t>2</w:t>
      </w:r>
      <w:r w:rsidRPr="00AA082E">
        <w:rPr>
          <w:rFonts w:ascii="Times New Roman" w:hAnsi="Times New Roman" w:cs="Times New Roman"/>
          <w:sz w:val="24"/>
          <w:szCs w:val="24"/>
        </w:rPr>
        <w:t>,</w:t>
      </w:r>
    </w:p>
    <w:p w14:paraId="39174E08"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 станция Уленты – 3,2 тыс. м</w:t>
      </w:r>
      <w:r w:rsidRPr="00AA082E">
        <w:rPr>
          <w:rFonts w:ascii="Times New Roman" w:hAnsi="Times New Roman" w:cs="Times New Roman"/>
          <w:sz w:val="24"/>
          <w:szCs w:val="24"/>
          <w:vertAlign w:val="superscript"/>
        </w:rPr>
        <w:t>2</w:t>
      </w:r>
      <w:r w:rsidRPr="00AA082E">
        <w:rPr>
          <w:rFonts w:ascii="Times New Roman" w:hAnsi="Times New Roman" w:cs="Times New Roman"/>
          <w:sz w:val="24"/>
          <w:szCs w:val="24"/>
        </w:rPr>
        <w:t>,</w:t>
      </w:r>
    </w:p>
    <w:p w14:paraId="4E1967FD"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 станция Коржикуль – 0,5 тыс. м</w:t>
      </w:r>
      <w:r w:rsidRPr="00AA082E">
        <w:rPr>
          <w:rFonts w:ascii="Times New Roman" w:hAnsi="Times New Roman" w:cs="Times New Roman"/>
          <w:sz w:val="24"/>
          <w:szCs w:val="24"/>
          <w:vertAlign w:val="superscript"/>
        </w:rPr>
        <w:t>2</w:t>
      </w:r>
      <w:r w:rsidRPr="00AA082E">
        <w:rPr>
          <w:rFonts w:ascii="Times New Roman" w:hAnsi="Times New Roman" w:cs="Times New Roman"/>
          <w:sz w:val="24"/>
          <w:szCs w:val="24"/>
        </w:rPr>
        <w:t>.</w:t>
      </w:r>
    </w:p>
    <w:p w14:paraId="3FB74202"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Всего количество дворов – 215.</w:t>
      </w:r>
    </w:p>
    <w:p w14:paraId="746C0C2F"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 xml:space="preserve">Социально-культурные объекты </w:t>
      </w:r>
      <w:r w:rsidRPr="00AA082E">
        <w:rPr>
          <w:rFonts w:ascii="Times New Roman" w:hAnsi="Times New Roman" w:cs="Times New Roman"/>
          <w:sz w:val="24"/>
          <w:szCs w:val="24"/>
          <w:shd w:val="clear" w:color="auto" w:fill="FFFFFF"/>
        </w:rPr>
        <w:t>Улентинский</w:t>
      </w:r>
      <w:r w:rsidRPr="00AA082E">
        <w:rPr>
          <w:rFonts w:ascii="Times New Roman" w:hAnsi="Times New Roman" w:cs="Times New Roman"/>
          <w:sz w:val="24"/>
          <w:szCs w:val="24"/>
        </w:rPr>
        <w:t xml:space="preserve"> сельского округа:</w:t>
      </w:r>
    </w:p>
    <w:p w14:paraId="701C4F86" w14:textId="77777777" w:rsidR="0016306A" w:rsidRPr="00C3257B"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 xml:space="preserve">- </w:t>
      </w:r>
      <w:r w:rsidRPr="00C3257B">
        <w:rPr>
          <w:rFonts w:ascii="Times New Roman" w:hAnsi="Times New Roman" w:cs="Times New Roman"/>
          <w:sz w:val="24"/>
          <w:szCs w:val="24"/>
        </w:rPr>
        <w:t>объекты образования: о</w:t>
      </w:r>
      <w:r w:rsidRPr="00C3257B">
        <w:rPr>
          <w:rFonts w:ascii="Times New Roman" w:hAnsi="Times New Roman" w:cs="Times New Roman"/>
          <w:sz w:val="24"/>
          <w:szCs w:val="24"/>
          <w:lang w:val="kk-KZ"/>
        </w:rPr>
        <w:t xml:space="preserve">бщеобразовательная школа села Уленты отдела образования по Ерейментаускому району управления образования Акмолинской области (1976 года постройки, </w:t>
      </w:r>
      <w:r w:rsidRPr="00C3257B">
        <w:rPr>
          <w:rFonts w:ascii="Times New Roman" w:eastAsia="Times New Roman" w:hAnsi="Times New Roman" w:cs="Times New Roman"/>
          <w:sz w:val="24"/>
          <w:szCs w:val="24"/>
          <w:lang w:val="kk-KZ"/>
        </w:rPr>
        <w:t>проектная мощность – 464 ученических мест</w:t>
      </w:r>
      <w:r w:rsidRPr="00C3257B">
        <w:rPr>
          <w:rFonts w:ascii="Times New Roman" w:eastAsia="Times New Roman" w:hAnsi="Times New Roman" w:cs="Times New Roman"/>
          <w:sz w:val="24"/>
          <w:szCs w:val="24"/>
        </w:rPr>
        <w:t>а)</w:t>
      </w:r>
      <w:r w:rsidRPr="00C3257B">
        <w:rPr>
          <w:rFonts w:ascii="Times New Roman" w:eastAsia="Times New Roman" w:hAnsi="Times New Roman" w:cs="Times New Roman"/>
          <w:sz w:val="24"/>
          <w:szCs w:val="24"/>
          <w:lang w:val="kk-KZ"/>
        </w:rPr>
        <w:t xml:space="preserve">; детский </w:t>
      </w:r>
      <w:r w:rsidRPr="00C3257B">
        <w:rPr>
          <w:rFonts w:ascii="Times New Roman" w:hAnsi="Times New Roman" w:cs="Times New Roman"/>
          <w:sz w:val="24"/>
          <w:szCs w:val="24"/>
          <w:lang w:val="kk-KZ"/>
        </w:rPr>
        <w:t>мини-центр (на 32 ребенка); частный детский сад (на 30 детей);</w:t>
      </w:r>
    </w:p>
    <w:p w14:paraId="0923A99D" w14:textId="77777777" w:rsidR="0016306A" w:rsidRPr="00C3257B" w:rsidRDefault="0016306A" w:rsidP="0016306A">
      <w:pPr>
        <w:spacing w:after="0" w:line="240" w:lineRule="auto"/>
        <w:ind w:firstLine="708"/>
        <w:jc w:val="both"/>
        <w:rPr>
          <w:rFonts w:ascii="Times New Roman" w:hAnsi="Times New Roman" w:cs="Times New Roman"/>
          <w:sz w:val="24"/>
          <w:szCs w:val="24"/>
        </w:rPr>
      </w:pPr>
      <w:r w:rsidRPr="00C3257B">
        <w:rPr>
          <w:rFonts w:ascii="Times New Roman" w:hAnsi="Times New Roman" w:cs="Times New Roman"/>
          <w:sz w:val="24"/>
          <w:szCs w:val="24"/>
        </w:rPr>
        <w:lastRenderedPageBreak/>
        <w:t>- объекты здравоохранения: Улентинская врачебная амбулатория при ГКП на ПХВ «Ерейментакская районная больница» при управлении здравоохранения Акмолинской области (1976 года постройки, с количеством посещений 25 человек в смену);</w:t>
      </w:r>
    </w:p>
    <w:p w14:paraId="382EAF19" w14:textId="77777777" w:rsidR="0016306A" w:rsidRPr="00C3257B" w:rsidRDefault="0016306A" w:rsidP="0016306A">
      <w:pPr>
        <w:pStyle w:val="ad"/>
        <w:spacing w:before="0" w:beforeAutospacing="0" w:after="0" w:afterAutospacing="0"/>
        <w:ind w:firstLine="709"/>
        <w:jc w:val="both"/>
      </w:pPr>
      <w:r w:rsidRPr="00C3257B">
        <w:t xml:space="preserve">- объекты культуры: Улентинский сельский клуб (основан в </w:t>
      </w:r>
      <w:r w:rsidRPr="00C3257B">
        <w:rPr>
          <w:rStyle w:val="af3"/>
          <w:rFonts w:eastAsiaTheme="majorEastAsia"/>
          <w:b w:val="0"/>
          <w:bCs w:val="0"/>
        </w:rPr>
        <w:t>1963 году)</w:t>
      </w:r>
      <w:r w:rsidRPr="00C3257B">
        <w:t xml:space="preserve">, в котором функционирует </w:t>
      </w:r>
      <w:r w:rsidRPr="00C3257B">
        <w:rPr>
          <w:rStyle w:val="af3"/>
          <w:rFonts w:eastAsiaTheme="majorEastAsia"/>
          <w:b w:val="0"/>
          <w:bCs w:val="0"/>
        </w:rPr>
        <w:t>13 клубных формирований и</w:t>
      </w:r>
      <w:r w:rsidRPr="00C3257B">
        <w:rPr>
          <w:rStyle w:val="af3"/>
          <w:rFonts w:eastAsiaTheme="majorEastAsia"/>
        </w:rPr>
        <w:t xml:space="preserve"> </w:t>
      </w:r>
      <w:r w:rsidRPr="00C3257B">
        <w:t xml:space="preserve">занимаются </w:t>
      </w:r>
      <w:r w:rsidRPr="00C3257B">
        <w:rPr>
          <w:rStyle w:val="af3"/>
          <w:rFonts w:eastAsiaTheme="majorEastAsia"/>
          <w:b w:val="0"/>
          <w:bCs w:val="0"/>
        </w:rPr>
        <w:t>122 участника</w:t>
      </w:r>
      <w:r w:rsidRPr="00C3257B">
        <w:t xml:space="preserve"> разных возрастных категорий (в настоящее время клуб осуществляет свою деятельность в </w:t>
      </w:r>
      <w:r w:rsidRPr="00C3257B">
        <w:rPr>
          <w:rStyle w:val="af3"/>
          <w:rFonts w:eastAsiaTheme="majorEastAsia"/>
          <w:b w:val="0"/>
          <w:bCs w:val="0"/>
        </w:rPr>
        <w:t>арендованном помещении</w:t>
      </w:r>
      <w:r w:rsidRPr="00C3257B">
        <w:rPr>
          <w:rStyle w:val="af3"/>
          <w:rFonts w:eastAsiaTheme="majorEastAsia"/>
        </w:rPr>
        <w:t>).</w:t>
      </w:r>
    </w:p>
    <w:p w14:paraId="72001B5C" w14:textId="77777777" w:rsidR="0016306A" w:rsidRPr="00AA082E" w:rsidRDefault="0016306A" w:rsidP="0016306A">
      <w:pPr>
        <w:pStyle w:val="ad"/>
        <w:spacing w:before="0" w:beforeAutospacing="0" w:after="0" w:afterAutospacing="0"/>
        <w:ind w:firstLine="709"/>
        <w:jc w:val="both"/>
      </w:pPr>
      <w:r w:rsidRPr="00AA082E">
        <w:t xml:space="preserve">Объекты коммунальных служб </w:t>
      </w:r>
      <w:r w:rsidRPr="00AA082E">
        <w:rPr>
          <w:shd w:val="clear" w:color="auto" w:fill="FFFFFF"/>
        </w:rPr>
        <w:t>Улентинский</w:t>
      </w:r>
      <w:r w:rsidRPr="00AA082E">
        <w:t xml:space="preserve"> сельского округа:</w:t>
      </w:r>
    </w:p>
    <w:p w14:paraId="09268AFE" w14:textId="77777777" w:rsidR="0016306A" w:rsidRPr="00AA082E" w:rsidRDefault="0016306A" w:rsidP="0016306A">
      <w:pPr>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bCs/>
          <w:sz w:val="24"/>
          <w:szCs w:val="24"/>
        </w:rPr>
        <w:t>- теплоснабжение:</w:t>
      </w:r>
      <w:r w:rsidRPr="00AA082E">
        <w:rPr>
          <w:rFonts w:ascii="Times New Roman" w:hAnsi="Times New Roman" w:cs="Times New Roman"/>
          <w:b/>
          <w:sz w:val="24"/>
          <w:szCs w:val="24"/>
        </w:rPr>
        <w:t xml:space="preserve"> </w:t>
      </w:r>
      <w:r w:rsidRPr="00AA082E">
        <w:rPr>
          <w:rFonts w:ascii="Times New Roman" w:hAnsi="Times New Roman" w:cs="Times New Roman"/>
          <w:bCs/>
          <w:sz w:val="24"/>
          <w:szCs w:val="24"/>
        </w:rPr>
        <w:t>ш</w:t>
      </w:r>
      <w:r w:rsidRPr="00AA082E">
        <w:rPr>
          <w:rFonts w:ascii="Times New Roman" w:hAnsi="Times New Roman" w:cs="Times New Roman"/>
          <w:sz w:val="24"/>
          <w:szCs w:val="24"/>
        </w:rPr>
        <w:t>кола и врачебная амбулатория оснащены блочно-модульными котельными; акимат, почта, опорный пункт оснащены котельными; частный сектор имеет печное отопление;</w:t>
      </w:r>
    </w:p>
    <w:p w14:paraId="26AEDB69" w14:textId="77777777" w:rsidR="0016306A" w:rsidRPr="00AA082E" w:rsidRDefault="0016306A" w:rsidP="0016306A">
      <w:pPr>
        <w:widowControl w:val="0"/>
        <w:spacing w:after="0" w:line="240" w:lineRule="auto"/>
        <w:ind w:firstLine="708"/>
        <w:jc w:val="both"/>
        <w:rPr>
          <w:rFonts w:ascii="Times New Roman" w:hAnsi="Times New Roman" w:cs="Times New Roman"/>
          <w:iCs/>
          <w:sz w:val="24"/>
          <w:szCs w:val="24"/>
        </w:rPr>
      </w:pPr>
      <w:r w:rsidRPr="00AA082E">
        <w:rPr>
          <w:rFonts w:ascii="Times New Roman" w:hAnsi="Times New Roman" w:cs="Times New Roman"/>
          <w:bCs/>
          <w:sz w:val="24"/>
          <w:szCs w:val="24"/>
        </w:rPr>
        <w:t>- водоснабжение: централизованное</w:t>
      </w:r>
      <w:r w:rsidRPr="00AA082E">
        <w:rPr>
          <w:rFonts w:ascii="Times New Roman" w:hAnsi="Times New Roman" w:cs="Times New Roman"/>
          <w:sz w:val="24"/>
          <w:szCs w:val="24"/>
        </w:rPr>
        <w:t xml:space="preserve"> (</w:t>
      </w:r>
      <w:r w:rsidRPr="00AA082E">
        <w:rPr>
          <w:rFonts w:ascii="Times New Roman" w:hAnsi="Times New Roman" w:cs="Times New Roman"/>
          <w:i/>
          <w:sz w:val="24"/>
          <w:szCs w:val="24"/>
        </w:rPr>
        <w:t>все населенные пункты обеспечены водоснабжением)</w:t>
      </w:r>
      <w:r w:rsidRPr="00AA082E">
        <w:rPr>
          <w:rFonts w:ascii="Times New Roman" w:hAnsi="Times New Roman" w:cs="Times New Roman"/>
          <w:iCs/>
          <w:sz w:val="24"/>
          <w:szCs w:val="24"/>
        </w:rPr>
        <w:t>;</w:t>
      </w:r>
    </w:p>
    <w:p w14:paraId="1D241A45" w14:textId="77777777" w:rsidR="0016306A" w:rsidRPr="00AA082E" w:rsidRDefault="0016306A" w:rsidP="0016306A">
      <w:pPr>
        <w:widowControl w:val="0"/>
        <w:spacing w:after="0" w:line="240" w:lineRule="auto"/>
        <w:ind w:firstLine="708"/>
        <w:jc w:val="both"/>
        <w:rPr>
          <w:rFonts w:ascii="Times New Roman" w:hAnsi="Times New Roman" w:cs="Times New Roman"/>
          <w:sz w:val="24"/>
          <w:szCs w:val="24"/>
          <w:lang w:val="kk-KZ"/>
        </w:rPr>
      </w:pPr>
      <w:r w:rsidRPr="00AA082E">
        <w:rPr>
          <w:rFonts w:ascii="Times New Roman" w:hAnsi="Times New Roman" w:cs="Times New Roman"/>
          <w:iCs/>
          <w:sz w:val="24"/>
          <w:szCs w:val="24"/>
        </w:rPr>
        <w:t xml:space="preserve">- </w:t>
      </w:r>
      <w:r w:rsidRPr="00AA082E">
        <w:rPr>
          <w:rFonts w:ascii="Times New Roman" w:hAnsi="Times New Roman" w:cs="Times New Roman"/>
          <w:bCs/>
          <w:sz w:val="24"/>
          <w:szCs w:val="24"/>
        </w:rPr>
        <w:t>электроснабжение:</w:t>
      </w:r>
      <w:r w:rsidRPr="00AA082E">
        <w:rPr>
          <w:rFonts w:ascii="Times New Roman" w:hAnsi="Times New Roman" w:cs="Times New Roman"/>
          <w:b/>
          <w:sz w:val="24"/>
          <w:szCs w:val="24"/>
        </w:rPr>
        <w:t xml:space="preserve"> </w:t>
      </w:r>
      <w:r w:rsidRPr="00AA082E">
        <w:rPr>
          <w:rFonts w:ascii="Times New Roman" w:hAnsi="Times New Roman" w:cs="Times New Roman"/>
          <w:sz w:val="24"/>
          <w:szCs w:val="24"/>
          <w:lang w:val="kk-KZ"/>
        </w:rPr>
        <w:t>КТП – 18 шт</w:t>
      </w:r>
      <w:r w:rsidRPr="00AA082E">
        <w:rPr>
          <w:rFonts w:ascii="Times New Roman" w:hAnsi="Times New Roman" w:cs="Times New Roman"/>
          <w:bCs/>
          <w:sz w:val="24"/>
          <w:szCs w:val="24"/>
          <w:lang w:val="kk-KZ"/>
        </w:rPr>
        <w:t>.,</w:t>
      </w:r>
      <w:r w:rsidRPr="00AA082E">
        <w:rPr>
          <w:rFonts w:ascii="Times New Roman" w:hAnsi="Times New Roman" w:cs="Times New Roman"/>
          <w:b/>
          <w:sz w:val="24"/>
          <w:szCs w:val="24"/>
          <w:lang w:val="kk-KZ"/>
        </w:rPr>
        <w:t xml:space="preserve"> </w:t>
      </w:r>
      <w:r w:rsidRPr="00AA082E">
        <w:rPr>
          <w:rFonts w:ascii="Times New Roman" w:hAnsi="Times New Roman" w:cs="Times New Roman"/>
          <w:sz w:val="24"/>
          <w:szCs w:val="24"/>
          <w:lang w:val="kk-KZ"/>
        </w:rPr>
        <w:t>из них 4 в с. Уленты;</w:t>
      </w:r>
    </w:p>
    <w:p w14:paraId="0D109BB7" w14:textId="77777777" w:rsidR="0016306A" w:rsidRPr="00AA082E" w:rsidRDefault="0016306A" w:rsidP="0016306A">
      <w:pPr>
        <w:widowControl w:val="0"/>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iCs/>
          <w:sz w:val="24"/>
          <w:szCs w:val="24"/>
          <w:lang w:val="kk-KZ"/>
        </w:rPr>
        <w:t>- т</w:t>
      </w:r>
      <w:r w:rsidRPr="00AA082E">
        <w:rPr>
          <w:rFonts w:ascii="Times New Roman" w:hAnsi="Times New Roman" w:cs="Times New Roman"/>
          <w:sz w:val="24"/>
          <w:szCs w:val="24"/>
        </w:rPr>
        <w:t>елефонная связь:</w:t>
      </w:r>
      <w:r w:rsidRPr="00AA082E">
        <w:rPr>
          <w:rFonts w:ascii="Times New Roman" w:hAnsi="Times New Roman" w:cs="Times New Roman"/>
          <w:bCs/>
          <w:sz w:val="24"/>
          <w:szCs w:val="24"/>
        </w:rPr>
        <w:t xml:space="preserve"> к</w:t>
      </w:r>
      <w:r w:rsidRPr="00AA082E">
        <w:rPr>
          <w:rFonts w:ascii="Times New Roman" w:hAnsi="Times New Roman" w:cs="Times New Roman"/>
          <w:sz w:val="24"/>
          <w:szCs w:val="24"/>
        </w:rPr>
        <w:t>оличество абонентов телефонной связи в с. Уленты – 235 (151-проводные, 133- беспроводные); Транстелеком – 9; подключены к интернету – 27; Радиомост Kcell на село Ажы;</w:t>
      </w:r>
    </w:p>
    <w:p w14:paraId="51327C5E" w14:textId="77777777" w:rsidR="0016306A" w:rsidRPr="00AA082E" w:rsidRDefault="0016306A" w:rsidP="0016306A">
      <w:pPr>
        <w:widowControl w:val="0"/>
        <w:spacing w:after="0" w:line="240" w:lineRule="auto"/>
        <w:ind w:firstLine="708"/>
        <w:jc w:val="both"/>
        <w:rPr>
          <w:rFonts w:ascii="Times New Roman" w:hAnsi="Times New Roman" w:cs="Times New Roman"/>
          <w:bCs/>
          <w:sz w:val="24"/>
          <w:szCs w:val="24"/>
        </w:rPr>
      </w:pPr>
      <w:r w:rsidRPr="00AA082E">
        <w:rPr>
          <w:rFonts w:ascii="Times New Roman" w:hAnsi="Times New Roman" w:cs="Times New Roman"/>
          <w:sz w:val="24"/>
          <w:szCs w:val="24"/>
        </w:rPr>
        <w:t xml:space="preserve">- уличное освещение: </w:t>
      </w:r>
      <w:r w:rsidRPr="00AA082E">
        <w:rPr>
          <w:rFonts w:ascii="Times New Roman" w:hAnsi="Times New Roman" w:cs="Times New Roman"/>
          <w:bCs/>
          <w:sz w:val="24"/>
          <w:szCs w:val="24"/>
        </w:rPr>
        <w:t>оснащено солнечными батареями.</w:t>
      </w:r>
    </w:p>
    <w:p w14:paraId="18DA0787" w14:textId="77777777" w:rsidR="0016306A" w:rsidRPr="00AA082E" w:rsidRDefault="0016306A" w:rsidP="0016306A">
      <w:pPr>
        <w:widowControl w:val="0"/>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bCs/>
          <w:sz w:val="24"/>
          <w:szCs w:val="24"/>
        </w:rPr>
        <w:t>Кроме того, имеются к</w:t>
      </w:r>
      <w:r w:rsidRPr="00AA082E">
        <w:rPr>
          <w:rFonts w:ascii="Times New Roman" w:hAnsi="Times New Roman" w:cs="Times New Roman"/>
          <w:sz w:val="24"/>
          <w:szCs w:val="24"/>
        </w:rPr>
        <w:t>амеры слежения (Казавтожол), установленные на трассе республиканского значения.</w:t>
      </w:r>
    </w:p>
    <w:p w14:paraId="7F5F96AA" w14:textId="77777777" w:rsidR="0016306A" w:rsidRPr="00AA082E" w:rsidRDefault="0016306A" w:rsidP="0016306A">
      <w:pPr>
        <w:widowControl w:val="0"/>
        <w:spacing w:after="0" w:line="240" w:lineRule="auto"/>
        <w:ind w:firstLine="708"/>
        <w:jc w:val="both"/>
        <w:rPr>
          <w:rFonts w:ascii="Times New Roman" w:hAnsi="Times New Roman" w:cs="Times New Roman"/>
          <w:bCs/>
          <w:sz w:val="24"/>
          <w:szCs w:val="24"/>
        </w:rPr>
      </w:pPr>
      <w:r w:rsidRPr="00AA082E">
        <w:rPr>
          <w:rFonts w:ascii="Times New Roman" w:hAnsi="Times New Roman" w:cs="Times New Roman"/>
          <w:sz w:val="24"/>
          <w:szCs w:val="24"/>
        </w:rPr>
        <w:t xml:space="preserve">В округе функционируют объекты сельскохозяйственного производства: </w:t>
      </w:r>
      <w:r w:rsidRPr="00AA082E">
        <w:rPr>
          <w:rFonts w:ascii="Times New Roman" w:hAnsi="Times New Roman" w:cs="Times New Roman"/>
          <w:bCs/>
          <w:sz w:val="24"/>
          <w:szCs w:val="24"/>
        </w:rPr>
        <w:t>12 ТОО – животноводство; 21 КХ – животноводство; 21 ИП (в т.ч. 6 магазинов, 4 организации общепита, 3 организации – логистика и 8 – животноводство).</w:t>
      </w:r>
    </w:p>
    <w:p w14:paraId="1123E2AF" w14:textId="77777777" w:rsidR="0016306A" w:rsidRPr="00AA082E" w:rsidRDefault="0016306A" w:rsidP="0016306A">
      <w:pPr>
        <w:widowControl w:val="0"/>
        <w:spacing w:after="0" w:line="240" w:lineRule="auto"/>
        <w:ind w:firstLine="708"/>
        <w:jc w:val="both"/>
        <w:rPr>
          <w:rFonts w:ascii="Times New Roman" w:hAnsi="Times New Roman" w:cs="Times New Roman"/>
          <w:bCs/>
          <w:sz w:val="24"/>
          <w:szCs w:val="24"/>
        </w:rPr>
      </w:pPr>
      <w:r w:rsidRPr="00AA082E">
        <w:rPr>
          <w:rFonts w:ascii="Times New Roman" w:hAnsi="Times New Roman" w:cs="Times New Roman"/>
          <w:bCs/>
          <w:sz w:val="24"/>
          <w:szCs w:val="24"/>
        </w:rPr>
        <w:t>Поголовье (количество скота и птицы): КРС-4041 голова; МРС-6586 голов; лошади-3935 голов; птица - 943 головы.</w:t>
      </w:r>
    </w:p>
    <w:p w14:paraId="28BC0ED8" w14:textId="77777777" w:rsidR="0016306A" w:rsidRPr="00AA082E" w:rsidRDefault="0016306A" w:rsidP="0016306A">
      <w:pPr>
        <w:widowControl w:val="0"/>
        <w:spacing w:after="0" w:line="240" w:lineRule="auto"/>
        <w:ind w:firstLine="708"/>
        <w:jc w:val="both"/>
        <w:rPr>
          <w:rFonts w:ascii="Times New Roman" w:hAnsi="Times New Roman" w:cs="Times New Roman"/>
          <w:sz w:val="24"/>
          <w:szCs w:val="24"/>
        </w:rPr>
      </w:pPr>
      <w:r w:rsidRPr="00AA082E">
        <w:rPr>
          <w:rFonts w:ascii="Times New Roman" w:hAnsi="Times New Roman" w:cs="Times New Roman"/>
          <w:sz w:val="24"/>
          <w:szCs w:val="24"/>
        </w:rPr>
        <w:t xml:space="preserve">Предпринимательский сектор округа представлен: два магазина </w:t>
      </w:r>
      <w:r w:rsidRPr="00AA082E">
        <w:rPr>
          <w:rFonts w:ascii="Times New Roman" w:hAnsi="Times New Roman" w:cs="Times New Roman"/>
          <w:bCs/>
          <w:sz w:val="24"/>
          <w:szCs w:val="24"/>
          <w:lang w:val="kk-KZ"/>
        </w:rPr>
        <w:t>в</w:t>
      </w:r>
      <w:r w:rsidRPr="00AA082E">
        <w:rPr>
          <w:rFonts w:ascii="Times New Roman" w:hAnsi="Times New Roman" w:cs="Times New Roman"/>
          <w:sz w:val="24"/>
          <w:szCs w:val="24"/>
        </w:rPr>
        <w:t xml:space="preserve"> с. Уленты; два ТОО – ТОО «Угольный ресурс» (добыча угля) и ТОО «ЕрейменБрик» (производство кирпича).</w:t>
      </w:r>
    </w:p>
    <w:p w14:paraId="519241F2" w14:textId="77777777" w:rsidR="0016306A" w:rsidRPr="00AA082E" w:rsidRDefault="0016306A" w:rsidP="0016306A">
      <w:pPr>
        <w:spacing w:after="0" w:line="240" w:lineRule="auto"/>
        <w:ind w:firstLine="709"/>
        <w:jc w:val="both"/>
        <w:rPr>
          <w:rFonts w:ascii="Times New Roman" w:hAnsi="Times New Roman" w:cs="Times New Roman"/>
          <w:bCs/>
          <w:sz w:val="24"/>
          <w:szCs w:val="24"/>
          <w:lang w:val="kk-KZ"/>
        </w:rPr>
      </w:pPr>
      <w:r w:rsidRPr="00AA082E">
        <w:rPr>
          <w:rFonts w:ascii="Times New Roman" w:hAnsi="Times New Roman" w:cs="Times New Roman"/>
          <w:bCs/>
          <w:sz w:val="24"/>
          <w:szCs w:val="24"/>
          <w:lang w:val="kk-KZ"/>
        </w:rPr>
        <w:t xml:space="preserve">По направлению социально-экономического развития в Улентинском сельском округе в рамках государственных программ «Развитие регионов» и </w:t>
      </w:r>
      <w:bookmarkStart w:id="62" w:name="_Hlk228292941"/>
      <w:r w:rsidRPr="00AA082E">
        <w:rPr>
          <w:rFonts w:ascii="Times New Roman" w:hAnsi="Times New Roman" w:cs="Times New Roman"/>
          <w:bCs/>
          <w:sz w:val="24"/>
          <w:szCs w:val="24"/>
        </w:rPr>
        <w:t>«Ауыл-Ел бес</w:t>
      </w:r>
      <w:r w:rsidRPr="00AA082E">
        <w:rPr>
          <w:rFonts w:ascii="Times New Roman" w:hAnsi="Times New Roman" w:cs="Times New Roman"/>
          <w:bCs/>
          <w:sz w:val="24"/>
          <w:szCs w:val="24"/>
          <w:lang w:val="kk-KZ"/>
        </w:rPr>
        <w:t>ігі»</w:t>
      </w:r>
      <w:bookmarkEnd w:id="62"/>
      <w:r w:rsidRPr="00AA082E">
        <w:rPr>
          <w:rFonts w:ascii="Times New Roman" w:hAnsi="Times New Roman" w:cs="Times New Roman"/>
          <w:bCs/>
          <w:sz w:val="24"/>
          <w:szCs w:val="24"/>
          <w:lang w:val="kk-KZ"/>
        </w:rPr>
        <w:t xml:space="preserve"> с 2023 г. по 2025 г. реализованы следующие проекты:</w:t>
      </w:r>
    </w:p>
    <w:p w14:paraId="72F8B3B5" w14:textId="77777777" w:rsidR="0016306A" w:rsidRPr="00AA082E" w:rsidRDefault="0016306A" w:rsidP="0016306A">
      <w:pPr>
        <w:pStyle w:val="a7"/>
        <w:numPr>
          <w:ilvl w:val="0"/>
          <w:numId w:val="10"/>
        </w:numPr>
        <w:spacing w:after="0" w:line="240" w:lineRule="auto"/>
        <w:ind w:left="0" w:firstLine="709"/>
        <w:jc w:val="both"/>
        <w:rPr>
          <w:rFonts w:ascii="Times New Roman" w:hAnsi="Times New Roman" w:cs="Times New Roman"/>
          <w:sz w:val="24"/>
          <w:szCs w:val="24"/>
          <w:lang w:val="kk-KZ"/>
        </w:rPr>
      </w:pPr>
      <w:r w:rsidRPr="00AA082E">
        <w:rPr>
          <w:rFonts w:ascii="Times New Roman" w:hAnsi="Times New Roman" w:cs="Times New Roman"/>
          <w:sz w:val="24"/>
          <w:szCs w:val="24"/>
          <w:lang w:val="kk-KZ"/>
        </w:rPr>
        <w:t>проведен капитальный</w:t>
      </w:r>
      <w:r w:rsidRPr="00AA082E">
        <w:rPr>
          <w:rFonts w:ascii="Times New Roman" w:eastAsia="Times New Roman" w:hAnsi="Times New Roman" w:cs="Times New Roman"/>
          <w:sz w:val="24"/>
          <w:szCs w:val="24"/>
        </w:rPr>
        <w:t xml:space="preserve"> ремонт врачебной амбулатории с. Уленты</w:t>
      </w:r>
      <w:r w:rsidRPr="00AA082E">
        <w:rPr>
          <w:rFonts w:ascii="Times New Roman" w:eastAsia="Times New Roman" w:hAnsi="Times New Roman" w:cs="Times New Roman"/>
          <w:i/>
          <w:iCs/>
          <w:sz w:val="24"/>
          <w:szCs w:val="24"/>
        </w:rPr>
        <w:t xml:space="preserve"> </w:t>
      </w:r>
      <w:r w:rsidRPr="00AA082E">
        <w:rPr>
          <w:rFonts w:ascii="Times New Roman" w:eastAsia="Times New Roman" w:hAnsi="Times New Roman" w:cs="Times New Roman"/>
          <w:sz w:val="24"/>
          <w:szCs w:val="24"/>
        </w:rPr>
        <w:t>(стоимость ремонта составила 207,2 млн. тенге);</w:t>
      </w:r>
    </w:p>
    <w:p w14:paraId="4A131BF1" w14:textId="77777777" w:rsidR="0016306A" w:rsidRPr="00AA082E" w:rsidRDefault="0016306A" w:rsidP="0016306A">
      <w:pPr>
        <w:pStyle w:val="a7"/>
        <w:numPr>
          <w:ilvl w:val="0"/>
          <w:numId w:val="10"/>
        </w:numPr>
        <w:spacing w:after="0" w:line="240" w:lineRule="auto"/>
        <w:ind w:left="0" w:firstLine="709"/>
        <w:jc w:val="both"/>
        <w:rPr>
          <w:rFonts w:ascii="Times New Roman" w:hAnsi="Times New Roman" w:cs="Times New Roman"/>
          <w:sz w:val="24"/>
          <w:szCs w:val="24"/>
          <w:lang w:val="kk-KZ"/>
        </w:rPr>
      </w:pPr>
      <w:r w:rsidRPr="00AA082E">
        <w:rPr>
          <w:rFonts w:ascii="Times New Roman" w:eastAsia="Times New Roman" w:hAnsi="Times New Roman" w:cs="Times New Roman"/>
          <w:sz w:val="24"/>
          <w:szCs w:val="24"/>
          <w:lang w:val="kk-KZ"/>
        </w:rPr>
        <w:t>проведен капитальный ремонт здания Улентинской средней школы в с. Уленты (стоимость ремонта составила 402,1 млн. тенге);</w:t>
      </w:r>
    </w:p>
    <w:p w14:paraId="5A23C9AF" w14:textId="77777777" w:rsidR="0016306A" w:rsidRPr="00AA082E" w:rsidRDefault="0016306A" w:rsidP="0016306A">
      <w:pPr>
        <w:pStyle w:val="a7"/>
        <w:numPr>
          <w:ilvl w:val="0"/>
          <w:numId w:val="10"/>
        </w:numPr>
        <w:spacing w:after="0" w:line="240" w:lineRule="auto"/>
        <w:ind w:left="0" w:firstLine="709"/>
        <w:jc w:val="both"/>
        <w:rPr>
          <w:rFonts w:ascii="Times New Roman" w:hAnsi="Times New Roman" w:cs="Times New Roman"/>
          <w:sz w:val="24"/>
          <w:szCs w:val="24"/>
          <w:lang w:val="kk-KZ"/>
        </w:rPr>
      </w:pPr>
      <w:r w:rsidRPr="00AA082E">
        <w:rPr>
          <w:rFonts w:ascii="Times New Roman" w:eastAsia="Times New Roman" w:hAnsi="Times New Roman" w:cs="Times New Roman"/>
          <w:sz w:val="24"/>
          <w:szCs w:val="24"/>
          <w:lang w:val="kk-KZ"/>
        </w:rPr>
        <w:t>проведен средний ремонт участка 2,9 км внутрипоселковых дорог (стоимость ремонта составила 99,8 млн. тенге) и участка 4,4 км внутрипоселковых дорог (стоимость ремонта составила 190,7 млн. тенге) в с. Уленты;</w:t>
      </w:r>
    </w:p>
    <w:p w14:paraId="29FD3650" w14:textId="77777777" w:rsidR="0016306A" w:rsidRPr="00AA082E" w:rsidRDefault="0016306A" w:rsidP="0016306A">
      <w:pPr>
        <w:pStyle w:val="a7"/>
        <w:numPr>
          <w:ilvl w:val="0"/>
          <w:numId w:val="10"/>
        </w:numPr>
        <w:spacing w:after="0" w:line="240" w:lineRule="auto"/>
        <w:ind w:left="0" w:firstLine="709"/>
        <w:jc w:val="both"/>
        <w:rPr>
          <w:rFonts w:ascii="Times New Roman" w:hAnsi="Times New Roman" w:cs="Times New Roman"/>
          <w:sz w:val="24"/>
          <w:szCs w:val="24"/>
          <w:lang w:val="kk-KZ"/>
        </w:rPr>
      </w:pPr>
      <w:r w:rsidRPr="00AA082E">
        <w:rPr>
          <w:rFonts w:ascii="Times New Roman" w:eastAsia="Times New Roman" w:hAnsi="Times New Roman" w:cs="Times New Roman"/>
          <w:sz w:val="24"/>
          <w:szCs w:val="24"/>
          <w:lang w:val="kk-KZ"/>
        </w:rPr>
        <w:t>проведен текущий ремонт здания акимата сельского округа, с заменой крыши и оконных блоков (стоимость ремонта составила 17,4 млн. тенге).</w:t>
      </w:r>
    </w:p>
    <w:p w14:paraId="72195893" w14:textId="77777777" w:rsidR="0016306A" w:rsidRPr="00AA082E" w:rsidRDefault="0016306A" w:rsidP="0016306A">
      <w:pPr>
        <w:shd w:val="clear" w:color="auto" w:fill="FFFFFF"/>
        <w:spacing w:after="0" w:line="240" w:lineRule="auto"/>
        <w:ind w:firstLine="708"/>
        <w:jc w:val="both"/>
        <w:rPr>
          <w:rFonts w:ascii="Times New Roman" w:hAnsi="Times New Roman" w:cs="Times New Roman"/>
          <w:sz w:val="24"/>
          <w:szCs w:val="24"/>
          <w:lang w:val="kk-KZ"/>
        </w:rPr>
      </w:pPr>
      <w:r w:rsidRPr="00AA082E">
        <w:rPr>
          <w:rFonts w:ascii="Times New Roman" w:hAnsi="Times New Roman" w:cs="Times New Roman"/>
          <w:sz w:val="24"/>
          <w:szCs w:val="24"/>
          <w:lang w:val="kk-KZ"/>
        </w:rPr>
        <w:t xml:space="preserve">В целом в </w:t>
      </w:r>
      <w:r w:rsidRPr="00AA082E">
        <w:rPr>
          <w:rFonts w:ascii="Times New Roman" w:hAnsi="Times New Roman" w:cs="Times New Roman"/>
          <w:bCs/>
          <w:sz w:val="24"/>
          <w:szCs w:val="24"/>
          <w:lang w:val="kk-KZ"/>
        </w:rPr>
        <w:t>Улентинском</w:t>
      </w:r>
      <w:r w:rsidRPr="00AA082E">
        <w:rPr>
          <w:rFonts w:ascii="Times New Roman" w:hAnsi="Times New Roman" w:cs="Times New Roman"/>
          <w:sz w:val="24"/>
          <w:szCs w:val="24"/>
          <w:lang w:val="kk-KZ"/>
        </w:rPr>
        <w:t xml:space="preserve"> сельском округе за счет реализации государственных программ органами местного самоуправления:</w:t>
      </w:r>
    </w:p>
    <w:p w14:paraId="51680479" w14:textId="77777777" w:rsidR="0016306A" w:rsidRPr="00AA082E" w:rsidRDefault="0016306A" w:rsidP="0016306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AA082E">
        <w:rPr>
          <w:rFonts w:ascii="Times New Roman" w:hAnsi="Times New Roman" w:cs="Times New Roman"/>
          <w:sz w:val="24"/>
          <w:szCs w:val="24"/>
          <w:lang w:val="kk-KZ"/>
        </w:rPr>
        <w:t xml:space="preserve">созданы условия по развитию </w:t>
      </w:r>
      <w:r w:rsidRPr="00AA082E">
        <w:rPr>
          <w:rFonts w:ascii="Times New Roman" w:eastAsia="Times New Roman" w:hAnsi="Times New Roman" w:cs="Times New Roman"/>
          <w:sz w:val="24"/>
          <w:szCs w:val="24"/>
          <w:lang w:eastAsia="ru-RU"/>
        </w:rPr>
        <w:t>сельского населённого пункта,</w:t>
      </w:r>
    </w:p>
    <w:p w14:paraId="1E808694" w14:textId="77777777" w:rsidR="0016306A" w:rsidRPr="00AA082E" w:rsidRDefault="0016306A" w:rsidP="0016306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AA082E">
        <w:rPr>
          <w:rFonts w:ascii="Times New Roman" w:eastAsia="Times New Roman" w:hAnsi="Times New Roman" w:cs="Times New Roman"/>
          <w:sz w:val="24"/>
          <w:szCs w:val="24"/>
          <w:lang w:eastAsia="ru-RU"/>
        </w:rPr>
        <w:t>развита социальная и инженерно-техническая инфраструктура,</w:t>
      </w:r>
    </w:p>
    <w:p w14:paraId="43B78F77" w14:textId="77777777" w:rsidR="0016306A" w:rsidRPr="00AA082E" w:rsidRDefault="0016306A" w:rsidP="0016306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AA082E">
        <w:rPr>
          <w:rFonts w:ascii="Times New Roman" w:eastAsia="Times New Roman" w:hAnsi="Times New Roman" w:cs="Times New Roman"/>
          <w:sz w:val="24"/>
          <w:szCs w:val="24"/>
          <w:lang w:eastAsia="ru-RU"/>
        </w:rPr>
        <w:t>развито сельское хозяйство,</w:t>
      </w:r>
    </w:p>
    <w:p w14:paraId="7407AECE" w14:textId="77777777" w:rsidR="0016306A" w:rsidRDefault="0016306A" w:rsidP="0016306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AA082E">
        <w:rPr>
          <w:rFonts w:ascii="Times New Roman" w:eastAsia="Times New Roman" w:hAnsi="Times New Roman" w:cs="Times New Roman"/>
          <w:sz w:val="24"/>
          <w:szCs w:val="24"/>
          <w:lang w:eastAsia="ru-RU"/>
        </w:rPr>
        <w:t>стимулируется развитие предпринимательства, крестьянских и личных подсобных хозяйств.</w:t>
      </w:r>
    </w:p>
    <w:p w14:paraId="3857E380" w14:textId="77777777" w:rsidR="0016306A" w:rsidRDefault="0016306A" w:rsidP="006F2EF8">
      <w:pPr>
        <w:pStyle w:val="a7"/>
        <w:spacing w:after="0" w:line="240" w:lineRule="auto"/>
        <w:ind w:left="0" w:firstLine="709"/>
        <w:rPr>
          <w:rFonts w:ascii="Times New Roman" w:hAnsi="Times New Roman" w:cs="Times New Roman"/>
          <w:b/>
          <w:bCs/>
          <w:sz w:val="24"/>
          <w:szCs w:val="24"/>
          <w:lang w:val="ru-RU"/>
        </w:rPr>
      </w:pPr>
    </w:p>
    <w:p w14:paraId="5D5AE876" w14:textId="4DD6788C" w:rsidR="006F2EF8" w:rsidRDefault="00385909" w:rsidP="006F2EF8">
      <w:pPr>
        <w:pStyle w:val="a7"/>
        <w:spacing w:after="0" w:line="240" w:lineRule="auto"/>
        <w:ind w:left="0" w:firstLine="709"/>
        <w:rPr>
          <w:rFonts w:ascii="Times New Roman" w:hAnsi="Times New Roman" w:cs="Times New Roman"/>
          <w:b/>
          <w:bCs/>
          <w:sz w:val="24"/>
          <w:szCs w:val="24"/>
          <w:lang w:val="kk-KZ"/>
        </w:rPr>
      </w:pPr>
      <w:r>
        <w:rPr>
          <w:rFonts w:ascii="Times New Roman" w:hAnsi="Times New Roman" w:cs="Times New Roman"/>
          <w:b/>
          <w:bCs/>
          <w:sz w:val="24"/>
          <w:szCs w:val="24"/>
          <w:lang w:val="ru-RU"/>
        </w:rPr>
        <w:t>5</w:t>
      </w:r>
      <w:r w:rsidR="006F2EF8" w:rsidRPr="000D1CCD">
        <w:rPr>
          <w:rFonts w:ascii="Times New Roman" w:hAnsi="Times New Roman" w:cs="Times New Roman"/>
          <w:b/>
          <w:bCs/>
          <w:sz w:val="24"/>
          <w:szCs w:val="24"/>
          <w:lang w:val="ru-RU"/>
        </w:rPr>
        <w:t xml:space="preserve"> </w:t>
      </w:r>
      <w:r w:rsidR="006F2EF8" w:rsidRPr="000D1CCD">
        <w:rPr>
          <w:rFonts w:ascii="Times New Roman" w:hAnsi="Times New Roman" w:cs="Times New Roman"/>
          <w:b/>
          <w:bCs/>
          <w:sz w:val="24"/>
          <w:szCs w:val="24"/>
        </w:rPr>
        <w:t>Проектируемое расширение особо охраняемой природной территории</w:t>
      </w:r>
    </w:p>
    <w:p w14:paraId="00FA45D4" w14:textId="77777777" w:rsidR="00B654C8" w:rsidRPr="00B654C8" w:rsidRDefault="00B654C8" w:rsidP="006F2EF8">
      <w:pPr>
        <w:pStyle w:val="a7"/>
        <w:spacing w:after="0" w:line="240" w:lineRule="auto"/>
        <w:ind w:left="0" w:firstLine="709"/>
        <w:rPr>
          <w:rFonts w:ascii="Times New Roman" w:hAnsi="Times New Roman" w:cs="Times New Roman"/>
          <w:b/>
          <w:bCs/>
          <w:sz w:val="24"/>
          <w:szCs w:val="24"/>
          <w:lang w:val="kk-KZ"/>
        </w:rPr>
      </w:pPr>
    </w:p>
    <w:p w14:paraId="0394E28B" w14:textId="77777777" w:rsidR="006F2EF8" w:rsidRPr="000D1CCD" w:rsidRDefault="006F2EF8" w:rsidP="006F2EF8">
      <w:pPr>
        <w:pStyle w:val="ad"/>
        <w:spacing w:before="0" w:beforeAutospacing="0" w:after="0" w:afterAutospacing="0"/>
        <w:ind w:firstLine="709"/>
        <w:jc w:val="both"/>
        <w:rPr>
          <w:lang w:val="ru-RU"/>
        </w:rPr>
      </w:pPr>
      <w:r w:rsidRPr="000D1CCD">
        <w:t xml:space="preserve">В соответствии со статьями 43 и 45 Закона Республики Казахстан «Об особо охраняемых природных территориях» территория государственного национального </w:t>
      </w:r>
      <w:r w:rsidRPr="000D1CCD">
        <w:lastRenderedPageBreak/>
        <w:t>природного парка подлежит функциональному зонированию, предусматривающему установление дифференцированного режима охраны, использования и восстановления природных комплексов в зависимости от их экологической, научной, природоохранной и рекреационной ценности. Функциональное зонирование является основой организации территории государственного национального природного парка и обеспечивает</w:t>
      </w:r>
      <w:r w:rsidRPr="000D1CCD">
        <w:rPr>
          <w:lang w:val="ru-RU"/>
        </w:rPr>
        <w:t>:</w:t>
      </w:r>
    </w:p>
    <w:p w14:paraId="01C3A2A6" w14:textId="77777777" w:rsidR="006F2EF8" w:rsidRPr="000D1CCD" w:rsidRDefault="006F2EF8" w:rsidP="006F2EF8">
      <w:pPr>
        <w:pStyle w:val="ad"/>
        <w:spacing w:before="0" w:beforeAutospacing="0" w:after="0" w:afterAutospacing="0"/>
        <w:ind w:firstLine="709"/>
        <w:jc w:val="both"/>
        <w:rPr>
          <w:lang w:val="ru-RU"/>
        </w:rPr>
      </w:pPr>
      <w:r w:rsidRPr="000D1CCD">
        <w:rPr>
          <w:lang w:val="ru-RU"/>
        </w:rPr>
        <w:t>-</w:t>
      </w:r>
      <w:r w:rsidRPr="000D1CCD">
        <w:t xml:space="preserve"> сохранение биологического и ландшафтного разнообразия</w:t>
      </w:r>
      <w:r w:rsidRPr="000D1CCD">
        <w:rPr>
          <w:lang w:val="ru-RU"/>
        </w:rPr>
        <w:t>;</w:t>
      </w:r>
    </w:p>
    <w:p w14:paraId="49437DF7" w14:textId="77777777" w:rsidR="006F2EF8" w:rsidRPr="000D1CCD" w:rsidRDefault="006F2EF8" w:rsidP="006F2EF8">
      <w:pPr>
        <w:pStyle w:val="ad"/>
        <w:spacing w:before="0" w:beforeAutospacing="0" w:after="0" w:afterAutospacing="0"/>
        <w:ind w:firstLine="709"/>
        <w:jc w:val="both"/>
        <w:rPr>
          <w:lang w:val="ru-RU"/>
        </w:rPr>
      </w:pPr>
      <w:r w:rsidRPr="000D1CCD">
        <w:rPr>
          <w:lang w:val="ru-RU"/>
        </w:rPr>
        <w:t xml:space="preserve">- </w:t>
      </w:r>
      <w:r w:rsidRPr="000D1CCD">
        <w:t>поддержание естественного течения природных процессов</w:t>
      </w:r>
      <w:r w:rsidRPr="000D1CCD">
        <w:rPr>
          <w:lang w:val="ru-RU"/>
        </w:rPr>
        <w:t>;</w:t>
      </w:r>
    </w:p>
    <w:p w14:paraId="3D444766" w14:textId="77777777" w:rsidR="006F2EF8" w:rsidRPr="000D1CCD" w:rsidRDefault="006F2EF8" w:rsidP="006F2EF8">
      <w:pPr>
        <w:pStyle w:val="ad"/>
        <w:spacing w:before="0" w:beforeAutospacing="0" w:after="0" w:afterAutospacing="0"/>
        <w:ind w:firstLine="709"/>
        <w:jc w:val="both"/>
        <w:rPr>
          <w:lang w:val="ru-RU"/>
        </w:rPr>
      </w:pPr>
      <w:r w:rsidRPr="000D1CCD">
        <w:rPr>
          <w:lang w:val="ru-RU"/>
        </w:rPr>
        <w:t xml:space="preserve">- </w:t>
      </w:r>
      <w:r w:rsidRPr="000D1CCD">
        <w:t>охрану объектов государственного природно-заповедного фонда</w:t>
      </w:r>
      <w:r w:rsidRPr="000D1CCD">
        <w:rPr>
          <w:lang w:val="ru-RU"/>
        </w:rPr>
        <w:t>;</w:t>
      </w:r>
    </w:p>
    <w:p w14:paraId="7F73D64A" w14:textId="77777777" w:rsidR="006F2EF8" w:rsidRPr="000D1CCD" w:rsidRDefault="006F2EF8" w:rsidP="006F2EF8">
      <w:pPr>
        <w:pStyle w:val="ad"/>
        <w:spacing w:before="0" w:beforeAutospacing="0" w:after="0" w:afterAutospacing="0"/>
        <w:ind w:firstLine="709"/>
        <w:jc w:val="both"/>
        <w:rPr>
          <w:lang w:val="ru-RU"/>
        </w:rPr>
      </w:pPr>
      <w:r w:rsidRPr="000D1CCD">
        <w:rPr>
          <w:lang w:val="ru-RU"/>
        </w:rPr>
        <w:t xml:space="preserve">- </w:t>
      </w:r>
      <w:r w:rsidRPr="000D1CCD">
        <w:t>проведение научных исследований, государственного экологического мониторинга</w:t>
      </w:r>
      <w:r w:rsidRPr="000D1CCD">
        <w:rPr>
          <w:lang w:val="ru-RU"/>
        </w:rPr>
        <w:t>;</w:t>
      </w:r>
    </w:p>
    <w:p w14:paraId="19F0C49B" w14:textId="77777777" w:rsidR="006F2EF8" w:rsidRPr="000D1CCD" w:rsidRDefault="006F2EF8" w:rsidP="006F2EF8">
      <w:pPr>
        <w:pStyle w:val="ad"/>
        <w:spacing w:before="0" w:beforeAutospacing="0" w:after="0" w:afterAutospacing="0"/>
        <w:ind w:firstLine="709"/>
        <w:jc w:val="both"/>
        <w:rPr>
          <w:lang w:val="ru-RU"/>
        </w:rPr>
      </w:pPr>
      <w:r w:rsidRPr="000D1CCD">
        <w:rPr>
          <w:lang w:val="ru-RU"/>
        </w:rPr>
        <w:t xml:space="preserve">- </w:t>
      </w:r>
      <w:r w:rsidRPr="000D1CCD">
        <w:t>экологическо</w:t>
      </w:r>
      <w:r w:rsidRPr="000D1CCD">
        <w:rPr>
          <w:lang w:val="ru-RU"/>
        </w:rPr>
        <w:t>е</w:t>
      </w:r>
      <w:r w:rsidRPr="000D1CCD">
        <w:t xml:space="preserve"> просвещени</w:t>
      </w:r>
      <w:r w:rsidRPr="000D1CCD">
        <w:rPr>
          <w:lang w:val="ru-RU"/>
        </w:rPr>
        <w:t>е</w:t>
      </w:r>
      <w:r w:rsidRPr="000D1CCD">
        <w:t xml:space="preserve"> населения</w:t>
      </w:r>
      <w:r w:rsidRPr="000D1CCD">
        <w:rPr>
          <w:lang w:val="ru-RU"/>
        </w:rPr>
        <w:t>;</w:t>
      </w:r>
    </w:p>
    <w:p w14:paraId="44B31B31" w14:textId="77777777" w:rsidR="006F2EF8" w:rsidRPr="000D1CCD" w:rsidRDefault="006F2EF8" w:rsidP="006F2EF8">
      <w:pPr>
        <w:pStyle w:val="ad"/>
        <w:spacing w:before="0" w:beforeAutospacing="0" w:after="0" w:afterAutospacing="0"/>
        <w:ind w:firstLine="709"/>
        <w:jc w:val="both"/>
      </w:pPr>
      <w:r w:rsidRPr="000D1CCD">
        <w:rPr>
          <w:lang w:val="ru-RU"/>
        </w:rPr>
        <w:t xml:space="preserve">- </w:t>
      </w:r>
      <w:r w:rsidRPr="000D1CCD">
        <w:t>развитие регулируемого экологического туризма.</w:t>
      </w:r>
    </w:p>
    <w:p w14:paraId="2626F913" w14:textId="77777777" w:rsidR="006F2EF8" w:rsidRPr="000D1CCD" w:rsidRDefault="006F2EF8" w:rsidP="006F2EF8">
      <w:pPr>
        <w:pStyle w:val="ad"/>
        <w:spacing w:before="0" w:beforeAutospacing="0" w:after="0" w:afterAutospacing="0"/>
        <w:ind w:firstLine="709"/>
        <w:jc w:val="both"/>
      </w:pPr>
    </w:p>
    <w:p w14:paraId="402E1250" w14:textId="773F2832" w:rsidR="006F2EF8" w:rsidRDefault="00385909" w:rsidP="006F2EF8">
      <w:pPr>
        <w:spacing w:after="0" w:line="240" w:lineRule="auto"/>
        <w:ind w:firstLine="709"/>
        <w:jc w:val="both"/>
        <w:rPr>
          <w:rFonts w:ascii="Times New Roman" w:hAnsi="Times New Roman" w:cs="Times New Roman"/>
          <w:b/>
          <w:bCs/>
          <w:sz w:val="24"/>
          <w:szCs w:val="24"/>
          <w:lang w:val="ru-RU"/>
        </w:rPr>
      </w:pPr>
      <w:r>
        <w:rPr>
          <w:rFonts w:ascii="Times New Roman" w:eastAsia="Times New Roman" w:hAnsi="Times New Roman" w:cs="Times New Roman"/>
          <w:b/>
          <w:bCs/>
          <w:kern w:val="36"/>
          <w:sz w:val="24"/>
          <w:szCs w:val="24"/>
          <w:lang w:val="ru-RU"/>
        </w:rPr>
        <w:t>5</w:t>
      </w:r>
      <w:r w:rsidR="006F2EF8" w:rsidRPr="000D1CCD">
        <w:rPr>
          <w:rFonts w:ascii="Times New Roman" w:eastAsia="Times New Roman" w:hAnsi="Times New Roman" w:cs="Times New Roman"/>
          <w:b/>
          <w:bCs/>
          <w:kern w:val="36"/>
          <w:sz w:val="24"/>
          <w:szCs w:val="24"/>
          <w:lang w:val="ru-RU"/>
        </w:rPr>
        <w:t xml:space="preserve">.1 </w:t>
      </w:r>
      <w:r w:rsidR="006F2EF8" w:rsidRPr="000D1CCD">
        <w:rPr>
          <w:rFonts w:ascii="Times New Roman" w:hAnsi="Times New Roman" w:cs="Times New Roman"/>
          <w:b/>
          <w:bCs/>
          <w:sz w:val="24"/>
          <w:szCs w:val="24"/>
        </w:rPr>
        <w:t>Рекомендуемые границы</w:t>
      </w:r>
      <w:r w:rsidR="006F2EF8" w:rsidRPr="000D1CCD">
        <w:rPr>
          <w:rFonts w:ascii="Times New Roman" w:hAnsi="Times New Roman" w:cs="Times New Roman"/>
          <w:b/>
          <w:bCs/>
          <w:sz w:val="24"/>
          <w:szCs w:val="24"/>
          <w:lang w:val="ru-RU"/>
        </w:rPr>
        <w:t xml:space="preserve"> и площадь проектируемой территории</w:t>
      </w:r>
    </w:p>
    <w:p w14:paraId="2F496054" w14:textId="77777777" w:rsidR="00AA082E" w:rsidRPr="000D1CCD" w:rsidRDefault="00AA082E" w:rsidP="006F2EF8">
      <w:pPr>
        <w:spacing w:after="0" w:line="240" w:lineRule="auto"/>
        <w:ind w:firstLine="709"/>
        <w:jc w:val="both"/>
        <w:rPr>
          <w:rFonts w:ascii="Times New Roman" w:hAnsi="Times New Roman" w:cs="Times New Roman"/>
          <w:b/>
          <w:bCs/>
          <w:sz w:val="24"/>
          <w:szCs w:val="24"/>
          <w:lang w:val="ru-RU"/>
        </w:rPr>
      </w:pPr>
    </w:p>
    <w:p w14:paraId="42815AAF" w14:textId="77777777" w:rsidR="006F2EF8" w:rsidRDefault="006F2EF8" w:rsidP="006F2EF8">
      <w:pPr>
        <w:pStyle w:val="ad"/>
        <w:spacing w:before="0" w:beforeAutospacing="0" w:after="0" w:afterAutospacing="0"/>
        <w:ind w:firstLine="709"/>
        <w:jc w:val="both"/>
        <w:rPr>
          <w:lang w:val="ru-RU"/>
        </w:rPr>
      </w:pPr>
      <w:r>
        <w:rPr>
          <w:lang w:val="ru-RU"/>
        </w:rPr>
        <w:t xml:space="preserve">В административном отношении территория, предлагаемая для расширения </w:t>
      </w:r>
      <w:r w:rsidRPr="000D1CCD">
        <w:rPr>
          <w:lang w:val="ru-RU"/>
        </w:rPr>
        <w:t>ГНПП «Буйратау»</w:t>
      </w:r>
      <w:r>
        <w:rPr>
          <w:lang w:val="ru-RU"/>
        </w:rPr>
        <w:t xml:space="preserve">, расположена в Улентинской сельском округе Ерейментауского района Акмолинской области. </w:t>
      </w:r>
    </w:p>
    <w:p w14:paraId="7780BA52" w14:textId="10B86675" w:rsidR="006F2EF8" w:rsidRDefault="006F2EF8" w:rsidP="006F2EF8">
      <w:pPr>
        <w:pStyle w:val="ad"/>
        <w:spacing w:before="0" w:beforeAutospacing="0" w:after="0" w:afterAutospacing="0"/>
        <w:ind w:firstLine="709"/>
        <w:jc w:val="both"/>
        <w:rPr>
          <w:lang w:val="ru-RU"/>
        </w:rPr>
      </w:pPr>
      <w:r>
        <w:rPr>
          <w:lang w:val="ru-RU"/>
        </w:rPr>
        <w:t xml:space="preserve">Расстояние территории, предлагаемой для расширения до </w:t>
      </w:r>
      <w:r w:rsidRPr="000D1CCD">
        <w:rPr>
          <w:lang w:val="ru-RU"/>
        </w:rPr>
        <w:t>ГНПП «Буйратау»</w:t>
      </w:r>
      <w:r>
        <w:rPr>
          <w:lang w:val="ru-RU"/>
        </w:rPr>
        <w:t xml:space="preserve">, </w:t>
      </w:r>
      <w:r w:rsidRPr="00C3257B">
        <w:rPr>
          <w:lang w:val="ru-RU"/>
        </w:rPr>
        <w:t>составляет 30 км (рис 2</w:t>
      </w:r>
      <w:r w:rsidR="00C3257B" w:rsidRPr="00C3257B">
        <w:rPr>
          <w:lang w:val="ru-RU"/>
        </w:rPr>
        <w:t>3</w:t>
      </w:r>
      <w:r w:rsidRPr="00C3257B">
        <w:rPr>
          <w:lang w:val="ru-RU"/>
        </w:rPr>
        <w:t>).</w:t>
      </w:r>
    </w:p>
    <w:p w14:paraId="2078D852" w14:textId="77777777" w:rsidR="006F2EF8" w:rsidRDefault="006F2EF8" w:rsidP="006F2EF8">
      <w:pPr>
        <w:pStyle w:val="ad"/>
        <w:spacing w:before="0" w:beforeAutospacing="0" w:after="0" w:afterAutospacing="0"/>
        <w:ind w:firstLine="709"/>
        <w:jc w:val="both"/>
        <w:rPr>
          <w:kern w:val="36"/>
          <w:lang w:val="ru-RU"/>
        </w:rPr>
      </w:pPr>
    </w:p>
    <w:p w14:paraId="0C314868" w14:textId="77777777" w:rsidR="006F2EF8" w:rsidRDefault="006F2EF8" w:rsidP="006F2EF8">
      <w:pPr>
        <w:pStyle w:val="ad"/>
        <w:spacing w:before="0" w:beforeAutospacing="0" w:after="0" w:afterAutospacing="0"/>
        <w:jc w:val="both"/>
        <w:rPr>
          <w:lang w:val="ru-RU"/>
        </w:rPr>
      </w:pPr>
      <w:r>
        <w:rPr>
          <w:noProof/>
        </w:rPr>
        <w:drawing>
          <wp:inline distT="0" distB="0" distL="0" distR="0" wp14:anchorId="0215EB18" wp14:editId="1DE8AF05">
            <wp:extent cx="5939790" cy="4203065"/>
            <wp:effectExtent l="0" t="0" r="381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9790" cy="4203065"/>
                    </a:xfrm>
                    <a:prstGeom prst="rect">
                      <a:avLst/>
                    </a:prstGeom>
                    <a:noFill/>
                    <a:ln>
                      <a:noFill/>
                    </a:ln>
                  </pic:spPr>
                </pic:pic>
              </a:graphicData>
            </a:graphic>
          </wp:inline>
        </w:drawing>
      </w:r>
    </w:p>
    <w:p w14:paraId="65D43CEA" w14:textId="709604CC" w:rsidR="00C3257B" w:rsidRPr="00F041BF" w:rsidRDefault="00C3257B" w:rsidP="00C3257B">
      <w:pPr>
        <w:pStyle w:val="ad"/>
        <w:spacing w:before="0" w:beforeAutospacing="0" w:after="0" w:afterAutospacing="0"/>
        <w:ind w:firstLine="709"/>
        <w:jc w:val="center"/>
        <w:rPr>
          <w:lang w:val="ru-RU"/>
        </w:rPr>
      </w:pPr>
      <w:r w:rsidRPr="00C3257B">
        <w:rPr>
          <w:kern w:val="36"/>
          <w:lang w:val="ru-RU"/>
        </w:rPr>
        <w:t>Рисунок 2</w:t>
      </w:r>
      <w:r w:rsidRPr="00C3257B">
        <w:rPr>
          <w:kern w:val="36"/>
          <w:lang w:val="ru-RU"/>
        </w:rPr>
        <w:t>3 –</w:t>
      </w:r>
      <w:r w:rsidRPr="00C3257B">
        <w:rPr>
          <w:kern w:val="36"/>
          <w:lang w:val="ru-RU"/>
        </w:rPr>
        <w:t xml:space="preserve"> С</w:t>
      </w:r>
      <w:r w:rsidRPr="00C3257B">
        <w:rPr>
          <w:lang w:val="ru-RU"/>
        </w:rPr>
        <w:t>хема размещения проектируемой территории относительно границ ГНПП «Буйратау»</w:t>
      </w:r>
    </w:p>
    <w:p w14:paraId="54128264" w14:textId="77777777" w:rsidR="006F2EF8" w:rsidRPr="00C3257B" w:rsidRDefault="006F2EF8" w:rsidP="006F2EF8">
      <w:pPr>
        <w:pStyle w:val="af0"/>
        <w:spacing w:line="360" w:lineRule="auto"/>
        <w:jc w:val="both"/>
        <w:rPr>
          <w:rFonts w:ascii="Times New Roman" w:hAnsi="Times New Roman"/>
          <w:b/>
          <w:bCs/>
          <w:sz w:val="24"/>
          <w:szCs w:val="24"/>
          <w:lang w:val="kk-KZ"/>
        </w:rPr>
      </w:pPr>
    </w:p>
    <w:p w14:paraId="65210779" w14:textId="04A655E0" w:rsidR="006F2EF8" w:rsidRPr="00C3257B" w:rsidRDefault="006F2EF8" w:rsidP="00C3257B">
      <w:pPr>
        <w:pStyle w:val="af0"/>
        <w:ind w:firstLine="709"/>
        <w:jc w:val="both"/>
        <w:rPr>
          <w:rFonts w:ascii="Times New Roman" w:hAnsi="Times New Roman" w:cs="Times New Roman"/>
          <w:sz w:val="24"/>
          <w:szCs w:val="24"/>
          <w:lang w:val="kk-KZ"/>
        </w:rPr>
      </w:pPr>
      <w:r w:rsidRPr="00C3257B">
        <w:rPr>
          <w:rFonts w:ascii="Times New Roman" w:hAnsi="Times New Roman" w:cs="Times New Roman"/>
          <w:sz w:val="24"/>
          <w:szCs w:val="24"/>
        </w:rPr>
        <w:t>Координаты характерных (поворотных) точек рекомендуемых границ проектируемого расширения территории ГНПП «Буйратау» с включением озер Кобейтуз и Тениз приведены в таблице 8.</w:t>
      </w:r>
    </w:p>
    <w:p w14:paraId="3F28A24C" w14:textId="77777777" w:rsidR="006F2EF8" w:rsidRDefault="006F2EF8" w:rsidP="006F2EF8">
      <w:pPr>
        <w:pStyle w:val="af0"/>
        <w:jc w:val="both"/>
        <w:rPr>
          <w:rFonts w:ascii="Times New Roman" w:hAnsi="Times New Roman" w:cs="Times New Roman"/>
          <w:sz w:val="24"/>
          <w:szCs w:val="24"/>
        </w:rPr>
      </w:pPr>
    </w:p>
    <w:p w14:paraId="14E70252" w14:textId="7C391AFC" w:rsidR="006F2EF8" w:rsidRDefault="006F2EF8" w:rsidP="00C3257B">
      <w:pPr>
        <w:pStyle w:val="af0"/>
        <w:ind w:firstLine="709"/>
        <w:rPr>
          <w:rFonts w:ascii="Times New Roman" w:hAnsi="Times New Roman"/>
          <w:sz w:val="24"/>
          <w:szCs w:val="24"/>
          <w:lang w:val="kk-KZ"/>
        </w:rPr>
      </w:pPr>
      <w:bookmarkStart w:id="63" w:name="_Hlk234864788"/>
      <w:r w:rsidRPr="00C3257B">
        <w:rPr>
          <w:rFonts w:ascii="Times New Roman" w:hAnsi="Times New Roman"/>
          <w:sz w:val="24"/>
          <w:szCs w:val="24"/>
        </w:rPr>
        <w:t>Таблица 8</w:t>
      </w:r>
      <w:r w:rsidR="00C3257B">
        <w:rPr>
          <w:rFonts w:ascii="Times New Roman" w:hAnsi="Times New Roman"/>
          <w:sz w:val="24"/>
          <w:szCs w:val="24"/>
          <w:lang w:val="kk-KZ"/>
        </w:rPr>
        <w:t xml:space="preserve"> </w:t>
      </w:r>
      <w:r w:rsidRPr="00C3257B">
        <w:rPr>
          <w:rFonts w:ascii="Times New Roman" w:hAnsi="Times New Roman"/>
          <w:sz w:val="24"/>
          <w:szCs w:val="24"/>
        </w:rPr>
        <w:t>– Координаты земельного участка</w:t>
      </w:r>
      <w:r>
        <w:rPr>
          <w:rFonts w:ascii="Times New Roman" w:hAnsi="Times New Roman"/>
          <w:sz w:val="24"/>
          <w:szCs w:val="24"/>
        </w:rPr>
        <w:t xml:space="preserve"> </w:t>
      </w:r>
    </w:p>
    <w:p w14:paraId="17F07E54" w14:textId="77777777" w:rsidR="00C3257B" w:rsidRPr="00C3257B" w:rsidRDefault="00C3257B" w:rsidP="006F2EF8">
      <w:pPr>
        <w:pStyle w:val="af0"/>
        <w:rPr>
          <w:rFonts w:ascii="Times New Roman" w:hAnsi="Times New Roman"/>
          <w:sz w:val="24"/>
          <w:szCs w:val="24"/>
          <w:lang w:val="kk-KZ"/>
        </w:rPr>
      </w:pPr>
    </w:p>
    <w:tbl>
      <w:tblPr>
        <w:tblW w:w="8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066"/>
        <w:gridCol w:w="1223"/>
        <w:gridCol w:w="1399"/>
        <w:gridCol w:w="1049"/>
        <w:gridCol w:w="1398"/>
        <w:gridCol w:w="1305"/>
      </w:tblGrid>
      <w:tr w:rsidR="006F2EF8" w:rsidRPr="00C3257B" w14:paraId="5EBB2FBD" w14:textId="77777777" w:rsidTr="00C3257B">
        <w:trPr>
          <w:trHeight w:val="197"/>
          <w:jc w:val="center"/>
        </w:trPr>
        <w:tc>
          <w:tcPr>
            <w:tcW w:w="1555" w:type="dxa"/>
            <w:vMerge w:val="restart"/>
            <w:tcBorders>
              <w:top w:val="single" w:sz="4" w:space="0" w:color="000000"/>
              <w:left w:val="single" w:sz="4" w:space="0" w:color="000000"/>
              <w:right w:val="single" w:sz="4" w:space="0" w:color="000000"/>
            </w:tcBorders>
          </w:tcPr>
          <w:bookmarkEnd w:id="63"/>
          <w:p w14:paraId="7D50CCEA"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 координат земельного участка</w:t>
            </w:r>
          </w:p>
        </w:tc>
        <w:tc>
          <w:tcPr>
            <w:tcW w:w="7440" w:type="dxa"/>
            <w:gridSpan w:val="6"/>
            <w:tcBorders>
              <w:top w:val="single" w:sz="4" w:space="0" w:color="000000"/>
              <w:left w:val="single" w:sz="4" w:space="0" w:color="000000"/>
              <w:bottom w:val="single" w:sz="4" w:space="0" w:color="000000"/>
              <w:right w:val="single" w:sz="4" w:space="0" w:color="000000"/>
            </w:tcBorders>
          </w:tcPr>
          <w:p w14:paraId="1FD23801" w14:textId="77777777" w:rsidR="006F2EF8" w:rsidRPr="00C3257B" w:rsidRDefault="006F2EF8" w:rsidP="0060435E">
            <w:pPr>
              <w:spacing w:line="240" w:lineRule="auto"/>
              <w:jc w:val="center"/>
              <w:rPr>
                <w:rFonts w:ascii="Times New Roman" w:hAnsi="Times New Roman" w:cs="Times New Roman"/>
                <w:sz w:val="24"/>
                <w:szCs w:val="24"/>
              </w:rPr>
            </w:pPr>
            <w:r w:rsidRPr="00C3257B">
              <w:rPr>
                <w:rFonts w:ascii="Times New Roman" w:hAnsi="Times New Roman" w:cs="Times New Roman"/>
                <w:sz w:val="24"/>
                <w:szCs w:val="24"/>
              </w:rPr>
              <w:t>Координаты угловых точек</w:t>
            </w:r>
          </w:p>
        </w:tc>
      </w:tr>
      <w:tr w:rsidR="006F2EF8" w:rsidRPr="00C3257B" w14:paraId="5CFDF1E4" w14:textId="77777777" w:rsidTr="00C3257B">
        <w:trPr>
          <w:trHeight w:val="197"/>
          <w:jc w:val="center"/>
        </w:trPr>
        <w:tc>
          <w:tcPr>
            <w:tcW w:w="1555" w:type="dxa"/>
            <w:vMerge/>
            <w:tcBorders>
              <w:left w:val="single" w:sz="4" w:space="0" w:color="000000"/>
              <w:right w:val="single" w:sz="4" w:space="0" w:color="000000"/>
            </w:tcBorders>
          </w:tcPr>
          <w:p w14:paraId="4E235A66" w14:textId="77777777" w:rsidR="006F2EF8" w:rsidRPr="00C3257B" w:rsidRDefault="006F2EF8" w:rsidP="0060435E">
            <w:pPr>
              <w:spacing w:line="240" w:lineRule="auto"/>
              <w:rPr>
                <w:rFonts w:ascii="Times New Roman" w:hAnsi="Times New Roman" w:cs="Times New Roman"/>
                <w:sz w:val="24"/>
                <w:szCs w:val="24"/>
              </w:rPr>
            </w:pPr>
          </w:p>
        </w:tc>
        <w:tc>
          <w:tcPr>
            <w:tcW w:w="3688" w:type="dxa"/>
            <w:gridSpan w:val="3"/>
            <w:tcBorders>
              <w:top w:val="single" w:sz="4" w:space="0" w:color="000000"/>
              <w:left w:val="single" w:sz="4" w:space="0" w:color="000000"/>
              <w:bottom w:val="single" w:sz="4" w:space="0" w:color="000000"/>
              <w:right w:val="single" w:sz="4" w:space="0" w:color="000000"/>
            </w:tcBorders>
          </w:tcPr>
          <w:p w14:paraId="3D4FD4BF" w14:textId="77777777" w:rsidR="006F2EF8" w:rsidRPr="00C3257B" w:rsidRDefault="006F2EF8" w:rsidP="0060435E">
            <w:pPr>
              <w:spacing w:line="240" w:lineRule="auto"/>
              <w:jc w:val="center"/>
              <w:rPr>
                <w:rFonts w:ascii="Times New Roman" w:hAnsi="Times New Roman" w:cs="Times New Roman"/>
                <w:sz w:val="24"/>
                <w:szCs w:val="24"/>
              </w:rPr>
            </w:pPr>
            <w:r w:rsidRPr="00C3257B">
              <w:rPr>
                <w:rFonts w:ascii="Times New Roman" w:hAnsi="Times New Roman" w:cs="Times New Roman"/>
                <w:sz w:val="24"/>
                <w:szCs w:val="24"/>
              </w:rPr>
              <w:t xml:space="preserve">Восточная долгота </w:t>
            </w:r>
          </w:p>
        </w:tc>
        <w:tc>
          <w:tcPr>
            <w:tcW w:w="3752" w:type="dxa"/>
            <w:gridSpan w:val="3"/>
            <w:tcBorders>
              <w:top w:val="single" w:sz="4" w:space="0" w:color="000000"/>
              <w:left w:val="single" w:sz="4" w:space="0" w:color="000000"/>
              <w:bottom w:val="single" w:sz="4" w:space="0" w:color="000000"/>
              <w:right w:val="single" w:sz="4" w:space="0" w:color="000000"/>
            </w:tcBorders>
          </w:tcPr>
          <w:p w14:paraId="3AA1671F" w14:textId="77777777" w:rsidR="006F2EF8" w:rsidRPr="00C3257B" w:rsidRDefault="006F2EF8" w:rsidP="0060435E">
            <w:pPr>
              <w:spacing w:line="240" w:lineRule="auto"/>
              <w:jc w:val="center"/>
              <w:rPr>
                <w:rFonts w:ascii="Times New Roman" w:hAnsi="Times New Roman" w:cs="Times New Roman"/>
                <w:sz w:val="24"/>
                <w:szCs w:val="24"/>
              </w:rPr>
            </w:pPr>
            <w:r w:rsidRPr="00C3257B">
              <w:rPr>
                <w:rFonts w:ascii="Times New Roman" w:hAnsi="Times New Roman" w:cs="Times New Roman"/>
                <w:sz w:val="24"/>
                <w:szCs w:val="24"/>
              </w:rPr>
              <w:t>Северная широта</w:t>
            </w:r>
          </w:p>
        </w:tc>
      </w:tr>
      <w:tr w:rsidR="006F2EF8" w:rsidRPr="00C3257B" w14:paraId="160849C1" w14:textId="77777777" w:rsidTr="00C3257B">
        <w:trPr>
          <w:trHeight w:val="197"/>
          <w:jc w:val="center"/>
        </w:trPr>
        <w:tc>
          <w:tcPr>
            <w:tcW w:w="1555" w:type="dxa"/>
            <w:vMerge/>
            <w:tcBorders>
              <w:left w:val="single" w:sz="4" w:space="0" w:color="000000"/>
              <w:bottom w:val="single" w:sz="4" w:space="0" w:color="000000"/>
              <w:right w:val="single" w:sz="4" w:space="0" w:color="000000"/>
            </w:tcBorders>
          </w:tcPr>
          <w:p w14:paraId="1535ABAC" w14:textId="77777777" w:rsidR="006F2EF8" w:rsidRPr="00C3257B" w:rsidRDefault="006F2EF8" w:rsidP="0060435E">
            <w:pPr>
              <w:spacing w:line="240" w:lineRule="auto"/>
              <w:rPr>
                <w:rFonts w:ascii="Times New Roman"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tcPr>
          <w:p w14:paraId="470791EB"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градусы</w:t>
            </w:r>
          </w:p>
        </w:tc>
        <w:tc>
          <w:tcPr>
            <w:tcW w:w="1223" w:type="dxa"/>
            <w:tcBorders>
              <w:top w:val="single" w:sz="4" w:space="0" w:color="000000"/>
              <w:left w:val="single" w:sz="4" w:space="0" w:color="000000"/>
              <w:bottom w:val="single" w:sz="4" w:space="0" w:color="000000"/>
              <w:right w:val="single" w:sz="4" w:space="0" w:color="000000"/>
            </w:tcBorders>
          </w:tcPr>
          <w:p w14:paraId="0875B333"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минуты</w:t>
            </w:r>
          </w:p>
        </w:tc>
        <w:tc>
          <w:tcPr>
            <w:tcW w:w="1399" w:type="dxa"/>
            <w:tcBorders>
              <w:top w:val="single" w:sz="4" w:space="0" w:color="000000"/>
              <w:left w:val="single" w:sz="4" w:space="0" w:color="000000"/>
              <w:bottom w:val="single" w:sz="4" w:space="0" w:color="000000"/>
              <w:right w:val="single" w:sz="4" w:space="0" w:color="000000"/>
            </w:tcBorders>
          </w:tcPr>
          <w:p w14:paraId="2668624D"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 xml:space="preserve">секунды </w:t>
            </w:r>
          </w:p>
        </w:tc>
        <w:tc>
          <w:tcPr>
            <w:tcW w:w="1049" w:type="dxa"/>
            <w:tcBorders>
              <w:top w:val="single" w:sz="4" w:space="0" w:color="000000"/>
              <w:left w:val="single" w:sz="4" w:space="0" w:color="000000"/>
              <w:bottom w:val="single" w:sz="4" w:space="0" w:color="000000"/>
              <w:right w:val="single" w:sz="4" w:space="0" w:color="000000"/>
            </w:tcBorders>
          </w:tcPr>
          <w:p w14:paraId="0D8FF559"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градусы</w:t>
            </w:r>
          </w:p>
        </w:tc>
        <w:tc>
          <w:tcPr>
            <w:tcW w:w="1398" w:type="dxa"/>
            <w:tcBorders>
              <w:top w:val="single" w:sz="4" w:space="0" w:color="000000"/>
              <w:left w:val="single" w:sz="4" w:space="0" w:color="000000"/>
              <w:bottom w:val="single" w:sz="4" w:space="0" w:color="000000"/>
              <w:right w:val="single" w:sz="4" w:space="0" w:color="000000"/>
            </w:tcBorders>
          </w:tcPr>
          <w:p w14:paraId="66C414D9"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минуты</w:t>
            </w:r>
          </w:p>
        </w:tc>
        <w:tc>
          <w:tcPr>
            <w:tcW w:w="1305" w:type="dxa"/>
            <w:tcBorders>
              <w:top w:val="single" w:sz="4" w:space="0" w:color="000000"/>
              <w:left w:val="single" w:sz="4" w:space="0" w:color="000000"/>
              <w:bottom w:val="single" w:sz="4" w:space="0" w:color="000000"/>
              <w:right w:val="single" w:sz="4" w:space="0" w:color="000000"/>
            </w:tcBorders>
          </w:tcPr>
          <w:p w14:paraId="0B60A78C"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sz w:val="24"/>
                <w:szCs w:val="24"/>
              </w:rPr>
              <w:t>секунды</w:t>
            </w:r>
          </w:p>
        </w:tc>
      </w:tr>
      <w:tr w:rsidR="006F2EF8" w:rsidRPr="00C3257B" w14:paraId="5EA3A157" w14:textId="77777777" w:rsidTr="00C3257B">
        <w:trPr>
          <w:trHeight w:val="197"/>
          <w:jc w:val="center"/>
        </w:trPr>
        <w:tc>
          <w:tcPr>
            <w:tcW w:w="1555" w:type="dxa"/>
            <w:tcBorders>
              <w:top w:val="single" w:sz="4" w:space="0" w:color="000000"/>
              <w:left w:val="single" w:sz="4" w:space="0" w:color="000000"/>
              <w:bottom w:val="single" w:sz="4" w:space="0" w:color="000000"/>
              <w:right w:val="single" w:sz="4" w:space="0" w:color="000000"/>
            </w:tcBorders>
          </w:tcPr>
          <w:p w14:paraId="570224D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0</w:t>
            </w:r>
          </w:p>
        </w:tc>
        <w:tc>
          <w:tcPr>
            <w:tcW w:w="1066" w:type="dxa"/>
            <w:tcBorders>
              <w:top w:val="single" w:sz="4" w:space="0" w:color="000000"/>
              <w:left w:val="single" w:sz="4" w:space="0" w:color="000000"/>
              <w:bottom w:val="single" w:sz="4" w:space="0" w:color="000000"/>
              <w:right w:val="single" w:sz="4" w:space="0" w:color="000000"/>
            </w:tcBorders>
          </w:tcPr>
          <w:p w14:paraId="084B2625"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73° </w:t>
            </w:r>
          </w:p>
        </w:tc>
        <w:tc>
          <w:tcPr>
            <w:tcW w:w="1223" w:type="dxa"/>
            <w:tcBorders>
              <w:top w:val="single" w:sz="4" w:space="0" w:color="000000"/>
              <w:left w:val="single" w:sz="4" w:space="0" w:color="000000"/>
              <w:bottom w:val="single" w:sz="4" w:space="0" w:color="000000"/>
              <w:right w:val="single" w:sz="4" w:space="0" w:color="000000"/>
            </w:tcBorders>
          </w:tcPr>
          <w:p w14:paraId="4603001B"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34'</w:t>
            </w:r>
          </w:p>
        </w:tc>
        <w:tc>
          <w:tcPr>
            <w:tcW w:w="1399" w:type="dxa"/>
            <w:tcBorders>
              <w:top w:val="single" w:sz="4" w:space="0" w:color="000000"/>
              <w:left w:val="single" w:sz="4" w:space="0" w:color="000000"/>
              <w:bottom w:val="single" w:sz="4" w:space="0" w:color="000000"/>
              <w:right w:val="single" w:sz="4" w:space="0" w:color="000000"/>
            </w:tcBorders>
          </w:tcPr>
          <w:p w14:paraId="7C27DB28"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35,818"</w:t>
            </w:r>
          </w:p>
        </w:tc>
        <w:tc>
          <w:tcPr>
            <w:tcW w:w="1049" w:type="dxa"/>
            <w:tcBorders>
              <w:top w:val="single" w:sz="4" w:space="0" w:color="000000"/>
              <w:left w:val="single" w:sz="4" w:space="0" w:color="000000"/>
              <w:bottom w:val="single" w:sz="4" w:space="0" w:color="000000"/>
              <w:right w:val="single" w:sz="4" w:space="0" w:color="000000"/>
            </w:tcBorders>
          </w:tcPr>
          <w:p w14:paraId="200F7516"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51° </w:t>
            </w:r>
          </w:p>
        </w:tc>
        <w:tc>
          <w:tcPr>
            <w:tcW w:w="1398" w:type="dxa"/>
            <w:tcBorders>
              <w:top w:val="single" w:sz="4" w:space="0" w:color="000000"/>
              <w:left w:val="single" w:sz="4" w:space="0" w:color="000000"/>
              <w:bottom w:val="single" w:sz="4" w:space="0" w:color="000000"/>
              <w:right w:val="single" w:sz="4" w:space="0" w:color="000000"/>
            </w:tcBorders>
          </w:tcPr>
          <w:p w14:paraId="0C0B81AC"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44'</w:t>
            </w:r>
          </w:p>
        </w:tc>
        <w:tc>
          <w:tcPr>
            <w:tcW w:w="1305" w:type="dxa"/>
            <w:tcBorders>
              <w:top w:val="single" w:sz="4" w:space="0" w:color="000000"/>
              <w:left w:val="single" w:sz="4" w:space="0" w:color="000000"/>
              <w:bottom w:val="single" w:sz="4" w:space="0" w:color="000000"/>
              <w:right w:val="single" w:sz="4" w:space="0" w:color="000000"/>
            </w:tcBorders>
          </w:tcPr>
          <w:p w14:paraId="307A4B33"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10,047"</w:t>
            </w:r>
          </w:p>
        </w:tc>
      </w:tr>
      <w:tr w:rsidR="006F2EF8" w:rsidRPr="00C3257B" w14:paraId="3AC2744E" w14:textId="77777777" w:rsidTr="00C3257B">
        <w:trPr>
          <w:trHeight w:val="197"/>
          <w:jc w:val="center"/>
        </w:trPr>
        <w:tc>
          <w:tcPr>
            <w:tcW w:w="1555" w:type="dxa"/>
            <w:tcBorders>
              <w:top w:val="single" w:sz="4" w:space="0" w:color="000000"/>
              <w:left w:val="single" w:sz="4" w:space="0" w:color="000000"/>
              <w:bottom w:val="single" w:sz="4" w:space="0" w:color="000000"/>
              <w:right w:val="single" w:sz="4" w:space="0" w:color="000000"/>
            </w:tcBorders>
          </w:tcPr>
          <w:p w14:paraId="4671813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1</w:t>
            </w:r>
          </w:p>
        </w:tc>
        <w:tc>
          <w:tcPr>
            <w:tcW w:w="1066" w:type="dxa"/>
            <w:tcBorders>
              <w:top w:val="single" w:sz="4" w:space="0" w:color="000000"/>
              <w:left w:val="single" w:sz="4" w:space="0" w:color="000000"/>
              <w:bottom w:val="single" w:sz="4" w:space="0" w:color="000000"/>
              <w:right w:val="single" w:sz="4" w:space="0" w:color="000000"/>
            </w:tcBorders>
          </w:tcPr>
          <w:p w14:paraId="0B75EE93"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73° </w:t>
            </w:r>
          </w:p>
        </w:tc>
        <w:tc>
          <w:tcPr>
            <w:tcW w:w="1223" w:type="dxa"/>
            <w:tcBorders>
              <w:top w:val="single" w:sz="4" w:space="0" w:color="000000"/>
              <w:left w:val="single" w:sz="4" w:space="0" w:color="000000"/>
              <w:bottom w:val="single" w:sz="4" w:space="0" w:color="000000"/>
              <w:right w:val="single" w:sz="4" w:space="0" w:color="000000"/>
            </w:tcBorders>
          </w:tcPr>
          <w:p w14:paraId="464E329A"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21'</w:t>
            </w:r>
          </w:p>
        </w:tc>
        <w:tc>
          <w:tcPr>
            <w:tcW w:w="1399" w:type="dxa"/>
            <w:tcBorders>
              <w:top w:val="single" w:sz="4" w:space="0" w:color="000000"/>
              <w:left w:val="single" w:sz="4" w:space="0" w:color="000000"/>
              <w:bottom w:val="single" w:sz="4" w:space="0" w:color="000000"/>
              <w:right w:val="single" w:sz="4" w:space="0" w:color="000000"/>
            </w:tcBorders>
          </w:tcPr>
          <w:p w14:paraId="40F8167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54,252"</w:t>
            </w:r>
          </w:p>
        </w:tc>
        <w:tc>
          <w:tcPr>
            <w:tcW w:w="1049" w:type="dxa"/>
            <w:tcBorders>
              <w:top w:val="single" w:sz="4" w:space="0" w:color="000000"/>
              <w:left w:val="single" w:sz="4" w:space="0" w:color="000000"/>
              <w:bottom w:val="single" w:sz="4" w:space="0" w:color="000000"/>
              <w:right w:val="single" w:sz="4" w:space="0" w:color="000000"/>
            </w:tcBorders>
          </w:tcPr>
          <w:p w14:paraId="08818E06"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51°  </w:t>
            </w:r>
          </w:p>
        </w:tc>
        <w:tc>
          <w:tcPr>
            <w:tcW w:w="1398" w:type="dxa"/>
            <w:tcBorders>
              <w:top w:val="single" w:sz="4" w:space="0" w:color="000000"/>
              <w:left w:val="single" w:sz="4" w:space="0" w:color="000000"/>
              <w:bottom w:val="single" w:sz="4" w:space="0" w:color="000000"/>
              <w:right w:val="single" w:sz="4" w:space="0" w:color="000000"/>
            </w:tcBorders>
          </w:tcPr>
          <w:p w14:paraId="6D322CA8"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45'</w:t>
            </w:r>
          </w:p>
        </w:tc>
        <w:tc>
          <w:tcPr>
            <w:tcW w:w="1305" w:type="dxa"/>
            <w:tcBorders>
              <w:top w:val="single" w:sz="4" w:space="0" w:color="000000"/>
              <w:left w:val="single" w:sz="4" w:space="0" w:color="000000"/>
              <w:bottom w:val="single" w:sz="4" w:space="0" w:color="000000"/>
              <w:right w:val="single" w:sz="4" w:space="0" w:color="000000"/>
            </w:tcBorders>
          </w:tcPr>
          <w:p w14:paraId="38E816E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3,199"</w:t>
            </w:r>
          </w:p>
        </w:tc>
      </w:tr>
      <w:tr w:rsidR="006F2EF8" w:rsidRPr="00C3257B" w14:paraId="3DE93218" w14:textId="77777777" w:rsidTr="00C3257B">
        <w:trPr>
          <w:trHeight w:val="197"/>
          <w:jc w:val="center"/>
        </w:trPr>
        <w:tc>
          <w:tcPr>
            <w:tcW w:w="1555" w:type="dxa"/>
            <w:tcBorders>
              <w:top w:val="single" w:sz="4" w:space="0" w:color="000000"/>
              <w:left w:val="single" w:sz="4" w:space="0" w:color="000000"/>
              <w:bottom w:val="single" w:sz="4" w:space="0" w:color="000000"/>
              <w:right w:val="single" w:sz="4" w:space="0" w:color="000000"/>
            </w:tcBorders>
          </w:tcPr>
          <w:p w14:paraId="50F4A183"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2</w:t>
            </w:r>
          </w:p>
        </w:tc>
        <w:tc>
          <w:tcPr>
            <w:tcW w:w="1066" w:type="dxa"/>
            <w:tcBorders>
              <w:top w:val="single" w:sz="4" w:space="0" w:color="000000"/>
              <w:left w:val="single" w:sz="4" w:space="0" w:color="000000"/>
              <w:bottom w:val="single" w:sz="4" w:space="0" w:color="000000"/>
              <w:right w:val="single" w:sz="4" w:space="0" w:color="000000"/>
            </w:tcBorders>
          </w:tcPr>
          <w:p w14:paraId="53E4FBE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73° </w:t>
            </w:r>
          </w:p>
        </w:tc>
        <w:tc>
          <w:tcPr>
            <w:tcW w:w="1223" w:type="dxa"/>
            <w:tcBorders>
              <w:top w:val="single" w:sz="4" w:space="0" w:color="000000"/>
              <w:left w:val="single" w:sz="4" w:space="0" w:color="000000"/>
              <w:bottom w:val="single" w:sz="4" w:space="0" w:color="000000"/>
              <w:right w:val="single" w:sz="4" w:space="0" w:color="000000"/>
            </w:tcBorders>
          </w:tcPr>
          <w:p w14:paraId="129F9FB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26'</w:t>
            </w:r>
          </w:p>
        </w:tc>
        <w:tc>
          <w:tcPr>
            <w:tcW w:w="1399" w:type="dxa"/>
            <w:tcBorders>
              <w:top w:val="single" w:sz="4" w:space="0" w:color="000000"/>
              <w:left w:val="single" w:sz="4" w:space="0" w:color="000000"/>
              <w:bottom w:val="single" w:sz="4" w:space="0" w:color="000000"/>
              <w:right w:val="single" w:sz="4" w:space="0" w:color="000000"/>
            </w:tcBorders>
          </w:tcPr>
          <w:p w14:paraId="10BDD837"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28,460"</w:t>
            </w:r>
          </w:p>
        </w:tc>
        <w:tc>
          <w:tcPr>
            <w:tcW w:w="1049" w:type="dxa"/>
            <w:tcBorders>
              <w:top w:val="single" w:sz="4" w:space="0" w:color="000000"/>
              <w:left w:val="single" w:sz="4" w:space="0" w:color="000000"/>
              <w:bottom w:val="single" w:sz="4" w:space="0" w:color="000000"/>
              <w:right w:val="single" w:sz="4" w:space="0" w:color="000000"/>
            </w:tcBorders>
          </w:tcPr>
          <w:p w14:paraId="5E1C6F13"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51° </w:t>
            </w:r>
          </w:p>
        </w:tc>
        <w:tc>
          <w:tcPr>
            <w:tcW w:w="1398" w:type="dxa"/>
            <w:tcBorders>
              <w:top w:val="single" w:sz="4" w:space="0" w:color="000000"/>
              <w:left w:val="single" w:sz="4" w:space="0" w:color="000000"/>
              <w:bottom w:val="single" w:sz="4" w:space="0" w:color="000000"/>
              <w:right w:val="single" w:sz="4" w:space="0" w:color="000000"/>
            </w:tcBorders>
          </w:tcPr>
          <w:p w14:paraId="03DE157B"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47'</w:t>
            </w:r>
          </w:p>
        </w:tc>
        <w:tc>
          <w:tcPr>
            <w:tcW w:w="1305" w:type="dxa"/>
            <w:tcBorders>
              <w:top w:val="single" w:sz="4" w:space="0" w:color="000000"/>
              <w:left w:val="single" w:sz="4" w:space="0" w:color="000000"/>
              <w:bottom w:val="single" w:sz="4" w:space="0" w:color="000000"/>
              <w:right w:val="single" w:sz="4" w:space="0" w:color="000000"/>
            </w:tcBorders>
          </w:tcPr>
          <w:p w14:paraId="79EAC089"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5,714"</w:t>
            </w:r>
          </w:p>
        </w:tc>
      </w:tr>
      <w:tr w:rsidR="006F2EF8" w:rsidRPr="00C3257B" w14:paraId="6A12D78C" w14:textId="77777777" w:rsidTr="00C3257B">
        <w:trPr>
          <w:trHeight w:val="197"/>
          <w:jc w:val="center"/>
        </w:trPr>
        <w:tc>
          <w:tcPr>
            <w:tcW w:w="1555" w:type="dxa"/>
            <w:tcBorders>
              <w:top w:val="single" w:sz="4" w:space="0" w:color="000000"/>
              <w:left w:val="single" w:sz="4" w:space="0" w:color="000000"/>
              <w:bottom w:val="single" w:sz="4" w:space="0" w:color="000000"/>
              <w:right w:val="single" w:sz="4" w:space="0" w:color="000000"/>
            </w:tcBorders>
          </w:tcPr>
          <w:p w14:paraId="363392F8"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3</w:t>
            </w:r>
          </w:p>
        </w:tc>
        <w:tc>
          <w:tcPr>
            <w:tcW w:w="1066" w:type="dxa"/>
            <w:tcBorders>
              <w:top w:val="single" w:sz="4" w:space="0" w:color="000000"/>
              <w:left w:val="single" w:sz="4" w:space="0" w:color="000000"/>
              <w:bottom w:val="single" w:sz="4" w:space="0" w:color="000000"/>
              <w:right w:val="single" w:sz="4" w:space="0" w:color="000000"/>
            </w:tcBorders>
          </w:tcPr>
          <w:p w14:paraId="7399FC2C"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73° </w:t>
            </w:r>
          </w:p>
        </w:tc>
        <w:tc>
          <w:tcPr>
            <w:tcW w:w="1223" w:type="dxa"/>
            <w:tcBorders>
              <w:top w:val="single" w:sz="4" w:space="0" w:color="000000"/>
              <w:left w:val="single" w:sz="4" w:space="0" w:color="000000"/>
              <w:bottom w:val="single" w:sz="4" w:space="0" w:color="000000"/>
              <w:right w:val="single" w:sz="4" w:space="0" w:color="000000"/>
            </w:tcBorders>
          </w:tcPr>
          <w:p w14:paraId="756C1A25"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26'</w:t>
            </w:r>
          </w:p>
        </w:tc>
        <w:tc>
          <w:tcPr>
            <w:tcW w:w="1399" w:type="dxa"/>
            <w:tcBorders>
              <w:top w:val="single" w:sz="4" w:space="0" w:color="000000"/>
              <w:left w:val="single" w:sz="4" w:space="0" w:color="000000"/>
              <w:bottom w:val="single" w:sz="4" w:space="0" w:color="000000"/>
              <w:right w:val="single" w:sz="4" w:space="0" w:color="000000"/>
            </w:tcBorders>
          </w:tcPr>
          <w:p w14:paraId="4F33E883"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51,233"</w:t>
            </w:r>
          </w:p>
        </w:tc>
        <w:tc>
          <w:tcPr>
            <w:tcW w:w="1049" w:type="dxa"/>
            <w:tcBorders>
              <w:top w:val="single" w:sz="4" w:space="0" w:color="000000"/>
              <w:left w:val="single" w:sz="4" w:space="0" w:color="000000"/>
              <w:bottom w:val="single" w:sz="4" w:space="0" w:color="000000"/>
              <w:right w:val="single" w:sz="4" w:space="0" w:color="000000"/>
            </w:tcBorders>
          </w:tcPr>
          <w:p w14:paraId="156BD929"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 xml:space="preserve">51° </w:t>
            </w:r>
          </w:p>
        </w:tc>
        <w:tc>
          <w:tcPr>
            <w:tcW w:w="1398" w:type="dxa"/>
            <w:tcBorders>
              <w:top w:val="single" w:sz="4" w:space="0" w:color="000000"/>
              <w:left w:val="single" w:sz="4" w:space="0" w:color="000000"/>
              <w:bottom w:val="single" w:sz="4" w:space="0" w:color="000000"/>
              <w:right w:val="single" w:sz="4" w:space="0" w:color="000000"/>
            </w:tcBorders>
          </w:tcPr>
          <w:p w14:paraId="6576BF20"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42'</w:t>
            </w:r>
          </w:p>
        </w:tc>
        <w:tc>
          <w:tcPr>
            <w:tcW w:w="1305" w:type="dxa"/>
            <w:tcBorders>
              <w:top w:val="single" w:sz="4" w:space="0" w:color="000000"/>
              <w:left w:val="single" w:sz="4" w:space="0" w:color="000000"/>
              <w:bottom w:val="single" w:sz="4" w:space="0" w:color="000000"/>
              <w:right w:val="single" w:sz="4" w:space="0" w:color="000000"/>
            </w:tcBorders>
          </w:tcPr>
          <w:p w14:paraId="178F2889" w14:textId="77777777" w:rsidR="006F2EF8" w:rsidRPr="00C3257B" w:rsidRDefault="006F2EF8" w:rsidP="0060435E">
            <w:pPr>
              <w:spacing w:line="240" w:lineRule="auto"/>
              <w:rPr>
                <w:rFonts w:ascii="Times New Roman" w:hAnsi="Times New Roman" w:cs="Times New Roman"/>
                <w:sz w:val="24"/>
                <w:szCs w:val="24"/>
              </w:rPr>
            </w:pPr>
            <w:r w:rsidRPr="00C3257B">
              <w:rPr>
                <w:rFonts w:ascii="Times New Roman" w:hAnsi="Times New Roman" w:cs="Times New Roman"/>
                <w:color w:val="000000"/>
                <w:kern w:val="0"/>
                <w:sz w:val="24"/>
                <w:szCs w:val="24"/>
              </w:rPr>
              <w:t>30,268"</w:t>
            </w:r>
          </w:p>
        </w:tc>
      </w:tr>
    </w:tbl>
    <w:p w14:paraId="6FE41682" w14:textId="77777777" w:rsidR="006F2EF8" w:rsidRDefault="006F2EF8" w:rsidP="006F2EF8">
      <w:pPr>
        <w:pStyle w:val="ad"/>
        <w:spacing w:before="0" w:beforeAutospacing="0" w:after="0" w:afterAutospacing="0"/>
        <w:ind w:firstLine="709"/>
        <w:jc w:val="both"/>
      </w:pPr>
    </w:p>
    <w:p w14:paraId="1C4074B6" w14:textId="77777777" w:rsidR="006F2EF8" w:rsidRDefault="006F2EF8" w:rsidP="006F2EF8">
      <w:pPr>
        <w:pStyle w:val="ad"/>
        <w:spacing w:before="0" w:beforeAutospacing="0" w:after="0" w:afterAutospacing="0"/>
        <w:ind w:firstLine="709"/>
        <w:jc w:val="both"/>
        <w:rPr>
          <w:lang w:val="ru-RU"/>
        </w:rPr>
      </w:pPr>
      <w:r w:rsidRPr="000D1CCD">
        <w:t xml:space="preserve">Общая площадь </w:t>
      </w:r>
      <w:r w:rsidRPr="000D1CCD">
        <w:rPr>
          <w:lang w:val="ru-RU"/>
        </w:rPr>
        <w:t xml:space="preserve">присоединяемой к ГНПП «Буйратау» </w:t>
      </w:r>
      <w:r w:rsidRPr="000D1CCD">
        <w:t xml:space="preserve">территории, </w:t>
      </w:r>
      <w:r w:rsidRPr="000D1CCD">
        <w:rPr>
          <w:lang w:val="ru-RU"/>
        </w:rPr>
        <w:t>включающая озера Кобейтуз и Тениз, коридор между ними и прилегающие к водоемам участки (500 м по периметру от береговой линии озер)</w:t>
      </w:r>
      <w:r w:rsidRPr="000D1CCD">
        <w:t xml:space="preserve"> составляет </w:t>
      </w:r>
      <w:r w:rsidRPr="000D1CCD">
        <w:rPr>
          <w:rStyle w:val="af3"/>
          <w:rFonts w:eastAsiaTheme="majorEastAsia"/>
          <w:b w:val="0"/>
          <w:bCs w:val="0"/>
        </w:rPr>
        <w:t>10 949 га</w:t>
      </w:r>
      <w:r w:rsidRPr="000D1CCD">
        <w:rPr>
          <w:lang w:val="ru-RU"/>
        </w:rPr>
        <w:t xml:space="preserve">, из них: площадь озера Кубейтуз составляет – 690 га, площадь озера Тениз составляет – 2561 га. </w:t>
      </w:r>
    </w:p>
    <w:p w14:paraId="6FCA2AC7" w14:textId="0AA62B5C" w:rsidR="006F2EF8" w:rsidRDefault="006F2EF8" w:rsidP="006F2EF8">
      <w:pPr>
        <w:pStyle w:val="ad"/>
        <w:spacing w:before="0" w:beforeAutospacing="0" w:after="0" w:afterAutospacing="0"/>
        <w:ind w:firstLine="709"/>
        <w:jc w:val="both"/>
        <w:rPr>
          <w:lang w:val="ru-RU"/>
        </w:rPr>
      </w:pPr>
      <w:r>
        <w:t xml:space="preserve">Схема рекомендуемых границ проектируемого расширения территории </w:t>
      </w:r>
      <w:r>
        <w:rPr>
          <w:lang w:val="ru-RU"/>
        </w:rPr>
        <w:t>ГНПП «</w:t>
      </w:r>
      <w:r>
        <w:t>Буйратау</w:t>
      </w:r>
      <w:r>
        <w:rPr>
          <w:lang w:val="ru-RU"/>
        </w:rPr>
        <w:t xml:space="preserve">» </w:t>
      </w:r>
      <w:r>
        <w:t>с включением озер Кобейтуз и Тениз</w:t>
      </w:r>
      <w:r>
        <w:rPr>
          <w:lang w:val="ru-RU"/>
        </w:rPr>
        <w:t xml:space="preserve"> представлена на </w:t>
      </w:r>
      <w:r w:rsidRPr="00C3257B">
        <w:rPr>
          <w:lang w:val="ru-RU"/>
        </w:rPr>
        <w:t>рисунке 2</w:t>
      </w:r>
      <w:r w:rsidR="00C3257B" w:rsidRPr="00C3257B">
        <w:rPr>
          <w:lang w:val="ru-RU"/>
        </w:rPr>
        <w:t>4</w:t>
      </w:r>
      <w:r w:rsidRPr="00C3257B">
        <w:t>.</w:t>
      </w:r>
    </w:p>
    <w:p w14:paraId="39D80B21" w14:textId="77777777" w:rsidR="006F2EF8" w:rsidRDefault="006F2EF8" w:rsidP="006F2EF8">
      <w:pPr>
        <w:pStyle w:val="ad"/>
        <w:spacing w:before="0" w:beforeAutospacing="0" w:after="0" w:afterAutospacing="0"/>
        <w:ind w:firstLine="709"/>
        <w:jc w:val="both"/>
        <w:rPr>
          <w:kern w:val="36"/>
          <w:lang w:val="ru-RU"/>
        </w:rPr>
      </w:pPr>
    </w:p>
    <w:p w14:paraId="35037300" w14:textId="77777777" w:rsidR="006F2EF8" w:rsidRDefault="006F2EF8" w:rsidP="006F2EF8">
      <w:pPr>
        <w:pStyle w:val="ad"/>
        <w:spacing w:before="0" w:beforeAutospacing="0" w:after="0" w:afterAutospacing="0"/>
        <w:jc w:val="both"/>
      </w:pPr>
      <w:r>
        <w:rPr>
          <w:noProof/>
        </w:rPr>
        <w:drawing>
          <wp:inline distT="0" distB="0" distL="0" distR="0" wp14:anchorId="028F083F" wp14:editId="443C108F">
            <wp:extent cx="5939790" cy="4203065"/>
            <wp:effectExtent l="0" t="0" r="381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9790" cy="4203065"/>
                    </a:xfrm>
                    <a:prstGeom prst="rect">
                      <a:avLst/>
                    </a:prstGeom>
                    <a:noFill/>
                    <a:ln>
                      <a:noFill/>
                    </a:ln>
                  </pic:spPr>
                </pic:pic>
              </a:graphicData>
            </a:graphic>
          </wp:inline>
        </w:drawing>
      </w:r>
    </w:p>
    <w:p w14:paraId="7A193602" w14:textId="2D072186" w:rsidR="006F2EF8" w:rsidRDefault="00C3257B" w:rsidP="00C3257B">
      <w:pPr>
        <w:pStyle w:val="ad"/>
        <w:spacing w:before="0" w:beforeAutospacing="0" w:after="0" w:afterAutospacing="0"/>
        <w:ind w:firstLine="709"/>
        <w:jc w:val="center"/>
        <w:rPr>
          <w:lang w:val="ru-RU"/>
        </w:rPr>
      </w:pPr>
      <w:r w:rsidRPr="00C3257B">
        <w:rPr>
          <w:kern w:val="36"/>
          <w:lang w:val="ru-RU"/>
        </w:rPr>
        <w:t xml:space="preserve">Рисунок 24 – </w:t>
      </w:r>
      <w:r w:rsidRPr="00C3257B">
        <w:t xml:space="preserve">Схема рекомендуемых границ проектируемого расширения территории </w:t>
      </w:r>
      <w:r w:rsidRPr="00C3257B">
        <w:rPr>
          <w:lang w:val="ru-RU"/>
        </w:rPr>
        <w:t>ГНПП «</w:t>
      </w:r>
      <w:r w:rsidRPr="00C3257B">
        <w:t>Буйратау</w:t>
      </w:r>
      <w:r w:rsidRPr="00C3257B">
        <w:rPr>
          <w:lang w:val="ru-RU"/>
        </w:rPr>
        <w:t>»</w:t>
      </w:r>
    </w:p>
    <w:p w14:paraId="15642A5F" w14:textId="77777777" w:rsidR="00C3257B" w:rsidRPr="00C3257B" w:rsidRDefault="00C3257B" w:rsidP="00C3257B">
      <w:pPr>
        <w:pStyle w:val="ad"/>
        <w:spacing w:before="0" w:beforeAutospacing="0" w:after="0" w:afterAutospacing="0"/>
        <w:ind w:firstLine="709"/>
        <w:jc w:val="center"/>
        <w:rPr>
          <w:lang w:val="ru-RU"/>
        </w:rPr>
      </w:pPr>
    </w:p>
    <w:p w14:paraId="3439EB28" w14:textId="77777777" w:rsidR="006F2EF8" w:rsidRPr="000D1CCD" w:rsidRDefault="006F2EF8" w:rsidP="006F2EF8">
      <w:pPr>
        <w:pStyle w:val="ad"/>
        <w:spacing w:before="0" w:beforeAutospacing="0" w:after="0" w:afterAutospacing="0"/>
        <w:ind w:firstLine="709"/>
        <w:jc w:val="both"/>
      </w:pPr>
      <w:r w:rsidRPr="000D1CCD">
        <w:t xml:space="preserve">Научной основой функционального зонирования послужили результаты комплексных ботанических, геоботанических, ландшафтных и экологических </w:t>
      </w:r>
      <w:r w:rsidRPr="000D1CCD">
        <w:lastRenderedPageBreak/>
        <w:t>исследований, выполненных при подготовке настоящего проекта. Исследования показали, что озера Кобейтуз и Тениз совместно с прилегающими территориями образуют единый природный комплекс, включающий</w:t>
      </w:r>
      <w:r w:rsidRPr="000D1CCD">
        <w:rPr>
          <w:lang w:val="ru-RU"/>
        </w:rPr>
        <w:t>:</w:t>
      </w:r>
      <w:r w:rsidRPr="000D1CCD">
        <w:t xml:space="preserve"> гидроморфные, полугидроморфные и автоморфные экосистемы, характеризующиеся высокой степенью естественной сохранности и значительным биологическим разнообразием.</w:t>
      </w:r>
    </w:p>
    <w:p w14:paraId="2CFF1DE5" w14:textId="77777777" w:rsidR="006F2EF8" w:rsidRPr="000D1CCD" w:rsidRDefault="006F2EF8" w:rsidP="006F2EF8">
      <w:pPr>
        <w:pStyle w:val="ad"/>
        <w:spacing w:before="0" w:beforeAutospacing="0" w:after="0" w:afterAutospacing="0"/>
        <w:ind w:firstLine="709"/>
        <w:jc w:val="both"/>
      </w:pPr>
      <w:r w:rsidRPr="000D1CCD">
        <w:t>В пределах проектируемой территории представлен</w:t>
      </w:r>
      <w:r w:rsidRPr="000D1CCD">
        <w:rPr>
          <w:lang w:val="ru-RU"/>
        </w:rPr>
        <w:t>о</w:t>
      </w:r>
      <w:r w:rsidRPr="000D1CCD">
        <w:t xml:space="preserve"> </w:t>
      </w:r>
      <w:r w:rsidRPr="000D1CCD">
        <w:rPr>
          <w:lang w:val="ru-RU"/>
        </w:rPr>
        <w:t xml:space="preserve">большинство из </w:t>
      </w:r>
      <w:r w:rsidRPr="000D1CCD">
        <w:t>основны</w:t>
      </w:r>
      <w:r w:rsidRPr="000D1CCD">
        <w:rPr>
          <w:lang w:val="ru-RU"/>
        </w:rPr>
        <w:t>х</w:t>
      </w:r>
      <w:r w:rsidRPr="000D1CCD">
        <w:t xml:space="preserve"> </w:t>
      </w:r>
      <w:r w:rsidRPr="000D1CCD">
        <w:rPr>
          <w:lang w:val="ru-RU"/>
        </w:rPr>
        <w:t>типов</w:t>
      </w:r>
      <w:r w:rsidRPr="000D1CCD">
        <w:t xml:space="preserve"> экосистем </w:t>
      </w:r>
      <w:r w:rsidRPr="000D1CCD">
        <w:rPr>
          <w:lang w:val="ru-RU"/>
        </w:rPr>
        <w:t xml:space="preserve">равнинной части </w:t>
      </w:r>
      <w:r w:rsidRPr="000D1CCD">
        <w:t>сухостепной зоны Центрального Казахстана:</w:t>
      </w:r>
    </w:p>
    <w:p w14:paraId="522AB527" w14:textId="77777777" w:rsidR="006F2EF8" w:rsidRPr="000D1CCD" w:rsidRDefault="006F2EF8" w:rsidP="006F2EF8">
      <w:pPr>
        <w:pStyle w:val="ad"/>
        <w:spacing w:before="0" w:beforeAutospacing="0" w:after="0" w:afterAutospacing="0"/>
        <w:ind w:firstLine="709"/>
        <w:jc w:val="both"/>
      </w:pPr>
      <w:r w:rsidRPr="000D1CCD">
        <w:rPr>
          <w:lang w:val="ru-RU"/>
        </w:rPr>
        <w:t xml:space="preserve">- </w:t>
      </w:r>
      <w:r w:rsidRPr="000D1CCD">
        <w:t>солончаковые депрессии с галофитной растительностью,</w:t>
      </w:r>
    </w:p>
    <w:p w14:paraId="4B7486A3" w14:textId="77777777" w:rsidR="006F2EF8" w:rsidRPr="000D1CCD" w:rsidRDefault="006F2EF8" w:rsidP="006F2EF8">
      <w:pPr>
        <w:pStyle w:val="ad"/>
        <w:spacing w:before="0" w:beforeAutospacing="0" w:after="0" w:afterAutospacing="0"/>
        <w:ind w:firstLine="709"/>
        <w:jc w:val="both"/>
      </w:pPr>
      <w:r w:rsidRPr="000D1CCD">
        <w:rPr>
          <w:lang w:val="ru-RU"/>
        </w:rPr>
        <w:t xml:space="preserve">- </w:t>
      </w:r>
      <w:r w:rsidRPr="000D1CCD">
        <w:t>прибрежные тростниковые и лугово-болотные сообщества,</w:t>
      </w:r>
    </w:p>
    <w:p w14:paraId="505E0384" w14:textId="77777777" w:rsidR="006F2EF8" w:rsidRPr="000D1CCD" w:rsidRDefault="006F2EF8" w:rsidP="006F2EF8">
      <w:pPr>
        <w:pStyle w:val="ad"/>
        <w:spacing w:before="0" w:beforeAutospacing="0" w:after="0" w:afterAutospacing="0"/>
        <w:ind w:firstLine="709"/>
        <w:jc w:val="both"/>
      </w:pPr>
      <w:r w:rsidRPr="000D1CCD">
        <w:rPr>
          <w:lang w:val="ru-RU"/>
        </w:rPr>
        <w:t xml:space="preserve">- </w:t>
      </w:r>
      <w:r w:rsidRPr="000D1CCD">
        <w:t>лугово-засоленные комплексы, разнотравно-злаковые луга,</w:t>
      </w:r>
    </w:p>
    <w:p w14:paraId="41B9B2CC" w14:textId="77777777" w:rsidR="006F2EF8" w:rsidRPr="000D1CCD" w:rsidRDefault="006F2EF8" w:rsidP="006F2EF8">
      <w:pPr>
        <w:pStyle w:val="ad"/>
        <w:spacing w:before="0" w:beforeAutospacing="0" w:after="0" w:afterAutospacing="0"/>
        <w:ind w:firstLine="709"/>
        <w:jc w:val="both"/>
      </w:pPr>
      <w:r w:rsidRPr="000D1CCD">
        <w:rPr>
          <w:lang w:val="ru-RU"/>
        </w:rPr>
        <w:t xml:space="preserve">- </w:t>
      </w:r>
      <w:r w:rsidRPr="000D1CCD">
        <w:t>ковыльно-типчаковые степи,</w:t>
      </w:r>
    </w:p>
    <w:p w14:paraId="0C0D1FC4" w14:textId="77777777" w:rsidR="006F2EF8" w:rsidRPr="000D1CCD" w:rsidRDefault="006F2EF8" w:rsidP="006F2EF8">
      <w:pPr>
        <w:pStyle w:val="ad"/>
        <w:spacing w:before="0" w:beforeAutospacing="0" w:after="0" w:afterAutospacing="0"/>
        <w:ind w:firstLine="709"/>
        <w:jc w:val="both"/>
        <w:rPr>
          <w:lang w:val="ru-RU"/>
        </w:rPr>
      </w:pPr>
      <w:r w:rsidRPr="000D1CCD">
        <w:rPr>
          <w:lang w:val="ru-RU"/>
        </w:rPr>
        <w:t xml:space="preserve">- </w:t>
      </w:r>
      <w:r w:rsidRPr="000D1CCD">
        <w:t>интразональные западины</w:t>
      </w:r>
      <w:r w:rsidRPr="000D1CCD">
        <w:rPr>
          <w:lang w:val="ru-RU"/>
        </w:rPr>
        <w:t>,</w:t>
      </w:r>
    </w:p>
    <w:p w14:paraId="6E886C01" w14:textId="77777777" w:rsidR="006F2EF8" w:rsidRPr="000D1CCD" w:rsidRDefault="006F2EF8" w:rsidP="006F2EF8">
      <w:pPr>
        <w:pStyle w:val="ad"/>
        <w:spacing w:before="0" w:beforeAutospacing="0" w:after="0" w:afterAutospacing="0"/>
        <w:ind w:firstLine="709"/>
        <w:jc w:val="both"/>
      </w:pPr>
      <w:r w:rsidRPr="000D1CCD">
        <w:rPr>
          <w:lang w:val="ru-RU"/>
        </w:rPr>
        <w:t>-</w:t>
      </w:r>
      <w:r w:rsidRPr="000D1CCD">
        <w:t xml:space="preserve"> лесные колки.</w:t>
      </w:r>
    </w:p>
    <w:p w14:paraId="02A45F59" w14:textId="77777777" w:rsidR="006F2EF8" w:rsidRDefault="006F2EF8" w:rsidP="006F2EF8">
      <w:pPr>
        <w:pStyle w:val="ad"/>
        <w:spacing w:before="0" w:beforeAutospacing="0" w:after="0" w:afterAutospacing="0"/>
        <w:ind w:firstLine="709"/>
        <w:jc w:val="both"/>
        <w:rPr>
          <w:i/>
          <w:iCs/>
          <w:lang w:val="kk-KZ"/>
        </w:rPr>
      </w:pPr>
      <w:r w:rsidRPr="000D1CCD">
        <w:rPr>
          <w:i/>
          <w:iCs/>
        </w:rPr>
        <w:t>Пространственное распределение растительности отражает закономерную смену гидроморфных, полугидроморфных и автоморфных сообществ, формируя завершенные экологические ряды, являющиеся характерной особенностью естественных приозерных экосистем.</w:t>
      </w:r>
    </w:p>
    <w:p w14:paraId="5EE480D9" w14:textId="77777777" w:rsidR="00385909" w:rsidRPr="00385909" w:rsidRDefault="00385909" w:rsidP="006F2EF8">
      <w:pPr>
        <w:pStyle w:val="ad"/>
        <w:spacing w:before="0" w:beforeAutospacing="0" w:after="0" w:afterAutospacing="0"/>
        <w:ind w:firstLine="709"/>
        <w:jc w:val="both"/>
        <w:rPr>
          <w:i/>
          <w:iCs/>
          <w:lang w:val="kk-KZ"/>
        </w:rPr>
      </w:pPr>
    </w:p>
    <w:p w14:paraId="1F06346D" w14:textId="6A44C0BE" w:rsidR="006F2EF8" w:rsidRPr="00385909" w:rsidRDefault="00385909" w:rsidP="00385909">
      <w:pPr>
        <w:pStyle w:val="ad"/>
        <w:spacing w:before="0" w:beforeAutospacing="0" w:after="0" w:afterAutospacing="0"/>
        <w:ind w:firstLine="709"/>
        <w:jc w:val="both"/>
        <w:rPr>
          <w:i/>
          <w:iCs/>
        </w:rPr>
      </w:pPr>
      <w:r>
        <w:rPr>
          <w:b/>
          <w:bCs/>
          <w:lang w:val="ru-RU"/>
        </w:rPr>
        <w:t>5</w:t>
      </w:r>
      <w:r w:rsidR="006F2EF8" w:rsidRPr="000D1CCD">
        <w:rPr>
          <w:b/>
          <w:bCs/>
          <w:lang w:val="ru-RU"/>
        </w:rPr>
        <w:t>.2</w:t>
      </w:r>
      <w:r w:rsidR="00C3257B">
        <w:rPr>
          <w:b/>
          <w:bCs/>
          <w:lang w:val="ru-RU"/>
        </w:rPr>
        <w:t xml:space="preserve"> </w:t>
      </w:r>
      <w:r w:rsidR="006F2EF8" w:rsidRPr="000D1CCD">
        <w:rPr>
          <w:b/>
          <w:bCs/>
          <w:lang w:val="ru-RU"/>
        </w:rPr>
        <w:t>Объекты охраны</w:t>
      </w:r>
    </w:p>
    <w:p w14:paraId="503739B9" w14:textId="77777777" w:rsidR="00C3257B" w:rsidRPr="000D1CCD" w:rsidRDefault="00C3257B" w:rsidP="006F2EF8">
      <w:pPr>
        <w:pStyle w:val="ad"/>
        <w:spacing w:before="0" w:beforeAutospacing="0" w:after="0" w:afterAutospacing="0"/>
        <w:ind w:firstLine="709"/>
        <w:jc w:val="both"/>
        <w:rPr>
          <w:b/>
          <w:bCs/>
          <w:lang w:val="ru-RU"/>
        </w:rPr>
      </w:pPr>
    </w:p>
    <w:p w14:paraId="4C160ECA" w14:textId="77777777" w:rsidR="006F2EF8" w:rsidRPr="000D1CCD" w:rsidRDefault="006F2EF8" w:rsidP="006F2EF8">
      <w:pPr>
        <w:pStyle w:val="ad"/>
        <w:spacing w:before="0" w:beforeAutospacing="0" w:after="0" w:afterAutospacing="0"/>
        <w:ind w:firstLine="709"/>
        <w:jc w:val="both"/>
      </w:pPr>
      <w:r w:rsidRPr="000D1CCD">
        <w:t xml:space="preserve">Особую природоохранную ценность территории определяют солончаковая депрессия озера Кобейтуз с уникальными галофитными сообществами, водно-болотные угодья озера Тениз с тростниковыми зарослями и луговыми экосистемами, интразональные комплексы западин, участки хорошо сохранившейся зональной степной растительности, а также ольхово-березовый колок, расположенный в западной части озера Тениз. Указанный лесной массив является уникальным рефугиумом лесной растительности степной зоны и местом произрастания видов, занесенных в Красную книгу Республики Казахстан </w:t>
      </w:r>
      <w:r w:rsidRPr="000D1CCD">
        <w:rPr>
          <w:lang w:val="ru-RU"/>
        </w:rPr>
        <w:t>–</w:t>
      </w:r>
      <w:r w:rsidRPr="000D1CCD">
        <w:t xml:space="preserve"> </w:t>
      </w:r>
      <w:r w:rsidRPr="000D1CCD">
        <w:rPr>
          <w:rStyle w:val="af3"/>
          <w:rFonts w:eastAsiaTheme="majorEastAsia"/>
          <w:b w:val="0"/>
          <w:bCs w:val="0"/>
          <w:i/>
          <w:iCs/>
        </w:rPr>
        <w:t>Alnus glutinosa</w:t>
      </w:r>
      <w:r w:rsidRPr="000D1CCD">
        <w:t xml:space="preserve"> и</w:t>
      </w:r>
      <w:r w:rsidRPr="000D1CCD">
        <w:rPr>
          <w:b/>
          <w:bCs/>
        </w:rPr>
        <w:t xml:space="preserve"> </w:t>
      </w:r>
      <w:r w:rsidRPr="000D1CCD">
        <w:rPr>
          <w:rStyle w:val="af3"/>
          <w:rFonts w:eastAsiaTheme="majorEastAsia"/>
          <w:b w:val="0"/>
          <w:bCs w:val="0"/>
          <w:i/>
          <w:iCs/>
        </w:rPr>
        <w:t>Paris quadrifolia</w:t>
      </w:r>
      <w:r w:rsidRPr="00C3257B">
        <w:t>.</w:t>
      </w:r>
      <w:r w:rsidRPr="000D1CCD">
        <w:t xml:space="preserve"> Включение данного участка в состав национального парка позволит обеспечить сохранение реликтовых лесных местообитаний и повысить репрезентативность охраняемых экосистем.</w:t>
      </w:r>
    </w:p>
    <w:p w14:paraId="05424962" w14:textId="77777777" w:rsidR="006F2EF8" w:rsidRPr="000D1CCD" w:rsidRDefault="006F2EF8" w:rsidP="006F2EF8">
      <w:pPr>
        <w:pStyle w:val="ad"/>
        <w:spacing w:before="0" w:beforeAutospacing="0" w:after="0" w:afterAutospacing="0"/>
        <w:ind w:firstLine="709"/>
        <w:jc w:val="both"/>
      </w:pPr>
      <w:r w:rsidRPr="000D1CCD">
        <w:t>Территория имеет важное значение для сохранения биоразнообразия Центрального Казахстана и выполняет средообразующие, водорегулирующие и защитные функции. Водно-болотные и степные комплексы являются местами гнездования, линьки, кормления и сезонной концентрации многочисленных видов птиц, а также обеспечивают сохранение естественных местообитаний растений и животных.</w:t>
      </w:r>
    </w:p>
    <w:p w14:paraId="5B05DA97" w14:textId="77777777" w:rsidR="006F2EF8" w:rsidRPr="000D1CCD" w:rsidRDefault="006F2EF8" w:rsidP="006F2EF8">
      <w:pPr>
        <w:pStyle w:val="a7"/>
        <w:spacing w:after="0" w:line="240" w:lineRule="auto"/>
        <w:ind w:left="0" w:firstLine="709"/>
        <w:rPr>
          <w:rFonts w:ascii="Times New Roman" w:eastAsia="Times New Roman" w:hAnsi="Times New Roman" w:cs="Times New Roman"/>
          <w:b/>
          <w:bCs/>
          <w:color w:val="FF0000"/>
          <w:kern w:val="36"/>
          <w:sz w:val="24"/>
          <w:szCs w:val="24"/>
          <w:highlight w:val="yellow"/>
        </w:rPr>
      </w:pPr>
    </w:p>
    <w:p w14:paraId="0A9FB038" w14:textId="0DE670A6" w:rsidR="006F2EF8" w:rsidRDefault="00385909" w:rsidP="006F2EF8">
      <w:pPr>
        <w:pStyle w:val="a7"/>
        <w:spacing w:after="0" w:line="240" w:lineRule="auto"/>
        <w:ind w:left="0" w:firstLine="709"/>
        <w:jc w:val="both"/>
        <w:rPr>
          <w:rFonts w:ascii="Times New Roman" w:hAnsi="Times New Roman" w:cs="Times New Roman"/>
          <w:b/>
          <w:bCs/>
          <w:sz w:val="24"/>
          <w:szCs w:val="24"/>
          <w:lang w:val="kk-KZ"/>
        </w:rPr>
      </w:pPr>
      <w:r>
        <w:rPr>
          <w:rFonts w:ascii="Times New Roman" w:eastAsia="Times New Roman" w:hAnsi="Times New Roman" w:cs="Times New Roman"/>
          <w:b/>
          <w:bCs/>
          <w:kern w:val="36"/>
          <w:sz w:val="24"/>
          <w:szCs w:val="24"/>
          <w:lang w:val="ru-RU"/>
        </w:rPr>
        <w:t>5</w:t>
      </w:r>
      <w:r w:rsidR="006F2EF8" w:rsidRPr="000D1CCD">
        <w:rPr>
          <w:rFonts w:ascii="Times New Roman" w:eastAsia="Times New Roman" w:hAnsi="Times New Roman" w:cs="Times New Roman"/>
          <w:b/>
          <w:bCs/>
          <w:kern w:val="36"/>
          <w:sz w:val="24"/>
          <w:szCs w:val="24"/>
          <w:lang w:val="ru-RU"/>
        </w:rPr>
        <w:t>.3</w:t>
      </w:r>
      <w:r w:rsidR="00C3257B">
        <w:rPr>
          <w:rFonts w:ascii="Times New Roman" w:eastAsia="Times New Roman" w:hAnsi="Times New Roman" w:cs="Times New Roman"/>
          <w:b/>
          <w:bCs/>
          <w:kern w:val="36"/>
          <w:sz w:val="24"/>
          <w:szCs w:val="24"/>
          <w:lang w:val="ru-RU"/>
        </w:rPr>
        <w:t xml:space="preserve"> </w:t>
      </w:r>
      <w:r w:rsidR="006F2EF8" w:rsidRPr="000D1CCD">
        <w:rPr>
          <w:rFonts w:ascii="Times New Roman" w:eastAsia="Times New Roman" w:hAnsi="Times New Roman" w:cs="Times New Roman"/>
          <w:b/>
          <w:bCs/>
          <w:kern w:val="36"/>
          <w:sz w:val="24"/>
          <w:szCs w:val="24"/>
          <w:lang w:val="ru-RU"/>
        </w:rPr>
        <w:t xml:space="preserve">Функциональное зонирование, режим охраны и использования территории расширения </w:t>
      </w:r>
      <w:r w:rsidR="006F2EF8" w:rsidRPr="000D1CCD">
        <w:rPr>
          <w:rFonts w:ascii="Times New Roman" w:hAnsi="Times New Roman" w:cs="Times New Roman"/>
          <w:b/>
          <w:bCs/>
          <w:sz w:val="24"/>
          <w:szCs w:val="24"/>
          <w:lang w:val="ru-RU"/>
        </w:rPr>
        <w:t>ГНПП</w:t>
      </w:r>
      <w:r w:rsidR="006F2EF8" w:rsidRPr="000D1CCD">
        <w:rPr>
          <w:rFonts w:ascii="Times New Roman" w:hAnsi="Times New Roman" w:cs="Times New Roman"/>
          <w:b/>
          <w:bCs/>
          <w:sz w:val="24"/>
          <w:szCs w:val="24"/>
        </w:rPr>
        <w:t xml:space="preserve"> «Буйратау»</w:t>
      </w:r>
    </w:p>
    <w:p w14:paraId="35844630" w14:textId="77777777" w:rsidR="00C3257B" w:rsidRPr="00C3257B" w:rsidRDefault="00C3257B" w:rsidP="006F2EF8">
      <w:pPr>
        <w:pStyle w:val="a7"/>
        <w:spacing w:after="0" w:line="240" w:lineRule="auto"/>
        <w:ind w:left="0" w:firstLine="709"/>
        <w:jc w:val="both"/>
        <w:rPr>
          <w:rFonts w:ascii="Times New Roman" w:eastAsia="Times New Roman" w:hAnsi="Times New Roman" w:cs="Times New Roman"/>
          <w:b/>
          <w:bCs/>
          <w:kern w:val="36"/>
          <w:sz w:val="24"/>
          <w:szCs w:val="24"/>
          <w:lang w:val="kk-KZ"/>
        </w:rPr>
      </w:pPr>
    </w:p>
    <w:p w14:paraId="2B381442" w14:textId="77777777" w:rsidR="006F2EF8" w:rsidRPr="000D1CCD" w:rsidRDefault="006F2EF8" w:rsidP="006F2EF8">
      <w:pPr>
        <w:pStyle w:val="ad"/>
        <w:spacing w:before="0" w:beforeAutospacing="0" w:after="0" w:afterAutospacing="0"/>
        <w:ind w:firstLine="709"/>
        <w:jc w:val="both"/>
      </w:pPr>
      <w:r w:rsidRPr="000D1CCD">
        <w:t>Функциональное зонирование территории, предлагаемой к включению в состав РГУ «Государственный национальный природный парк «Буйратау», разработано с учетом действующего проекта организации территории парка и направлено на обеспечение единства режима охраны существующей и присоединяемой территорий, сохранение экологической целостности природных комплексов и формирование единой системы управления особо охраняемой природной территорией.</w:t>
      </w:r>
    </w:p>
    <w:p w14:paraId="216DFF7F" w14:textId="77777777" w:rsidR="006F2EF8" w:rsidRPr="000D1CCD" w:rsidRDefault="006F2EF8" w:rsidP="006F2EF8">
      <w:pPr>
        <w:pStyle w:val="ad"/>
        <w:spacing w:before="0" w:beforeAutospacing="0" w:after="0" w:afterAutospacing="0"/>
        <w:ind w:firstLine="709"/>
        <w:jc w:val="both"/>
      </w:pPr>
      <w:r w:rsidRPr="000D1CCD">
        <w:t xml:space="preserve">В ходе обследований установлено, что, несмотря на высокую степень естественной сохранности, отдельные участки испытывают возрастающее антропогенное воздействие. На территории озера Кобейтуз выявлены локальные нарушения, обусловленные бесконтрольным движением автомобильного транспорта по солончаковой поверхности, разрушением солевой корки, вытаптыванием галофитной растительности и сбором соли. На побережье озера Тениз отмечены участки неорганизованной рекреации, сопровождающиеся образованием сети стихийных дорог, механическим нарушением </w:t>
      </w:r>
      <w:r w:rsidRPr="000D1CCD">
        <w:lastRenderedPageBreak/>
        <w:t>почвенно-растительного покрова и накоплением бытовых отходов. При отсутствии установленного режима охраны интенсивность данных процессов неизбежно приведет к деградации наиболее уязвимых природных комплексов.</w:t>
      </w:r>
    </w:p>
    <w:p w14:paraId="13EF649C" w14:textId="77777777" w:rsidR="006F2EF8" w:rsidRPr="000D1CCD" w:rsidRDefault="006F2EF8" w:rsidP="006F2EF8">
      <w:pPr>
        <w:pStyle w:val="ad"/>
        <w:spacing w:before="0" w:beforeAutospacing="0" w:after="0" w:afterAutospacing="0"/>
        <w:ind w:firstLine="709"/>
        <w:jc w:val="both"/>
      </w:pPr>
      <w:r w:rsidRPr="000D1CCD">
        <w:t>Учитывая результаты комплексных исследований, современное состояние природных комплексов, особенности пространственной структуры растительного покрова, распространение редких и охраняемых видов растений и животных, а также существующий характер антропогенной нагрузки, проектом предлагается установить на территории расширения две функциональные зоны:</w:t>
      </w:r>
    </w:p>
    <w:p w14:paraId="61F3745C" w14:textId="77777777" w:rsidR="006F2EF8" w:rsidRPr="00C3257B" w:rsidRDefault="006F2EF8" w:rsidP="006F2EF8">
      <w:pPr>
        <w:pStyle w:val="ad"/>
        <w:numPr>
          <w:ilvl w:val="0"/>
          <w:numId w:val="6"/>
        </w:numPr>
        <w:tabs>
          <w:tab w:val="left" w:pos="993"/>
        </w:tabs>
        <w:spacing w:before="0" w:beforeAutospacing="0" w:after="0" w:afterAutospacing="0"/>
        <w:ind w:left="0" w:firstLine="709"/>
        <w:rPr>
          <w:b/>
          <w:bCs/>
        </w:rPr>
      </w:pPr>
      <w:r w:rsidRPr="00C3257B">
        <w:rPr>
          <w:rStyle w:val="af3"/>
          <w:rFonts w:eastAsiaTheme="majorEastAsia"/>
          <w:b w:val="0"/>
          <w:bCs w:val="0"/>
        </w:rPr>
        <w:t>зону экологической стабилизации</w:t>
      </w:r>
      <w:r w:rsidRPr="00C3257B">
        <w:rPr>
          <w:b/>
          <w:bCs/>
        </w:rPr>
        <w:t>;</w:t>
      </w:r>
    </w:p>
    <w:p w14:paraId="53C3D665" w14:textId="77777777" w:rsidR="006F2EF8" w:rsidRPr="00C3257B" w:rsidRDefault="006F2EF8" w:rsidP="006F2EF8">
      <w:pPr>
        <w:pStyle w:val="ad"/>
        <w:numPr>
          <w:ilvl w:val="0"/>
          <w:numId w:val="6"/>
        </w:numPr>
        <w:tabs>
          <w:tab w:val="left" w:pos="993"/>
        </w:tabs>
        <w:spacing w:before="0" w:beforeAutospacing="0" w:after="0" w:afterAutospacing="0"/>
        <w:ind w:left="0" w:firstLine="709"/>
        <w:rPr>
          <w:b/>
          <w:bCs/>
        </w:rPr>
      </w:pPr>
      <w:r w:rsidRPr="00C3257B">
        <w:rPr>
          <w:rStyle w:val="af3"/>
          <w:rFonts w:eastAsiaTheme="majorEastAsia"/>
          <w:b w:val="0"/>
          <w:bCs w:val="0"/>
        </w:rPr>
        <w:t>зону туристской и рекреационной деятельности</w:t>
      </w:r>
      <w:r w:rsidRPr="00C3257B">
        <w:rPr>
          <w:b/>
          <w:bCs/>
        </w:rPr>
        <w:t>.</w:t>
      </w:r>
    </w:p>
    <w:p w14:paraId="22350565" w14:textId="77777777" w:rsidR="006F2EF8" w:rsidRPr="000D1CCD" w:rsidRDefault="006F2EF8" w:rsidP="006F2EF8">
      <w:pPr>
        <w:pStyle w:val="ad"/>
        <w:spacing w:before="0" w:beforeAutospacing="0" w:after="0" w:afterAutospacing="0"/>
        <w:ind w:firstLine="709"/>
        <w:jc w:val="both"/>
      </w:pPr>
      <w:r w:rsidRPr="00C3257B">
        <w:rPr>
          <w:rStyle w:val="af3"/>
          <w:rFonts w:eastAsiaTheme="majorEastAsia"/>
          <w:b w:val="0"/>
          <w:bCs w:val="0"/>
        </w:rPr>
        <w:t>Зона экологической стабилизации</w:t>
      </w:r>
      <w:r w:rsidRPr="000D1CCD">
        <w:t xml:space="preserve"> включает основную часть территории расширения, представленную акваториями озер Кобейтуз и Тениз, солончаковой депрессией, прибрежными гидроморфными и полугидроморфными сообществами, тростниковыми зарослями, луговыми засоленными участками, интразональными западинами, естественными степными экосистемами и ольхово-березовым колком. Выделение данной зоны обусловлено необходимостью сохранения наиболее ценных природных комплексов, поддержания естественного гидрологического режима озер, сохранения экологических рядов растительности, местообитаний редких и краснокнижных видов растений и животных, а также предотвращения дальнейшей деградации природной среды.</w:t>
      </w:r>
    </w:p>
    <w:p w14:paraId="671CC0DE" w14:textId="77777777" w:rsidR="006F2EF8" w:rsidRPr="000D1CCD" w:rsidRDefault="006F2EF8" w:rsidP="006F2EF8">
      <w:pPr>
        <w:pStyle w:val="ad"/>
        <w:spacing w:before="0" w:beforeAutospacing="0" w:after="0" w:afterAutospacing="0"/>
        <w:ind w:firstLine="709"/>
        <w:jc w:val="both"/>
      </w:pPr>
      <w:r w:rsidRPr="000D1CCD">
        <w:t>В пределах зоны экологической стабилизации допускается проведение научных исследований, государственного экологического мониторинга, природоохранных, лесоохранных, биотехнических, противопожарных и восстановительных мероприятий, направленных на сохранение природных комплексов. Запрещаются любые виды деятельности, способные нарушить естественное состояние экосистем, включая строительство объектов, не связанных с функционированием национального парка, добычу полезных ископаемых, изменение гидрологического режима, движение механизированного транспорта вне установленных дорог, разрушение солончаковой поверхности, уничтожение естественного растительного покрова, загрязнение территории и размещение отходов.</w:t>
      </w:r>
    </w:p>
    <w:p w14:paraId="551FE1EF" w14:textId="77777777" w:rsidR="006F2EF8" w:rsidRPr="000D1CCD" w:rsidRDefault="006F2EF8" w:rsidP="006F2EF8">
      <w:pPr>
        <w:pStyle w:val="ad"/>
        <w:spacing w:before="0" w:beforeAutospacing="0" w:after="0" w:afterAutospacing="0"/>
        <w:ind w:firstLine="709"/>
        <w:jc w:val="both"/>
      </w:pPr>
      <w:r w:rsidRPr="00C3257B">
        <w:rPr>
          <w:rStyle w:val="af3"/>
          <w:rFonts w:eastAsiaTheme="majorEastAsia"/>
          <w:b w:val="0"/>
          <w:bCs w:val="0"/>
        </w:rPr>
        <w:t>Зона туристской и рекреационной деятельности</w:t>
      </w:r>
      <w:r w:rsidRPr="000D1CCD">
        <w:t xml:space="preserve"> предусматривается на ограниченных участках, примыкающих к существующим автомобильным дорогам и местам традиционного посещения озер. Ее размещение осуществляется вне участков с наиболее ценными природными комплексами, мест произрастания редких видов растений, ключевых местообитаний животных и мест концентрации птиц. Выделение данной зоны направлено на локализацию рекреационной нагрузки, предотвращение стихийного посещения территории и создание условий для развития экологического туризма.</w:t>
      </w:r>
    </w:p>
    <w:p w14:paraId="432B6D22" w14:textId="77777777" w:rsidR="006F2EF8" w:rsidRPr="000D1CCD" w:rsidRDefault="006F2EF8" w:rsidP="006F2EF8">
      <w:pPr>
        <w:pStyle w:val="ad"/>
        <w:spacing w:before="0" w:beforeAutospacing="0" w:after="0" w:afterAutospacing="0"/>
        <w:ind w:firstLine="709"/>
        <w:jc w:val="both"/>
      </w:pPr>
      <w:r w:rsidRPr="000D1CCD">
        <w:t>В пределах зоны допускается устройство экологических троп, смотровых площадок, информационных стендов, мест кратковременного отдыха и иной минимально необходимой инфраструктуры для организации экологического туризма и экологического просвещения населения. При этом запрещаются движение транспортных средств вне специально установленных дорог, организация стихийных стоянок, повреждение почвенно-растительного покрова, сбор растений, разрушение солевой поверхности озера Кобейтуз, размещение отходов, разведение костров вне оборудованных площадок и иные виды деятельности, способные привести к ухудшению состояния природных комплексов.</w:t>
      </w:r>
    </w:p>
    <w:p w14:paraId="74068CFC" w14:textId="77777777" w:rsidR="006F2EF8" w:rsidRPr="000D1CCD" w:rsidRDefault="006F2EF8" w:rsidP="006F2EF8">
      <w:pPr>
        <w:pStyle w:val="ad"/>
        <w:spacing w:before="0" w:beforeAutospacing="0" w:after="0" w:afterAutospacing="0"/>
        <w:ind w:firstLine="709"/>
        <w:jc w:val="both"/>
      </w:pPr>
      <w:r w:rsidRPr="000D1CCD">
        <w:t xml:space="preserve">Предлагаемое функциональное зонирование обеспечивает сохранение единого природного комплекса озер Кобейтуз и Тениз, поддержание экологической устойчивости водно-болотных, солончаковых, луговых, степных и лесных экосистем, охрану местообитаний редких и краснокнижных видов растений и животных, сохранение естественных миграционных путей птиц и других представителей животного мира, а также создает необходимые условия для осуществления научной деятельности, государственного экологического мониторинга, экологического просвещения населения и развития </w:t>
      </w:r>
      <w:r w:rsidRPr="000D1CCD">
        <w:lastRenderedPageBreak/>
        <w:t>регулируемого экологического туризма в соответствии с требованиями законодательства Республики Казахстан в области особо охраняемых природных территорий.</w:t>
      </w:r>
    </w:p>
    <w:p w14:paraId="3A5BA55F" w14:textId="77777777" w:rsidR="006F2EF8" w:rsidRPr="00C3257B" w:rsidRDefault="006F2EF8" w:rsidP="006F2EF8">
      <w:pPr>
        <w:pStyle w:val="ad"/>
        <w:spacing w:before="0" w:beforeAutospacing="0" w:after="0" w:afterAutospacing="0"/>
        <w:ind w:firstLine="709"/>
        <w:jc w:val="both"/>
        <w:rPr>
          <w:lang w:val="ru-RU"/>
        </w:rPr>
      </w:pPr>
      <w:r w:rsidRPr="00C3257B">
        <w:rPr>
          <w:lang w:val="ru-RU"/>
        </w:rPr>
        <w:t>Охранная зона</w:t>
      </w:r>
    </w:p>
    <w:p w14:paraId="68E3F0DF" w14:textId="77777777" w:rsidR="006F2EF8" w:rsidRPr="000D1CCD" w:rsidRDefault="006F2EF8" w:rsidP="006F2EF8">
      <w:pPr>
        <w:pStyle w:val="isselectedend"/>
        <w:spacing w:before="0" w:beforeAutospacing="0" w:after="0" w:afterAutospacing="0"/>
        <w:ind w:firstLine="709"/>
        <w:jc w:val="both"/>
      </w:pPr>
      <w:r w:rsidRPr="000D1CCD">
        <w:t xml:space="preserve">В соответствии со статьей 18 Закона Республики Казахстан «Об особо охраняемых природных территориях» в целях обеспечения особой охраны и защиты территории РГУ «Государственный национальный природный парк «Буйратау» от неблагоприятного внешнего воздействия вокруг национального парка устанавливается охранная зона. Размеры, границы, режим и порядок природопользования в пределах охранной зоны определяются настоящим естественно-научным обоснованием и устанавливаются решением местного исполнительного органа в соответствии с законодательством Республики Казахстан. Ширина охранной зоны, устанавливаемой по границам земельных участков собственников и землепользователей либо по естественным географическим рубежам, должна составлять не менее </w:t>
      </w:r>
      <w:r w:rsidRPr="00C3257B">
        <w:rPr>
          <w:rStyle w:val="af3"/>
          <w:rFonts w:eastAsiaTheme="majorEastAsia"/>
          <w:b w:val="0"/>
          <w:bCs w:val="0"/>
        </w:rPr>
        <w:t>2 км</w:t>
      </w:r>
      <w:r w:rsidRPr="00C3257B">
        <w:rPr>
          <w:b/>
          <w:bCs/>
        </w:rPr>
        <w:t>.</w:t>
      </w:r>
    </w:p>
    <w:p w14:paraId="0B9C802B" w14:textId="77777777" w:rsidR="006F2EF8" w:rsidRPr="000D1CCD" w:rsidRDefault="006F2EF8" w:rsidP="006F2EF8">
      <w:pPr>
        <w:pStyle w:val="isselectedend"/>
        <w:spacing w:before="0" w:beforeAutospacing="0" w:after="0" w:afterAutospacing="0"/>
        <w:ind w:firstLine="709"/>
        <w:jc w:val="both"/>
      </w:pPr>
      <w:r w:rsidRPr="000D1CCD">
        <w:t>Основной целью создания охранной зоны является предотвращение негативного антропогенного воздействия на природные комплексы национального парка, сохранение экологической целостности водно-болотных, степных и лесных экосистем, поддержание естественного гидрологического режима озер Кобейтуз и Тениз, обеспечение сохранности мест обитания редких и находящихся под угрозой исчезновения видов растений и животных, а также поддержание экологических связей между природными комплексами прилегающих территорий.</w:t>
      </w:r>
    </w:p>
    <w:p w14:paraId="0DEDAD58" w14:textId="77777777" w:rsidR="006F2EF8" w:rsidRPr="000D1CCD" w:rsidRDefault="006F2EF8" w:rsidP="006F2EF8">
      <w:pPr>
        <w:pStyle w:val="isselectedend"/>
        <w:spacing w:before="0" w:beforeAutospacing="0" w:after="0" w:afterAutospacing="0"/>
        <w:ind w:firstLine="709"/>
        <w:jc w:val="both"/>
      </w:pPr>
      <w:r w:rsidRPr="000D1CCD">
        <w:t>В пределах охранной зоны допускаются основные виды традиционного природопользования и хозяйственной деятельности, обеспечивающие устойчивое использование природных ресурсов и не оказывающие отрицательного воздействия на природные комплексы национального парка. Ограничения хозяйственной деятельности собственников земельных участков и землепользователей устанавливаются решением местного исполнительного органа в соответствии с законодательством Республики Казахстан.</w:t>
      </w:r>
    </w:p>
    <w:p w14:paraId="721FB386" w14:textId="77777777" w:rsidR="006F2EF8" w:rsidRPr="000D1CCD" w:rsidRDefault="006F2EF8" w:rsidP="006F2EF8">
      <w:pPr>
        <w:pStyle w:val="isselectedend"/>
        <w:spacing w:before="0" w:beforeAutospacing="0" w:after="0" w:afterAutospacing="0"/>
        <w:ind w:firstLine="709"/>
        <w:jc w:val="both"/>
      </w:pPr>
      <w:r w:rsidRPr="000D1CCD">
        <w:t>В охранной зоне запрещаются либо ограничиваются виды деятельности, способные оказать негативное воздействие на экологические системы национального парка, включая размещение, проектирование, строительство и эксплуатацию объектов, оказывающих вредное воздействие на окружающую среду, разведку и добычу полезных ископаемых, размещение отходов, загрязнение атмосферного воздуха и водных объектов, строительство объектов, изменяющих естественный гидрологический режим, а также иные виды деятельности, приводящие к нарушению естественного состояния природных комплексов.</w:t>
      </w:r>
    </w:p>
    <w:p w14:paraId="4537227A" w14:textId="77777777" w:rsidR="006F2EF8" w:rsidRPr="000D1CCD" w:rsidRDefault="006F2EF8" w:rsidP="006F2EF8">
      <w:pPr>
        <w:pStyle w:val="isselectedend"/>
        <w:spacing w:before="0" w:beforeAutospacing="0" w:after="0" w:afterAutospacing="0"/>
        <w:ind w:firstLine="709"/>
        <w:jc w:val="both"/>
      </w:pPr>
      <w:r w:rsidRPr="000D1CCD">
        <w:t>При осуществлении разрешенных видов деятельности в пределах охранной зоны должны предусматриваться и реализовываться мероприятия по сохранению среды обитания объектов растительного и животного мира, условий их размножения, путей миграции и мест концентрации животных, а также обеспечиваться неприкосновенность участков, представляющих особую природоохранную ценность.</w:t>
      </w:r>
    </w:p>
    <w:p w14:paraId="6F327377" w14:textId="77777777" w:rsidR="006F2EF8" w:rsidRPr="000D1CCD" w:rsidRDefault="006F2EF8" w:rsidP="006F2EF8">
      <w:pPr>
        <w:pStyle w:val="ad"/>
        <w:spacing w:before="0" w:beforeAutospacing="0" w:after="0" w:afterAutospacing="0"/>
        <w:ind w:firstLine="709"/>
        <w:jc w:val="both"/>
      </w:pPr>
      <w:r w:rsidRPr="000D1CCD">
        <w:t>Лесохозяйственная деятельность, использование земель сельскохозяйственного назначения, сенокошение, пастьба скота и иные виды традиционного природопользования осуществляются в соответствии с требованиями лесного, земельного и природоохранного законодательства Республики Казахстан при обязательном соблюдении установленного режима охраны охранной зоны.</w:t>
      </w:r>
    </w:p>
    <w:p w14:paraId="7D849191" w14:textId="77777777" w:rsidR="006F2EF8" w:rsidRPr="00C3257B" w:rsidRDefault="006F2EF8" w:rsidP="006F2EF8">
      <w:pPr>
        <w:pStyle w:val="3"/>
        <w:spacing w:before="0" w:after="0" w:line="240" w:lineRule="auto"/>
        <w:ind w:firstLine="709"/>
        <w:jc w:val="both"/>
        <w:rPr>
          <w:rFonts w:ascii="Times New Roman" w:hAnsi="Times New Roman" w:cs="Times New Roman"/>
          <w:color w:val="auto"/>
          <w:sz w:val="24"/>
          <w:szCs w:val="24"/>
        </w:rPr>
      </w:pPr>
      <w:r w:rsidRPr="00C3257B">
        <w:rPr>
          <w:rFonts w:ascii="Times New Roman" w:hAnsi="Times New Roman" w:cs="Times New Roman"/>
          <w:color w:val="auto"/>
          <w:sz w:val="24"/>
          <w:szCs w:val="24"/>
        </w:rPr>
        <w:t>Научное обоснование установления охранной зоны</w:t>
      </w:r>
    </w:p>
    <w:p w14:paraId="61D152E5" w14:textId="77777777" w:rsidR="006F2EF8" w:rsidRPr="000D1CCD" w:rsidRDefault="006F2EF8" w:rsidP="006F2EF8">
      <w:pPr>
        <w:pStyle w:val="isselectedend"/>
        <w:spacing w:before="0" w:beforeAutospacing="0" w:after="0" w:afterAutospacing="0"/>
        <w:ind w:firstLine="709"/>
        <w:jc w:val="both"/>
      </w:pPr>
      <w:r w:rsidRPr="000D1CCD">
        <w:t>Необходимость установления охранной зоны вокруг расширяемой территории РГУ «Государственный национальный природный парк «Буйратау» обусловлена высокой природоохранной ценностью природных комплексов озер Кобейтуз и Тениз, а также необходимостью предотвращения негативного антропогенного воздействия на экосистемы, включаемые в состав национального парка.</w:t>
      </w:r>
    </w:p>
    <w:p w14:paraId="366618B2" w14:textId="77777777" w:rsidR="006F2EF8" w:rsidRPr="000D1CCD" w:rsidRDefault="006F2EF8" w:rsidP="006F2EF8">
      <w:pPr>
        <w:pStyle w:val="isselectedend"/>
        <w:spacing w:before="0" w:beforeAutospacing="0" w:after="0" w:afterAutospacing="0"/>
        <w:ind w:firstLine="709"/>
        <w:jc w:val="both"/>
      </w:pPr>
      <w:r w:rsidRPr="000D1CCD">
        <w:t xml:space="preserve">Проведенные комплексные ботанические, геоботанические и ландшафтные исследования показали, что территория расширения представляет собой единый </w:t>
      </w:r>
      <w:r w:rsidRPr="000D1CCD">
        <w:lastRenderedPageBreak/>
        <w:t>природный комплекс, включающий акватории озер, солончаковые депрессии, водно-болотные угодья, луговые, степные и лесные экосистемы, тесно связанные между собой гидрологическими, ландшафтными и экологическими процессами. Функционирование данных экосистем во многом зависит от сохранения прилегающих территорий, обеспечивающих естественный водный режим, устойчивость почвенного покрова, сохранение миграционных путей животных и поддержание экологических связей между отдельными природными комплексами.</w:t>
      </w:r>
    </w:p>
    <w:p w14:paraId="05CE4806" w14:textId="77777777" w:rsidR="006F2EF8" w:rsidRPr="000D1CCD" w:rsidRDefault="006F2EF8" w:rsidP="006F2EF8">
      <w:pPr>
        <w:pStyle w:val="isselectedend"/>
        <w:spacing w:before="0" w:beforeAutospacing="0" w:after="0" w:afterAutospacing="0"/>
        <w:ind w:firstLine="709"/>
        <w:jc w:val="both"/>
      </w:pPr>
      <w:r w:rsidRPr="000D1CCD">
        <w:t>В ходе полевых обследований установлено, что наибольшее антропогенное воздействие сосредоточено на участках, непосредственно примыкающих к озерам Кобейтуз и Тениз. Основными факторами негативного воздействия являются бесконтрольное движение автомобильного транспорта вне существующей дорожной сети, стихийная рекреация, разрушение солончаковой поверхности, механическое повреждение галофитной и степной растительности, образование сети несанкционированных дорог, накопление бытовых отходов и локальное нарушение почвенного покрова. При отсутствии дополнительных мер охраны указанные процессы будут способствовать дальнейшей деградации наиболее уязвимых экосистем.</w:t>
      </w:r>
    </w:p>
    <w:p w14:paraId="55ADBC1C" w14:textId="77777777" w:rsidR="006F2EF8" w:rsidRPr="000D1CCD" w:rsidRDefault="006F2EF8" w:rsidP="006F2EF8">
      <w:pPr>
        <w:pStyle w:val="isselectedend"/>
        <w:spacing w:before="0" w:beforeAutospacing="0" w:after="0" w:afterAutospacing="0"/>
        <w:ind w:firstLine="709"/>
        <w:jc w:val="both"/>
      </w:pPr>
      <w:r w:rsidRPr="000D1CCD">
        <w:t>Особое значение для установления охранной зоны имеет необходимость сохранения естественного гидрологического режима озер Кобейтуз и Тениз, являющегося определяющим фактором формирования солончаковых, водно-болотных и луговых экосистем. Изменение режима поверхностного и грунтового стока, увеличение антропогенной нагрузки на водосборную территорию, нарушение почвенного покрова и растительности могут привести к изменению условий увлажнения, усилению процессов деградации почв и сокращению площади естественных местообитаний.</w:t>
      </w:r>
    </w:p>
    <w:p w14:paraId="05166547" w14:textId="22D1E663" w:rsidR="006F2EF8" w:rsidRPr="000D1CCD" w:rsidRDefault="006F2EF8" w:rsidP="006F2EF8">
      <w:pPr>
        <w:pStyle w:val="isselectedend"/>
        <w:spacing w:before="0" w:beforeAutospacing="0" w:after="0" w:afterAutospacing="0"/>
        <w:ind w:firstLine="709"/>
        <w:jc w:val="both"/>
      </w:pPr>
      <w:r w:rsidRPr="000D1CCD">
        <w:t xml:space="preserve">Научными исследованиями установлено, что территория характеризуется высокой репрезентативностью природных комплексов сухостепной зоны Центрального Казахстана. Здесь представлены завершенные экологические ряды растительности </w:t>
      </w:r>
      <w:r w:rsidR="00C3257B">
        <w:rPr>
          <w:lang w:val="kk-KZ"/>
        </w:rPr>
        <w:t>–</w:t>
      </w:r>
      <w:r w:rsidRPr="000D1CCD">
        <w:t xml:space="preserve"> от гидроморфных галофитных сообществ и прибрежных тростниковых зарослей до зональных ковыльно-типчаковых степей и уникального ольхово-березового колка, являющегося рефугиумом лесной растительности степной зоны. В пределах территории выявлены популяции видов, занесенных в Красную книгу Республики Казахстан, включая </w:t>
      </w:r>
      <w:r w:rsidRPr="00C3257B">
        <w:rPr>
          <w:rStyle w:val="af3"/>
          <w:rFonts w:eastAsiaTheme="majorEastAsia"/>
          <w:b w:val="0"/>
          <w:bCs w:val="0"/>
          <w:i/>
          <w:iCs/>
        </w:rPr>
        <w:t>Alnus glutinosa</w:t>
      </w:r>
      <w:r w:rsidRPr="00C3257B">
        <w:rPr>
          <w:b/>
          <w:bCs/>
        </w:rPr>
        <w:t xml:space="preserve"> </w:t>
      </w:r>
      <w:r w:rsidRPr="00C3257B">
        <w:t xml:space="preserve">и </w:t>
      </w:r>
      <w:r w:rsidRPr="00C3257B">
        <w:rPr>
          <w:rStyle w:val="af3"/>
          <w:rFonts w:eastAsiaTheme="majorEastAsia"/>
          <w:b w:val="0"/>
          <w:bCs w:val="0"/>
          <w:i/>
          <w:iCs/>
        </w:rPr>
        <w:t>Paris quadrifolia</w:t>
      </w:r>
      <w:r w:rsidRPr="000D1CCD">
        <w:t>, сохранение которых невозможно без поддержания благоприятного состояния окружающих экосистем.</w:t>
      </w:r>
    </w:p>
    <w:p w14:paraId="473805DF" w14:textId="77777777" w:rsidR="006F2EF8" w:rsidRPr="000D1CCD" w:rsidRDefault="006F2EF8" w:rsidP="006F2EF8">
      <w:pPr>
        <w:pStyle w:val="isselectedend"/>
        <w:spacing w:before="0" w:beforeAutospacing="0" w:after="0" w:afterAutospacing="0"/>
        <w:ind w:firstLine="709"/>
        <w:jc w:val="both"/>
      </w:pPr>
      <w:r w:rsidRPr="000D1CCD">
        <w:t>Установление охранной зоны позволит сформировать буферную территорию между особо охраняемой природной территорией и землями хозяйственного использования, ограничить развитие деятельности, способной оказать негативное воздействие на природные комплексы, обеспечить сохранение среды обитания редких видов растений и животных, поддержание экологической связности ландшафтов, сохранение путей миграции животных и устойчивости водно-болотных экосистем.</w:t>
      </w:r>
    </w:p>
    <w:p w14:paraId="4B4614E0" w14:textId="77777777" w:rsidR="006F2EF8" w:rsidRPr="000D1CCD" w:rsidRDefault="006F2EF8" w:rsidP="006F2EF8">
      <w:pPr>
        <w:pStyle w:val="ad"/>
        <w:spacing w:before="0" w:beforeAutospacing="0" w:after="0" w:afterAutospacing="0"/>
        <w:ind w:firstLine="709"/>
        <w:jc w:val="both"/>
      </w:pPr>
      <w:r w:rsidRPr="000D1CCD">
        <w:t>Таким образом, установление охранной зоны является необходимым элементом обеспечения эффективной охраны расширяемой территории РГУ «Государственный национальный природный парк «Буйратау», соответствует требованиям законодательства Республики Казахстан в области особо охраняемых природных территорий и основано на результатах комплексных естественно-научных исследований, подтверждающих высокую природоохранную, научную и экологическую ценность природных комплексов озер Кобейтуз и Тениз.</w:t>
      </w:r>
    </w:p>
    <w:p w14:paraId="5A9BBF8C" w14:textId="77777777" w:rsidR="006F2EF8" w:rsidRPr="000D1CCD" w:rsidRDefault="006F2EF8" w:rsidP="006F2EF8">
      <w:pPr>
        <w:spacing w:after="0" w:line="240" w:lineRule="auto"/>
        <w:rPr>
          <w:rFonts w:ascii="Times New Roman" w:eastAsia="Times New Roman" w:hAnsi="Times New Roman" w:cs="Times New Roman"/>
          <w:kern w:val="0"/>
          <w:sz w:val="24"/>
          <w:szCs w:val="24"/>
          <w14:ligatures w14:val="none"/>
        </w:rPr>
      </w:pPr>
      <w:r w:rsidRPr="000D1CCD">
        <w:rPr>
          <w:rFonts w:ascii="Times New Roman" w:hAnsi="Times New Roman" w:cs="Times New Roman"/>
          <w:sz w:val="24"/>
          <w:szCs w:val="24"/>
        </w:rPr>
        <w:br w:type="page"/>
      </w:r>
    </w:p>
    <w:p w14:paraId="24104676" w14:textId="77777777" w:rsidR="006F2EF8" w:rsidRDefault="006F2EF8" w:rsidP="006F2EF8">
      <w:pPr>
        <w:spacing w:after="0" w:line="240" w:lineRule="auto"/>
        <w:jc w:val="center"/>
        <w:rPr>
          <w:rFonts w:ascii="Times New Roman" w:hAnsi="Times New Roman" w:cs="Times New Roman"/>
          <w:b/>
          <w:bCs/>
          <w:sz w:val="24"/>
          <w:szCs w:val="24"/>
          <w:lang w:val="ru-RU"/>
        </w:rPr>
      </w:pPr>
      <w:r w:rsidRPr="00C3257B">
        <w:rPr>
          <w:rFonts w:ascii="Times New Roman" w:hAnsi="Times New Roman" w:cs="Times New Roman"/>
          <w:b/>
          <w:bCs/>
          <w:sz w:val="24"/>
          <w:szCs w:val="24"/>
          <w:lang w:val="ru-RU"/>
        </w:rPr>
        <w:lastRenderedPageBreak/>
        <w:t>ЗАКЛЮЧЕНИЕ</w:t>
      </w:r>
    </w:p>
    <w:p w14:paraId="4AF7F465" w14:textId="77777777" w:rsidR="00B654C8" w:rsidRPr="00C3257B" w:rsidRDefault="00B654C8" w:rsidP="006F2EF8">
      <w:pPr>
        <w:spacing w:after="0" w:line="240" w:lineRule="auto"/>
        <w:jc w:val="center"/>
        <w:rPr>
          <w:rFonts w:ascii="Times New Roman" w:hAnsi="Times New Roman" w:cs="Times New Roman"/>
          <w:b/>
          <w:bCs/>
          <w:sz w:val="24"/>
          <w:szCs w:val="24"/>
          <w:lang w:val="ru-RU"/>
        </w:rPr>
      </w:pPr>
    </w:p>
    <w:p w14:paraId="1F6BE639" w14:textId="77777777" w:rsidR="006F2EF8" w:rsidRPr="00C3257B" w:rsidRDefault="006F2EF8" w:rsidP="006F2EF8">
      <w:pPr>
        <w:pStyle w:val="ad"/>
        <w:spacing w:before="0" w:beforeAutospacing="0" w:after="0" w:afterAutospacing="0"/>
        <w:ind w:firstLine="720"/>
        <w:jc w:val="both"/>
      </w:pPr>
      <w:r w:rsidRPr="00C3257B">
        <w:t>В соответствии с Законом РК «Об особо охраняемых природных территориях» государственный национальный природный парк является особо охраняемой природной территорией республиканского значения, имеющей статус природоохранного и научного учреждения</w:t>
      </w:r>
      <w:r w:rsidRPr="00C3257B">
        <w:rPr>
          <w:lang w:val="ru-RU"/>
        </w:rPr>
        <w:t>.</w:t>
      </w:r>
      <w:r w:rsidRPr="00C3257B">
        <w:t xml:space="preserve"> </w:t>
      </w:r>
    </w:p>
    <w:p w14:paraId="096BEBE2" w14:textId="77777777" w:rsidR="006F2EF8" w:rsidRPr="00C3257B" w:rsidRDefault="006F2EF8" w:rsidP="006F2EF8">
      <w:pPr>
        <w:pStyle w:val="ad"/>
        <w:spacing w:before="0" w:beforeAutospacing="0" w:after="0" w:afterAutospacing="0"/>
        <w:ind w:firstLine="709"/>
        <w:jc w:val="both"/>
      </w:pPr>
      <w:r w:rsidRPr="00C3257B">
        <w:t>К основным задачам государственных национальных природных парков относятся:</w:t>
      </w:r>
    </w:p>
    <w:p w14:paraId="0C44E20B"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сохранение природных комплексов, уникальных и эталонных природных участков, объектов государственного природно-заповедного фонда; </w:t>
      </w:r>
    </w:p>
    <w:p w14:paraId="49A08887"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обеспечение режима охраны природных территорий и сохранение естественного состояния экосистем; </w:t>
      </w:r>
    </w:p>
    <w:p w14:paraId="2EA2764A"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сохранение биологического разнообразия, редких и ценных видов растений и животных; </w:t>
      </w:r>
    </w:p>
    <w:p w14:paraId="29A0C728"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проведение научных исследований, мониторинга состояния природных комплексов и ведение научной базы данных; </w:t>
      </w:r>
    </w:p>
    <w:p w14:paraId="18050DF2"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восстановление нарушенных природных комплексов; </w:t>
      </w:r>
    </w:p>
    <w:p w14:paraId="14F4AA2C"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проведение экологического просвещения населения; </w:t>
      </w:r>
    </w:p>
    <w:p w14:paraId="093128BD" w14:textId="77777777" w:rsidR="006F2EF8" w:rsidRPr="00C3257B" w:rsidRDefault="006F2EF8" w:rsidP="006F2EF8">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sz w:val="24"/>
          <w:szCs w:val="24"/>
        </w:rPr>
      </w:pPr>
      <w:r w:rsidRPr="00C3257B">
        <w:rPr>
          <w:rFonts w:ascii="Times New Roman" w:hAnsi="Times New Roman" w:cs="Times New Roman"/>
          <w:sz w:val="24"/>
          <w:szCs w:val="24"/>
        </w:rPr>
        <w:t xml:space="preserve">развитие регулируемого экологического туризма и рекреационного использования природных объектов. </w:t>
      </w:r>
    </w:p>
    <w:p w14:paraId="3DF48A77" w14:textId="77777777" w:rsidR="006F2EF8" w:rsidRPr="00C3257B" w:rsidRDefault="006F2EF8" w:rsidP="006F2EF8">
      <w:pPr>
        <w:pStyle w:val="ad"/>
        <w:spacing w:before="0" w:beforeAutospacing="0" w:after="0" w:afterAutospacing="0"/>
        <w:ind w:firstLine="709"/>
        <w:jc w:val="both"/>
      </w:pPr>
      <w:r w:rsidRPr="00C3257B">
        <w:t xml:space="preserve">В проекте обосновывается расширение особо охраняемой природной территории </w:t>
      </w:r>
      <w:r w:rsidRPr="00C3257B">
        <w:rPr>
          <w:rStyle w:val="af3"/>
          <w:rFonts w:eastAsiaTheme="majorEastAsia"/>
          <w:b w:val="0"/>
          <w:bCs w:val="0"/>
        </w:rPr>
        <w:t>Буйратауского государственного национального природного парка</w:t>
      </w:r>
      <w:r w:rsidRPr="00C3257B">
        <w:rPr>
          <w:b/>
          <w:bCs/>
        </w:rPr>
        <w:t xml:space="preserve"> </w:t>
      </w:r>
      <w:r w:rsidRPr="00C3257B">
        <w:t>за счет включения природных комплексов озер</w:t>
      </w:r>
      <w:r w:rsidRPr="00C3257B">
        <w:rPr>
          <w:b/>
          <w:bCs/>
        </w:rPr>
        <w:t xml:space="preserve"> </w:t>
      </w:r>
      <w:r w:rsidRPr="00C3257B">
        <w:rPr>
          <w:rStyle w:val="af3"/>
          <w:rFonts w:eastAsiaTheme="majorEastAsia"/>
          <w:b w:val="0"/>
          <w:bCs w:val="0"/>
        </w:rPr>
        <w:t>Кобейтуз и Тениз</w:t>
      </w:r>
      <w:r w:rsidRPr="00C3257B">
        <w:t>, расположенных в Ерейментауском районе Акмолинской области Казахстан</w:t>
      </w:r>
      <w:r w:rsidRPr="00C3257B">
        <w:rPr>
          <w:lang w:val="ru-RU"/>
        </w:rPr>
        <w:t>а</w:t>
      </w:r>
      <w:r w:rsidRPr="00C3257B">
        <w:t>.</w:t>
      </w:r>
    </w:p>
    <w:p w14:paraId="6970CCB9" w14:textId="77777777" w:rsidR="006F2EF8" w:rsidRPr="00C3257B" w:rsidRDefault="006F2EF8" w:rsidP="006F2EF8">
      <w:pPr>
        <w:pStyle w:val="ad"/>
        <w:spacing w:before="0" w:beforeAutospacing="0" w:after="0" w:afterAutospacing="0"/>
        <w:ind w:firstLine="709"/>
        <w:jc w:val="both"/>
      </w:pPr>
      <w:r w:rsidRPr="00C3257B">
        <w:t xml:space="preserve">Особую ценность представляет озеро </w:t>
      </w:r>
      <w:r w:rsidRPr="00C3257B">
        <w:rPr>
          <w:rStyle w:val="af3"/>
          <w:rFonts w:eastAsiaTheme="majorEastAsia"/>
          <w:b w:val="0"/>
          <w:bCs w:val="0"/>
        </w:rPr>
        <w:t>Кобейтуз</w:t>
      </w:r>
      <w:r w:rsidRPr="00C3257B">
        <w:rPr>
          <w:b/>
          <w:bCs/>
        </w:rPr>
        <w:t xml:space="preserve"> </w:t>
      </w:r>
      <w:r w:rsidRPr="00C3257B">
        <w:rPr>
          <w:lang w:val="ru-RU"/>
        </w:rPr>
        <w:t>–</w:t>
      </w:r>
      <w:r w:rsidRPr="00C3257B">
        <w:t xml:space="preserve"> уникальный соленый мелководный бессточный водоем, расположенный на высоте 253 м над уровнем моря. Площадь зеркала озера составляет около 6,9 км², длина </w:t>
      </w:r>
      <w:r w:rsidRPr="00C3257B">
        <w:rPr>
          <w:lang w:val="ru-RU"/>
        </w:rPr>
        <w:t>–</w:t>
      </w:r>
      <w:r w:rsidRPr="00C3257B">
        <w:t xml:space="preserve"> около 3,5 км, ширина </w:t>
      </w:r>
      <w:r w:rsidRPr="00C3257B">
        <w:rPr>
          <w:lang w:val="ru-RU"/>
        </w:rPr>
        <w:t>–</w:t>
      </w:r>
      <w:r w:rsidRPr="00C3257B">
        <w:t xml:space="preserve"> до 3 км, максимальная глубина </w:t>
      </w:r>
      <w:r w:rsidRPr="00C3257B">
        <w:rPr>
          <w:lang w:val="ru-RU"/>
        </w:rPr>
        <w:t>–</w:t>
      </w:r>
      <w:r w:rsidRPr="00C3257B">
        <w:t xml:space="preserve"> около 30 см. Высокая минерализация воды (до 334 г солей на 1 литр) формирует специфические условия существования галофильных гидробионтов.</w:t>
      </w:r>
    </w:p>
    <w:p w14:paraId="276AB8B7" w14:textId="77777777" w:rsidR="006F2EF8" w:rsidRPr="00C3257B" w:rsidRDefault="006F2EF8" w:rsidP="006F2EF8">
      <w:pPr>
        <w:pStyle w:val="ad"/>
        <w:spacing w:before="0" w:beforeAutospacing="0" w:after="0" w:afterAutospacing="0"/>
        <w:ind w:firstLine="709"/>
        <w:jc w:val="both"/>
      </w:pPr>
      <w:r w:rsidRPr="00C3257B">
        <w:t xml:space="preserve">Уникальный феномен сезонного розового окрашивания озера связан с развитием одноклеточной микроводоросли </w:t>
      </w:r>
      <w:r w:rsidRPr="00C3257B">
        <w:rPr>
          <w:rStyle w:val="af3"/>
          <w:rFonts w:eastAsiaTheme="majorEastAsia"/>
          <w:b w:val="0"/>
          <w:bCs w:val="0"/>
          <w:i/>
          <w:iCs/>
        </w:rPr>
        <w:t>Dunaliella salina</w:t>
      </w:r>
      <w:r w:rsidRPr="00C3257B">
        <w:rPr>
          <w:rStyle w:val="af3"/>
          <w:rFonts w:eastAsiaTheme="majorEastAsia"/>
          <w:b w:val="0"/>
          <w:bCs w:val="0"/>
        </w:rPr>
        <w:t xml:space="preserve"> Teod.</w:t>
      </w:r>
      <w:r w:rsidRPr="00C3257B">
        <w:rPr>
          <w:b/>
          <w:bCs/>
        </w:rPr>
        <w:t>,</w:t>
      </w:r>
      <w:r w:rsidRPr="00C3257B">
        <w:t xml:space="preserve"> относящейся к отделу зеленых водорослей (Chlorophyta). Данный вид способен синтезировать каротиноидные пигменты, жирные кислоты, глицерол и другие биологически активные соединения, что обеспечивает его адаптацию к условиям высокой солености водоемов.</w:t>
      </w:r>
    </w:p>
    <w:p w14:paraId="443D0059" w14:textId="77777777" w:rsidR="006F2EF8" w:rsidRPr="00C3257B" w:rsidRDefault="006F2EF8" w:rsidP="006F2EF8">
      <w:pPr>
        <w:pStyle w:val="ad"/>
        <w:spacing w:before="0" w:beforeAutospacing="0" w:after="0" w:afterAutospacing="0"/>
        <w:ind w:firstLine="709"/>
        <w:jc w:val="both"/>
      </w:pPr>
      <w:r w:rsidRPr="00C3257B">
        <w:t>В июля 2026 г</w:t>
      </w:r>
      <w:r w:rsidRPr="00C3257B">
        <w:rPr>
          <w:lang w:val="ru-RU"/>
        </w:rPr>
        <w:t>.</w:t>
      </w:r>
      <w:r w:rsidRPr="00C3257B">
        <w:t xml:space="preserve"> </w:t>
      </w:r>
      <w:r w:rsidRPr="00C3257B">
        <w:rPr>
          <w:lang w:val="ru-RU"/>
        </w:rPr>
        <w:t xml:space="preserve">специалистами-альгологами Института ботаники и фитоинтродукции впервые были </w:t>
      </w:r>
      <w:r w:rsidRPr="00C3257B">
        <w:t>проведены альгологические исследования озер Кобейтуз и Тениз. Исследования подтвердили наличие специфического комплекса галофильных и солеустойчивых микроводорослей</w:t>
      </w:r>
      <w:r w:rsidRPr="00C3257B">
        <w:rPr>
          <w:lang w:val="ru-RU"/>
        </w:rPr>
        <w:t xml:space="preserve"> (</w:t>
      </w:r>
      <w:r w:rsidRPr="00C3257B">
        <w:rPr>
          <w:rStyle w:val="af3"/>
          <w:rFonts w:eastAsiaTheme="majorEastAsia"/>
          <w:b w:val="0"/>
          <w:bCs w:val="0"/>
          <w:lang w:val="ru-RU"/>
        </w:rPr>
        <w:t>46</w:t>
      </w:r>
      <w:r w:rsidRPr="00C3257B">
        <w:rPr>
          <w:rStyle w:val="af3"/>
          <w:rFonts w:eastAsiaTheme="majorEastAsia"/>
          <w:b w:val="0"/>
          <w:bCs w:val="0"/>
        </w:rPr>
        <w:t xml:space="preserve"> видов</w:t>
      </w:r>
      <w:r w:rsidRPr="00C3257B">
        <w:rPr>
          <w:rStyle w:val="af3"/>
          <w:rFonts w:eastAsiaTheme="majorEastAsia"/>
          <w:b w:val="0"/>
          <w:bCs w:val="0"/>
          <w:lang w:val="ru-RU"/>
        </w:rPr>
        <w:t>)</w:t>
      </w:r>
      <w:r w:rsidRPr="00C3257B">
        <w:rPr>
          <w:b/>
          <w:bCs/>
        </w:rPr>
        <w:t>.</w:t>
      </w:r>
    </w:p>
    <w:p w14:paraId="73433530" w14:textId="77777777" w:rsidR="006F2EF8" w:rsidRPr="00C3257B" w:rsidRDefault="006F2EF8" w:rsidP="006F2EF8">
      <w:pPr>
        <w:pStyle w:val="ad"/>
        <w:spacing w:before="0" w:beforeAutospacing="0" w:after="0" w:afterAutospacing="0"/>
        <w:ind w:firstLine="709"/>
        <w:jc w:val="both"/>
      </w:pPr>
      <w:r w:rsidRPr="00C3257B">
        <w:rPr>
          <w:lang w:val="ru-RU"/>
        </w:rPr>
        <w:t>С</w:t>
      </w:r>
      <w:r w:rsidRPr="00C3257B">
        <w:t xml:space="preserve">оленое бессточное озеро </w:t>
      </w:r>
      <w:r w:rsidRPr="00C3257B">
        <w:rPr>
          <w:rStyle w:val="af3"/>
          <w:rFonts w:eastAsiaTheme="majorEastAsia"/>
          <w:b w:val="0"/>
          <w:bCs w:val="0"/>
        </w:rPr>
        <w:t>Тениз</w:t>
      </w:r>
      <w:r w:rsidRPr="00C3257B">
        <w:rPr>
          <w:b/>
          <w:bCs/>
        </w:rPr>
        <w:t>,</w:t>
      </w:r>
      <w:r w:rsidRPr="00C3257B">
        <w:t xml:space="preserve"> находящееся в северной части Буйратауского государственного национального природного парка. Озеро относится к бассейну реки Оленти, расположено на высоте около 260 м над уровнем моря. Максимальная длина водоема составляет 7,6 км, ширина </w:t>
      </w:r>
      <w:r w:rsidRPr="00C3257B">
        <w:rPr>
          <w:lang w:val="ru-RU"/>
        </w:rPr>
        <w:t>–</w:t>
      </w:r>
      <w:r w:rsidRPr="00C3257B">
        <w:t xml:space="preserve"> 5,1 км, площадь поверхности </w:t>
      </w:r>
      <w:r w:rsidRPr="00C3257B">
        <w:rPr>
          <w:lang w:val="ru-RU"/>
        </w:rPr>
        <w:t>–</w:t>
      </w:r>
      <w:r w:rsidRPr="00C3257B">
        <w:t xml:space="preserve"> около 31,5 км².</w:t>
      </w:r>
    </w:p>
    <w:p w14:paraId="745C70FD" w14:textId="77777777" w:rsidR="006F2EF8" w:rsidRPr="00C3257B" w:rsidRDefault="006F2EF8" w:rsidP="006F2EF8">
      <w:pPr>
        <w:pStyle w:val="ad"/>
        <w:spacing w:before="0" w:beforeAutospacing="0" w:after="0" w:afterAutospacing="0"/>
        <w:ind w:firstLine="709"/>
        <w:jc w:val="both"/>
      </w:pPr>
      <w:r w:rsidRPr="00C3257B">
        <w:t>Озер</w:t>
      </w:r>
      <w:r w:rsidRPr="00C3257B">
        <w:rPr>
          <w:lang w:val="ru-RU"/>
        </w:rPr>
        <w:t>а Кобейтуз и</w:t>
      </w:r>
      <w:r w:rsidRPr="00C3257B">
        <w:t xml:space="preserve"> Тениз име</w:t>
      </w:r>
      <w:r w:rsidRPr="00C3257B">
        <w:rPr>
          <w:lang w:val="ru-RU"/>
        </w:rPr>
        <w:t>ю</w:t>
      </w:r>
      <w:r w:rsidRPr="00C3257B">
        <w:t>т важное природоохранное значение как элемент водно-болотных экосистем региона. Наличие устойчивых водных и околоводных местообитаний определяет его значение для сохранения биологического разнообразия степной зоны.</w:t>
      </w:r>
    </w:p>
    <w:p w14:paraId="1967922C" w14:textId="77777777" w:rsidR="006F2EF8" w:rsidRPr="00C3257B" w:rsidRDefault="006F2EF8" w:rsidP="006F2EF8">
      <w:pPr>
        <w:pStyle w:val="ad"/>
        <w:spacing w:before="0" w:beforeAutospacing="0" w:after="0" w:afterAutospacing="0"/>
        <w:ind w:firstLine="709"/>
        <w:jc w:val="both"/>
      </w:pPr>
      <w:r w:rsidRPr="00C3257B">
        <w:t xml:space="preserve">Кроме водных экосистем, территория характеризуется наличием уникальных для степной зоны природных комплексов, включая участки </w:t>
      </w:r>
      <w:r w:rsidRPr="00C3257B">
        <w:rPr>
          <w:rStyle w:val="af3"/>
          <w:rFonts w:eastAsiaTheme="majorEastAsia"/>
          <w:b w:val="0"/>
          <w:bCs w:val="0"/>
        </w:rPr>
        <w:t>черной ольхи (</w:t>
      </w:r>
      <w:r w:rsidRPr="00C3257B">
        <w:rPr>
          <w:rStyle w:val="af2"/>
          <w:rFonts w:eastAsiaTheme="majorEastAsia"/>
        </w:rPr>
        <w:t>Alnus glutinosa</w:t>
      </w:r>
      <w:r w:rsidRPr="00C3257B">
        <w:rPr>
          <w:rStyle w:val="af3"/>
          <w:rFonts w:eastAsiaTheme="majorEastAsia"/>
        </w:rPr>
        <w:t>)</w:t>
      </w:r>
      <w:r w:rsidRPr="00C3257B">
        <w:t>, формирующие островные лесные сообщества в условиях степного ландшафта. Такие природные комплексы имеют высокую экологическую значимость, выполняют водорегулирующие, почвозащитные и средообразующие функции и являются важными элементами сохранения регионального биоразнообразия.</w:t>
      </w:r>
    </w:p>
    <w:p w14:paraId="355F69FE" w14:textId="77777777" w:rsidR="006F2EF8" w:rsidRPr="00C3257B" w:rsidRDefault="006F2EF8" w:rsidP="006F2EF8">
      <w:pPr>
        <w:pStyle w:val="ad"/>
        <w:spacing w:before="0" w:beforeAutospacing="0" w:after="0" w:afterAutospacing="0"/>
        <w:ind w:firstLine="709"/>
        <w:jc w:val="both"/>
      </w:pPr>
      <w:r w:rsidRPr="00C3257B">
        <w:lastRenderedPageBreak/>
        <w:t>В настоящее время озеро Кобейтуз испытывает значительную антропогенную нагрузку вследствие увеличения количества посетителей, что требует установления специального режима охраны, регулирования туристических потоков и проведения природоохранных мероприятий.</w:t>
      </w:r>
    </w:p>
    <w:p w14:paraId="2871FE1B" w14:textId="77777777" w:rsidR="006F2EF8" w:rsidRPr="00C3257B" w:rsidRDefault="006F2EF8" w:rsidP="006F2EF8">
      <w:pPr>
        <w:pStyle w:val="ad"/>
        <w:spacing w:before="0" w:beforeAutospacing="0" w:after="0" w:afterAutospacing="0"/>
        <w:ind w:firstLine="709"/>
        <w:jc w:val="both"/>
      </w:pPr>
      <w:r w:rsidRPr="00C3257B">
        <w:t>Создание природоохранного режима на данной территории позволит сохранить уникальные природные объекты, обеспечить проведение фундаментальных и прикладных исследований, расширить возможности экологического просвещения и сформировать новые направления экологического туризма в Акмолинской области.</w:t>
      </w:r>
    </w:p>
    <w:p w14:paraId="382E1A91" w14:textId="77777777" w:rsidR="006F2EF8" w:rsidRPr="00C3257B" w:rsidRDefault="006F2EF8" w:rsidP="006F2EF8">
      <w:pPr>
        <w:pStyle w:val="ad"/>
        <w:spacing w:before="0" w:beforeAutospacing="0" w:after="0" w:afterAutospacing="0"/>
        <w:ind w:firstLine="709"/>
        <w:jc w:val="both"/>
      </w:pPr>
      <w:r w:rsidRPr="00C3257B">
        <w:t>Включение озер Кобейтуз и Тениз в состав Буйратауского государственного национального природного парка соответствует основным направлениям государственной политики Республики Казахстан в области сохранения биологического разнообразия, развития сети особо охраняемых природных территорий, охраны природного наследия и устойчивого развития экологического туризма.</w:t>
      </w:r>
    </w:p>
    <w:p w14:paraId="5BBDEE76" w14:textId="77777777" w:rsidR="006F2EF8" w:rsidRPr="00C3257B" w:rsidRDefault="006F2EF8" w:rsidP="006F2EF8">
      <w:pPr>
        <w:pStyle w:val="ad"/>
        <w:spacing w:before="0" w:beforeAutospacing="0" w:after="0" w:afterAutospacing="0"/>
        <w:ind w:firstLine="709"/>
        <w:jc w:val="both"/>
      </w:pPr>
    </w:p>
    <w:p w14:paraId="20721124" w14:textId="77777777" w:rsidR="006F2EF8" w:rsidRPr="000D1CCD" w:rsidRDefault="006F2EF8" w:rsidP="006F2EF8">
      <w:pPr>
        <w:pStyle w:val="ad"/>
        <w:spacing w:before="0" w:beforeAutospacing="0" w:after="0" w:afterAutospacing="0"/>
        <w:ind w:firstLine="709"/>
        <w:jc w:val="both"/>
        <w:rPr>
          <w:i/>
          <w:iCs/>
        </w:rPr>
      </w:pPr>
      <w:r w:rsidRPr="00C3257B">
        <w:rPr>
          <w:i/>
          <w:iCs/>
        </w:rPr>
        <w:t>Естественно-научное обоснование расширения особо охраняемой природной территории Буйратауского государственного национального природного парка выполнено в соответствии с Законом РК «Об особо охраняемых природных территориях» и Правилами разработки проектов естественно-научных и технико-экономических обоснований создания или расширения особо охраняемых природных территорий.</w:t>
      </w:r>
    </w:p>
    <w:p w14:paraId="222B140D" w14:textId="1C558F90" w:rsidR="00971830" w:rsidRDefault="006F2EF8" w:rsidP="00B654C8">
      <w:pPr>
        <w:spacing w:after="0" w:line="240" w:lineRule="auto"/>
        <w:jc w:val="center"/>
        <w:rPr>
          <w:rFonts w:ascii="Times New Roman" w:eastAsia="Times New Roman" w:hAnsi="Times New Roman" w:cs="Times New Roman"/>
          <w:sz w:val="24"/>
          <w:szCs w:val="24"/>
          <w:lang w:val="kk-KZ" w:eastAsia="ru-RU"/>
        </w:rPr>
      </w:pPr>
      <w:r w:rsidRPr="000D1CCD">
        <w:rPr>
          <w:rFonts w:ascii="Times New Roman" w:hAnsi="Times New Roman" w:cs="Times New Roman"/>
          <w:sz w:val="24"/>
          <w:szCs w:val="24"/>
        </w:rPr>
        <w:br w:type="page"/>
      </w:r>
      <w:bookmarkEnd w:id="61"/>
    </w:p>
    <w:p w14:paraId="2DDA4793" w14:textId="77777777" w:rsidR="00971830" w:rsidRDefault="00971830" w:rsidP="00011CEA">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p>
    <w:p w14:paraId="403E582B" w14:textId="6B78D15A" w:rsidR="00C3257B" w:rsidRDefault="00C3257B" w:rsidP="00C3257B">
      <w:pPr>
        <w:shd w:val="clear" w:color="auto" w:fill="FFFFFF"/>
        <w:spacing w:after="0" w:line="240" w:lineRule="auto"/>
        <w:ind w:firstLine="708"/>
        <w:jc w:val="center"/>
        <w:rPr>
          <w:rFonts w:ascii="Times New Roman" w:eastAsia="Times New Roman" w:hAnsi="Times New Roman" w:cs="Times New Roman"/>
          <w:b/>
          <w:bCs/>
          <w:sz w:val="24"/>
          <w:szCs w:val="24"/>
          <w:lang w:val="kk-KZ" w:eastAsia="ru-RU"/>
        </w:rPr>
      </w:pPr>
      <w:r w:rsidRPr="00C3257B">
        <w:rPr>
          <w:rFonts w:ascii="Times New Roman" w:eastAsia="Times New Roman" w:hAnsi="Times New Roman" w:cs="Times New Roman"/>
          <w:b/>
          <w:bCs/>
          <w:sz w:val="24"/>
          <w:szCs w:val="24"/>
          <w:lang w:eastAsia="ru-RU"/>
        </w:rPr>
        <w:t>СПИСОК ИСПОЛЬЗОВАННЫХ ИСТОЧНИКОВ</w:t>
      </w:r>
    </w:p>
    <w:p w14:paraId="218B5F15" w14:textId="77777777" w:rsidR="00C3257B" w:rsidRPr="00C3257B" w:rsidRDefault="00C3257B" w:rsidP="00011CEA">
      <w:pPr>
        <w:shd w:val="clear" w:color="auto" w:fill="FFFFFF"/>
        <w:spacing w:after="0" w:line="240" w:lineRule="auto"/>
        <w:ind w:firstLine="708"/>
        <w:jc w:val="both"/>
        <w:rPr>
          <w:rFonts w:ascii="Times New Roman" w:eastAsia="Times New Roman" w:hAnsi="Times New Roman" w:cs="Times New Roman"/>
          <w:b/>
          <w:bCs/>
          <w:sz w:val="24"/>
          <w:szCs w:val="24"/>
          <w:lang w:val="kk-KZ" w:eastAsia="ru-RU"/>
        </w:rPr>
      </w:pPr>
    </w:p>
    <w:p w14:paraId="3FE6D5EB" w14:textId="77777777" w:rsidR="00C3257B" w:rsidRPr="00971830" w:rsidRDefault="00C3257B" w:rsidP="00C3257B">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0D1CCD">
        <w:rPr>
          <w:rFonts w:ascii="Times New Roman" w:hAnsi="Times New Roman" w:cs="Times New Roman"/>
          <w:sz w:val="24"/>
          <w:szCs w:val="24"/>
          <w:lang w:val="en-US"/>
        </w:rPr>
        <w:t>Plants of the World Online (POWO) / Royal Botanic Gardens, Kew. – Режим доступа: https://powo.science.kew.org (дата обращения: 28.07.2026).</w:t>
      </w:r>
    </w:p>
    <w:p w14:paraId="15A9780F" w14:textId="77777777" w:rsidR="00C3257B" w:rsidRPr="000D1CCD" w:rsidRDefault="00C3257B" w:rsidP="00C3257B">
      <w:pPr>
        <w:spacing w:after="0" w:line="240" w:lineRule="auto"/>
        <w:ind w:firstLine="709"/>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Гуреева И.И. Гербарное дело: руководство по организации гербария и работе с гербарными коллекциями. – Томск: Изд-во Томского университета, 2013. – 194 с.</w:t>
      </w:r>
    </w:p>
    <w:p w14:paraId="216F8934" w14:textId="77777777" w:rsidR="00C3257B" w:rsidRDefault="00C3257B" w:rsidP="00C3257B">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971830">
        <w:rPr>
          <w:rFonts w:ascii="Times New Roman" w:eastAsia="Times New Roman" w:hAnsi="Times New Roman" w:cs="Times New Roman"/>
          <w:sz w:val="24"/>
          <w:szCs w:val="24"/>
          <w:lang w:val="kk-KZ" w:eastAsia="ru-RU"/>
        </w:rPr>
        <w:t xml:space="preserve">Источник: </w:t>
      </w:r>
      <w:hyperlink r:id="rId75" w:history="1">
        <w:r w:rsidRPr="00B01B32">
          <w:rPr>
            <w:rStyle w:val="af4"/>
            <w:rFonts w:ascii="Times New Roman" w:eastAsia="Times New Roman" w:hAnsi="Times New Roman" w:cs="Times New Roman"/>
            <w:sz w:val="24"/>
            <w:szCs w:val="24"/>
            <w:lang w:val="kk-KZ" w:eastAsia="ru-RU"/>
          </w:rPr>
          <w:t>https://kz24.news/article/interesnye-mesta/rozovoe-ozero-kobeytuz.html</w:t>
        </w:r>
      </w:hyperlink>
      <w:r w:rsidRPr="00971830">
        <w:rPr>
          <w:rFonts w:ascii="Times New Roman" w:eastAsia="Times New Roman" w:hAnsi="Times New Roman" w:cs="Times New Roman"/>
          <w:sz w:val="24"/>
          <w:szCs w:val="24"/>
          <w:lang w:val="kk-KZ" w:eastAsia="ru-RU"/>
        </w:rPr>
        <w:t>.</w:t>
      </w:r>
    </w:p>
    <w:p w14:paraId="4EEF5ABE" w14:textId="77777777" w:rsidR="00C3257B" w:rsidRPr="000D1CCD" w:rsidRDefault="00C3257B" w:rsidP="00C3257B">
      <w:pPr>
        <w:spacing w:after="0" w:line="240" w:lineRule="auto"/>
        <w:ind w:firstLine="709"/>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Красная книга Республики Казахстан. Том II. Растения. 4-е изд., перераб. и доп. – Астана, 2014. – 452 с.</w:t>
      </w:r>
    </w:p>
    <w:p w14:paraId="4F791678" w14:textId="77777777" w:rsidR="00C3257B" w:rsidRPr="000D1CCD" w:rsidRDefault="00C3257B" w:rsidP="00C3257B">
      <w:pPr>
        <w:spacing w:after="0" w:line="240" w:lineRule="auto"/>
        <w:ind w:firstLine="709"/>
        <w:jc w:val="both"/>
        <w:rPr>
          <w:rFonts w:ascii="Times New Roman" w:hAnsi="Times New Roman" w:cs="Times New Roman"/>
          <w:sz w:val="24"/>
          <w:szCs w:val="24"/>
          <w:lang w:val="ru-RU"/>
        </w:rPr>
      </w:pPr>
      <w:r w:rsidRPr="000D1CCD">
        <w:rPr>
          <w:rFonts w:ascii="Times New Roman" w:hAnsi="Times New Roman" w:cs="Times New Roman"/>
          <w:sz w:val="24"/>
          <w:szCs w:val="24"/>
          <w:lang w:val="ru-RU"/>
        </w:rPr>
        <w:t>Флора Казахстана: в 9 т. / под ред. Н. В. Павлова. – Алма-Ата: Издательство Академии наук Казахской ССР, 1956–1966.</w:t>
      </w:r>
    </w:p>
    <w:sectPr w:rsidR="00C3257B" w:rsidRPr="000D1CCD" w:rsidSect="00B432C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A46DB" w14:textId="77777777" w:rsidR="00223FF6" w:rsidRDefault="00223FF6" w:rsidP="00B654C8">
      <w:pPr>
        <w:spacing w:after="0" w:line="240" w:lineRule="auto"/>
      </w:pPr>
      <w:r>
        <w:separator/>
      </w:r>
    </w:p>
  </w:endnote>
  <w:endnote w:type="continuationSeparator" w:id="0">
    <w:p w14:paraId="4A5C849F" w14:textId="77777777" w:rsidR="00223FF6" w:rsidRDefault="00223FF6" w:rsidP="00B65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075240"/>
      <w:docPartObj>
        <w:docPartGallery w:val="Page Numbers (Bottom of Page)"/>
        <w:docPartUnique/>
      </w:docPartObj>
    </w:sdtPr>
    <w:sdtContent>
      <w:p w14:paraId="16636052" w14:textId="72C38AD6" w:rsidR="00B654C8" w:rsidRDefault="00B654C8">
        <w:pPr>
          <w:pStyle w:val="af9"/>
          <w:jc w:val="center"/>
        </w:pPr>
        <w:r>
          <w:fldChar w:fldCharType="begin"/>
        </w:r>
        <w:r>
          <w:instrText>PAGE   \* MERGEFORMAT</w:instrText>
        </w:r>
        <w:r>
          <w:fldChar w:fldCharType="separate"/>
        </w:r>
        <w:r>
          <w:rPr>
            <w:lang w:val="ru-RU"/>
          </w:rPr>
          <w:t>2</w:t>
        </w:r>
        <w:r>
          <w:fldChar w:fldCharType="end"/>
        </w:r>
      </w:p>
    </w:sdtContent>
  </w:sdt>
  <w:p w14:paraId="46CC1CAE" w14:textId="77777777" w:rsidR="00B654C8" w:rsidRDefault="00B654C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19341" w14:textId="77777777" w:rsidR="00223FF6" w:rsidRDefault="00223FF6" w:rsidP="00B654C8">
      <w:pPr>
        <w:spacing w:after="0" w:line="240" w:lineRule="auto"/>
      </w:pPr>
      <w:r>
        <w:separator/>
      </w:r>
    </w:p>
  </w:footnote>
  <w:footnote w:type="continuationSeparator" w:id="0">
    <w:p w14:paraId="7085FF63" w14:textId="77777777" w:rsidR="00223FF6" w:rsidRDefault="00223FF6" w:rsidP="00B65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866"/>
    <w:multiLevelType w:val="multilevel"/>
    <w:tmpl w:val="2D104C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F2B1ED9"/>
    <w:multiLevelType w:val="multilevel"/>
    <w:tmpl w:val="56928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41B55"/>
    <w:multiLevelType w:val="multilevel"/>
    <w:tmpl w:val="E8FEF1B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304D6F"/>
    <w:multiLevelType w:val="multilevel"/>
    <w:tmpl w:val="A620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C28AC"/>
    <w:multiLevelType w:val="multilevel"/>
    <w:tmpl w:val="27B6E8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041E9"/>
    <w:multiLevelType w:val="multilevel"/>
    <w:tmpl w:val="B482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C45AA"/>
    <w:multiLevelType w:val="hybridMultilevel"/>
    <w:tmpl w:val="926E262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1002EE9"/>
    <w:multiLevelType w:val="multilevel"/>
    <w:tmpl w:val="D5D27F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636064"/>
    <w:multiLevelType w:val="multilevel"/>
    <w:tmpl w:val="3A427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91E80"/>
    <w:multiLevelType w:val="multilevel"/>
    <w:tmpl w:val="1166EF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502E16"/>
    <w:multiLevelType w:val="multilevel"/>
    <w:tmpl w:val="5CF0EB78"/>
    <w:lvl w:ilvl="0">
      <w:start w:val="5"/>
      <w:numFmt w:val="decimal"/>
      <w:lvlText w:val="%1."/>
      <w:lvlJc w:val="left"/>
      <w:pPr>
        <w:ind w:left="389" w:hanging="360"/>
      </w:pPr>
      <w:rPr>
        <w:rFonts w:hint="default"/>
      </w:rPr>
    </w:lvl>
    <w:lvl w:ilvl="1">
      <w:start w:val="1"/>
      <w:numFmt w:val="decimal"/>
      <w:isLgl/>
      <w:lvlText w:val="%1.%2."/>
      <w:lvlJc w:val="left"/>
      <w:pPr>
        <w:ind w:left="389" w:hanging="360"/>
      </w:pPr>
      <w:rPr>
        <w:rFonts w:hint="default"/>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1109" w:hanging="108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469" w:hanging="144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829" w:hanging="1800"/>
      </w:pPr>
      <w:rPr>
        <w:rFonts w:hint="default"/>
      </w:rPr>
    </w:lvl>
  </w:abstractNum>
  <w:abstractNum w:abstractNumId="11" w15:restartNumberingAfterBreak="0">
    <w:nsid w:val="41C8681B"/>
    <w:multiLevelType w:val="multilevel"/>
    <w:tmpl w:val="2D104C2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61B3699"/>
    <w:multiLevelType w:val="multilevel"/>
    <w:tmpl w:val="760C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75720"/>
    <w:multiLevelType w:val="multilevel"/>
    <w:tmpl w:val="4AF619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C3C62E9"/>
    <w:multiLevelType w:val="multilevel"/>
    <w:tmpl w:val="9766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34918"/>
    <w:multiLevelType w:val="multilevel"/>
    <w:tmpl w:val="D7F8F454"/>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8DF2129"/>
    <w:multiLevelType w:val="multilevel"/>
    <w:tmpl w:val="C8A6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C5180"/>
    <w:multiLevelType w:val="multilevel"/>
    <w:tmpl w:val="B5F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33389"/>
    <w:multiLevelType w:val="multilevel"/>
    <w:tmpl w:val="8BFA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212645"/>
    <w:multiLevelType w:val="multilevel"/>
    <w:tmpl w:val="ABE05854"/>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665C160C"/>
    <w:multiLevelType w:val="hybridMultilevel"/>
    <w:tmpl w:val="BC56A9D4"/>
    <w:lvl w:ilvl="0" w:tplc="2886FA2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66DC48EE"/>
    <w:multiLevelType w:val="hybridMultilevel"/>
    <w:tmpl w:val="06822DB6"/>
    <w:lvl w:ilvl="0" w:tplc="5616ED94">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2" w15:restartNumberingAfterBreak="0">
    <w:nsid w:val="6FF9722C"/>
    <w:multiLevelType w:val="multilevel"/>
    <w:tmpl w:val="94BC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1A0B85"/>
    <w:multiLevelType w:val="singleLevel"/>
    <w:tmpl w:val="62A84E24"/>
    <w:lvl w:ilvl="0">
      <w:start w:val="1"/>
      <w:numFmt w:val="decimal"/>
      <w:lvlText w:val="%1."/>
      <w:legacy w:legacy="1" w:legacySpace="0" w:legacyIndent="360"/>
      <w:lvlJc w:val="left"/>
    </w:lvl>
  </w:abstractNum>
  <w:num w:numId="1" w16cid:durableId="335958327">
    <w:abstractNumId w:val="5"/>
  </w:num>
  <w:num w:numId="2" w16cid:durableId="1341007067">
    <w:abstractNumId w:val="2"/>
  </w:num>
  <w:num w:numId="3" w16cid:durableId="973365343">
    <w:abstractNumId w:val="9"/>
  </w:num>
  <w:num w:numId="4" w16cid:durableId="30618886">
    <w:abstractNumId w:val="21"/>
  </w:num>
  <w:num w:numId="5" w16cid:durableId="124740966">
    <w:abstractNumId w:val="16"/>
  </w:num>
  <w:num w:numId="6" w16cid:durableId="1178541505">
    <w:abstractNumId w:val="12"/>
  </w:num>
  <w:num w:numId="7" w16cid:durableId="1307515597">
    <w:abstractNumId w:val="8"/>
  </w:num>
  <w:num w:numId="8" w16cid:durableId="677583178">
    <w:abstractNumId w:val="13"/>
  </w:num>
  <w:num w:numId="9" w16cid:durableId="945313463">
    <w:abstractNumId w:val="11"/>
  </w:num>
  <w:num w:numId="10" w16cid:durableId="2091005255">
    <w:abstractNumId w:val="20"/>
  </w:num>
  <w:num w:numId="11" w16cid:durableId="259653879">
    <w:abstractNumId w:val="0"/>
  </w:num>
  <w:num w:numId="12" w16cid:durableId="62601909">
    <w:abstractNumId w:val="4"/>
  </w:num>
  <w:num w:numId="13" w16cid:durableId="1582985811">
    <w:abstractNumId w:val="6"/>
  </w:num>
  <w:num w:numId="14" w16cid:durableId="1571425365">
    <w:abstractNumId w:val="7"/>
  </w:num>
  <w:num w:numId="15" w16cid:durableId="395052717">
    <w:abstractNumId w:val="19"/>
  </w:num>
  <w:num w:numId="16" w16cid:durableId="1101679251">
    <w:abstractNumId w:val="15"/>
  </w:num>
  <w:num w:numId="17" w16cid:durableId="123668432">
    <w:abstractNumId w:val="10"/>
  </w:num>
  <w:num w:numId="18" w16cid:durableId="636643739">
    <w:abstractNumId w:val="1"/>
  </w:num>
  <w:num w:numId="19" w16cid:durableId="1568297255">
    <w:abstractNumId w:val="14"/>
  </w:num>
  <w:num w:numId="20" w16cid:durableId="1878079004">
    <w:abstractNumId w:val="17"/>
  </w:num>
  <w:num w:numId="21" w16cid:durableId="552470978">
    <w:abstractNumId w:val="3"/>
  </w:num>
  <w:num w:numId="22" w16cid:durableId="1075129289">
    <w:abstractNumId w:val="23"/>
  </w:num>
  <w:num w:numId="23" w16cid:durableId="1979726729">
    <w:abstractNumId w:val="22"/>
  </w:num>
  <w:num w:numId="24" w16cid:durableId="21386417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47"/>
    <w:rsid w:val="00002CEB"/>
    <w:rsid w:val="00007F9F"/>
    <w:rsid w:val="00011CEA"/>
    <w:rsid w:val="00022739"/>
    <w:rsid w:val="000631B4"/>
    <w:rsid w:val="00076C65"/>
    <w:rsid w:val="000957BF"/>
    <w:rsid w:val="000B7B34"/>
    <w:rsid w:val="000D1CCD"/>
    <w:rsid w:val="000D4931"/>
    <w:rsid w:val="000D6C78"/>
    <w:rsid w:val="000E1744"/>
    <w:rsid w:val="000E30C4"/>
    <w:rsid w:val="000F28F7"/>
    <w:rsid w:val="0011032E"/>
    <w:rsid w:val="0011603E"/>
    <w:rsid w:val="0011686A"/>
    <w:rsid w:val="00123F3E"/>
    <w:rsid w:val="00132106"/>
    <w:rsid w:val="00134F4F"/>
    <w:rsid w:val="0014389A"/>
    <w:rsid w:val="00157895"/>
    <w:rsid w:val="0016306A"/>
    <w:rsid w:val="0018716B"/>
    <w:rsid w:val="001A65F6"/>
    <w:rsid w:val="001B4CC5"/>
    <w:rsid w:val="001C4BA7"/>
    <w:rsid w:val="001F7FF5"/>
    <w:rsid w:val="00223FF6"/>
    <w:rsid w:val="00235DEB"/>
    <w:rsid w:val="00237525"/>
    <w:rsid w:val="00250EF3"/>
    <w:rsid w:val="00265659"/>
    <w:rsid w:val="00280572"/>
    <w:rsid w:val="00290ABB"/>
    <w:rsid w:val="0029565D"/>
    <w:rsid w:val="002B15F0"/>
    <w:rsid w:val="002B4568"/>
    <w:rsid w:val="002C11F8"/>
    <w:rsid w:val="002E3467"/>
    <w:rsid w:val="002F2C47"/>
    <w:rsid w:val="003042C5"/>
    <w:rsid w:val="00307D29"/>
    <w:rsid w:val="003168B1"/>
    <w:rsid w:val="003406E0"/>
    <w:rsid w:val="00356FA2"/>
    <w:rsid w:val="0036285D"/>
    <w:rsid w:val="0037184C"/>
    <w:rsid w:val="00385909"/>
    <w:rsid w:val="00396D97"/>
    <w:rsid w:val="003A1B0D"/>
    <w:rsid w:val="003A637C"/>
    <w:rsid w:val="003B38DD"/>
    <w:rsid w:val="003D7AD2"/>
    <w:rsid w:val="003F4064"/>
    <w:rsid w:val="00411514"/>
    <w:rsid w:val="00420B9B"/>
    <w:rsid w:val="0045363D"/>
    <w:rsid w:val="00472844"/>
    <w:rsid w:val="004A6B20"/>
    <w:rsid w:val="004D7079"/>
    <w:rsid w:val="004E532B"/>
    <w:rsid w:val="005128D3"/>
    <w:rsid w:val="005139D1"/>
    <w:rsid w:val="005327D5"/>
    <w:rsid w:val="00567B2C"/>
    <w:rsid w:val="00585FDF"/>
    <w:rsid w:val="005D6F31"/>
    <w:rsid w:val="005E55CB"/>
    <w:rsid w:val="006050B1"/>
    <w:rsid w:val="00612285"/>
    <w:rsid w:val="00640701"/>
    <w:rsid w:val="00664E38"/>
    <w:rsid w:val="00674000"/>
    <w:rsid w:val="00682325"/>
    <w:rsid w:val="006831A7"/>
    <w:rsid w:val="006965CD"/>
    <w:rsid w:val="006A1BF8"/>
    <w:rsid w:val="006A4D74"/>
    <w:rsid w:val="006B3BB5"/>
    <w:rsid w:val="006B78D7"/>
    <w:rsid w:val="006E6094"/>
    <w:rsid w:val="006F1AFB"/>
    <w:rsid w:val="006F2EF8"/>
    <w:rsid w:val="006F52F0"/>
    <w:rsid w:val="007045AB"/>
    <w:rsid w:val="007246B8"/>
    <w:rsid w:val="007325F2"/>
    <w:rsid w:val="00755AFC"/>
    <w:rsid w:val="007609EB"/>
    <w:rsid w:val="007609FE"/>
    <w:rsid w:val="00773FE0"/>
    <w:rsid w:val="0079317D"/>
    <w:rsid w:val="007A1998"/>
    <w:rsid w:val="007A79E8"/>
    <w:rsid w:val="007C1EEF"/>
    <w:rsid w:val="007D4558"/>
    <w:rsid w:val="007D63B4"/>
    <w:rsid w:val="007E03E6"/>
    <w:rsid w:val="007E1A41"/>
    <w:rsid w:val="007F3DE0"/>
    <w:rsid w:val="007F50FF"/>
    <w:rsid w:val="00803ABA"/>
    <w:rsid w:val="00841D8B"/>
    <w:rsid w:val="008446D4"/>
    <w:rsid w:val="00875BF4"/>
    <w:rsid w:val="00895598"/>
    <w:rsid w:val="00907B05"/>
    <w:rsid w:val="00921617"/>
    <w:rsid w:val="00964AFF"/>
    <w:rsid w:val="00971830"/>
    <w:rsid w:val="00972F0F"/>
    <w:rsid w:val="009907B6"/>
    <w:rsid w:val="00991BAB"/>
    <w:rsid w:val="009D7716"/>
    <w:rsid w:val="009E631B"/>
    <w:rsid w:val="00A059A1"/>
    <w:rsid w:val="00A246A4"/>
    <w:rsid w:val="00A45C71"/>
    <w:rsid w:val="00A56E9F"/>
    <w:rsid w:val="00A64EF3"/>
    <w:rsid w:val="00A6657B"/>
    <w:rsid w:val="00A6669C"/>
    <w:rsid w:val="00AA082E"/>
    <w:rsid w:val="00AC0657"/>
    <w:rsid w:val="00AC0FB1"/>
    <w:rsid w:val="00AE1BD5"/>
    <w:rsid w:val="00AF5744"/>
    <w:rsid w:val="00B122C4"/>
    <w:rsid w:val="00B3093B"/>
    <w:rsid w:val="00B3101C"/>
    <w:rsid w:val="00B432CA"/>
    <w:rsid w:val="00B453EA"/>
    <w:rsid w:val="00B47038"/>
    <w:rsid w:val="00B615B1"/>
    <w:rsid w:val="00B6200F"/>
    <w:rsid w:val="00B654C8"/>
    <w:rsid w:val="00B75BFA"/>
    <w:rsid w:val="00B852F6"/>
    <w:rsid w:val="00B94BC8"/>
    <w:rsid w:val="00BD0592"/>
    <w:rsid w:val="00BD48D0"/>
    <w:rsid w:val="00BD5763"/>
    <w:rsid w:val="00BE0C8F"/>
    <w:rsid w:val="00BE32AC"/>
    <w:rsid w:val="00BF0881"/>
    <w:rsid w:val="00C00E9F"/>
    <w:rsid w:val="00C256BB"/>
    <w:rsid w:val="00C260B6"/>
    <w:rsid w:val="00C3257B"/>
    <w:rsid w:val="00C540B6"/>
    <w:rsid w:val="00C7295C"/>
    <w:rsid w:val="00C73B75"/>
    <w:rsid w:val="00C82D92"/>
    <w:rsid w:val="00CF1D77"/>
    <w:rsid w:val="00D22122"/>
    <w:rsid w:val="00D22ACA"/>
    <w:rsid w:val="00D254E7"/>
    <w:rsid w:val="00D31E31"/>
    <w:rsid w:val="00D4324C"/>
    <w:rsid w:val="00D43845"/>
    <w:rsid w:val="00D67BA9"/>
    <w:rsid w:val="00E06986"/>
    <w:rsid w:val="00E06A41"/>
    <w:rsid w:val="00E30E84"/>
    <w:rsid w:val="00E4736E"/>
    <w:rsid w:val="00E524F6"/>
    <w:rsid w:val="00E528CA"/>
    <w:rsid w:val="00E74CF7"/>
    <w:rsid w:val="00E82D0B"/>
    <w:rsid w:val="00E93D0B"/>
    <w:rsid w:val="00EA0351"/>
    <w:rsid w:val="00EB0FEC"/>
    <w:rsid w:val="00EE0C9D"/>
    <w:rsid w:val="00F3004A"/>
    <w:rsid w:val="00F6172D"/>
    <w:rsid w:val="00F64329"/>
    <w:rsid w:val="00F7453B"/>
    <w:rsid w:val="00F97276"/>
    <w:rsid w:val="00FB1655"/>
    <w:rsid w:val="00FB3E85"/>
    <w:rsid w:val="00FB40DB"/>
    <w:rsid w:val="00FB5BC1"/>
    <w:rsid w:val="00FE63E8"/>
    <w:rsid w:val="00FF19C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BBFB"/>
  <w15:chartTrackingRefBased/>
  <w15:docId w15:val="{E40FDE7F-2984-42A1-9F2A-B95B0EA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2C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F2C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F2C4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F2C4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F2C4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F2C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2C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2C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2C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2C4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2C4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2C4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2C4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F2C4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F2C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2C47"/>
    <w:rPr>
      <w:rFonts w:eastAsiaTheme="majorEastAsia" w:cstheme="majorBidi"/>
      <w:color w:val="595959" w:themeColor="text1" w:themeTint="A6"/>
    </w:rPr>
  </w:style>
  <w:style w:type="character" w:customStyle="1" w:styleId="80">
    <w:name w:val="Заголовок 8 Знак"/>
    <w:basedOn w:val="a0"/>
    <w:link w:val="8"/>
    <w:uiPriority w:val="9"/>
    <w:semiHidden/>
    <w:rsid w:val="002F2C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2C47"/>
    <w:rPr>
      <w:rFonts w:eastAsiaTheme="majorEastAsia" w:cstheme="majorBidi"/>
      <w:color w:val="272727" w:themeColor="text1" w:themeTint="D8"/>
    </w:rPr>
  </w:style>
  <w:style w:type="paragraph" w:styleId="a3">
    <w:name w:val="Title"/>
    <w:basedOn w:val="a"/>
    <w:next w:val="a"/>
    <w:link w:val="a4"/>
    <w:uiPriority w:val="10"/>
    <w:qFormat/>
    <w:rsid w:val="002F2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2C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2C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2C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2C47"/>
    <w:pPr>
      <w:spacing w:before="160"/>
      <w:jc w:val="center"/>
    </w:pPr>
    <w:rPr>
      <w:i/>
      <w:iCs/>
      <w:color w:val="404040" w:themeColor="text1" w:themeTint="BF"/>
    </w:rPr>
  </w:style>
  <w:style w:type="character" w:customStyle="1" w:styleId="22">
    <w:name w:val="Цитата 2 Знак"/>
    <w:basedOn w:val="a0"/>
    <w:link w:val="21"/>
    <w:uiPriority w:val="29"/>
    <w:rsid w:val="002F2C47"/>
    <w:rPr>
      <w:i/>
      <w:iCs/>
      <w:color w:val="404040" w:themeColor="text1" w:themeTint="BF"/>
    </w:rPr>
  </w:style>
  <w:style w:type="paragraph" w:styleId="a7">
    <w:name w:val="List Paragraph"/>
    <w:aliases w:val="маркированный,без абзаца,List Paragraph,List Paragraph1,Heading,Bullets,List Paragraph (numbered (a)),WB Para,Párrafo de lista1,Table"/>
    <w:basedOn w:val="a"/>
    <w:link w:val="a8"/>
    <w:uiPriority w:val="34"/>
    <w:qFormat/>
    <w:rsid w:val="002F2C47"/>
    <w:pPr>
      <w:ind w:left="720"/>
      <w:contextualSpacing/>
    </w:pPr>
  </w:style>
  <w:style w:type="character" w:styleId="a9">
    <w:name w:val="Intense Emphasis"/>
    <w:basedOn w:val="a0"/>
    <w:uiPriority w:val="21"/>
    <w:qFormat/>
    <w:rsid w:val="002F2C47"/>
    <w:rPr>
      <w:i/>
      <w:iCs/>
      <w:color w:val="2F5496" w:themeColor="accent1" w:themeShade="BF"/>
    </w:rPr>
  </w:style>
  <w:style w:type="paragraph" w:styleId="aa">
    <w:name w:val="Intense Quote"/>
    <w:basedOn w:val="a"/>
    <w:next w:val="a"/>
    <w:link w:val="ab"/>
    <w:uiPriority w:val="30"/>
    <w:qFormat/>
    <w:rsid w:val="002F2C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F2C47"/>
    <w:rPr>
      <w:i/>
      <w:iCs/>
      <w:color w:val="2F5496" w:themeColor="accent1" w:themeShade="BF"/>
    </w:rPr>
  </w:style>
  <w:style w:type="character" w:styleId="ac">
    <w:name w:val="Intense Reference"/>
    <w:basedOn w:val="a0"/>
    <w:uiPriority w:val="32"/>
    <w:qFormat/>
    <w:rsid w:val="002F2C47"/>
    <w:rPr>
      <w:b/>
      <w:bCs/>
      <w:smallCaps/>
      <w:color w:val="2F5496" w:themeColor="accent1" w:themeShade="BF"/>
      <w:spacing w:val="5"/>
    </w:rPr>
  </w:style>
  <w:style w:type="paragraph" w:styleId="ad">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e"/>
    <w:uiPriority w:val="99"/>
    <w:unhideWhenUsed/>
    <w:qFormat/>
    <w:rsid w:val="00CF1D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af">
    <w:name w:val="Table Grid"/>
    <w:basedOn w:val="a1"/>
    <w:uiPriority w:val="39"/>
    <w:rsid w:val="00760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aliases w:val="Без интервала11,норма,Обя"/>
    <w:link w:val="af1"/>
    <w:qFormat/>
    <w:rsid w:val="005327D5"/>
    <w:pPr>
      <w:spacing w:after="0" w:line="240" w:lineRule="auto"/>
    </w:pPr>
    <w:rPr>
      <w:kern w:val="0"/>
      <w:lang w:val="ru-RU"/>
      <w14:ligatures w14:val="none"/>
    </w:rPr>
  </w:style>
  <w:style w:type="character" w:customStyle="1" w:styleId="af1">
    <w:name w:val="Без интервала Знак"/>
    <w:aliases w:val="Без интервала11 Знак,норма Знак,Обя Знак"/>
    <w:basedOn w:val="a0"/>
    <w:link w:val="af0"/>
    <w:uiPriority w:val="1"/>
    <w:rsid w:val="005327D5"/>
    <w:rPr>
      <w:kern w:val="0"/>
      <w:lang w:val="ru-RU"/>
      <w14:ligatures w14:val="none"/>
    </w:rPr>
  </w:style>
  <w:style w:type="character" w:styleId="af2">
    <w:name w:val="Emphasis"/>
    <w:basedOn w:val="a0"/>
    <w:uiPriority w:val="20"/>
    <w:qFormat/>
    <w:rsid w:val="006050B1"/>
    <w:rPr>
      <w:i/>
      <w:iCs/>
    </w:rPr>
  </w:style>
  <w:style w:type="character" w:styleId="af3">
    <w:name w:val="Strong"/>
    <w:basedOn w:val="a0"/>
    <w:uiPriority w:val="22"/>
    <w:qFormat/>
    <w:rsid w:val="00E93D0B"/>
    <w:rPr>
      <w:b/>
      <w:bCs/>
    </w:rPr>
  </w:style>
  <w:style w:type="paragraph" w:customStyle="1" w:styleId="isselectedend">
    <w:name w:val="isselectedend"/>
    <w:basedOn w:val="a"/>
    <w:rsid w:val="00773F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f4">
    <w:name w:val="Hyperlink"/>
    <w:basedOn w:val="a0"/>
    <w:uiPriority w:val="99"/>
    <w:unhideWhenUsed/>
    <w:rsid w:val="007D4558"/>
    <w:rPr>
      <w:color w:val="0000FF"/>
      <w:u w:val="single"/>
    </w:rPr>
  </w:style>
  <w:style w:type="character" w:customStyle="1" w:styleId="a8">
    <w:name w:val="Абзац списка Знак"/>
    <w:aliases w:val="маркированный Знак,без абзаца Знак,List Paragraph Знак,List Paragraph1 Знак,Heading Знак,Bullets Знак,List Paragraph (numbered (a)) Знак,WB Para Знак,Párrafo de lista1 Знак,Table Знак"/>
    <w:basedOn w:val="a0"/>
    <w:link w:val="a7"/>
    <w:uiPriority w:val="34"/>
    <w:locked/>
    <w:rsid w:val="007D4558"/>
  </w:style>
  <w:style w:type="character" w:customStyle="1" w:styleId="mw-reflink-text">
    <w:name w:val="mw-reflink-text"/>
    <w:basedOn w:val="a0"/>
    <w:rsid w:val="007D4558"/>
  </w:style>
  <w:style w:type="character" w:customStyle="1" w:styleId="ae">
    <w:name w:val="Обычный (Интернет)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Знак Знак Знак Знак Знак Знак"/>
    <w:link w:val="ad"/>
    <w:uiPriority w:val="99"/>
    <w:rsid w:val="007E03E6"/>
    <w:rPr>
      <w:rFonts w:ascii="Times New Roman" w:eastAsia="Times New Roman" w:hAnsi="Times New Roman" w:cs="Times New Roman"/>
      <w:kern w:val="0"/>
      <w:sz w:val="24"/>
      <w:szCs w:val="24"/>
      <w14:ligatures w14:val="none"/>
    </w:rPr>
  </w:style>
  <w:style w:type="character" w:customStyle="1" w:styleId="cite-bracket">
    <w:name w:val="cite-bracket"/>
    <w:basedOn w:val="a0"/>
    <w:rsid w:val="00290ABB"/>
  </w:style>
  <w:style w:type="character" w:customStyle="1" w:styleId="citation">
    <w:name w:val="citation"/>
    <w:basedOn w:val="a0"/>
    <w:rsid w:val="00290ABB"/>
  </w:style>
  <w:style w:type="character" w:customStyle="1" w:styleId="23">
    <w:name w:val="Основной текст2"/>
    <w:rsid w:val="00290ABB"/>
    <w:rPr>
      <w:rFonts w:ascii="Times New Roman" w:hAnsi="Times New Roman" w:cs="Times New Roman"/>
      <w:spacing w:val="0"/>
      <w:sz w:val="27"/>
      <w:szCs w:val="27"/>
      <w:shd w:val="clear" w:color="auto" w:fill="FFFFFF"/>
    </w:rPr>
  </w:style>
  <w:style w:type="paragraph" w:customStyle="1" w:styleId="af5">
    <w:name w:val="Знак"/>
    <w:basedOn w:val="a"/>
    <w:autoRedefine/>
    <w:rsid w:val="00674000"/>
    <w:pPr>
      <w:spacing w:line="240" w:lineRule="exact"/>
    </w:pPr>
    <w:rPr>
      <w:rFonts w:ascii="Times New Roman" w:eastAsia="SimSun" w:hAnsi="Times New Roman" w:cs="Times New Roman"/>
      <w:b/>
      <w:bCs/>
      <w:kern w:val="0"/>
      <w:sz w:val="28"/>
      <w:szCs w:val="28"/>
      <w:lang w:val="en-US"/>
      <w14:ligatures w14:val="none"/>
    </w:rPr>
  </w:style>
  <w:style w:type="paragraph" w:customStyle="1" w:styleId="futurismarkdown-listitem">
    <w:name w:val="futurismarkdown-listitem"/>
    <w:basedOn w:val="a"/>
    <w:rsid w:val="0016306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f6">
    <w:name w:val="Unresolved Mention"/>
    <w:basedOn w:val="a0"/>
    <w:uiPriority w:val="99"/>
    <w:semiHidden/>
    <w:unhideWhenUsed/>
    <w:rsid w:val="00971830"/>
    <w:rPr>
      <w:color w:val="605E5C"/>
      <w:shd w:val="clear" w:color="auto" w:fill="E1DFDD"/>
    </w:rPr>
  </w:style>
  <w:style w:type="paragraph" w:styleId="af7">
    <w:name w:val="header"/>
    <w:basedOn w:val="a"/>
    <w:link w:val="af8"/>
    <w:uiPriority w:val="99"/>
    <w:unhideWhenUsed/>
    <w:rsid w:val="00B654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B654C8"/>
  </w:style>
  <w:style w:type="paragraph" w:styleId="af9">
    <w:name w:val="footer"/>
    <w:basedOn w:val="a"/>
    <w:link w:val="afa"/>
    <w:uiPriority w:val="99"/>
    <w:unhideWhenUsed/>
    <w:rsid w:val="00B654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B65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86720">
      <w:bodyDiv w:val="1"/>
      <w:marLeft w:val="0"/>
      <w:marRight w:val="0"/>
      <w:marTop w:val="0"/>
      <w:marBottom w:val="0"/>
      <w:divBdr>
        <w:top w:val="none" w:sz="0" w:space="0" w:color="auto"/>
        <w:left w:val="none" w:sz="0" w:space="0" w:color="auto"/>
        <w:bottom w:val="none" w:sz="0" w:space="0" w:color="auto"/>
        <w:right w:val="none" w:sz="0" w:space="0" w:color="auto"/>
      </w:divBdr>
    </w:div>
    <w:div w:id="103112212">
      <w:bodyDiv w:val="1"/>
      <w:marLeft w:val="0"/>
      <w:marRight w:val="0"/>
      <w:marTop w:val="0"/>
      <w:marBottom w:val="0"/>
      <w:divBdr>
        <w:top w:val="none" w:sz="0" w:space="0" w:color="auto"/>
        <w:left w:val="none" w:sz="0" w:space="0" w:color="auto"/>
        <w:bottom w:val="none" w:sz="0" w:space="0" w:color="auto"/>
        <w:right w:val="none" w:sz="0" w:space="0" w:color="auto"/>
      </w:divBdr>
    </w:div>
    <w:div w:id="109058877">
      <w:bodyDiv w:val="1"/>
      <w:marLeft w:val="0"/>
      <w:marRight w:val="0"/>
      <w:marTop w:val="0"/>
      <w:marBottom w:val="0"/>
      <w:divBdr>
        <w:top w:val="none" w:sz="0" w:space="0" w:color="auto"/>
        <w:left w:val="none" w:sz="0" w:space="0" w:color="auto"/>
        <w:bottom w:val="none" w:sz="0" w:space="0" w:color="auto"/>
        <w:right w:val="none" w:sz="0" w:space="0" w:color="auto"/>
      </w:divBdr>
    </w:div>
    <w:div w:id="148444731">
      <w:bodyDiv w:val="1"/>
      <w:marLeft w:val="0"/>
      <w:marRight w:val="0"/>
      <w:marTop w:val="0"/>
      <w:marBottom w:val="0"/>
      <w:divBdr>
        <w:top w:val="none" w:sz="0" w:space="0" w:color="auto"/>
        <w:left w:val="none" w:sz="0" w:space="0" w:color="auto"/>
        <w:bottom w:val="none" w:sz="0" w:space="0" w:color="auto"/>
        <w:right w:val="none" w:sz="0" w:space="0" w:color="auto"/>
      </w:divBdr>
    </w:div>
    <w:div w:id="151990309">
      <w:bodyDiv w:val="1"/>
      <w:marLeft w:val="0"/>
      <w:marRight w:val="0"/>
      <w:marTop w:val="0"/>
      <w:marBottom w:val="0"/>
      <w:divBdr>
        <w:top w:val="none" w:sz="0" w:space="0" w:color="auto"/>
        <w:left w:val="none" w:sz="0" w:space="0" w:color="auto"/>
        <w:bottom w:val="none" w:sz="0" w:space="0" w:color="auto"/>
        <w:right w:val="none" w:sz="0" w:space="0" w:color="auto"/>
      </w:divBdr>
    </w:div>
    <w:div w:id="165020268">
      <w:bodyDiv w:val="1"/>
      <w:marLeft w:val="0"/>
      <w:marRight w:val="0"/>
      <w:marTop w:val="0"/>
      <w:marBottom w:val="0"/>
      <w:divBdr>
        <w:top w:val="none" w:sz="0" w:space="0" w:color="auto"/>
        <w:left w:val="none" w:sz="0" w:space="0" w:color="auto"/>
        <w:bottom w:val="none" w:sz="0" w:space="0" w:color="auto"/>
        <w:right w:val="none" w:sz="0" w:space="0" w:color="auto"/>
      </w:divBdr>
    </w:div>
    <w:div w:id="223611439">
      <w:bodyDiv w:val="1"/>
      <w:marLeft w:val="0"/>
      <w:marRight w:val="0"/>
      <w:marTop w:val="0"/>
      <w:marBottom w:val="0"/>
      <w:divBdr>
        <w:top w:val="none" w:sz="0" w:space="0" w:color="auto"/>
        <w:left w:val="none" w:sz="0" w:space="0" w:color="auto"/>
        <w:bottom w:val="none" w:sz="0" w:space="0" w:color="auto"/>
        <w:right w:val="none" w:sz="0" w:space="0" w:color="auto"/>
      </w:divBdr>
    </w:div>
    <w:div w:id="248931307">
      <w:bodyDiv w:val="1"/>
      <w:marLeft w:val="0"/>
      <w:marRight w:val="0"/>
      <w:marTop w:val="0"/>
      <w:marBottom w:val="0"/>
      <w:divBdr>
        <w:top w:val="none" w:sz="0" w:space="0" w:color="auto"/>
        <w:left w:val="none" w:sz="0" w:space="0" w:color="auto"/>
        <w:bottom w:val="none" w:sz="0" w:space="0" w:color="auto"/>
        <w:right w:val="none" w:sz="0" w:space="0" w:color="auto"/>
      </w:divBdr>
    </w:div>
    <w:div w:id="268005821">
      <w:bodyDiv w:val="1"/>
      <w:marLeft w:val="0"/>
      <w:marRight w:val="0"/>
      <w:marTop w:val="0"/>
      <w:marBottom w:val="0"/>
      <w:divBdr>
        <w:top w:val="none" w:sz="0" w:space="0" w:color="auto"/>
        <w:left w:val="none" w:sz="0" w:space="0" w:color="auto"/>
        <w:bottom w:val="none" w:sz="0" w:space="0" w:color="auto"/>
        <w:right w:val="none" w:sz="0" w:space="0" w:color="auto"/>
      </w:divBdr>
    </w:div>
    <w:div w:id="320696535">
      <w:bodyDiv w:val="1"/>
      <w:marLeft w:val="0"/>
      <w:marRight w:val="0"/>
      <w:marTop w:val="0"/>
      <w:marBottom w:val="0"/>
      <w:divBdr>
        <w:top w:val="none" w:sz="0" w:space="0" w:color="auto"/>
        <w:left w:val="none" w:sz="0" w:space="0" w:color="auto"/>
        <w:bottom w:val="none" w:sz="0" w:space="0" w:color="auto"/>
        <w:right w:val="none" w:sz="0" w:space="0" w:color="auto"/>
      </w:divBdr>
    </w:div>
    <w:div w:id="431123134">
      <w:bodyDiv w:val="1"/>
      <w:marLeft w:val="0"/>
      <w:marRight w:val="0"/>
      <w:marTop w:val="0"/>
      <w:marBottom w:val="0"/>
      <w:divBdr>
        <w:top w:val="none" w:sz="0" w:space="0" w:color="auto"/>
        <w:left w:val="none" w:sz="0" w:space="0" w:color="auto"/>
        <w:bottom w:val="none" w:sz="0" w:space="0" w:color="auto"/>
        <w:right w:val="none" w:sz="0" w:space="0" w:color="auto"/>
      </w:divBdr>
    </w:div>
    <w:div w:id="465511884">
      <w:bodyDiv w:val="1"/>
      <w:marLeft w:val="0"/>
      <w:marRight w:val="0"/>
      <w:marTop w:val="0"/>
      <w:marBottom w:val="0"/>
      <w:divBdr>
        <w:top w:val="none" w:sz="0" w:space="0" w:color="auto"/>
        <w:left w:val="none" w:sz="0" w:space="0" w:color="auto"/>
        <w:bottom w:val="none" w:sz="0" w:space="0" w:color="auto"/>
        <w:right w:val="none" w:sz="0" w:space="0" w:color="auto"/>
      </w:divBdr>
    </w:div>
    <w:div w:id="470708574">
      <w:bodyDiv w:val="1"/>
      <w:marLeft w:val="0"/>
      <w:marRight w:val="0"/>
      <w:marTop w:val="0"/>
      <w:marBottom w:val="0"/>
      <w:divBdr>
        <w:top w:val="none" w:sz="0" w:space="0" w:color="auto"/>
        <w:left w:val="none" w:sz="0" w:space="0" w:color="auto"/>
        <w:bottom w:val="none" w:sz="0" w:space="0" w:color="auto"/>
        <w:right w:val="none" w:sz="0" w:space="0" w:color="auto"/>
      </w:divBdr>
    </w:div>
    <w:div w:id="475803653">
      <w:bodyDiv w:val="1"/>
      <w:marLeft w:val="0"/>
      <w:marRight w:val="0"/>
      <w:marTop w:val="0"/>
      <w:marBottom w:val="0"/>
      <w:divBdr>
        <w:top w:val="none" w:sz="0" w:space="0" w:color="auto"/>
        <w:left w:val="none" w:sz="0" w:space="0" w:color="auto"/>
        <w:bottom w:val="none" w:sz="0" w:space="0" w:color="auto"/>
        <w:right w:val="none" w:sz="0" w:space="0" w:color="auto"/>
      </w:divBdr>
    </w:div>
    <w:div w:id="479269719">
      <w:bodyDiv w:val="1"/>
      <w:marLeft w:val="0"/>
      <w:marRight w:val="0"/>
      <w:marTop w:val="0"/>
      <w:marBottom w:val="0"/>
      <w:divBdr>
        <w:top w:val="none" w:sz="0" w:space="0" w:color="auto"/>
        <w:left w:val="none" w:sz="0" w:space="0" w:color="auto"/>
        <w:bottom w:val="none" w:sz="0" w:space="0" w:color="auto"/>
        <w:right w:val="none" w:sz="0" w:space="0" w:color="auto"/>
      </w:divBdr>
    </w:div>
    <w:div w:id="482966185">
      <w:bodyDiv w:val="1"/>
      <w:marLeft w:val="0"/>
      <w:marRight w:val="0"/>
      <w:marTop w:val="0"/>
      <w:marBottom w:val="0"/>
      <w:divBdr>
        <w:top w:val="none" w:sz="0" w:space="0" w:color="auto"/>
        <w:left w:val="none" w:sz="0" w:space="0" w:color="auto"/>
        <w:bottom w:val="none" w:sz="0" w:space="0" w:color="auto"/>
        <w:right w:val="none" w:sz="0" w:space="0" w:color="auto"/>
      </w:divBdr>
    </w:div>
    <w:div w:id="487600380">
      <w:bodyDiv w:val="1"/>
      <w:marLeft w:val="0"/>
      <w:marRight w:val="0"/>
      <w:marTop w:val="0"/>
      <w:marBottom w:val="0"/>
      <w:divBdr>
        <w:top w:val="none" w:sz="0" w:space="0" w:color="auto"/>
        <w:left w:val="none" w:sz="0" w:space="0" w:color="auto"/>
        <w:bottom w:val="none" w:sz="0" w:space="0" w:color="auto"/>
        <w:right w:val="none" w:sz="0" w:space="0" w:color="auto"/>
      </w:divBdr>
    </w:div>
    <w:div w:id="515853667">
      <w:bodyDiv w:val="1"/>
      <w:marLeft w:val="0"/>
      <w:marRight w:val="0"/>
      <w:marTop w:val="0"/>
      <w:marBottom w:val="0"/>
      <w:divBdr>
        <w:top w:val="none" w:sz="0" w:space="0" w:color="auto"/>
        <w:left w:val="none" w:sz="0" w:space="0" w:color="auto"/>
        <w:bottom w:val="none" w:sz="0" w:space="0" w:color="auto"/>
        <w:right w:val="none" w:sz="0" w:space="0" w:color="auto"/>
      </w:divBdr>
    </w:div>
    <w:div w:id="578558523">
      <w:bodyDiv w:val="1"/>
      <w:marLeft w:val="0"/>
      <w:marRight w:val="0"/>
      <w:marTop w:val="0"/>
      <w:marBottom w:val="0"/>
      <w:divBdr>
        <w:top w:val="none" w:sz="0" w:space="0" w:color="auto"/>
        <w:left w:val="none" w:sz="0" w:space="0" w:color="auto"/>
        <w:bottom w:val="none" w:sz="0" w:space="0" w:color="auto"/>
        <w:right w:val="none" w:sz="0" w:space="0" w:color="auto"/>
      </w:divBdr>
    </w:div>
    <w:div w:id="592978923">
      <w:bodyDiv w:val="1"/>
      <w:marLeft w:val="0"/>
      <w:marRight w:val="0"/>
      <w:marTop w:val="0"/>
      <w:marBottom w:val="0"/>
      <w:divBdr>
        <w:top w:val="none" w:sz="0" w:space="0" w:color="auto"/>
        <w:left w:val="none" w:sz="0" w:space="0" w:color="auto"/>
        <w:bottom w:val="none" w:sz="0" w:space="0" w:color="auto"/>
        <w:right w:val="none" w:sz="0" w:space="0" w:color="auto"/>
      </w:divBdr>
    </w:div>
    <w:div w:id="669140971">
      <w:bodyDiv w:val="1"/>
      <w:marLeft w:val="0"/>
      <w:marRight w:val="0"/>
      <w:marTop w:val="0"/>
      <w:marBottom w:val="0"/>
      <w:divBdr>
        <w:top w:val="none" w:sz="0" w:space="0" w:color="auto"/>
        <w:left w:val="none" w:sz="0" w:space="0" w:color="auto"/>
        <w:bottom w:val="none" w:sz="0" w:space="0" w:color="auto"/>
        <w:right w:val="none" w:sz="0" w:space="0" w:color="auto"/>
      </w:divBdr>
    </w:div>
    <w:div w:id="686251660">
      <w:bodyDiv w:val="1"/>
      <w:marLeft w:val="0"/>
      <w:marRight w:val="0"/>
      <w:marTop w:val="0"/>
      <w:marBottom w:val="0"/>
      <w:divBdr>
        <w:top w:val="none" w:sz="0" w:space="0" w:color="auto"/>
        <w:left w:val="none" w:sz="0" w:space="0" w:color="auto"/>
        <w:bottom w:val="none" w:sz="0" w:space="0" w:color="auto"/>
        <w:right w:val="none" w:sz="0" w:space="0" w:color="auto"/>
      </w:divBdr>
    </w:div>
    <w:div w:id="728192236">
      <w:bodyDiv w:val="1"/>
      <w:marLeft w:val="0"/>
      <w:marRight w:val="0"/>
      <w:marTop w:val="0"/>
      <w:marBottom w:val="0"/>
      <w:divBdr>
        <w:top w:val="none" w:sz="0" w:space="0" w:color="auto"/>
        <w:left w:val="none" w:sz="0" w:space="0" w:color="auto"/>
        <w:bottom w:val="none" w:sz="0" w:space="0" w:color="auto"/>
        <w:right w:val="none" w:sz="0" w:space="0" w:color="auto"/>
      </w:divBdr>
    </w:div>
    <w:div w:id="761801980">
      <w:bodyDiv w:val="1"/>
      <w:marLeft w:val="0"/>
      <w:marRight w:val="0"/>
      <w:marTop w:val="0"/>
      <w:marBottom w:val="0"/>
      <w:divBdr>
        <w:top w:val="none" w:sz="0" w:space="0" w:color="auto"/>
        <w:left w:val="none" w:sz="0" w:space="0" w:color="auto"/>
        <w:bottom w:val="none" w:sz="0" w:space="0" w:color="auto"/>
        <w:right w:val="none" w:sz="0" w:space="0" w:color="auto"/>
      </w:divBdr>
    </w:div>
    <w:div w:id="831065801">
      <w:bodyDiv w:val="1"/>
      <w:marLeft w:val="0"/>
      <w:marRight w:val="0"/>
      <w:marTop w:val="0"/>
      <w:marBottom w:val="0"/>
      <w:divBdr>
        <w:top w:val="none" w:sz="0" w:space="0" w:color="auto"/>
        <w:left w:val="none" w:sz="0" w:space="0" w:color="auto"/>
        <w:bottom w:val="none" w:sz="0" w:space="0" w:color="auto"/>
        <w:right w:val="none" w:sz="0" w:space="0" w:color="auto"/>
      </w:divBdr>
    </w:div>
    <w:div w:id="891235537">
      <w:bodyDiv w:val="1"/>
      <w:marLeft w:val="0"/>
      <w:marRight w:val="0"/>
      <w:marTop w:val="0"/>
      <w:marBottom w:val="0"/>
      <w:divBdr>
        <w:top w:val="none" w:sz="0" w:space="0" w:color="auto"/>
        <w:left w:val="none" w:sz="0" w:space="0" w:color="auto"/>
        <w:bottom w:val="none" w:sz="0" w:space="0" w:color="auto"/>
        <w:right w:val="none" w:sz="0" w:space="0" w:color="auto"/>
      </w:divBdr>
    </w:div>
    <w:div w:id="967012991">
      <w:bodyDiv w:val="1"/>
      <w:marLeft w:val="0"/>
      <w:marRight w:val="0"/>
      <w:marTop w:val="0"/>
      <w:marBottom w:val="0"/>
      <w:divBdr>
        <w:top w:val="none" w:sz="0" w:space="0" w:color="auto"/>
        <w:left w:val="none" w:sz="0" w:space="0" w:color="auto"/>
        <w:bottom w:val="none" w:sz="0" w:space="0" w:color="auto"/>
        <w:right w:val="none" w:sz="0" w:space="0" w:color="auto"/>
      </w:divBdr>
    </w:div>
    <w:div w:id="1003318853">
      <w:bodyDiv w:val="1"/>
      <w:marLeft w:val="0"/>
      <w:marRight w:val="0"/>
      <w:marTop w:val="0"/>
      <w:marBottom w:val="0"/>
      <w:divBdr>
        <w:top w:val="none" w:sz="0" w:space="0" w:color="auto"/>
        <w:left w:val="none" w:sz="0" w:space="0" w:color="auto"/>
        <w:bottom w:val="none" w:sz="0" w:space="0" w:color="auto"/>
        <w:right w:val="none" w:sz="0" w:space="0" w:color="auto"/>
      </w:divBdr>
    </w:div>
    <w:div w:id="1010183498">
      <w:bodyDiv w:val="1"/>
      <w:marLeft w:val="0"/>
      <w:marRight w:val="0"/>
      <w:marTop w:val="0"/>
      <w:marBottom w:val="0"/>
      <w:divBdr>
        <w:top w:val="none" w:sz="0" w:space="0" w:color="auto"/>
        <w:left w:val="none" w:sz="0" w:space="0" w:color="auto"/>
        <w:bottom w:val="none" w:sz="0" w:space="0" w:color="auto"/>
        <w:right w:val="none" w:sz="0" w:space="0" w:color="auto"/>
      </w:divBdr>
    </w:div>
    <w:div w:id="1037122761">
      <w:bodyDiv w:val="1"/>
      <w:marLeft w:val="0"/>
      <w:marRight w:val="0"/>
      <w:marTop w:val="0"/>
      <w:marBottom w:val="0"/>
      <w:divBdr>
        <w:top w:val="none" w:sz="0" w:space="0" w:color="auto"/>
        <w:left w:val="none" w:sz="0" w:space="0" w:color="auto"/>
        <w:bottom w:val="none" w:sz="0" w:space="0" w:color="auto"/>
        <w:right w:val="none" w:sz="0" w:space="0" w:color="auto"/>
      </w:divBdr>
    </w:div>
    <w:div w:id="1066344925">
      <w:bodyDiv w:val="1"/>
      <w:marLeft w:val="0"/>
      <w:marRight w:val="0"/>
      <w:marTop w:val="0"/>
      <w:marBottom w:val="0"/>
      <w:divBdr>
        <w:top w:val="none" w:sz="0" w:space="0" w:color="auto"/>
        <w:left w:val="none" w:sz="0" w:space="0" w:color="auto"/>
        <w:bottom w:val="none" w:sz="0" w:space="0" w:color="auto"/>
        <w:right w:val="none" w:sz="0" w:space="0" w:color="auto"/>
      </w:divBdr>
    </w:div>
    <w:div w:id="1066798022">
      <w:bodyDiv w:val="1"/>
      <w:marLeft w:val="0"/>
      <w:marRight w:val="0"/>
      <w:marTop w:val="0"/>
      <w:marBottom w:val="0"/>
      <w:divBdr>
        <w:top w:val="none" w:sz="0" w:space="0" w:color="auto"/>
        <w:left w:val="none" w:sz="0" w:space="0" w:color="auto"/>
        <w:bottom w:val="none" w:sz="0" w:space="0" w:color="auto"/>
        <w:right w:val="none" w:sz="0" w:space="0" w:color="auto"/>
      </w:divBdr>
    </w:div>
    <w:div w:id="1242832921">
      <w:bodyDiv w:val="1"/>
      <w:marLeft w:val="0"/>
      <w:marRight w:val="0"/>
      <w:marTop w:val="0"/>
      <w:marBottom w:val="0"/>
      <w:divBdr>
        <w:top w:val="none" w:sz="0" w:space="0" w:color="auto"/>
        <w:left w:val="none" w:sz="0" w:space="0" w:color="auto"/>
        <w:bottom w:val="none" w:sz="0" w:space="0" w:color="auto"/>
        <w:right w:val="none" w:sz="0" w:space="0" w:color="auto"/>
      </w:divBdr>
    </w:div>
    <w:div w:id="1250188663">
      <w:bodyDiv w:val="1"/>
      <w:marLeft w:val="0"/>
      <w:marRight w:val="0"/>
      <w:marTop w:val="0"/>
      <w:marBottom w:val="0"/>
      <w:divBdr>
        <w:top w:val="none" w:sz="0" w:space="0" w:color="auto"/>
        <w:left w:val="none" w:sz="0" w:space="0" w:color="auto"/>
        <w:bottom w:val="none" w:sz="0" w:space="0" w:color="auto"/>
        <w:right w:val="none" w:sz="0" w:space="0" w:color="auto"/>
      </w:divBdr>
    </w:div>
    <w:div w:id="1283072049">
      <w:bodyDiv w:val="1"/>
      <w:marLeft w:val="0"/>
      <w:marRight w:val="0"/>
      <w:marTop w:val="0"/>
      <w:marBottom w:val="0"/>
      <w:divBdr>
        <w:top w:val="none" w:sz="0" w:space="0" w:color="auto"/>
        <w:left w:val="none" w:sz="0" w:space="0" w:color="auto"/>
        <w:bottom w:val="none" w:sz="0" w:space="0" w:color="auto"/>
        <w:right w:val="none" w:sz="0" w:space="0" w:color="auto"/>
      </w:divBdr>
    </w:div>
    <w:div w:id="1325742626">
      <w:bodyDiv w:val="1"/>
      <w:marLeft w:val="0"/>
      <w:marRight w:val="0"/>
      <w:marTop w:val="0"/>
      <w:marBottom w:val="0"/>
      <w:divBdr>
        <w:top w:val="none" w:sz="0" w:space="0" w:color="auto"/>
        <w:left w:val="none" w:sz="0" w:space="0" w:color="auto"/>
        <w:bottom w:val="none" w:sz="0" w:space="0" w:color="auto"/>
        <w:right w:val="none" w:sz="0" w:space="0" w:color="auto"/>
      </w:divBdr>
    </w:div>
    <w:div w:id="1480684235">
      <w:bodyDiv w:val="1"/>
      <w:marLeft w:val="0"/>
      <w:marRight w:val="0"/>
      <w:marTop w:val="0"/>
      <w:marBottom w:val="0"/>
      <w:divBdr>
        <w:top w:val="none" w:sz="0" w:space="0" w:color="auto"/>
        <w:left w:val="none" w:sz="0" w:space="0" w:color="auto"/>
        <w:bottom w:val="none" w:sz="0" w:space="0" w:color="auto"/>
        <w:right w:val="none" w:sz="0" w:space="0" w:color="auto"/>
      </w:divBdr>
    </w:div>
    <w:div w:id="1580403946">
      <w:bodyDiv w:val="1"/>
      <w:marLeft w:val="0"/>
      <w:marRight w:val="0"/>
      <w:marTop w:val="0"/>
      <w:marBottom w:val="0"/>
      <w:divBdr>
        <w:top w:val="none" w:sz="0" w:space="0" w:color="auto"/>
        <w:left w:val="none" w:sz="0" w:space="0" w:color="auto"/>
        <w:bottom w:val="none" w:sz="0" w:space="0" w:color="auto"/>
        <w:right w:val="none" w:sz="0" w:space="0" w:color="auto"/>
      </w:divBdr>
      <w:divsChild>
        <w:div w:id="736825123">
          <w:marLeft w:val="0"/>
          <w:marRight w:val="0"/>
          <w:marTop w:val="0"/>
          <w:marBottom w:val="120"/>
          <w:divBdr>
            <w:top w:val="none" w:sz="0" w:space="0" w:color="auto"/>
            <w:left w:val="none" w:sz="0" w:space="0" w:color="auto"/>
            <w:bottom w:val="none" w:sz="0" w:space="0" w:color="auto"/>
            <w:right w:val="none" w:sz="0" w:space="0" w:color="auto"/>
          </w:divBdr>
        </w:div>
        <w:div w:id="905800699">
          <w:marLeft w:val="0"/>
          <w:marRight w:val="0"/>
          <w:marTop w:val="0"/>
          <w:marBottom w:val="120"/>
          <w:divBdr>
            <w:top w:val="none" w:sz="0" w:space="0" w:color="auto"/>
            <w:left w:val="none" w:sz="0" w:space="0" w:color="auto"/>
            <w:bottom w:val="none" w:sz="0" w:space="0" w:color="auto"/>
            <w:right w:val="none" w:sz="0" w:space="0" w:color="auto"/>
          </w:divBdr>
        </w:div>
        <w:div w:id="908463060">
          <w:marLeft w:val="0"/>
          <w:marRight w:val="0"/>
          <w:marTop w:val="0"/>
          <w:marBottom w:val="120"/>
          <w:divBdr>
            <w:top w:val="none" w:sz="0" w:space="0" w:color="auto"/>
            <w:left w:val="none" w:sz="0" w:space="0" w:color="auto"/>
            <w:bottom w:val="none" w:sz="0" w:space="0" w:color="auto"/>
            <w:right w:val="none" w:sz="0" w:space="0" w:color="auto"/>
          </w:divBdr>
        </w:div>
      </w:divsChild>
    </w:div>
    <w:div w:id="1757287095">
      <w:bodyDiv w:val="1"/>
      <w:marLeft w:val="0"/>
      <w:marRight w:val="0"/>
      <w:marTop w:val="0"/>
      <w:marBottom w:val="0"/>
      <w:divBdr>
        <w:top w:val="none" w:sz="0" w:space="0" w:color="auto"/>
        <w:left w:val="none" w:sz="0" w:space="0" w:color="auto"/>
        <w:bottom w:val="none" w:sz="0" w:space="0" w:color="auto"/>
        <w:right w:val="none" w:sz="0" w:space="0" w:color="auto"/>
      </w:divBdr>
    </w:div>
    <w:div w:id="1786075367">
      <w:bodyDiv w:val="1"/>
      <w:marLeft w:val="0"/>
      <w:marRight w:val="0"/>
      <w:marTop w:val="0"/>
      <w:marBottom w:val="0"/>
      <w:divBdr>
        <w:top w:val="none" w:sz="0" w:space="0" w:color="auto"/>
        <w:left w:val="none" w:sz="0" w:space="0" w:color="auto"/>
        <w:bottom w:val="none" w:sz="0" w:space="0" w:color="auto"/>
        <w:right w:val="none" w:sz="0" w:space="0" w:color="auto"/>
      </w:divBdr>
    </w:div>
    <w:div w:id="1860587272">
      <w:bodyDiv w:val="1"/>
      <w:marLeft w:val="0"/>
      <w:marRight w:val="0"/>
      <w:marTop w:val="0"/>
      <w:marBottom w:val="0"/>
      <w:divBdr>
        <w:top w:val="none" w:sz="0" w:space="0" w:color="auto"/>
        <w:left w:val="none" w:sz="0" w:space="0" w:color="auto"/>
        <w:bottom w:val="none" w:sz="0" w:space="0" w:color="auto"/>
        <w:right w:val="none" w:sz="0" w:space="0" w:color="auto"/>
      </w:divBdr>
    </w:div>
    <w:div w:id="1861091619">
      <w:bodyDiv w:val="1"/>
      <w:marLeft w:val="0"/>
      <w:marRight w:val="0"/>
      <w:marTop w:val="0"/>
      <w:marBottom w:val="0"/>
      <w:divBdr>
        <w:top w:val="none" w:sz="0" w:space="0" w:color="auto"/>
        <w:left w:val="none" w:sz="0" w:space="0" w:color="auto"/>
        <w:bottom w:val="none" w:sz="0" w:space="0" w:color="auto"/>
        <w:right w:val="none" w:sz="0" w:space="0" w:color="auto"/>
      </w:divBdr>
    </w:div>
    <w:div w:id="1862160890">
      <w:bodyDiv w:val="1"/>
      <w:marLeft w:val="0"/>
      <w:marRight w:val="0"/>
      <w:marTop w:val="0"/>
      <w:marBottom w:val="0"/>
      <w:divBdr>
        <w:top w:val="none" w:sz="0" w:space="0" w:color="auto"/>
        <w:left w:val="none" w:sz="0" w:space="0" w:color="auto"/>
        <w:bottom w:val="none" w:sz="0" w:space="0" w:color="auto"/>
        <w:right w:val="none" w:sz="0" w:space="0" w:color="auto"/>
      </w:divBdr>
    </w:div>
    <w:div w:id="1863862836">
      <w:bodyDiv w:val="1"/>
      <w:marLeft w:val="0"/>
      <w:marRight w:val="0"/>
      <w:marTop w:val="0"/>
      <w:marBottom w:val="0"/>
      <w:divBdr>
        <w:top w:val="none" w:sz="0" w:space="0" w:color="auto"/>
        <w:left w:val="none" w:sz="0" w:space="0" w:color="auto"/>
        <w:bottom w:val="none" w:sz="0" w:space="0" w:color="auto"/>
        <w:right w:val="none" w:sz="0" w:space="0" w:color="auto"/>
      </w:divBdr>
    </w:div>
    <w:div w:id="1909146318">
      <w:bodyDiv w:val="1"/>
      <w:marLeft w:val="0"/>
      <w:marRight w:val="0"/>
      <w:marTop w:val="0"/>
      <w:marBottom w:val="0"/>
      <w:divBdr>
        <w:top w:val="none" w:sz="0" w:space="0" w:color="auto"/>
        <w:left w:val="none" w:sz="0" w:space="0" w:color="auto"/>
        <w:bottom w:val="none" w:sz="0" w:space="0" w:color="auto"/>
        <w:right w:val="none" w:sz="0" w:space="0" w:color="auto"/>
      </w:divBdr>
    </w:div>
    <w:div w:id="1953049671">
      <w:bodyDiv w:val="1"/>
      <w:marLeft w:val="0"/>
      <w:marRight w:val="0"/>
      <w:marTop w:val="0"/>
      <w:marBottom w:val="0"/>
      <w:divBdr>
        <w:top w:val="none" w:sz="0" w:space="0" w:color="auto"/>
        <w:left w:val="none" w:sz="0" w:space="0" w:color="auto"/>
        <w:bottom w:val="none" w:sz="0" w:space="0" w:color="auto"/>
        <w:right w:val="none" w:sz="0" w:space="0" w:color="auto"/>
      </w:divBdr>
    </w:div>
    <w:div w:id="1962690154">
      <w:bodyDiv w:val="1"/>
      <w:marLeft w:val="0"/>
      <w:marRight w:val="0"/>
      <w:marTop w:val="0"/>
      <w:marBottom w:val="0"/>
      <w:divBdr>
        <w:top w:val="none" w:sz="0" w:space="0" w:color="auto"/>
        <w:left w:val="none" w:sz="0" w:space="0" w:color="auto"/>
        <w:bottom w:val="none" w:sz="0" w:space="0" w:color="auto"/>
        <w:right w:val="none" w:sz="0" w:space="0" w:color="auto"/>
      </w:divBdr>
    </w:div>
    <w:div w:id="2015261898">
      <w:bodyDiv w:val="1"/>
      <w:marLeft w:val="0"/>
      <w:marRight w:val="0"/>
      <w:marTop w:val="0"/>
      <w:marBottom w:val="0"/>
      <w:divBdr>
        <w:top w:val="none" w:sz="0" w:space="0" w:color="auto"/>
        <w:left w:val="none" w:sz="0" w:space="0" w:color="auto"/>
        <w:bottom w:val="none" w:sz="0" w:space="0" w:color="auto"/>
        <w:right w:val="none" w:sz="0" w:space="0" w:color="auto"/>
      </w:divBdr>
    </w:div>
    <w:div w:id="2030835652">
      <w:bodyDiv w:val="1"/>
      <w:marLeft w:val="0"/>
      <w:marRight w:val="0"/>
      <w:marTop w:val="0"/>
      <w:marBottom w:val="0"/>
      <w:divBdr>
        <w:top w:val="none" w:sz="0" w:space="0" w:color="auto"/>
        <w:left w:val="none" w:sz="0" w:space="0" w:color="auto"/>
        <w:bottom w:val="none" w:sz="0" w:space="0" w:color="auto"/>
        <w:right w:val="none" w:sz="0" w:space="0" w:color="auto"/>
      </w:divBdr>
    </w:div>
    <w:div w:id="206898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microsoft.com/office/2007/relationships/hdphoto" Target="media/hdphoto1.wdp"/><Relationship Id="rId63" Type="http://schemas.openxmlformats.org/officeDocument/2006/relationships/image" Target="media/image47.jpeg"/><Relationship Id="rId68" Type="http://schemas.openxmlformats.org/officeDocument/2006/relationships/image" Target="media/image52.jpeg"/><Relationship Id="rId16" Type="http://schemas.openxmlformats.org/officeDocument/2006/relationships/chart" Target="charts/chart1.xml"/><Relationship Id="rId11" Type="http://schemas.openxmlformats.org/officeDocument/2006/relationships/hyperlink" Target="https://ru.wikipedia.org/wiki/11_%D0%BC%D0%B0%D1%80%D1%82%D0%B0"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image" Target="media/image57.jpeg"/><Relationship Id="rId5" Type="http://schemas.openxmlformats.org/officeDocument/2006/relationships/footnotes" Target="footnotes.xml"/><Relationship Id="rId61" Type="http://schemas.openxmlformats.org/officeDocument/2006/relationships/image" Target="media/image45.jpeg"/><Relationship Id="rId19" Type="http://schemas.openxmlformats.org/officeDocument/2006/relationships/image" Target="media/image4.jpeg"/><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theme" Target="theme/theme1.xml"/><Relationship Id="rId8" Type="http://schemas.openxmlformats.org/officeDocument/2006/relationships/hyperlink" Target="https://ru.wikipedia.org/wiki/%D0%91%D1%83%D0%B9%D1%80%D0%B0%D1%82%D0%B0%D1%83_(%D0%BD%D0%B0%D1%86%D0%B8%D0%BE%D0%BD%D0%B0%D0%BB%D1%8C%D0%BD%D1%8B%D0%B9_%D0%BF%D0%B0%D1%80%D0%BA)?ysclid=mryfhrczpn936949906" TargetMode="External"/><Relationship Id="rId51" Type="http://schemas.openxmlformats.org/officeDocument/2006/relationships/image" Target="media/image35.jpeg"/><Relationship Id="rId72" Type="http://schemas.openxmlformats.org/officeDocument/2006/relationships/image" Target="media/image55.jpeg"/><Relationship Id="rId3" Type="http://schemas.openxmlformats.org/officeDocument/2006/relationships/settings" Target="settings.xml"/><Relationship Id="rId12" Type="http://schemas.openxmlformats.org/officeDocument/2006/relationships/hyperlink" Target="https://ru.wikipedia.org/wiki/2011_%D0%B3%D0%BE%D0%B4" TargetMode="External"/><Relationship Id="rId17" Type="http://schemas.openxmlformats.org/officeDocument/2006/relationships/chart" Target="charts/chart2.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hyperlink" Target="https://kz24.news/article/interesnye-mesta/rozovoe-ozero-kobeytuz.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hyperlink" Target="https://ru.wikipedia.org/wiki/%D0%9A%D0%B0%D0%B7%D0%B0%D1%85%D1%81%D1%82%D0%B0%D0%BD" TargetMode="Externa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hyperlink" Target="https://ru.wikipedia.org/wiki/%D0%9D%D0%B0%D1%86%D0%B8%D0%BE%D0%BD%D0%B0%D0%BB%D1%8C%D0%BD%D1%8B%D0%B9_%D0%BF%D0%B0%D1%80%D0%BA" TargetMode="External"/><Relationship Id="rId13" Type="http://schemas.openxmlformats.org/officeDocument/2006/relationships/hyperlink" Target="https://ru.wikipedia.org/wiki/%D0%9E%D0%9E%D0%9F%D0%A2" TargetMode="External"/><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fontTable" Target="fontTable.xml"/><Relationship Id="rId7" Type="http://schemas.openxmlformats.org/officeDocument/2006/relationships/hyperlink" Target="https://ru.wikipedia.org/wiki/%D0%9A%D0%B0%D0%B7%D0%B0%D1%85%D1%81%D0%BA%D0%B8%D0%B9_%D1%8F%D0%B7%D1%8B%D0%BA" TargetMode="External"/><Relationship Id="rId71"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5;&#1086;&#1083;&#1100;&#1079;&#1086;&#1074;&#1072;&#1090;&#1077;&#1083;&#1100;\Desktop\&#1045;&#1053;&#105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55;&#1086;&#1083;&#1100;&#1079;&#1086;&#1074;&#1072;&#1090;&#1077;&#1083;&#1100;\Desktop\&#1045;&#1053;&#105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Кобейтуз!$C$1</c:f>
              <c:strCache>
                <c:ptCount val="1"/>
                <c:pt idx="0">
                  <c:v>Кол. видов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E5-4D50-B61D-118CEAED8E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E5-4D50-B61D-118CEAED8E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5E5-4D50-B61D-118CEAED8E9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5E5-4D50-B61D-118CEAED8E9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5E5-4D50-B61D-118CEAED8E9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5E5-4D50-B61D-118CEAED8E9C}"/>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ID4096"/>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Кобейтуз!$A$2:$B$7</c:f>
              <c:strCache>
                <c:ptCount val="6"/>
                <c:pt idx="0">
                  <c:v>Poaceae</c:v>
                </c:pt>
                <c:pt idx="1">
                  <c:v>Asteraceae</c:v>
                </c:pt>
                <c:pt idx="2">
                  <c:v>Amaranthaceae</c:v>
                </c:pt>
                <c:pt idx="3">
                  <c:v>Plantaginaceae</c:v>
                </c:pt>
                <c:pt idx="4">
                  <c:v>Rosaceae</c:v>
                </c:pt>
                <c:pt idx="5">
                  <c:v>Другие</c:v>
                </c:pt>
              </c:strCache>
            </c:strRef>
          </c:cat>
          <c:val>
            <c:numRef>
              <c:f>Кобейтуз!$C$2:$C$7</c:f>
              <c:numCache>
                <c:formatCode>General</c:formatCode>
                <c:ptCount val="6"/>
                <c:pt idx="0">
                  <c:v>16</c:v>
                </c:pt>
                <c:pt idx="1">
                  <c:v>9</c:v>
                </c:pt>
                <c:pt idx="2">
                  <c:v>7</c:v>
                </c:pt>
                <c:pt idx="3">
                  <c:v>4</c:v>
                </c:pt>
                <c:pt idx="4">
                  <c:v>3</c:v>
                </c:pt>
                <c:pt idx="5">
                  <c:v>10</c:v>
                </c:pt>
              </c:numCache>
            </c:numRef>
          </c:val>
          <c:extLst>
            <c:ext xmlns:c16="http://schemas.microsoft.com/office/drawing/2014/chart" uri="{C3380CC4-5D6E-409C-BE32-E72D297353CC}">
              <c16:uniqueId val="{0000000C-45E5-4D50-B61D-118CEAED8E9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8353105861767283"/>
          <c:y val="0.27964785651793528"/>
          <c:w val="0.23257633420822396"/>
          <c:h val="0.4712270341207349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Тениз!$C$1</c:f>
              <c:strCache>
                <c:ptCount val="1"/>
                <c:pt idx="0">
                  <c:v>Кол. видов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9D-4FD9-8BC3-11418FC81D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9D-4FD9-8BC3-11418FC81DFB}"/>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B19D-4FD9-8BC3-11418FC81D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19D-4FD9-8BC3-11418FC81D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19D-4FD9-8BC3-11418FC81D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19D-4FD9-8BC3-11418FC81DF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Тениз!$B$2:$B$7</c:f>
              <c:strCache>
                <c:ptCount val="6"/>
                <c:pt idx="0">
                  <c:v>Asteraceae</c:v>
                </c:pt>
                <c:pt idx="1">
                  <c:v>Poaceae</c:v>
                </c:pt>
                <c:pt idx="2">
                  <c:v>Rosaceae</c:v>
                </c:pt>
                <c:pt idx="3">
                  <c:v>Plumbaginaceae</c:v>
                </c:pt>
                <c:pt idx="4">
                  <c:v>Plantaginaceae</c:v>
                </c:pt>
                <c:pt idx="5">
                  <c:v>Другие</c:v>
                </c:pt>
              </c:strCache>
            </c:strRef>
          </c:cat>
          <c:val>
            <c:numRef>
              <c:f>Тениз!$C$2:$C$7</c:f>
              <c:numCache>
                <c:formatCode>General</c:formatCode>
                <c:ptCount val="6"/>
                <c:pt idx="0">
                  <c:v>13</c:v>
                </c:pt>
                <c:pt idx="1">
                  <c:v>12</c:v>
                </c:pt>
                <c:pt idx="2">
                  <c:v>7</c:v>
                </c:pt>
                <c:pt idx="3">
                  <c:v>4</c:v>
                </c:pt>
                <c:pt idx="4">
                  <c:v>4</c:v>
                </c:pt>
                <c:pt idx="5">
                  <c:v>44</c:v>
                </c:pt>
              </c:numCache>
            </c:numRef>
          </c:val>
          <c:extLst>
            <c:ext xmlns:c16="http://schemas.microsoft.com/office/drawing/2014/chart" uri="{C3380CC4-5D6E-409C-BE32-E72D297353CC}">
              <c16:uniqueId val="{0000000C-B19D-4FD9-8BC3-11418FC81DF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0006474190726165"/>
          <c:y val="0.26562335958005251"/>
          <c:w val="0.23425176345144358"/>
          <c:h val="0.4496625927945648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49</Pages>
  <Words>12860</Words>
  <Characters>73302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Asya Islamgulova</dc:creator>
  <cp:keywords/>
  <dc:description/>
  <cp:lastModifiedBy>Абдилданов Даулет Шарипханович</cp:lastModifiedBy>
  <cp:revision>3</cp:revision>
  <cp:lastPrinted>2026-07-31T09:20:00Z</cp:lastPrinted>
  <dcterms:created xsi:type="dcterms:W3CDTF">2026-07-31T09:36:00Z</dcterms:created>
  <dcterms:modified xsi:type="dcterms:W3CDTF">2026-07-31T10:25:00Z</dcterms:modified>
</cp:coreProperties>
</file>