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C480" w14:textId="77777777" w:rsidR="00141383" w:rsidRDefault="00141383" w:rsidP="00141383">
      <w:pPr>
        <w:pStyle w:val="1"/>
        <w:tabs>
          <w:tab w:val="left" w:pos="993"/>
        </w:tabs>
        <w:ind w:left="426"/>
        <w:jc w:val="center"/>
        <w:rPr>
          <w:b w:val="0"/>
        </w:rPr>
      </w:pPr>
      <w:r>
        <w:rPr>
          <w:b w:val="0"/>
        </w:rPr>
        <w:t>Нетехническое резюме</w:t>
      </w:r>
    </w:p>
    <w:p w14:paraId="6F95D118" w14:textId="1B430BE3" w:rsidR="00141383" w:rsidRPr="0070039F" w:rsidRDefault="00141383" w:rsidP="00141383">
      <w:pPr>
        <w:pStyle w:val="1"/>
        <w:tabs>
          <w:tab w:val="left" w:pos="993"/>
        </w:tabs>
        <w:ind w:left="426"/>
        <w:rPr>
          <w:b w:val="0"/>
        </w:rPr>
      </w:pPr>
      <w:r w:rsidRPr="0070039F">
        <w:rPr>
          <w:b w:val="0"/>
        </w:rPr>
        <w:t>Описание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предполагаемого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места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осуществления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намечаемой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  <w:spacing w:val="-2"/>
        </w:rPr>
        <w:t>деятельности.</w:t>
      </w:r>
    </w:p>
    <w:p w14:paraId="61837A88" w14:textId="77777777" w:rsidR="00141383" w:rsidRPr="003F0098" w:rsidRDefault="00141383" w:rsidP="00141383">
      <w:pPr>
        <w:spacing w:line="276" w:lineRule="auto"/>
        <w:ind w:firstLine="425"/>
        <w:jc w:val="both"/>
        <w:rPr>
          <w:bCs/>
          <w:sz w:val="24"/>
          <w:szCs w:val="24"/>
        </w:rPr>
      </w:pPr>
      <w:r w:rsidRPr="003F0098">
        <w:rPr>
          <w:bCs/>
          <w:sz w:val="24"/>
          <w:szCs w:val="24"/>
        </w:rPr>
        <w:t xml:space="preserve">Месторождение </w:t>
      </w:r>
      <w:r w:rsidRPr="003F0098">
        <w:rPr>
          <w:bCs/>
          <w:sz w:val="24"/>
          <w:szCs w:val="24"/>
          <w:lang w:val="kk-KZ"/>
        </w:rPr>
        <w:t xml:space="preserve">Кызылту </w:t>
      </w:r>
      <w:r w:rsidRPr="003F0098">
        <w:rPr>
          <w:bCs/>
          <w:sz w:val="24"/>
          <w:szCs w:val="24"/>
        </w:rPr>
        <w:t xml:space="preserve"> строительного камня находится на территории В административном отношении район работ расположен в пределах Аккольского района Акмолинской области, в 16 км северо-восточнее </w:t>
      </w:r>
      <w:proofErr w:type="spellStart"/>
      <w:r w:rsidRPr="003F0098">
        <w:rPr>
          <w:bCs/>
          <w:sz w:val="24"/>
          <w:szCs w:val="24"/>
        </w:rPr>
        <w:t>г.Акколь</w:t>
      </w:r>
      <w:proofErr w:type="spellEnd"/>
      <w:r w:rsidRPr="003F0098">
        <w:rPr>
          <w:bCs/>
          <w:sz w:val="24"/>
          <w:szCs w:val="24"/>
        </w:rPr>
        <w:t xml:space="preserve">  и в 95км севернее </w:t>
      </w:r>
      <w:proofErr w:type="spellStart"/>
      <w:r w:rsidRPr="003F0098">
        <w:rPr>
          <w:bCs/>
          <w:sz w:val="24"/>
          <w:szCs w:val="24"/>
        </w:rPr>
        <w:t>г.Астана</w:t>
      </w:r>
      <w:proofErr w:type="spellEnd"/>
      <w:r>
        <w:rPr>
          <w:bCs/>
          <w:sz w:val="24"/>
          <w:szCs w:val="24"/>
        </w:rPr>
        <w:t>.</w:t>
      </w:r>
    </w:p>
    <w:p w14:paraId="0C009424" w14:textId="77777777" w:rsidR="00141383" w:rsidRDefault="00141383" w:rsidP="00141383">
      <w:pPr>
        <w:pStyle w:val="5"/>
        <w:tabs>
          <w:tab w:val="left" w:pos="993"/>
        </w:tabs>
        <w:spacing w:after="0"/>
        <w:ind w:left="0" w:right="0" w:firstLine="567"/>
        <w:jc w:val="both"/>
        <w:rPr>
          <w:b w:val="0"/>
          <w:spacing w:val="-10"/>
        </w:rPr>
      </w:pPr>
      <w:r w:rsidRPr="0070039F">
        <w:rPr>
          <w:b w:val="0"/>
        </w:rPr>
        <w:t>Географические</w:t>
      </w:r>
      <w:r w:rsidRPr="0070039F">
        <w:rPr>
          <w:b w:val="0"/>
          <w:spacing w:val="-15"/>
        </w:rPr>
        <w:t xml:space="preserve"> </w:t>
      </w:r>
      <w:r w:rsidRPr="0070039F">
        <w:rPr>
          <w:b w:val="0"/>
        </w:rPr>
        <w:t>координаты</w:t>
      </w:r>
      <w:r w:rsidRPr="0070039F">
        <w:rPr>
          <w:b w:val="0"/>
          <w:spacing w:val="-11"/>
        </w:rPr>
        <w:t xml:space="preserve"> </w:t>
      </w:r>
      <w:r w:rsidRPr="0070039F">
        <w:rPr>
          <w:b w:val="0"/>
        </w:rPr>
        <w:t>центра</w:t>
      </w:r>
      <w:r w:rsidRPr="0070039F">
        <w:rPr>
          <w:b w:val="0"/>
          <w:spacing w:val="-10"/>
        </w:rPr>
        <w:t xml:space="preserve"> </w:t>
      </w:r>
      <w:r w:rsidRPr="0070039F">
        <w:rPr>
          <w:b w:val="0"/>
        </w:rPr>
        <w:t>месторождения:</w:t>
      </w:r>
      <w:r w:rsidRPr="0070039F">
        <w:rPr>
          <w:b w:val="0"/>
          <w:spacing w:val="-10"/>
        </w:rPr>
        <w:t xml:space="preserve"> </w:t>
      </w:r>
    </w:p>
    <w:p w14:paraId="0D3FEFAA" w14:textId="77777777" w:rsidR="00141383" w:rsidRDefault="00141383" w:rsidP="00141383">
      <w:pPr>
        <w:pStyle w:val="5"/>
        <w:tabs>
          <w:tab w:val="left" w:pos="993"/>
        </w:tabs>
        <w:spacing w:after="0"/>
        <w:ind w:left="0" w:right="0" w:firstLine="567"/>
        <w:jc w:val="both"/>
        <w:rPr>
          <w:b w:val="0"/>
          <w:spacing w:val="-10"/>
        </w:rPr>
      </w:pP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465"/>
        <w:gridCol w:w="1249"/>
        <w:gridCol w:w="1255"/>
        <w:gridCol w:w="1255"/>
        <w:gridCol w:w="1249"/>
        <w:gridCol w:w="1255"/>
      </w:tblGrid>
      <w:tr w:rsidR="00141383" w:rsidRPr="00657563" w14:paraId="662B07B8" w14:textId="77777777" w:rsidTr="00416628">
        <w:tc>
          <w:tcPr>
            <w:tcW w:w="1101" w:type="dxa"/>
            <w:shd w:val="clear" w:color="auto" w:fill="auto"/>
          </w:tcPr>
          <w:p w14:paraId="68DA0447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№ п/п</w:t>
            </w:r>
          </w:p>
        </w:tc>
        <w:tc>
          <w:tcPr>
            <w:tcW w:w="4239" w:type="dxa"/>
            <w:gridSpan w:val="3"/>
            <w:shd w:val="clear" w:color="auto" w:fill="auto"/>
          </w:tcPr>
          <w:p w14:paraId="0EE3087D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Восточная долгота</w:t>
            </w:r>
          </w:p>
        </w:tc>
        <w:tc>
          <w:tcPr>
            <w:tcW w:w="4005" w:type="dxa"/>
            <w:gridSpan w:val="3"/>
            <w:shd w:val="clear" w:color="auto" w:fill="auto"/>
          </w:tcPr>
          <w:p w14:paraId="36C95E14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Северная широта</w:t>
            </w:r>
          </w:p>
        </w:tc>
      </w:tr>
      <w:tr w:rsidR="00141383" w:rsidRPr="00657563" w14:paraId="640AD7A2" w14:textId="77777777" w:rsidTr="00416628">
        <w:tc>
          <w:tcPr>
            <w:tcW w:w="1101" w:type="dxa"/>
            <w:shd w:val="clear" w:color="auto" w:fill="auto"/>
          </w:tcPr>
          <w:p w14:paraId="1BD4119C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14:paraId="31B45980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71°</w:t>
            </w:r>
          </w:p>
        </w:tc>
        <w:tc>
          <w:tcPr>
            <w:tcW w:w="1335" w:type="dxa"/>
            <w:shd w:val="clear" w:color="auto" w:fill="auto"/>
          </w:tcPr>
          <w:p w14:paraId="6EDA5671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927CE">
              <w:rPr>
                <w:sz w:val="24"/>
                <w:szCs w:val="24"/>
              </w:rPr>
              <w:t>07'</w:t>
            </w:r>
          </w:p>
        </w:tc>
        <w:tc>
          <w:tcPr>
            <w:tcW w:w="1335" w:type="dxa"/>
            <w:shd w:val="clear" w:color="auto" w:fill="auto"/>
          </w:tcPr>
          <w:p w14:paraId="4933302D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00"</w:t>
            </w:r>
          </w:p>
        </w:tc>
        <w:tc>
          <w:tcPr>
            <w:tcW w:w="1335" w:type="dxa"/>
            <w:shd w:val="clear" w:color="auto" w:fill="auto"/>
          </w:tcPr>
          <w:p w14:paraId="4BCC0364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52°</w:t>
            </w:r>
          </w:p>
        </w:tc>
        <w:tc>
          <w:tcPr>
            <w:tcW w:w="1335" w:type="dxa"/>
            <w:shd w:val="clear" w:color="auto" w:fill="auto"/>
          </w:tcPr>
          <w:p w14:paraId="6CAAF362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06'</w:t>
            </w:r>
          </w:p>
        </w:tc>
        <w:tc>
          <w:tcPr>
            <w:tcW w:w="1335" w:type="dxa"/>
            <w:shd w:val="clear" w:color="auto" w:fill="auto"/>
          </w:tcPr>
          <w:p w14:paraId="7547F18E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00"</w:t>
            </w:r>
          </w:p>
        </w:tc>
      </w:tr>
      <w:tr w:rsidR="00141383" w:rsidRPr="00657563" w14:paraId="5C19A812" w14:textId="77777777" w:rsidTr="00416628">
        <w:tc>
          <w:tcPr>
            <w:tcW w:w="1101" w:type="dxa"/>
            <w:shd w:val="clear" w:color="auto" w:fill="auto"/>
          </w:tcPr>
          <w:p w14:paraId="0EFF5638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14:paraId="749B5930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71°</w:t>
            </w:r>
          </w:p>
        </w:tc>
        <w:tc>
          <w:tcPr>
            <w:tcW w:w="1335" w:type="dxa"/>
            <w:shd w:val="clear" w:color="auto" w:fill="auto"/>
          </w:tcPr>
          <w:p w14:paraId="06B98525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927CE">
              <w:rPr>
                <w:sz w:val="24"/>
                <w:szCs w:val="24"/>
              </w:rPr>
              <w:t>07'</w:t>
            </w:r>
          </w:p>
        </w:tc>
        <w:tc>
          <w:tcPr>
            <w:tcW w:w="1335" w:type="dxa"/>
            <w:shd w:val="clear" w:color="auto" w:fill="auto"/>
          </w:tcPr>
          <w:p w14:paraId="163595EA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00"</w:t>
            </w:r>
          </w:p>
        </w:tc>
        <w:tc>
          <w:tcPr>
            <w:tcW w:w="1335" w:type="dxa"/>
            <w:shd w:val="clear" w:color="auto" w:fill="auto"/>
          </w:tcPr>
          <w:p w14:paraId="20C4F1B3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52°</w:t>
            </w:r>
          </w:p>
        </w:tc>
        <w:tc>
          <w:tcPr>
            <w:tcW w:w="1335" w:type="dxa"/>
            <w:shd w:val="clear" w:color="auto" w:fill="auto"/>
          </w:tcPr>
          <w:p w14:paraId="3E7922A4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07'</w:t>
            </w:r>
          </w:p>
        </w:tc>
        <w:tc>
          <w:tcPr>
            <w:tcW w:w="1335" w:type="dxa"/>
            <w:shd w:val="clear" w:color="auto" w:fill="auto"/>
          </w:tcPr>
          <w:p w14:paraId="4832B369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00"</w:t>
            </w:r>
          </w:p>
        </w:tc>
      </w:tr>
      <w:tr w:rsidR="00141383" w:rsidRPr="00657563" w14:paraId="23EED8DC" w14:textId="77777777" w:rsidTr="00416628">
        <w:tc>
          <w:tcPr>
            <w:tcW w:w="1101" w:type="dxa"/>
            <w:shd w:val="clear" w:color="auto" w:fill="auto"/>
          </w:tcPr>
          <w:p w14:paraId="5F51AE14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14:paraId="5B90128D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71°</w:t>
            </w:r>
          </w:p>
        </w:tc>
        <w:tc>
          <w:tcPr>
            <w:tcW w:w="1335" w:type="dxa"/>
            <w:shd w:val="clear" w:color="auto" w:fill="auto"/>
          </w:tcPr>
          <w:p w14:paraId="41248A88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927CE">
              <w:rPr>
                <w:sz w:val="24"/>
                <w:szCs w:val="24"/>
              </w:rPr>
              <w:t>08'</w:t>
            </w:r>
          </w:p>
        </w:tc>
        <w:tc>
          <w:tcPr>
            <w:tcW w:w="1335" w:type="dxa"/>
            <w:shd w:val="clear" w:color="auto" w:fill="auto"/>
          </w:tcPr>
          <w:p w14:paraId="31E35F0B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00"</w:t>
            </w:r>
          </w:p>
        </w:tc>
        <w:tc>
          <w:tcPr>
            <w:tcW w:w="1335" w:type="dxa"/>
            <w:shd w:val="clear" w:color="auto" w:fill="auto"/>
          </w:tcPr>
          <w:p w14:paraId="7AC20874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52°</w:t>
            </w:r>
          </w:p>
        </w:tc>
        <w:tc>
          <w:tcPr>
            <w:tcW w:w="1335" w:type="dxa"/>
            <w:shd w:val="clear" w:color="auto" w:fill="auto"/>
          </w:tcPr>
          <w:p w14:paraId="00CB33B8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07'</w:t>
            </w:r>
          </w:p>
        </w:tc>
        <w:tc>
          <w:tcPr>
            <w:tcW w:w="1335" w:type="dxa"/>
            <w:shd w:val="clear" w:color="auto" w:fill="auto"/>
          </w:tcPr>
          <w:p w14:paraId="0E8BCAC6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00"</w:t>
            </w:r>
          </w:p>
        </w:tc>
      </w:tr>
      <w:tr w:rsidR="00141383" w:rsidRPr="00657563" w14:paraId="3B524377" w14:textId="77777777" w:rsidTr="00416628">
        <w:tc>
          <w:tcPr>
            <w:tcW w:w="1101" w:type="dxa"/>
            <w:shd w:val="clear" w:color="auto" w:fill="auto"/>
          </w:tcPr>
          <w:p w14:paraId="1D02477A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14:paraId="7B7CE374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71°</w:t>
            </w:r>
          </w:p>
        </w:tc>
        <w:tc>
          <w:tcPr>
            <w:tcW w:w="1335" w:type="dxa"/>
            <w:shd w:val="clear" w:color="auto" w:fill="auto"/>
          </w:tcPr>
          <w:p w14:paraId="012ED051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927CE">
              <w:rPr>
                <w:sz w:val="24"/>
                <w:szCs w:val="24"/>
              </w:rPr>
              <w:t>08'</w:t>
            </w:r>
          </w:p>
        </w:tc>
        <w:tc>
          <w:tcPr>
            <w:tcW w:w="1335" w:type="dxa"/>
            <w:shd w:val="clear" w:color="auto" w:fill="auto"/>
          </w:tcPr>
          <w:p w14:paraId="7BFA7655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00"</w:t>
            </w:r>
          </w:p>
        </w:tc>
        <w:tc>
          <w:tcPr>
            <w:tcW w:w="1335" w:type="dxa"/>
            <w:shd w:val="clear" w:color="auto" w:fill="auto"/>
          </w:tcPr>
          <w:p w14:paraId="529AA2F3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52°</w:t>
            </w:r>
          </w:p>
        </w:tc>
        <w:tc>
          <w:tcPr>
            <w:tcW w:w="1335" w:type="dxa"/>
            <w:shd w:val="clear" w:color="auto" w:fill="auto"/>
          </w:tcPr>
          <w:p w14:paraId="116A2443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06'</w:t>
            </w:r>
          </w:p>
        </w:tc>
        <w:tc>
          <w:tcPr>
            <w:tcW w:w="1335" w:type="dxa"/>
            <w:shd w:val="clear" w:color="auto" w:fill="auto"/>
          </w:tcPr>
          <w:p w14:paraId="2FFDEBF8" w14:textId="77777777" w:rsidR="00141383" w:rsidRPr="00F927CE" w:rsidRDefault="00141383" w:rsidP="00141383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27CE">
              <w:rPr>
                <w:sz w:val="24"/>
                <w:szCs w:val="24"/>
              </w:rPr>
              <w:t>00"</w:t>
            </w:r>
          </w:p>
        </w:tc>
      </w:tr>
    </w:tbl>
    <w:p w14:paraId="5DF2F2D0" w14:textId="77777777" w:rsidR="00141383" w:rsidRPr="0070039F" w:rsidRDefault="00141383" w:rsidP="00141383">
      <w:pPr>
        <w:pStyle w:val="5"/>
        <w:tabs>
          <w:tab w:val="left" w:pos="993"/>
        </w:tabs>
        <w:spacing w:after="0"/>
        <w:ind w:left="0" w:right="0" w:firstLine="0"/>
        <w:jc w:val="both"/>
        <w:rPr>
          <w:b w:val="0"/>
          <w:spacing w:val="-10"/>
        </w:rPr>
      </w:pPr>
    </w:p>
    <w:p w14:paraId="4C59F372" w14:textId="77777777" w:rsidR="00141383" w:rsidRPr="0070039F" w:rsidRDefault="00141383" w:rsidP="00141383">
      <w:pPr>
        <w:pStyle w:val="5"/>
        <w:tabs>
          <w:tab w:val="left" w:pos="993"/>
        </w:tabs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</w:rPr>
        <w:t>Численность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персонала,</w:t>
      </w:r>
      <w:r w:rsidRPr="0070039F">
        <w:rPr>
          <w:b w:val="0"/>
          <w:spacing w:val="-1"/>
        </w:rPr>
        <w:t xml:space="preserve"> </w:t>
      </w:r>
      <w:r w:rsidRPr="0070039F">
        <w:rPr>
          <w:b w:val="0"/>
        </w:rPr>
        <w:t>задействованного</w:t>
      </w:r>
      <w:r w:rsidRPr="0070039F">
        <w:rPr>
          <w:b w:val="0"/>
          <w:spacing w:val="-2"/>
        </w:rPr>
        <w:t xml:space="preserve"> </w:t>
      </w:r>
      <w:r w:rsidRPr="0070039F">
        <w:rPr>
          <w:b w:val="0"/>
        </w:rPr>
        <w:t>на</w:t>
      </w:r>
      <w:r w:rsidRPr="0070039F">
        <w:rPr>
          <w:b w:val="0"/>
          <w:spacing w:val="-2"/>
        </w:rPr>
        <w:t xml:space="preserve"> </w:t>
      </w:r>
      <w:r w:rsidRPr="0070039F">
        <w:rPr>
          <w:b w:val="0"/>
        </w:rPr>
        <w:t>полевых</w:t>
      </w:r>
      <w:r w:rsidRPr="0070039F">
        <w:rPr>
          <w:b w:val="0"/>
          <w:spacing w:val="-1"/>
        </w:rPr>
        <w:t xml:space="preserve"> </w:t>
      </w:r>
      <w:r w:rsidRPr="0070039F">
        <w:rPr>
          <w:b w:val="0"/>
        </w:rPr>
        <w:t>работах,</w:t>
      </w:r>
      <w:r w:rsidRPr="0070039F">
        <w:rPr>
          <w:b w:val="0"/>
          <w:spacing w:val="-2"/>
        </w:rPr>
        <w:t xml:space="preserve"> </w:t>
      </w:r>
      <w:r w:rsidRPr="0070039F">
        <w:rPr>
          <w:b w:val="0"/>
        </w:rPr>
        <w:t>составит</w:t>
      </w:r>
      <w:r w:rsidRPr="0070039F">
        <w:rPr>
          <w:b w:val="0"/>
          <w:spacing w:val="-1"/>
        </w:rPr>
        <w:t xml:space="preserve"> </w:t>
      </w:r>
      <w:r w:rsidRPr="0070039F">
        <w:rPr>
          <w:b w:val="0"/>
        </w:rPr>
        <w:t>20</w:t>
      </w:r>
      <w:r w:rsidRPr="0070039F">
        <w:rPr>
          <w:b w:val="0"/>
          <w:spacing w:val="-1"/>
        </w:rPr>
        <w:t xml:space="preserve"> </w:t>
      </w:r>
      <w:r w:rsidRPr="0070039F">
        <w:rPr>
          <w:b w:val="0"/>
          <w:spacing w:val="-2"/>
        </w:rPr>
        <w:t>человек.</w:t>
      </w:r>
    </w:p>
    <w:p w14:paraId="31DD4D1B" w14:textId="77777777" w:rsidR="00141383" w:rsidRPr="0070039F" w:rsidRDefault="00141383" w:rsidP="00141383">
      <w:pPr>
        <w:pStyle w:val="2"/>
        <w:tabs>
          <w:tab w:val="left" w:pos="993"/>
        </w:tabs>
        <w:ind w:left="0" w:firstLine="567"/>
        <w:jc w:val="both"/>
        <w:rPr>
          <w:b w:val="0"/>
        </w:rPr>
      </w:pPr>
      <w:r w:rsidRPr="0070039F">
        <w:rPr>
          <w:b w:val="0"/>
        </w:rPr>
        <w:t>Проведение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полевых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работ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запланировано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на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период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2025-</w:t>
      </w:r>
      <w:r w:rsidRPr="0070039F">
        <w:rPr>
          <w:b w:val="0"/>
          <w:spacing w:val="-2"/>
        </w:rPr>
        <w:t>2030гг.</w:t>
      </w:r>
    </w:p>
    <w:p w14:paraId="11E3E5D8" w14:textId="77777777" w:rsidR="00141383" w:rsidRPr="0070039F" w:rsidRDefault="00141383" w:rsidP="00141383">
      <w:pPr>
        <w:pStyle w:val="5"/>
        <w:tabs>
          <w:tab w:val="left" w:pos="993"/>
        </w:tabs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</w:rPr>
        <w:t xml:space="preserve">Ближайшие населенные пункты – поселок </w:t>
      </w:r>
      <w:r>
        <w:rPr>
          <w:b w:val="0"/>
        </w:rPr>
        <w:t>Кайнар</w:t>
      </w:r>
    </w:p>
    <w:p w14:paraId="6EF54B8F" w14:textId="77777777" w:rsidR="00141383" w:rsidRPr="0070039F" w:rsidRDefault="00141383" w:rsidP="00141383">
      <w:pPr>
        <w:pStyle w:val="5"/>
        <w:tabs>
          <w:tab w:val="left" w:pos="993"/>
        </w:tabs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  <w:color w:val="202122"/>
          <w:shd w:val="clear" w:color="auto" w:fill="FFFFFF"/>
        </w:rPr>
        <w:t>Промышленные предприятия практически отсутствует, за исключением предприятий, поддерживающих жизнеобеспечение города А</w:t>
      </w:r>
      <w:r>
        <w:rPr>
          <w:b w:val="0"/>
          <w:color w:val="202122"/>
          <w:shd w:val="clear" w:color="auto" w:fill="FFFFFF"/>
        </w:rPr>
        <w:t>кколь</w:t>
      </w:r>
      <w:r w:rsidRPr="0070039F">
        <w:rPr>
          <w:b w:val="0"/>
          <w:color w:val="202122"/>
          <w:shd w:val="clear" w:color="auto" w:fill="FFFFFF"/>
        </w:rPr>
        <w:t>.</w:t>
      </w:r>
    </w:p>
    <w:p w14:paraId="5360A0B6" w14:textId="77777777" w:rsidR="00141383" w:rsidRPr="0070039F" w:rsidRDefault="00141383" w:rsidP="00141383">
      <w:pPr>
        <w:pStyle w:val="1"/>
        <w:numPr>
          <w:ilvl w:val="1"/>
          <w:numId w:val="1"/>
        </w:numPr>
        <w:tabs>
          <w:tab w:val="num" w:pos="360"/>
          <w:tab w:val="left" w:pos="1559"/>
        </w:tabs>
        <w:ind w:left="1559" w:right="854" w:hanging="848"/>
        <w:rPr>
          <w:b w:val="0"/>
        </w:rPr>
      </w:pPr>
      <w:bookmarkStart w:id="0" w:name="16.2_Описание_затрагиваемой_территории."/>
      <w:bookmarkStart w:id="1" w:name="_bookmark119"/>
      <w:bookmarkEnd w:id="0"/>
      <w:bookmarkEnd w:id="1"/>
      <w:r w:rsidRPr="0070039F">
        <w:rPr>
          <w:b w:val="0"/>
        </w:rPr>
        <w:t>Описание</w:t>
      </w:r>
      <w:r w:rsidRPr="0070039F">
        <w:rPr>
          <w:b w:val="0"/>
          <w:spacing w:val="-11"/>
        </w:rPr>
        <w:t xml:space="preserve"> </w:t>
      </w:r>
      <w:r w:rsidRPr="0070039F">
        <w:rPr>
          <w:b w:val="0"/>
        </w:rPr>
        <w:t>затрагиваемой</w:t>
      </w:r>
      <w:r w:rsidRPr="0070039F">
        <w:rPr>
          <w:b w:val="0"/>
          <w:spacing w:val="-10"/>
        </w:rPr>
        <w:t xml:space="preserve"> </w:t>
      </w:r>
      <w:r w:rsidRPr="0070039F">
        <w:rPr>
          <w:b w:val="0"/>
          <w:spacing w:val="-2"/>
        </w:rPr>
        <w:t>территории.</w:t>
      </w:r>
    </w:p>
    <w:p w14:paraId="3D025862" w14:textId="77777777" w:rsidR="00141383" w:rsidRPr="0070039F" w:rsidRDefault="00141383" w:rsidP="00141383">
      <w:pPr>
        <w:pStyle w:val="5"/>
        <w:spacing w:after="0"/>
        <w:ind w:left="0" w:right="0" w:firstLine="567"/>
        <w:jc w:val="both"/>
        <w:rPr>
          <w:b w:val="0"/>
          <w:spacing w:val="-5"/>
        </w:rPr>
      </w:pPr>
      <w:r w:rsidRPr="0070039F">
        <w:rPr>
          <w:b w:val="0"/>
        </w:rPr>
        <w:t xml:space="preserve"> Участок месторождение </w:t>
      </w:r>
      <w:proofErr w:type="spellStart"/>
      <w:r>
        <w:rPr>
          <w:b w:val="0"/>
        </w:rPr>
        <w:t>Кызылту</w:t>
      </w:r>
      <w:proofErr w:type="spellEnd"/>
      <w:r w:rsidRPr="0070039F">
        <w:rPr>
          <w:b w:val="0"/>
        </w:rPr>
        <w:t xml:space="preserve"> расположен на Лицензионной территории № </w:t>
      </w:r>
      <w:r>
        <w:rPr>
          <w:b w:val="0"/>
        </w:rPr>
        <w:t>2889</w:t>
      </w:r>
      <w:r w:rsidRPr="0070039F">
        <w:rPr>
          <w:b w:val="0"/>
        </w:rPr>
        <w:t>-</w:t>
      </w:r>
      <w:r w:rsidRPr="0070039F">
        <w:rPr>
          <w:b w:val="0"/>
          <w:lang w:val="en-US"/>
        </w:rPr>
        <w:t>EL</w:t>
      </w:r>
      <w:r w:rsidRPr="001011D9">
        <w:rPr>
          <w:b w:val="0"/>
        </w:rPr>
        <w:t xml:space="preserve"> </w:t>
      </w:r>
      <w:r w:rsidRPr="0070039F">
        <w:rPr>
          <w:b w:val="0"/>
        </w:rPr>
        <w:t xml:space="preserve"> от 1</w:t>
      </w:r>
      <w:r>
        <w:rPr>
          <w:b w:val="0"/>
        </w:rPr>
        <w:t>6</w:t>
      </w:r>
      <w:r w:rsidRPr="0070039F">
        <w:rPr>
          <w:b w:val="0"/>
        </w:rPr>
        <w:t>.10.</w:t>
      </w:r>
      <w:r>
        <w:rPr>
          <w:b w:val="0"/>
        </w:rPr>
        <w:t>2025</w:t>
      </w:r>
      <w:r w:rsidRPr="0070039F">
        <w:rPr>
          <w:b w:val="0"/>
        </w:rPr>
        <w:t xml:space="preserve">года. Месторождение расположенное </w:t>
      </w:r>
      <w:r>
        <w:rPr>
          <w:b w:val="0"/>
        </w:rPr>
        <w:t>в Аккольском районе,</w:t>
      </w:r>
      <w:r w:rsidRPr="0070039F">
        <w:rPr>
          <w:b w:val="0"/>
        </w:rPr>
        <w:t xml:space="preserve"> </w:t>
      </w:r>
      <w:r>
        <w:rPr>
          <w:b w:val="0"/>
        </w:rPr>
        <w:t xml:space="preserve">Акмолинской области </w:t>
      </w:r>
      <w:r w:rsidRPr="0070039F">
        <w:rPr>
          <w:b w:val="0"/>
        </w:rPr>
        <w:t xml:space="preserve"> </w:t>
      </w:r>
      <w:proofErr w:type="spellStart"/>
      <w:r w:rsidRPr="0070039F">
        <w:rPr>
          <w:b w:val="0"/>
        </w:rPr>
        <w:t>области</w:t>
      </w:r>
      <w:proofErr w:type="spellEnd"/>
      <w:r w:rsidRPr="0070039F">
        <w:rPr>
          <w:b w:val="0"/>
        </w:rPr>
        <w:t xml:space="preserve">, </w:t>
      </w:r>
      <w:r>
        <w:rPr>
          <w:b w:val="0"/>
        </w:rPr>
        <w:t xml:space="preserve">а 16 км северо-восточнее </w:t>
      </w:r>
      <w:proofErr w:type="spellStart"/>
      <w:r>
        <w:rPr>
          <w:b w:val="0"/>
        </w:rPr>
        <w:t>г.Акколь</w:t>
      </w:r>
      <w:proofErr w:type="spellEnd"/>
      <w:r>
        <w:rPr>
          <w:b w:val="0"/>
        </w:rPr>
        <w:t xml:space="preserve"> и в 95 км севернее г Астана</w:t>
      </w:r>
      <w:r w:rsidRPr="0070039F">
        <w:rPr>
          <w:b w:val="0"/>
        </w:rPr>
        <w:t>. Резко континентальный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 xml:space="preserve">климат, зима продолжительная, холодная, с частыми метелями и </w:t>
      </w:r>
      <w:proofErr w:type="spellStart"/>
      <w:r w:rsidRPr="0070039F">
        <w:rPr>
          <w:b w:val="0"/>
        </w:rPr>
        <w:t>сильныфми</w:t>
      </w:r>
      <w:proofErr w:type="spellEnd"/>
      <w:r w:rsidRPr="0070039F">
        <w:rPr>
          <w:b w:val="0"/>
        </w:rPr>
        <w:t xml:space="preserve"> ветрами. Температура в январе может отпускаться до минус 30 градусов, в среднем </w:t>
      </w:r>
      <w:proofErr w:type="spellStart"/>
      <w:r w:rsidRPr="0070039F">
        <w:rPr>
          <w:b w:val="0"/>
        </w:rPr>
        <w:t>держиться</w:t>
      </w:r>
      <w:proofErr w:type="spellEnd"/>
      <w:r w:rsidRPr="0070039F">
        <w:rPr>
          <w:b w:val="0"/>
        </w:rPr>
        <w:t xml:space="preserve"> в диапазоне от минус 15 до минус 20 градусов цельсия. Лето, жаркое засушливое, температура порой превышает 40 градусов цельсия</w:t>
      </w:r>
      <w:r w:rsidRPr="0070039F">
        <w:rPr>
          <w:b w:val="0"/>
          <w:spacing w:val="-5"/>
        </w:rPr>
        <w:t xml:space="preserve">. Основные осадки выпадают весной и в начале лета, но их объем остается небольшим- около 250-300мм в год. Воздух сухой. </w:t>
      </w:r>
    </w:p>
    <w:p w14:paraId="1E058185" w14:textId="77777777" w:rsidR="00141383" w:rsidRDefault="00141383" w:rsidP="00141383">
      <w:pPr>
        <w:pStyle w:val="5"/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</w:rPr>
        <w:t xml:space="preserve"> Район относится к маловодным. Годовое количество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осадков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составляет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250-300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мм.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Ближайший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источник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пресной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воды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находится в п.</w:t>
      </w:r>
      <w:r>
        <w:rPr>
          <w:b w:val="0"/>
        </w:rPr>
        <w:t xml:space="preserve"> Кайнар </w:t>
      </w:r>
      <w:r w:rsidRPr="0070039F">
        <w:rPr>
          <w:b w:val="0"/>
        </w:rPr>
        <w:t xml:space="preserve">в </w:t>
      </w:r>
      <w:r>
        <w:rPr>
          <w:b w:val="0"/>
        </w:rPr>
        <w:t>4,5</w:t>
      </w:r>
      <w:r w:rsidRPr="0070039F">
        <w:rPr>
          <w:b w:val="0"/>
        </w:rPr>
        <w:t xml:space="preserve"> км от месторождения. Поверхностный водный объект реки А</w:t>
      </w:r>
      <w:r>
        <w:rPr>
          <w:b w:val="0"/>
        </w:rPr>
        <w:t>ксуат</w:t>
      </w:r>
      <w:r w:rsidRPr="0070039F">
        <w:rPr>
          <w:b w:val="0"/>
        </w:rPr>
        <w:t xml:space="preserve"> </w:t>
      </w:r>
      <w:r>
        <w:rPr>
          <w:b w:val="0"/>
        </w:rPr>
        <w:t xml:space="preserve"> </w:t>
      </w:r>
      <w:r w:rsidRPr="0070039F">
        <w:rPr>
          <w:b w:val="0"/>
        </w:rPr>
        <w:t>находит</w:t>
      </w:r>
      <w:r>
        <w:rPr>
          <w:b w:val="0"/>
        </w:rPr>
        <w:t xml:space="preserve">ся в 500 км от участка проведения </w:t>
      </w:r>
      <w:r w:rsidRPr="0070039F">
        <w:rPr>
          <w:b w:val="0"/>
        </w:rPr>
        <w:t>работ.</w:t>
      </w:r>
      <w:r w:rsidRPr="00247538">
        <w:rPr>
          <w:noProof/>
          <w:lang w:eastAsia="ru-RU"/>
        </w:rPr>
        <w:t xml:space="preserve"> </w:t>
      </w:r>
    </w:p>
    <w:p w14:paraId="54467D98" w14:textId="77777777" w:rsidR="00141383" w:rsidRPr="00F1332D" w:rsidRDefault="00141383" w:rsidP="00141383"/>
    <w:p w14:paraId="1F7173B6" w14:textId="77777777" w:rsidR="00141383" w:rsidRPr="0070039F" w:rsidRDefault="00141383" w:rsidP="00141383">
      <w:pPr>
        <w:pStyle w:val="5"/>
        <w:tabs>
          <w:tab w:val="left" w:pos="9781"/>
        </w:tabs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</w:rPr>
        <w:t xml:space="preserve">Территория характеризуется относительно </w:t>
      </w:r>
      <w:proofErr w:type="spellStart"/>
      <w:r w:rsidRPr="0070039F">
        <w:rPr>
          <w:b w:val="0"/>
        </w:rPr>
        <w:t>равниным</w:t>
      </w:r>
      <w:proofErr w:type="spellEnd"/>
      <w:r w:rsidRPr="0070039F">
        <w:rPr>
          <w:b w:val="0"/>
        </w:rPr>
        <w:t xml:space="preserve"> рельефом. Средняя высота территории над уровнем моря </w:t>
      </w:r>
      <w:proofErr w:type="spellStart"/>
      <w:r w:rsidRPr="0070039F">
        <w:rPr>
          <w:b w:val="0"/>
        </w:rPr>
        <w:t>варируется</w:t>
      </w:r>
      <w:proofErr w:type="spellEnd"/>
      <w:r w:rsidRPr="0070039F">
        <w:rPr>
          <w:b w:val="0"/>
        </w:rPr>
        <w:t xml:space="preserve"> от 200-400м.</w:t>
      </w:r>
      <w:r w:rsidRPr="0070039F">
        <w:rPr>
          <w:b w:val="0"/>
          <w:spacing w:val="-6"/>
        </w:rPr>
        <w:t xml:space="preserve"> </w:t>
      </w:r>
    </w:p>
    <w:p w14:paraId="5E70CBFB" w14:textId="77777777" w:rsidR="00141383" w:rsidRPr="0070039F" w:rsidRDefault="00141383" w:rsidP="00141383">
      <w:pPr>
        <w:pStyle w:val="5"/>
        <w:tabs>
          <w:tab w:val="left" w:pos="9781"/>
        </w:tabs>
        <w:spacing w:after="0"/>
        <w:ind w:left="0" w:right="0"/>
        <w:jc w:val="both"/>
        <w:rPr>
          <w:b w:val="0"/>
        </w:rPr>
      </w:pPr>
      <w:r w:rsidRPr="0070039F">
        <w:rPr>
          <w:b w:val="0"/>
        </w:rPr>
        <w:t>Климат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района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резко</w:t>
      </w:r>
      <w:r w:rsidRPr="0070039F">
        <w:rPr>
          <w:b w:val="0"/>
          <w:spacing w:val="-2"/>
        </w:rPr>
        <w:t xml:space="preserve"> </w:t>
      </w:r>
      <w:r w:rsidRPr="0070039F">
        <w:rPr>
          <w:b w:val="0"/>
        </w:rPr>
        <w:t>континентальный,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с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холодной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зимой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и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сухим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жарким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  <w:spacing w:val="-2"/>
        </w:rPr>
        <w:t>летом.</w:t>
      </w:r>
    </w:p>
    <w:p w14:paraId="284E453C" w14:textId="77777777" w:rsidR="00141383" w:rsidRPr="0070039F" w:rsidRDefault="00141383" w:rsidP="00141383">
      <w:pPr>
        <w:pStyle w:val="5"/>
        <w:tabs>
          <w:tab w:val="left" w:pos="9781"/>
        </w:tabs>
        <w:spacing w:after="0"/>
        <w:ind w:left="0" w:right="0"/>
        <w:jc w:val="both"/>
        <w:rPr>
          <w:b w:val="0"/>
        </w:rPr>
      </w:pPr>
      <w:r w:rsidRPr="0070039F">
        <w:rPr>
          <w:b w:val="0"/>
        </w:rPr>
        <w:t>Сезонные колебания температур от -41оС до 42оС. Суточные колебания температур достигают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15-20оС.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Характерной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особенностью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района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являются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сильные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ветры,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дующие в течение года в восточном и северо-восточном направлениях.</w:t>
      </w:r>
    </w:p>
    <w:p w14:paraId="5DC2DB99" w14:textId="77777777" w:rsidR="00141383" w:rsidRPr="0070039F" w:rsidRDefault="00141383" w:rsidP="00141383">
      <w:pPr>
        <w:pStyle w:val="5"/>
        <w:tabs>
          <w:tab w:val="left" w:pos="9781"/>
        </w:tabs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</w:rPr>
        <w:t>Почвы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маломощные,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суглинистые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с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примесью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обломочного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материала.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Почвы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плохо отличаются от подпочвенных суглинистых образований, часто они загипсованы. В долинах рек иногда развиты луговые черноземы.</w:t>
      </w:r>
    </w:p>
    <w:p w14:paraId="176F5D64" w14:textId="77777777" w:rsidR="00141383" w:rsidRPr="0070039F" w:rsidRDefault="00141383" w:rsidP="00141383">
      <w:pPr>
        <w:pStyle w:val="5"/>
        <w:tabs>
          <w:tab w:val="left" w:pos="9781"/>
        </w:tabs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</w:rPr>
        <w:t xml:space="preserve">Растительность степная, доминирует полынь, ковыль, и злаки, а земли в основном </w:t>
      </w:r>
      <w:proofErr w:type="spellStart"/>
      <w:r w:rsidRPr="0070039F">
        <w:rPr>
          <w:b w:val="0"/>
        </w:rPr>
        <w:t>используються</w:t>
      </w:r>
      <w:proofErr w:type="spellEnd"/>
      <w:r w:rsidRPr="0070039F">
        <w:rPr>
          <w:b w:val="0"/>
        </w:rPr>
        <w:t xml:space="preserve"> как пастбища для скота.</w:t>
      </w:r>
    </w:p>
    <w:p w14:paraId="265E92E1" w14:textId="77777777" w:rsidR="00141383" w:rsidRPr="0070039F" w:rsidRDefault="00141383" w:rsidP="00141383">
      <w:pPr>
        <w:pStyle w:val="5"/>
        <w:tabs>
          <w:tab w:val="left" w:pos="9781"/>
        </w:tabs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</w:rPr>
        <w:t>Животный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мир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беден,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представлен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грызунами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и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степными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птицами.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Редко встречаются волки, лисы.</w:t>
      </w:r>
    </w:p>
    <w:p w14:paraId="15359B81" w14:textId="77777777" w:rsidR="00141383" w:rsidRPr="0070039F" w:rsidRDefault="00141383" w:rsidP="00141383">
      <w:pPr>
        <w:pStyle w:val="5"/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</w:rPr>
        <w:t>Население</w:t>
      </w:r>
      <w:r w:rsidRPr="0070039F">
        <w:rPr>
          <w:b w:val="0"/>
          <w:spacing w:val="-3"/>
        </w:rPr>
        <w:t xml:space="preserve"> </w:t>
      </w:r>
      <w:r w:rsidRPr="0070039F">
        <w:rPr>
          <w:b w:val="0"/>
        </w:rPr>
        <w:t>малочисленно,</w:t>
      </w:r>
      <w:r w:rsidRPr="0070039F">
        <w:rPr>
          <w:b w:val="0"/>
          <w:spacing w:val="-1"/>
        </w:rPr>
        <w:t xml:space="preserve"> </w:t>
      </w:r>
      <w:r w:rsidRPr="0070039F">
        <w:rPr>
          <w:b w:val="0"/>
        </w:rPr>
        <w:t>сосредоточено</w:t>
      </w:r>
      <w:r w:rsidRPr="0070039F">
        <w:rPr>
          <w:b w:val="0"/>
          <w:spacing w:val="-1"/>
        </w:rPr>
        <w:t xml:space="preserve"> </w:t>
      </w:r>
      <w:r w:rsidRPr="0070039F">
        <w:rPr>
          <w:b w:val="0"/>
        </w:rPr>
        <w:t>в</w:t>
      </w:r>
      <w:r w:rsidRPr="0070039F">
        <w:rPr>
          <w:b w:val="0"/>
          <w:spacing w:val="-2"/>
        </w:rPr>
        <w:t xml:space="preserve"> </w:t>
      </w:r>
      <w:r w:rsidRPr="0070039F">
        <w:rPr>
          <w:b w:val="0"/>
        </w:rPr>
        <w:t>центральных</w:t>
      </w:r>
      <w:r w:rsidRPr="0070039F">
        <w:rPr>
          <w:b w:val="0"/>
          <w:spacing w:val="-1"/>
        </w:rPr>
        <w:t xml:space="preserve"> </w:t>
      </w:r>
      <w:r w:rsidRPr="0070039F">
        <w:rPr>
          <w:b w:val="0"/>
        </w:rPr>
        <w:t>усадьбах,</w:t>
      </w:r>
      <w:r w:rsidRPr="0070039F">
        <w:rPr>
          <w:b w:val="0"/>
          <w:spacing w:val="-1"/>
        </w:rPr>
        <w:t xml:space="preserve"> </w:t>
      </w:r>
      <w:r w:rsidRPr="0070039F">
        <w:rPr>
          <w:b w:val="0"/>
        </w:rPr>
        <w:t>фермах,</w:t>
      </w:r>
      <w:r w:rsidRPr="0070039F">
        <w:rPr>
          <w:b w:val="0"/>
          <w:spacing w:val="-1"/>
        </w:rPr>
        <w:t xml:space="preserve"> </w:t>
      </w:r>
      <w:r w:rsidRPr="0070039F">
        <w:rPr>
          <w:b w:val="0"/>
          <w:spacing w:val="-2"/>
        </w:rPr>
        <w:t>зимовках.</w:t>
      </w:r>
    </w:p>
    <w:p w14:paraId="449B6E91" w14:textId="77777777" w:rsidR="00141383" w:rsidRPr="0070039F" w:rsidRDefault="00141383" w:rsidP="00141383">
      <w:pPr>
        <w:pStyle w:val="5"/>
        <w:spacing w:after="0"/>
        <w:ind w:left="0" w:right="0" w:firstLine="567"/>
        <w:jc w:val="both"/>
        <w:rPr>
          <w:b w:val="0"/>
        </w:rPr>
      </w:pPr>
      <w:r w:rsidRPr="0070039F">
        <w:rPr>
          <w:b w:val="0"/>
        </w:rPr>
        <w:t>Основное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занятие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местного</w:t>
      </w:r>
      <w:r w:rsidRPr="0070039F">
        <w:rPr>
          <w:b w:val="0"/>
          <w:spacing w:val="-4"/>
        </w:rPr>
        <w:t xml:space="preserve"> </w:t>
      </w:r>
      <w:r w:rsidRPr="0070039F">
        <w:rPr>
          <w:b w:val="0"/>
        </w:rPr>
        <w:t>населения</w:t>
      </w:r>
      <w:r w:rsidRPr="0070039F">
        <w:rPr>
          <w:b w:val="0"/>
          <w:spacing w:val="-6"/>
        </w:rPr>
        <w:t xml:space="preserve"> </w:t>
      </w:r>
      <w:r w:rsidRPr="0070039F">
        <w:rPr>
          <w:b w:val="0"/>
        </w:rPr>
        <w:t>–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</w:rPr>
        <w:t>отгонное</w:t>
      </w:r>
      <w:r w:rsidRPr="0070039F">
        <w:rPr>
          <w:b w:val="0"/>
          <w:spacing w:val="-5"/>
        </w:rPr>
        <w:t xml:space="preserve"> </w:t>
      </w:r>
      <w:r w:rsidRPr="0070039F">
        <w:rPr>
          <w:b w:val="0"/>
          <w:spacing w:val="-2"/>
        </w:rPr>
        <w:t>животноводство.</w:t>
      </w:r>
    </w:p>
    <w:p w14:paraId="19ED8E30" w14:textId="77777777" w:rsidR="00141383" w:rsidRPr="0070039F" w:rsidRDefault="00141383" w:rsidP="00141383">
      <w:pPr>
        <w:pStyle w:val="1"/>
        <w:numPr>
          <w:ilvl w:val="1"/>
          <w:numId w:val="1"/>
        </w:numPr>
        <w:tabs>
          <w:tab w:val="num" w:pos="360"/>
          <w:tab w:val="left" w:pos="1560"/>
        </w:tabs>
        <w:ind w:left="0" w:firstLine="567"/>
        <w:rPr>
          <w:b w:val="0"/>
        </w:rPr>
      </w:pPr>
      <w:bookmarkStart w:id="2" w:name="16.3_Инициатор_намечаемой_деятельности."/>
      <w:bookmarkStart w:id="3" w:name="_bookmark120"/>
      <w:bookmarkEnd w:id="2"/>
      <w:bookmarkEnd w:id="3"/>
      <w:r w:rsidRPr="0070039F">
        <w:rPr>
          <w:b w:val="0"/>
        </w:rPr>
        <w:t>Инициатор</w:t>
      </w:r>
      <w:r w:rsidRPr="0070039F">
        <w:rPr>
          <w:b w:val="0"/>
          <w:spacing w:val="-10"/>
        </w:rPr>
        <w:t xml:space="preserve"> </w:t>
      </w:r>
      <w:r w:rsidRPr="0070039F">
        <w:rPr>
          <w:b w:val="0"/>
        </w:rPr>
        <w:t>намечаемой</w:t>
      </w:r>
      <w:r w:rsidRPr="0070039F">
        <w:rPr>
          <w:b w:val="0"/>
          <w:spacing w:val="-9"/>
        </w:rPr>
        <w:t xml:space="preserve"> </w:t>
      </w:r>
      <w:r w:rsidRPr="0070039F">
        <w:rPr>
          <w:b w:val="0"/>
          <w:spacing w:val="-2"/>
        </w:rPr>
        <w:t>деятельности.</w:t>
      </w:r>
    </w:p>
    <w:p w14:paraId="4974954A" w14:textId="77777777" w:rsidR="00141383" w:rsidRPr="006C1D40" w:rsidRDefault="00141383" w:rsidP="00141383">
      <w:pPr>
        <w:ind w:firstLine="567"/>
        <w:jc w:val="both"/>
        <w:rPr>
          <w:sz w:val="24"/>
          <w:szCs w:val="24"/>
          <w:lang w:val="kk-KZ"/>
        </w:rPr>
      </w:pPr>
      <w:r w:rsidRPr="006C1D40">
        <w:rPr>
          <w:i/>
          <w:sz w:val="24"/>
          <w:szCs w:val="24"/>
        </w:rPr>
        <w:t xml:space="preserve">Инициатор намечаемой деятельности (заказчик проекта) – </w:t>
      </w:r>
      <w:bookmarkStart w:id="4" w:name="16.4_Краткое_описание_намечаемой_деятель"/>
      <w:bookmarkStart w:id="5" w:name="_bookmark121"/>
      <w:bookmarkEnd w:id="4"/>
      <w:bookmarkEnd w:id="5"/>
      <w:r w:rsidRPr="006C1D40">
        <w:rPr>
          <w:sz w:val="24"/>
          <w:szCs w:val="24"/>
        </w:rPr>
        <w:t xml:space="preserve">Заказчик инициатор «ТОО МЖК </w:t>
      </w:r>
      <w:r w:rsidRPr="006C1D40">
        <w:rPr>
          <w:sz w:val="24"/>
          <w:szCs w:val="24"/>
          <w:lang w:val="en-US"/>
        </w:rPr>
        <w:t>Group</w:t>
      </w:r>
      <w:r w:rsidRPr="006C1D40">
        <w:rPr>
          <w:sz w:val="24"/>
          <w:szCs w:val="24"/>
        </w:rPr>
        <w:t xml:space="preserve"> » </w:t>
      </w:r>
      <w:r w:rsidRPr="006C1D40">
        <w:rPr>
          <w:sz w:val="24"/>
          <w:szCs w:val="24"/>
          <w:lang w:val="kk-KZ"/>
        </w:rPr>
        <w:t xml:space="preserve">г.Астана </w:t>
      </w:r>
      <w:r w:rsidRPr="006C1D40">
        <w:rPr>
          <w:sz w:val="24"/>
          <w:szCs w:val="24"/>
        </w:rPr>
        <w:t xml:space="preserve"> </w:t>
      </w:r>
      <w:r w:rsidRPr="006C1D40">
        <w:rPr>
          <w:sz w:val="24"/>
          <w:szCs w:val="24"/>
          <w:lang w:val="kk-KZ"/>
        </w:rPr>
        <w:t xml:space="preserve">БИН: 180 140 040 661 </w:t>
      </w:r>
      <w:r w:rsidRPr="006C1D40">
        <w:rPr>
          <w:sz w:val="24"/>
          <w:szCs w:val="24"/>
        </w:rPr>
        <w:t xml:space="preserve"> </w:t>
      </w:r>
      <w:r w:rsidRPr="006C1D40">
        <w:rPr>
          <w:sz w:val="24"/>
          <w:szCs w:val="24"/>
          <w:lang w:val="en-US"/>
        </w:rPr>
        <w:t>KZ</w:t>
      </w:r>
      <w:r w:rsidRPr="006C1D40">
        <w:rPr>
          <w:sz w:val="24"/>
          <w:szCs w:val="24"/>
        </w:rPr>
        <w:t>6996503</w:t>
      </w:r>
      <w:r w:rsidRPr="006C1D40">
        <w:rPr>
          <w:sz w:val="24"/>
          <w:szCs w:val="24"/>
          <w:lang w:val="en-US"/>
        </w:rPr>
        <w:t>F</w:t>
      </w:r>
      <w:r w:rsidRPr="006C1D40">
        <w:rPr>
          <w:sz w:val="24"/>
          <w:szCs w:val="24"/>
        </w:rPr>
        <w:t>0008483824  в АО «</w:t>
      </w:r>
      <w:r w:rsidRPr="006C1D40">
        <w:rPr>
          <w:sz w:val="24"/>
          <w:szCs w:val="24"/>
          <w:lang w:val="en-US"/>
        </w:rPr>
        <w:t>Forte</w:t>
      </w:r>
      <w:r w:rsidRPr="006C1D40">
        <w:rPr>
          <w:sz w:val="24"/>
          <w:szCs w:val="24"/>
        </w:rPr>
        <w:t xml:space="preserve"> </w:t>
      </w:r>
      <w:r w:rsidRPr="006C1D40">
        <w:rPr>
          <w:sz w:val="24"/>
          <w:szCs w:val="24"/>
          <w:lang w:val="en-US"/>
        </w:rPr>
        <w:t>Bank</w:t>
      </w:r>
      <w:r w:rsidRPr="006C1D40">
        <w:rPr>
          <w:sz w:val="24"/>
          <w:szCs w:val="24"/>
        </w:rPr>
        <w:t xml:space="preserve"> »БИК: </w:t>
      </w:r>
      <w:r w:rsidRPr="006C1D40">
        <w:rPr>
          <w:sz w:val="24"/>
          <w:szCs w:val="24"/>
          <w:lang w:val="en-US"/>
        </w:rPr>
        <w:t>IRTYKZKA</w:t>
      </w:r>
      <w:r w:rsidRPr="006C1D40">
        <w:rPr>
          <w:sz w:val="24"/>
          <w:szCs w:val="24"/>
        </w:rPr>
        <w:t>, Кбе:17</w:t>
      </w:r>
    </w:p>
    <w:p w14:paraId="18900729" w14:textId="77777777" w:rsidR="00141383" w:rsidRPr="0070039F" w:rsidRDefault="00141383" w:rsidP="00141383">
      <w:pPr>
        <w:ind w:firstLine="567"/>
        <w:jc w:val="both"/>
        <w:rPr>
          <w:b/>
        </w:rPr>
      </w:pPr>
      <w:r w:rsidRPr="0070039F">
        <w:rPr>
          <w:b/>
        </w:rPr>
        <w:t>Краткое</w:t>
      </w:r>
      <w:r w:rsidRPr="0070039F">
        <w:rPr>
          <w:b/>
          <w:spacing w:val="-9"/>
        </w:rPr>
        <w:t xml:space="preserve"> </w:t>
      </w:r>
      <w:r w:rsidRPr="0070039F">
        <w:rPr>
          <w:b/>
        </w:rPr>
        <w:t>описание</w:t>
      </w:r>
      <w:r w:rsidRPr="0070039F">
        <w:rPr>
          <w:b/>
          <w:spacing w:val="-8"/>
        </w:rPr>
        <w:t xml:space="preserve"> </w:t>
      </w:r>
      <w:r w:rsidRPr="0070039F">
        <w:rPr>
          <w:b/>
        </w:rPr>
        <w:t>намечаемой</w:t>
      </w:r>
      <w:r w:rsidRPr="0070039F">
        <w:rPr>
          <w:b/>
          <w:spacing w:val="-8"/>
        </w:rPr>
        <w:t xml:space="preserve"> </w:t>
      </w:r>
      <w:r w:rsidRPr="0070039F">
        <w:rPr>
          <w:b/>
          <w:spacing w:val="-2"/>
        </w:rPr>
        <w:t>деятельности.</w:t>
      </w:r>
    </w:p>
    <w:p w14:paraId="686F6A1D" w14:textId="77777777" w:rsidR="00141383" w:rsidRDefault="00141383" w:rsidP="00141383">
      <w:pPr>
        <w:pStyle w:val="a3"/>
        <w:ind w:left="0"/>
        <w:rPr>
          <w:sz w:val="24"/>
          <w:szCs w:val="24"/>
          <w:lang w:val="kk-KZ"/>
        </w:rPr>
      </w:pPr>
      <w:r>
        <w:rPr>
          <w:sz w:val="24"/>
          <w:szCs w:val="24"/>
        </w:rPr>
        <w:t>Участок расположенный на Лицензионной территории № 2889-</w:t>
      </w:r>
      <w:r>
        <w:rPr>
          <w:sz w:val="24"/>
          <w:szCs w:val="24"/>
          <w:lang w:val="en-US"/>
        </w:rPr>
        <w:t>EL</w:t>
      </w:r>
      <w:r w:rsidRPr="00DC6571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от 16</w:t>
      </w:r>
      <w:r>
        <w:rPr>
          <w:sz w:val="24"/>
          <w:szCs w:val="24"/>
        </w:rPr>
        <w:t xml:space="preserve">. 10.2024г.  в </w:t>
      </w:r>
      <w:r>
        <w:rPr>
          <w:color w:val="000000"/>
          <w:sz w:val="24"/>
          <w:szCs w:val="24"/>
        </w:rPr>
        <w:lastRenderedPageBreak/>
        <w:t>Аккольском районе</w:t>
      </w:r>
      <w:r w:rsidRPr="00EB7F8F">
        <w:rPr>
          <w:color w:val="000000"/>
          <w:sz w:val="24"/>
          <w:szCs w:val="24"/>
        </w:rPr>
        <w:t xml:space="preserve"> Акмолинской области</w:t>
      </w:r>
      <w:r>
        <w:rPr>
          <w:color w:val="000000"/>
          <w:sz w:val="24"/>
          <w:szCs w:val="24"/>
        </w:rPr>
        <w:t xml:space="preserve">. </w:t>
      </w:r>
      <w:r w:rsidRPr="00A25C3B">
        <w:rPr>
          <w:sz w:val="24"/>
          <w:szCs w:val="24"/>
        </w:rPr>
        <w:t xml:space="preserve">Ближайший населенный пункт </w:t>
      </w:r>
      <w:r w:rsidRPr="00185DB7">
        <w:rPr>
          <w:sz w:val="24"/>
          <w:szCs w:val="24"/>
        </w:rPr>
        <w:t xml:space="preserve">в 16 км северо-восточнее г. Акколь и в 95км севернее </w:t>
      </w:r>
      <w:proofErr w:type="spellStart"/>
      <w:r w:rsidRPr="00185DB7">
        <w:rPr>
          <w:sz w:val="24"/>
          <w:szCs w:val="24"/>
        </w:rPr>
        <w:t>г.Астана</w:t>
      </w:r>
      <w:proofErr w:type="spellEnd"/>
      <w:r w:rsidRPr="00A25C3B">
        <w:rPr>
          <w:sz w:val="24"/>
          <w:szCs w:val="24"/>
        </w:rPr>
        <w:t xml:space="preserve">. </w:t>
      </w:r>
      <w:r w:rsidRPr="00346CCD">
        <w:rPr>
          <w:sz w:val="24"/>
          <w:szCs w:val="24"/>
        </w:rPr>
        <w:t>Ближайшая железнодорожная станция находится в г. Акколь.</w:t>
      </w:r>
      <w:r w:rsidRPr="00DC6571">
        <w:rPr>
          <w:sz w:val="24"/>
          <w:szCs w:val="24"/>
        </w:rPr>
        <w:t xml:space="preserve"> </w:t>
      </w:r>
      <w:r w:rsidRPr="00A25C3B">
        <w:rPr>
          <w:sz w:val="24"/>
          <w:szCs w:val="24"/>
        </w:rPr>
        <w:t>Гра</w:t>
      </w:r>
      <w:r>
        <w:rPr>
          <w:sz w:val="24"/>
          <w:szCs w:val="24"/>
        </w:rPr>
        <w:t>ницы территории участка недр – 1 геологический</w:t>
      </w:r>
      <w:r>
        <w:rPr>
          <w:sz w:val="24"/>
          <w:szCs w:val="24"/>
          <w:lang w:val="kk-KZ"/>
        </w:rPr>
        <w:t>ии</w:t>
      </w:r>
      <w:r>
        <w:rPr>
          <w:sz w:val="24"/>
          <w:szCs w:val="24"/>
        </w:rPr>
        <w:t xml:space="preserve"> блок</w:t>
      </w:r>
      <w:r w:rsidRPr="00A25C3B">
        <w:rPr>
          <w:sz w:val="24"/>
          <w:szCs w:val="24"/>
        </w:rPr>
        <w:t xml:space="preserve">: </w:t>
      </w:r>
      <w:r w:rsidRPr="004433F8">
        <w:rPr>
          <w:sz w:val="24"/>
          <w:szCs w:val="24"/>
        </w:rPr>
        <w:t>N-42-143-(10г-5б-18)</w:t>
      </w:r>
      <w:r>
        <w:rPr>
          <w:sz w:val="24"/>
          <w:szCs w:val="24"/>
        </w:rPr>
        <w:t xml:space="preserve">. Месторождение строительного камня, участок носит название </w:t>
      </w:r>
      <w:proofErr w:type="spellStart"/>
      <w:r>
        <w:rPr>
          <w:sz w:val="24"/>
          <w:szCs w:val="24"/>
        </w:rPr>
        <w:t>Кызылту</w:t>
      </w:r>
      <w:proofErr w:type="spellEnd"/>
      <w:r w:rsidRPr="008B259E">
        <w:rPr>
          <w:sz w:val="24"/>
          <w:szCs w:val="24"/>
        </w:rPr>
        <w:t xml:space="preserve">. Район богат неметаллическими полезными ископаемыми – преимущественно строительными материалами. </w:t>
      </w:r>
      <w:r w:rsidRPr="008B259E">
        <w:rPr>
          <w:sz w:val="24"/>
          <w:szCs w:val="24"/>
          <w:lang w:val="kk-KZ"/>
        </w:rPr>
        <w:t>Явное рудопроявление строительного камня в зоне геологического строения песчеников</w:t>
      </w:r>
      <w:r w:rsidRPr="008B259E">
        <w:rPr>
          <w:sz w:val="24"/>
          <w:szCs w:val="24"/>
        </w:rPr>
        <w:t>,</w:t>
      </w:r>
      <w:r w:rsidRPr="008B259E">
        <w:rPr>
          <w:sz w:val="24"/>
          <w:szCs w:val="24"/>
          <w:lang w:val="kk-KZ"/>
        </w:rPr>
        <w:t xml:space="preserve"> парферитов, габбродиоритов.Наличие вблизи местрождения строительного камня.</w:t>
      </w:r>
      <w:r>
        <w:rPr>
          <w:sz w:val="24"/>
          <w:szCs w:val="24"/>
          <w:lang w:val="kk-KZ"/>
        </w:rPr>
        <w:t xml:space="preserve">   </w:t>
      </w:r>
    </w:p>
    <w:p w14:paraId="1546B98C" w14:textId="77777777" w:rsidR="00141383" w:rsidRPr="00170A0A" w:rsidRDefault="00141383" w:rsidP="00141383">
      <w:pPr>
        <w:pStyle w:val="a3"/>
        <w:ind w:left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Определение качественных характеристик Протокол испытаний проб № 3 от 14.01.2025г. по СТРК 1213-2003. Марка щебня по дробимости норма НД М-1200, фактические результаты М-1200, дробимость % фр.20-40мм норма по НД до 11квл, фактические результаты 10,47%.</w:t>
      </w:r>
    </w:p>
    <w:p w14:paraId="5548EF9F" w14:textId="77777777" w:rsidR="00141383" w:rsidRPr="00573ECD" w:rsidRDefault="00141383" w:rsidP="00141383">
      <w:pPr>
        <w:jc w:val="both"/>
        <w:rPr>
          <w:sz w:val="24"/>
          <w:szCs w:val="24"/>
        </w:rPr>
      </w:pPr>
      <w:bookmarkStart w:id="6" w:name="16.5_Краткое_описание_существенных_возде"/>
      <w:bookmarkStart w:id="7" w:name="_bookmark122"/>
      <w:bookmarkEnd w:id="6"/>
      <w:bookmarkEnd w:id="7"/>
      <w:r w:rsidRPr="00573ECD">
        <w:rPr>
          <w:color w:val="000000"/>
          <w:sz w:val="24"/>
          <w:szCs w:val="24"/>
        </w:rPr>
        <w:t>Проект предусматривает проведение комплекса геологоразведочных работ с извлечением горной массы в пределах блока N</w:t>
      </w:r>
      <w:r w:rsidRPr="00573ECD">
        <w:rPr>
          <w:sz w:val="24"/>
          <w:szCs w:val="24"/>
        </w:rPr>
        <w:t>-42-143-(10г-5б-18)</w:t>
      </w:r>
      <w:r w:rsidRPr="00573ECD">
        <w:rPr>
          <w:color w:val="000000"/>
          <w:sz w:val="24"/>
          <w:szCs w:val="24"/>
        </w:rPr>
        <w:t xml:space="preserve"> </w:t>
      </w:r>
      <w:r w:rsidRPr="00573ECD">
        <w:rPr>
          <w:sz w:val="24"/>
          <w:szCs w:val="24"/>
        </w:rPr>
        <w:t xml:space="preserve">в </w:t>
      </w:r>
      <w:r w:rsidRPr="00573ECD">
        <w:rPr>
          <w:color w:val="000000"/>
          <w:sz w:val="24"/>
          <w:szCs w:val="24"/>
        </w:rPr>
        <w:t xml:space="preserve">Аккольском районе Акмолинской области. Проектом предусматривается проведение поисковых работ на месторождении </w:t>
      </w:r>
      <w:proofErr w:type="spellStart"/>
      <w:r w:rsidRPr="00573ECD">
        <w:rPr>
          <w:color w:val="000000"/>
          <w:sz w:val="24"/>
          <w:szCs w:val="24"/>
        </w:rPr>
        <w:t>Кызылту</w:t>
      </w:r>
      <w:proofErr w:type="spellEnd"/>
      <w:r w:rsidRPr="00573ECD">
        <w:rPr>
          <w:color w:val="000000"/>
          <w:sz w:val="24"/>
          <w:szCs w:val="24"/>
        </w:rPr>
        <w:t xml:space="preserve"> на площади 2,16 км².с целью выявления и оконтуривания перспективных участков на площади геологического отвода, оценки прогнозных ресурсов и обоснования дальнейшего направления геологоразведочных работ. </w:t>
      </w:r>
      <w:r w:rsidRPr="00573ECD">
        <w:rPr>
          <w:sz w:val="24"/>
          <w:szCs w:val="24"/>
        </w:rPr>
        <w:t>Перед началом проведения работ предусматривается обязательное снятие почвенно-растительного слоя (ПРС) на  участке ОПД. Площадь нарушенной почвы не превысит 10000 м2, из расчета, что планируемая глубина подсечения ПИ в целях оконтуривания не превысит 10 м и общий объем извлеченной горной массы в процессе работ не превысит 100 000 м3. ПРС мощностью 0,2-0,5 м.</w:t>
      </w:r>
    </w:p>
    <w:p w14:paraId="6A1D96B4" w14:textId="77777777" w:rsidR="00141383" w:rsidRPr="009D76A6" w:rsidRDefault="00141383" w:rsidP="00141383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</w:t>
      </w:r>
      <w:r w:rsidRPr="00573ECD">
        <w:rPr>
          <w:sz w:val="24"/>
          <w:szCs w:val="24"/>
        </w:rPr>
        <w:t>Снятие ПРС планир</w:t>
      </w:r>
      <w:r>
        <w:rPr>
          <w:sz w:val="24"/>
          <w:szCs w:val="24"/>
        </w:rPr>
        <w:t xml:space="preserve">уется производиться бульдозером. </w:t>
      </w:r>
      <w:r w:rsidRPr="00573ECD">
        <w:rPr>
          <w:sz w:val="24"/>
          <w:szCs w:val="24"/>
        </w:rPr>
        <w:t xml:space="preserve">Общий объем снимаемого ПРС с участка работ ‒ </w:t>
      </w:r>
      <w:r w:rsidRPr="00573ECD">
        <w:rPr>
          <w:sz w:val="24"/>
          <w:szCs w:val="24"/>
          <w:lang w:val="kk-KZ"/>
        </w:rPr>
        <w:t>5 000</w:t>
      </w:r>
      <w:r w:rsidRPr="00573ECD">
        <w:rPr>
          <w:sz w:val="24"/>
          <w:szCs w:val="24"/>
        </w:rPr>
        <w:t xml:space="preserve"> м</w:t>
      </w:r>
      <w:r w:rsidRPr="00573ECD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. </w:t>
      </w:r>
      <w:r w:rsidRPr="00573ECD">
        <w:rPr>
          <w:bCs/>
          <w:sz w:val="24"/>
          <w:szCs w:val="24"/>
        </w:rPr>
        <w:t>Как видно по физико-механическим свойствам породы на данном месторождении относятся к крепким породам, что требует применения буровзрывных работ. Выполнение буровзрывных работ предусматривается подрядной организацией, имеющей в наличии соответствующие лицензии с составлением типового проекта организации работ, утвержденного приказом технического руководителя. Заряжание и забойка скважин производится подготовленным персоналом имеющем допуск к обращению с ВВ.</w:t>
      </w:r>
      <w:r w:rsidRPr="00573ECD">
        <w:rPr>
          <w:color w:val="000000"/>
          <w:sz w:val="24"/>
          <w:szCs w:val="24"/>
        </w:rPr>
        <w:t xml:space="preserve"> Бурение планируется проводить буровыми установками LF-90С.  Все скважины вертикальные. Весь объем бурения должен выполняться с подъемом керна. Выход керна не менее 95%. Весь керн будет подвергнут распиловке. Половинки керна пойдут на отбор рядовых проб, вторые половинки будут использованы для отбора технологических проб. Глубина скважин 50м. Будет пробурено 8 скважин объемом 400 </w:t>
      </w:r>
      <w:proofErr w:type="spellStart"/>
      <w:r w:rsidRPr="00573ECD">
        <w:rPr>
          <w:color w:val="000000"/>
          <w:sz w:val="24"/>
          <w:szCs w:val="24"/>
        </w:rPr>
        <w:t>п.м</w:t>
      </w:r>
      <w:proofErr w:type="spellEnd"/>
      <w:r w:rsidRPr="00573ECD">
        <w:rPr>
          <w:color w:val="000000"/>
          <w:sz w:val="24"/>
          <w:szCs w:val="24"/>
        </w:rPr>
        <w:t xml:space="preserve">. Указанные в проекте места заложения проектных скважин могут корректироваться в процессе проведения работ с учетом определения контура залегания строительного камня. Так же будут задействованы такая техника как, </w:t>
      </w:r>
      <w:r w:rsidRPr="00573ECD">
        <w:rPr>
          <w:sz w:val="24"/>
          <w:szCs w:val="24"/>
          <w:lang w:eastAsia="x-none"/>
        </w:rPr>
        <w:t>Гусеничный бульдозер XCMG TY230S для снятия почвы и засыпки выработок</w:t>
      </w:r>
      <w:r w:rsidRPr="00573ECD">
        <w:rPr>
          <w:sz w:val="24"/>
          <w:szCs w:val="24"/>
          <w:lang w:val="kk-KZ" w:eastAsia="x-none"/>
        </w:rPr>
        <w:t xml:space="preserve">, УАЗ «Фермер» для перевозки людей и грузов, топливозаправщик на базе </w:t>
      </w:r>
      <w:r w:rsidRPr="00573ECD">
        <w:rPr>
          <w:bCs/>
          <w:sz w:val="24"/>
          <w:szCs w:val="24"/>
          <w:lang w:eastAsia="x-none"/>
        </w:rPr>
        <w:t>КАМАЗ 53215</w:t>
      </w:r>
      <w:r w:rsidRPr="00573ECD">
        <w:rPr>
          <w:sz w:val="24"/>
          <w:szCs w:val="24"/>
          <w:lang w:val="kk-KZ" w:eastAsia="x-none"/>
        </w:rPr>
        <w:t xml:space="preserve"> для транспортировки ГСМ для техники, водовоз КАМАЗ-43118 для перевозки воды, дизельная электростанция 250 кВт для электроснабжения.</w:t>
      </w:r>
      <w:r w:rsidRPr="00573ECD">
        <w:rPr>
          <w:sz w:val="28"/>
          <w:szCs w:val="28"/>
        </w:rPr>
        <w:t xml:space="preserve"> </w:t>
      </w:r>
      <w:r w:rsidRPr="009D76A6">
        <w:rPr>
          <w:sz w:val="24"/>
          <w:szCs w:val="24"/>
        </w:rPr>
        <w:t>В зависимости от состава и объемов работ в лагере будет находиться от 5 до 20 человек, в среднем – 12 человек. Режим работы в поле, преимущественно, сезонный, с заездами сотрудников вахтами</w:t>
      </w:r>
      <w:r>
        <w:rPr>
          <w:sz w:val="24"/>
          <w:szCs w:val="24"/>
        </w:rPr>
        <w:t>.</w:t>
      </w:r>
    </w:p>
    <w:p w14:paraId="05D4AB6C" w14:textId="10AE3E73" w:rsidR="00F47F4D" w:rsidRDefault="00F47F4D" w:rsidP="00141383"/>
    <w:sectPr w:rsidR="00F47F4D" w:rsidSect="00141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A0E51"/>
    <w:multiLevelType w:val="multilevel"/>
    <w:tmpl w:val="F5204D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83"/>
    <w:rsid w:val="00141383"/>
    <w:rsid w:val="00F4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EC1D"/>
  <w15:chartTrackingRefBased/>
  <w15:docId w15:val="{E87B0C15-771F-4E99-B25D-6CDB9B07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1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41383"/>
    <w:pPr>
      <w:ind w:left="57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141383"/>
    <w:pPr>
      <w:ind w:left="57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13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4138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5">
    <w:name w:val="toc 5"/>
    <w:basedOn w:val="a"/>
    <w:uiPriority w:val="39"/>
    <w:qFormat/>
    <w:rsid w:val="00141383"/>
    <w:pPr>
      <w:spacing w:after="240"/>
      <w:ind w:left="285" w:right="422" w:firstLine="63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41383"/>
    <w:pPr>
      <w:ind w:left="570"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TIMING.KZ</dc:creator>
  <cp:keywords/>
  <dc:description/>
  <cp:lastModifiedBy>TIMING.KZ</cp:lastModifiedBy>
  <cp:revision>1</cp:revision>
  <dcterms:created xsi:type="dcterms:W3CDTF">2025-03-03T16:24:00Z</dcterms:created>
  <dcterms:modified xsi:type="dcterms:W3CDTF">2025-03-03T16:27:00Z</dcterms:modified>
</cp:coreProperties>
</file>