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076B8" w14:textId="77777777" w:rsidR="00E27C49" w:rsidRPr="00240277" w:rsidRDefault="004F5009" w:rsidP="009269E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240277">
        <w:rPr>
          <w:rFonts w:ascii="Times New Roman" w:hAnsi="Times New Roman"/>
          <w:b/>
          <w:sz w:val="24"/>
        </w:rPr>
        <w:t>Краткое нетехническое резюме по намечаемой деятельности</w:t>
      </w:r>
    </w:p>
    <w:p w14:paraId="3E6735DA" w14:textId="77777777" w:rsidR="00240277" w:rsidRDefault="00240277" w:rsidP="009269E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административному делению участок «</w:t>
      </w:r>
      <w:proofErr w:type="spellStart"/>
      <w:r>
        <w:rPr>
          <w:rFonts w:ascii="Times New Roman" w:hAnsi="Times New Roman"/>
          <w:sz w:val="24"/>
        </w:rPr>
        <w:t>Балыкшы</w:t>
      </w:r>
      <w:proofErr w:type="spellEnd"/>
      <w:r>
        <w:rPr>
          <w:rFonts w:ascii="Times New Roman" w:hAnsi="Times New Roman"/>
          <w:sz w:val="24"/>
        </w:rPr>
        <w:t xml:space="preserve">» относится к </w:t>
      </w:r>
      <w:proofErr w:type="spellStart"/>
      <w:r>
        <w:rPr>
          <w:rFonts w:ascii="Times New Roman" w:hAnsi="Times New Roman"/>
          <w:sz w:val="24"/>
        </w:rPr>
        <w:t>Каиршахтинскому</w:t>
      </w:r>
      <w:proofErr w:type="spellEnd"/>
      <w:r>
        <w:rPr>
          <w:rFonts w:ascii="Times New Roman" w:hAnsi="Times New Roman"/>
          <w:sz w:val="24"/>
        </w:rPr>
        <w:t xml:space="preserve"> сельскому округу </w:t>
      </w:r>
      <w:proofErr w:type="spellStart"/>
      <w:r>
        <w:rPr>
          <w:rFonts w:ascii="Times New Roman" w:hAnsi="Times New Roman"/>
          <w:sz w:val="24"/>
        </w:rPr>
        <w:t>Атырауской</w:t>
      </w:r>
      <w:proofErr w:type="spellEnd"/>
      <w:r>
        <w:rPr>
          <w:rFonts w:ascii="Times New Roman" w:hAnsi="Times New Roman"/>
          <w:sz w:val="24"/>
        </w:rPr>
        <w:t xml:space="preserve"> области. </w:t>
      </w:r>
    </w:p>
    <w:p w14:paraId="1889D134" w14:textId="77777777" w:rsidR="00240277" w:rsidRDefault="00240277" w:rsidP="009269E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Ближайшими населенным пунктом является областной</w:t>
      </w:r>
      <w:r w:rsidRPr="002411D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центр г. Атырау, расположенный в 40 км к востоку от участка «</w:t>
      </w:r>
      <w:proofErr w:type="spellStart"/>
      <w:r>
        <w:rPr>
          <w:rFonts w:ascii="Times New Roman" w:hAnsi="Times New Roman"/>
          <w:sz w:val="24"/>
        </w:rPr>
        <w:t>Балыкшы</w:t>
      </w:r>
      <w:proofErr w:type="spellEnd"/>
      <w:r>
        <w:rPr>
          <w:rFonts w:ascii="Times New Roman" w:hAnsi="Times New Roman"/>
          <w:sz w:val="24"/>
        </w:rPr>
        <w:t>».</w:t>
      </w:r>
      <w:r>
        <w:rPr>
          <w:rFonts w:ascii="Times New Roman" w:hAnsi="Times New Roman"/>
          <w:sz w:val="24"/>
        </w:rPr>
        <w:tab/>
        <w:t xml:space="preserve"> </w:t>
      </w:r>
    </w:p>
    <w:p w14:paraId="7A2B65AB" w14:textId="77777777" w:rsidR="00240277" w:rsidRDefault="00240277" w:rsidP="009269E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Контрактный участок «Балыкши» располагается в </w:t>
      </w:r>
      <w:proofErr w:type="spellStart"/>
      <w:r>
        <w:rPr>
          <w:rFonts w:ascii="Times New Roman" w:hAnsi="Times New Roman"/>
          <w:sz w:val="24"/>
        </w:rPr>
        <w:t>Эмбинской</w:t>
      </w:r>
      <w:proofErr w:type="spellEnd"/>
      <w:r>
        <w:rPr>
          <w:rFonts w:ascii="Times New Roman" w:hAnsi="Times New Roman"/>
          <w:sz w:val="24"/>
        </w:rPr>
        <w:t xml:space="preserve"> нефтеносной области, к западу от разрабатываемых месторождений </w:t>
      </w:r>
      <w:proofErr w:type="spellStart"/>
      <w:r>
        <w:rPr>
          <w:rFonts w:ascii="Times New Roman" w:hAnsi="Times New Roman"/>
          <w:sz w:val="24"/>
        </w:rPr>
        <w:t>Макат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Ескене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Байшонас</w:t>
      </w:r>
      <w:proofErr w:type="spellEnd"/>
      <w:r>
        <w:rPr>
          <w:rFonts w:ascii="Times New Roman" w:hAnsi="Times New Roman"/>
          <w:sz w:val="24"/>
        </w:rPr>
        <w:t xml:space="preserve"> и др. Нефтепоисковые работы на этом участке проводятся с середины прошлого века. Исходя из технических возможностей бурения, они ограничивались на начальном этапе только изучением </w:t>
      </w:r>
      <w:proofErr w:type="spellStart"/>
      <w:r>
        <w:rPr>
          <w:rFonts w:ascii="Times New Roman" w:hAnsi="Times New Roman"/>
          <w:sz w:val="24"/>
        </w:rPr>
        <w:t>присводовых</w:t>
      </w:r>
      <w:proofErr w:type="spellEnd"/>
      <w:r>
        <w:rPr>
          <w:rFonts w:ascii="Times New Roman" w:hAnsi="Times New Roman"/>
          <w:sz w:val="24"/>
        </w:rPr>
        <w:t xml:space="preserve"> участков соляных куполов. Поскольку работы велись на скрыто прорванных куполах с небольшими толщинами регионально нефтегазоносных комплексов триаса, юры и мела, положительных результатов получить не удалось. </w:t>
      </w:r>
    </w:p>
    <w:p w14:paraId="6DE850A6" w14:textId="77777777" w:rsidR="00240277" w:rsidRDefault="00240277" w:rsidP="009269E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мере совершенствования техники и технологии поиска глубокозалегающих залежей и успехов в этом направлении в соседних районах на контрактном участке начались проводиться в небольшом объеме опытно-методические сейсмические исследования и бурение единичных параметрических скважин. К открытиям месторождений они не привели. </w:t>
      </w:r>
    </w:p>
    <w:p w14:paraId="046AD024" w14:textId="77777777" w:rsidR="00240277" w:rsidRDefault="00240277" w:rsidP="009269E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ТОО «</w:t>
      </w:r>
      <w:proofErr w:type="spellStart"/>
      <w:r>
        <w:rPr>
          <w:rFonts w:ascii="Times New Roman" w:hAnsi="Times New Roman"/>
          <w:sz w:val="24"/>
        </w:rPr>
        <w:t>Prosperity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Oil</w:t>
      </w:r>
      <w:proofErr w:type="spellEnd"/>
      <w:r>
        <w:rPr>
          <w:rFonts w:ascii="Times New Roman" w:hAnsi="Times New Roman"/>
          <w:sz w:val="24"/>
        </w:rPr>
        <w:t xml:space="preserve"> &amp; </w:t>
      </w:r>
      <w:proofErr w:type="spellStart"/>
      <w:r>
        <w:rPr>
          <w:rFonts w:ascii="Times New Roman" w:hAnsi="Times New Roman"/>
          <w:sz w:val="24"/>
        </w:rPr>
        <w:t>Gas</w:t>
      </w:r>
      <w:proofErr w:type="spellEnd"/>
      <w:r>
        <w:rPr>
          <w:rFonts w:ascii="Times New Roman" w:hAnsi="Times New Roman"/>
          <w:sz w:val="24"/>
        </w:rPr>
        <w:t>» обладает правом недропользования на проведение разведки и добычи углеводородного сырья в пределах участка «</w:t>
      </w:r>
      <w:proofErr w:type="spellStart"/>
      <w:r>
        <w:rPr>
          <w:rFonts w:ascii="Times New Roman" w:hAnsi="Times New Roman"/>
          <w:sz w:val="24"/>
        </w:rPr>
        <w:t>Балыкшы</w:t>
      </w:r>
      <w:proofErr w:type="spellEnd"/>
      <w:r>
        <w:rPr>
          <w:rFonts w:ascii="Times New Roman" w:hAnsi="Times New Roman"/>
          <w:sz w:val="24"/>
        </w:rPr>
        <w:t>» на основании Контракта №5285-УВС от 01.11.2023 г. Срок действия контракта – три года.</w:t>
      </w:r>
    </w:p>
    <w:p w14:paraId="10BFB4D8" w14:textId="34C6386D" w:rsidR="004F13D8" w:rsidRDefault="00240277" w:rsidP="00926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277">
        <w:rPr>
          <w:rFonts w:ascii="Times New Roman" w:hAnsi="Times New Roman"/>
          <w:sz w:val="24"/>
        </w:rPr>
        <w:t>Проектом предусматривается строительство оценочн</w:t>
      </w:r>
      <w:r w:rsidR="00A75E64">
        <w:rPr>
          <w:rFonts w:ascii="Times New Roman" w:hAnsi="Times New Roman"/>
          <w:sz w:val="24"/>
        </w:rPr>
        <w:t>ой</w:t>
      </w:r>
      <w:r w:rsidRPr="00240277">
        <w:rPr>
          <w:rFonts w:ascii="Times New Roman" w:hAnsi="Times New Roman"/>
          <w:sz w:val="24"/>
        </w:rPr>
        <w:t xml:space="preserve"> скважин</w:t>
      </w:r>
      <w:r w:rsidR="00A75E64">
        <w:rPr>
          <w:rFonts w:ascii="Times New Roman" w:hAnsi="Times New Roman"/>
          <w:sz w:val="24"/>
        </w:rPr>
        <w:t>ы</w:t>
      </w:r>
      <w:r w:rsidRPr="00240277">
        <w:rPr>
          <w:rFonts w:ascii="Times New Roman" w:hAnsi="Times New Roman"/>
          <w:sz w:val="24"/>
        </w:rPr>
        <w:t xml:space="preserve"> №NB-3 на контрактном участке «Балыкшы» с целью поисков залежей углеводородов в отложениях мела, юры и триаса. Участок «Балыкшы относится к Каиршахтинскому сельскому округу Атырауской области. Месторождение Балыкшы в географическом отношении расположено в южной части Прикаспийской впадины и административно относится Каиршахтинскому сельскому округу г.Атырау. Областной центр - город Атырау расположен в 40 км к юго-западу от месторождения Балыкшы. Основанием для проведения проектируемых работ является Рабочая программа Контракта №5285-УВС от 01.11.2023 г.  на добычу углеводородов в Атырауской области. </w:t>
      </w:r>
      <w:r w:rsidR="004F13D8" w:rsidRPr="00775627">
        <w:rPr>
          <w:rFonts w:ascii="Times New Roman" w:hAnsi="Times New Roman" w:cs="Times New Roman"/>
          <w:sz w:val="24"/>
          <w:szCs w:val="24"/>
        </w:rPr>
        <w:t>Координаты горног</w:t>
      </w:r>
      <w:r w:rsidR="004F13D8" w:rsidRPr="004F13D8">
        <w:rPr>
          <w:rFonts w:ascii="Times New Roman" w:hAnsi="Times New Roman" w:cs="Times New Roman"/>
          <w:sz w:val="24"/>
          <w:szCs w:val="24"/>
        </w:rPr>
        <w:t>о отвода: 1)47°10'25.439"</w:t>
      </w:r>
      <w:r w:rsidR="004F13D8" w:rsidRPr="004F13D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F13D8">
        <w:rPr>
          <w:rFonts w:ascii="Times New Roman" w:hAnsi="Times New Roman" w:cs="Times New Roman"/>
          <w:sz w:val="24"/>
          <w:szCs w:val="24"/>
        </w:rPr>
        <w:t xml:space="preserve">, </w:t>
      </w:r>
      <w:r w:rsidR="004F13D8" w:rsidRPr="004F13D8">
        <w:rPr>
          <w:rFonts w:ascii="Times New Roman" w:hAnsi="Times New Roman" w:cs="Times New Roman"/>
          <w:sz w:val="24"/>
          <w:szCs w:val="24"/>
        </w:rPr>
        <w:t>52°35'49.152"</w:t>
      </w:r>
      <w:r w:rsidR="004F13D8" w:rsidRPr="004F13D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F13D8" w:rsidRPr="004F13D8">
        <w:rPr>
          <w:rFonts w:ascii="Times New Roman" w:hAnsi="Times New Roman" w:cs="Times New Roman"/>
          <w:sz w:val="24"/>
          <w:szCs w:val="24"/>
        </w:rPr>
        <w:t>, 2)47°2'12.837"</w:t>
      </w:r>
      <w:r w:rsidR="004F13D8" w:rsidRPr="004F13D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F13D8">
        <w:rPr>
          <w:rFonts w:ascii="Times New Roman" w:hAnsi="Times New Roman" w:cs="Times New Roman"/>
          <w:sz w:val="24"/>
          <w:szCs w:val="24"/>
        </w:rPr>
        <w:t xml:space="preserve">, </w:t>
      </w:r>
      <w:r w:rsidR="004F13D8" w:rsidRPr="004F13D8">
        <w:rPr>
          <w:rFonts w:ascii="Times New Roman" w:hAnsi="Times New Roman" w:cs="Times New Roman"/>
          <w:sz w:val="24"/>
          <w:szCs w:val="24"/>
        </w:rPr>
        <w:t>52°10'10.755"</w:t>
      </w:r>
      <w:r w:rsidR="004F13D8" w:rsidRPr="004F13D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F13D8" w:rsidRPr="004F13D8">
        <w:rPr>
          <w:rFonts w:ascii="Times New Roman" w:hAnsi="Times New Roman" w:cs="Times New Roman"/>
          <w:sz w:val="24"/>
          <w:szCs w:val="24"/>
        </w:rPr>
        <w:t>, 3)47°07'37.2"</w:t>
      </w:r>
      <w:r w:rsidR="004F13D8" w:rsidRPr="004F13D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F13D8">
        <w:rPr>
          <w:rFonts w:ascii="Times New Roman" w:hAnsi="Times New Roman" w:cs="Times New Roman"/>
          <w:sz w:val="24"/>
          <w:szCs w:val="24"/>
        </w:rPr>
        <w:t xml:space="preserve">, </w:t>
      </w:r>
      <w:r w:rsidR="004F13D8" w:rsidRPr="004F13D8">
        <w:rPr>
          <w:rFonts w:ascii="Times New Roman" w:hAnsi="Times New Roman" w:cs="Times New Roman"/>
          <w:sz w:val="24"/>
          <w:szCs w:val="24"/>
        </w:rPr>
        <w:t>52°19'00.9"</w:t>
      </w:r>
      <w:r w:rsidR="004F13D8" w:rsidRPr="004F13D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F13D8" w:rsidRPr="004F13D8">
        <w:rPr>
          <w:rFonts w:ascii="Times New Roman" w:hAnsi="Times New Roman" w:cs="Times New Roman"/>
          <w:sz w:val="24"/>
          <w:szCs w:val="24"/>
        </w:rPr>
        <w:t>, 4) 47°19'29.2"</w:t>
      </w:r>
      <w:r w:rsidR="004F13D8" w:rsidRPr="004F13D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F13D8">
        <w:rPr>
          <w:rFonts w:ascii="Times New Roman" w:hAnsi="Times New Roman" w:cs="Times New Roman"/>
          <w:sz w:val="24"/>
          <w:szCs w:val="24"/>
        </w:rPr>
        <w:t xml:space="preserve">, </w:t>
      </w:r>
      <w:r w:rsidR="004F13D8" w:rsidRPr="004F13D8">
        <w:rPr>
          <w:rFonts w:ascii="Times New Roman" w:hAnsi="Times New Roman" w:cs="Times New Roman"/>
          <w:sz w:val="24"/>
          <w:szCs w:val="24"/>
        </w:rPr>
        <w:t>52°06'28.1"</w:t>
      </w:r>
      <w:r w:rsidR="004F13D8" w:rsidRPr="004F13D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F13D8" w:rsidRPr="004F13D8">
        <w:rPr>
          <w:rFonts w:ascii="Times New Roman" w:hAnsi="Times New Roman" w:cs="Times New Roman"/>
          <w:sz w:val="24"/>
          <w:szCs w:val="24"/>
        </w:rPr>
        <w:t>, 5)46°59'11.9"</w:t>
      </w:r>
      <w:r w:rsidR="004F13D8" w:rsidRPr="004F13D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F13D8" w:rsidRPr="004F13D8">
        <w:rPr>
          <w:rFonts w:ascii="Times New Roman" w:hAnsi="Times New Roman" w:cs="Times New Roman"/>
          <w:sz w:val="24"/>
          <w:szCs w:val="24"/>
        </w:rPr>
        <w:t>, 52°14'11.0"</w:t>
      </w:r>
      <w:r w:rsidR="004F13D8" w:rsidRPr="004F13D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F13D8" w:rsidRPr="004F13D8">
        <w:rPr>
          <w:rFonts w:ascii="Times New Roman" w:hAnsi="Times New Roman" w:cs="Times New Roman"/>
          <w:sz w:val="24"/>
          <w:szCs w:val="24"/>
        </w:rPr>
        <w:t>.</w:t>
      </w:r>
    </w:p>
    <w:p w14:paraId="25898C0D" w14:textId="140C90FD" w:rsidR="004F13D8" w:rsidRPr="001E1A8A" w:rsidRDefault="004F13D8" w:rsidP="00926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5DB3">
        <w:rPr>
          <w:rFonts w:ascii="Times New Roman" w:hAnsi="Times New Roman"/>
          <w:sz w:val="24"/>
        </w:rPr>
        <w:t xml:space="preserve">Строительство </w:t>
      </w:r>
      <w:r>
        <w:rPr>
          <w:rFonts w:ascii="Times New Roman" w:hAnsi="Times New Roman"/>
          <w:sz w:val="24"/>
          <w:lang w:val="kk-KZ"/>
        </w:rPr>
        <w:t>скважин</w:t>
      </w:r>
      <w:r w:rsidR="00A75E64">
        <w:rPr>
          <w:rFonts w:ascii="Times New Roman" w:hAnsi="Times New Roman"/>
          <w:sz w:val="24"/>
          <w:lang w:val="kk-KZ"/>
        </w:rPr>
        <w:t>ы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AC5DB3">
        <w:rPr>
          <w:rFonts w:ascii="Times New Roman" w:hAnsi="Times New Roman"/>
          <w:sz w:val="24"/>
        </w:rPr>
        <w:t>на контрактном участке «</w:t>
      </w:r>
      <w:proofErr w:type="spellStart"/>
      <w:r w:rsidRPr="00AC5DB3">
        <w:rPr>
          <w:rFonts w:ascii="Times New Roman" w:hAnsi="Times New Roman"/>
          <w:sz w:val="24"/>
        </w:rPr>
        <w:t>Балыкш</w:t>
      </w:r>
      <w:bookmarkStart w:id="0" w:name="_GoBack"/>
      <w:bookmarkEnd w:id="0"/>
      <w:r w:rsidRPr="00AC5DB3">
        <w:rPr>
          <w:rFonts w:ascii="Times New Roman" w:hAnsi="Times New Roman"/>
          <w:sz w:val="24"/>
        </w:rPr>
        <w:t>ы</w:t>
      </w:r>
      <w:proofErr w:type="spellEnd"/>
      <w:r w:rsidRPr="00AC5DB3">
        <w:rPr>
          <w:rFonts w:ascii="Times New Roman" w:hAnsi="Times New Roman"/>
          <w:sz w:val="24"/>
        </w:rPr>
        <w:t xml:space="preserve">», будет осуществляться в </w:t>
      </w:r>
      <w:r w:rsidRPr="00B11F34">
        <w:rPr>
          <w:rFonts w:ascii="Times New Roman" w:hAnsi="Times New Roman"/>
          <w:sz w:val="24"/>
          <w:lang w:val="kk-KZ"/>
        </w:rPr>
        <w:t>202</w:t>
      </w:r>
      <w:r w:rsidR="00A75E64">
        <w:rPr>
          <w:rFonts w:ascii="Times New Roman" w:hAnsi="Times New Roman"/>
          <w:sz w:val="24"/>
          <w:lang w:val="kk-KZ"/>
        </w:rPr>
        <w:t>5</w:t>
      </w:r>
      <w:r w:rsidRPr="00B11F34">
        <w:rPr>
          <w:rFonts w:ascii="Times New Roman" w:hAnsi="Times New Roman"/>
          <w:sz w:val="24"/>
          <w:lang w:val="kk-KZ"/>
        </w:rPr>
        <w:t>-</w:t>
      </w:r>
      <w:r w:rsidRPr="00AC5DB3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  <w:lang w:val="kk-KZ"/>
        </w:rPr>
        <w:t>6</w:t>
      </w:r>
      <w:r w:rsidRPr="00AC5DB3">
        <w:rPr>
          <w:rFonts w:ascii="Times New Roman" w:hAnsi="Times New Roman"/>
          <w:sz w:val="24"/>
        </w:rPr>
        <w:t xml:space="preserve"> г</w:t>
      </w:r>
      <w:r w:rsidRPr="00B11F34">
        <w:rPr>
          <w:rFonts w:ascii="Times New Roman" w:hAnsi="Times New Roman"/>
          <w:sz w:val="24"/>
          <w:lang w:val="kk-KZ"/>
        </w:rPr>
        <w:t>г.</w:t>
      </w:r>
      <w:r w:rsidRPr="00AC5DB3">
        <w:rPr>
          <w:rFonts w:ascii="Times New Roman" w:hAnsi="Times New Roman"/>
          <w:sz w:val="24"/>
        </w:rPr>
        <w:t xml:space="preserve">, продолжительность строительства будет составлять </w:t>
      </w:r>
      <w:r w:rsidR="00A75E64">
        <w:rPr>
          <w:rFonts w:ascii="Times New Roman" w:hAnsi="Times New Roman"/>
          <w:sz w:val="24"/>
          <w:lang w:val="kk-KZ"/>
        </w:rPr>
        <w:t>277</w:t>
      </w:r>
      <w:r w:rsidRPr="00AC5DB3">
        <w:rPr>
          <w:rFonts w:ascii="Times New Roman" w:hAnsi="Times New Roman"/>
          <w:sz w:val="24"/>
        </w:rPr>
        <w:t xml:space="preserve"> суток.</w:t>
      </w:r>
      <w:r w:rsidRPr="001E1A8A">
        <w:rPr>
          <w:rFonts w:ascii="Times New Roman" w:hAnsi="Times New Roman" w:cs="Times New Roman"/>
          <w:sz w:val="24"/>
          <w:szCs w:val="24"/>
        </w:rPr>
        <w:t xml:space="preserve"> </w:t>
      </w:r>
      <w:r w:rsidRPr="001E1A8A">
        <w:rPr>
          <w:rFonts w:ascii="Times New Roman" w:hAnsi="Times New Roman" w:cs="Times New Roman"/>
          <w:sz w:val="24"/>
          <w:szCs w:val="24"/>
          <w:lang w:eastAsia="ru-RU"/>
        </w:rPr>
        <w:t>Согласно техническому проекту, размеры отводимых во временное пользование земельных участков на скважину составят 1,9 га территории.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E1A8A">
        <w:rPr>
          <w:rFonts w:ascii="Times New Roman" w:hAnsi="Times New Roman" w:cs="Times New Roman"/>
          <w:sz w:val="24"/>
          <w:szCs w:val="24"/>
          <w:lang w:eastAsia="ru-RU"/>
        </w:rPr>
        <w:t xml:space="preserve">Для бурения скважины будет использована буровая установка </w:t>
      </w:r>
      <w:r w:rsidRPr="001E1A8A">
        <w:rPr>
          <w:rFonts w:ascii="Times New Roman" w:hAnsi="Times New Roman" w:cs="Times New Roman"/>
          <w:sz w:val="24"/>
          <w:szCs w:val="24"/>
        </w:rPr>
        <w:t>ZJ-30 или аналог</w:t>
      </w:r>
      <w:r w:rsidRPr="001E1A8A">
        <w:rPr>
          <w:rFonts w:ascii="Times New Roman" w:hAnsi="Times New Roman" w:cs="Times New Roman"/>
          <w:sz w:val="24"/>
          <w:szCs w:val="24"/>
          <w:lang w:eastAsia="ru-RU"/>
        </w:rPr>
        <w:t xml:space="preserve">. Для испытания (опробования) скважины будет применена установка </w:t>
      </w:r>
      <w:r>
        <w:rPr>
          <w:rFonts w:ascii="Times New Roman" w:hAnsi="Times New Roman" w:cs="Times New Roman"/>
          <w:sz w:val="24"/>
          <w:szCs w:val="24"/>
        </w:rPr>
        <w:t>УПА-50</w:t>
      </w:r>
      <w:r w:rsidR="00A75E64" w:rsidRPr="00A75E64">
        <w:rPr>
          <w:rFonts w:ascii="Times New Roman" w:hAnsi="Times New Roman" w:cs="Times New Roman"/>
          <w:sz w:val="24"/>
          <w:szCs w:val="24"/>
        </w:rPr>
        <w:t xml:space="preserve"> </w:t>
      </w:r>
      <w:r w:rsidR="00A75E64" w:rsidRPr="001E1A8A">
        <w:rPr>
          <w:rFonts w:ascii="Times New Roman" w:hAnsi="Times New Roman" w:cs="Times New Roman"/>
          <w:sz w:val="24"/>
          <w:szCs w:val="24"/>
        </w:rPr>
        <w:t>или аналог</w:t>
      </w:r>
      <w:r w:rsidRPr="001E1A8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8CE9070" w14:textId="4123024B" w:rsidR="004F13D8" w:rsidRPr="004F13D8" w:rsidRDefault="004F13D8" w:rsidP="009269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A8A">
        <w:rPr>
          <w:rFonts w:ascii="Times New Roman" w:hAnsi="Times New Roman" w:cs="Times New Roman"/>
          <w:sz w:val="24"/>
          <w:szCs w:val="24"/>
          <w:lang w:eastAsia="ru-RU"/>
        </w:rPr>
        <w:t>Источниками энергоснабжения буровых установок при бурении и при испытании скважины являются дизельные двигатели.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E1A8A">
        <w:rPr>
          <w:rFonts w:ascii="Times New Roman" w:hAnsi="Times New Roman" w:cs="Times New Roman"/>
          <w:color w:val="000000"/>
          <w:sz w:val="24"/>
          <w:szCs w:val="24"/>
        </w:rPr>
        <w:t>Для добычи УВС в нижнемеловых отложениях.</w:t>
      </w:r>
    </w:p>
    <w:p w14:paraId="1787D7A1" w14:textId="77777777" w:rsidR="006D1B45" w:rsidRPr="00240277" w:rsidRDefault="00240277" w:rsidP="009269E1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40277">
        <w:rPr>
          <w:rFonts w:ascii="Times New Roman" w:hAnsi="Times New Roman"/>
          <w:sz w:val="24"/>
        </w:rPr>
        <w:t xml:space="preserve">Строительно-монтажные работы включают: • планировку площадки под буровое оборудование; • строительство площадки под буровое оборудование. Район строительных работ обеспечивается устройством площадок для монтажа узлов оборудования, подводят электролинию (световую и силовую), обеспечивают радиосвязь в режиме диспетчерской связи, производится монтаж бурового оборудования. Подготовительные работы к бурению состоят из следующих видов работ: • стыковка технологических линий; • проверка работоспособности оборудования. Бурение и крепление скважин. В проекте процесс бурения и крепления скважины включает ряд операций: спуск бурильных труб с разрушающим инструментом в скважину; разрушение породы забоя; наращивание бурильного инструмента по мере углубления скважины; промывка забоя скважины буровым раствором с целью выноса разрушенной породы из скважины; укрепление (крепление) стенок скважины при достижении определенной глубины обсадными трубами с последующим цементированием пространства между стенкой скважины и спущенными </w:t>
      </w:r>
      <w:r w:rsidRPr="00240277">
        <w:rPr>
          <w:rFonts w:ascii="Times New Roman" w:hAnsi="Times New Roman"/>
          <w:sz w:val="24"/>
        </w:rPr>
        <w:lastRenderedPageBreak/>
        <w:t>трубами (разобщение пластов). Испытание скважины. После окончания процесса бурения и крепления скважины буровая установка демонтируется, и на устье скважины монтируется установка для испытания скважин. Буровая установка должна быть оснащена необходимыми средствами механизации рабочих процессов, контроля и управления процессом бурения, иметь систему приготовления и обработки бурового раствора, комплекс очистных сооружений для трехступенчатой очистки бурового раствора и другие системы для обеспечения жизнедеятельности и безопасности персонала, иметь достаточное количество долот с вооружением, соответствующим литологии пород в разрезе.</w:t>
      </w:r>
    </w:p>
    <w:p w14:paraId="51680524" w14:textId="77777777" w:rsidR="009269E1" w:rsidRPr="00775627" w:rsidRDefault="009269E1" w:rsidP="009269E1">
      <w:pPr>
        <w:pStyle w:val="Default"/>
        <w:ind w:firstLine="567"/>
        <w:jc w:val="both"/>
        <w:rPr>
          <w:bCs/>
        </w:rPr>
      </w:pPr>
      <w:r w:rsidRPr="00775627">
        <w:rPr>
          <w:rFonts w:eastAsia="Times New Roman"/>
          <w:lang w:eastAsia="ru-RU"/>
        </w:rPr>
        <w:t>При строительстве скважины основное загрязнение атмосферного воздуха предполагается в результате выделения: пыли в процессе строительно-монтажных работ (планировка площадки); продуктов сгорания дизельного топлива (привод лебедки и ротора, привод буровых насосов, дизель-генератор); легких фракций углеводородов от технологического оборудования (емкости для хранения горюче-смазочных материалов, технологические емкости).</w:t>
      </w:r>
      <w:r w:rsidRPr="009269E1">
        <w:rPr>
          <w:bCs/>
        </w:rPr>
        <w:t xml:space="preserve"> </w:t>
      </w:r>
      <w:r w:rsidRPr="00775627">
        <w:rPr>
          <w:bCs/>
        </w:rPr>
        <w:t>Работы, предусмотренные проектом, проводятся последовательно и носят локальный характер. На основании результатов расчета выбросов в атмосфере составлен перечень загрязняющих веществ, выбросы которых предложены в качестве нормируемых.</w:t>
      </w:r>
    </w:p>
    <w:p w14:paraId="1E9A2520" w14:textId="77777777" w:rsidR="009269E1" w:rsidRPr="00775627" w:rsidRDefault="009269E1" w:rsidP="009269E1">
      <w:pPr>
        <w:pStyle w:val="Default"/>
        <w:ind w:firstLine="567"/>
        <w:jc w:val="both"/>
        <w:rPr>
          <w:bCs/>
        </w:rPr>
      </w:pPr>
      <w:r w:rsidRPr="00775627">
        <w:rPr>
          <w:bCs/>
        </w:rPr>
        <w:t>Для оценки влияния выбросов вредных веществ на качество атмосферного воздуха, в соответствии с действующими нормами проектирования, пользуются методом математического моделирования. Моделирование расчета рассеивания загрязняющих веществ в приземном слое атмосферы выполнено с помощью программного комплекса «Эра-Воздух» (версия 4.0), разработанному фирмой «Логос-Плюс» (г. Новосибирск) и рекомендованная к применению в Республике Казахстан.</w:t>
      </w:r>
    </w:p>
    <w:p w14:paraId="1A8EF772" w14:textId="77777777" w:rsidR="009269E1" w:rsidRPr="00775627" w:rsidRDefault="009269E1" w:rsidP="009269E1">
      <w:pPr>
        <w:pStyle w:val="Default"/>
        <w:ind w:firstLine="567"/>
        <w:jc w:val="both"/>
        <w:rPr>
          <w:bCs/>
          <w:lang w:val="kk-KZ"/>
        </w:rPr>
      </w:pPr>
      <w:r w:rsidRPr="00775627">
        <w:rPr>
          <w:bCs/>
          <w:i/>
          <w:lang w:val="kk-KZ"/>
        </w:rPr>
        <w:t>Атмосферный воздух.</w:t>
      </w:r>
      <w:r w:rsidRPr="00775627">
        <w:rPr>
          <w:bCs/>
          <w:lang w:val="kk-KZ"/>
        </w:rPr>
        <w:t xml:space="preserve"> По масштабам распространения загрязнения атмосферного воздуха выбросы относятся к локальному типу загрязнения, то есть проявляется в пределах расчетной санитарно-защитной зоны. По продолжительности воздействие будет временным (период строительства).</w:t>
      </w:r>
    </w:p>
    <w:p w14:paraId="79B79A71" w14:textId="77777777" w:rsidR="009269E1" w:rsidRPr="00775627" w:rsidRDefault="009269E1" w:rsidP="009269E1">
      <w:pPr>
        <w:pStyle w:val="Default"/>
        <w:ind w:firstLine="567"/>
        <w:jc w:val="both"/>
        <w:rPr>
          <w:bCs/>
          <w:lang w:val="kk-KZ"/>
        </w:rPr>
      </w:pPr>
      <w:r w:rsidRPr="00775627">
        <w:rPr>
          <w:bCs/>
          <w:i/>
          <w:lang w:val="kk-KZ"/>
        </w:rPr>
        <w:t>Поверхностные и подземные воды</w:t>
      </w:r>
      <w:r w:rsidRPr="00775627">
        <w:rPr>
          <w:bCs/>
          <w:lang w:val="kk-KZ"/>
        </w:rPr>
        <w:t>. На период СМР сброса сточных вод в поверхностные водные источники производиться не будет. Интенсивность воздействия слабая, так как изменения природной</w:t>
      </w:r>
      <w:r w:rsidRPr="00775627">
        <w:rPr>
          <w:bCs/>
          <w:lang w:val="kk-KZ"/>
        </w:rPr>
        <w:tab/>
        <w:t>среды</w:t>
      </w:r>
      <w:r w:rsidRPr="00775627">
        <w:rPr>
          <w:bCs/>
          <w:lang w:val="kk-KZ"/>
        </w:rPr>
        <w:tab/>
        <w:t>не выходят</w:t>
      </w:r>
      <w:r w:rsidRPr="00775627">
        <w:rPr>
          <w:bCs/>
          <w:lang w:val="kk-KZ"/>
        </w:rPr>
        <w:tab/>
        <w:t>за</w:t>
      </w:r>
      <w:r w:rsidRPr="00775627">
        <w:rPr>
          <w:bCs/>
          <w:lang w:val="kk-KZ"/>
        </w:rPr>
        <w:tab/>
        <w:t>существующие пределы естественной</w:t>
      </w:r>
      <w:r w:rsidRPr="00775627">
        <w:rPr>
          <w:bCs/>
          <w:lang w:val="kk-KZ"/>
        </w:rPr>
        <w:tab/>
        <w:t>природной изменчивости.</w:t>
      </w:r>
    </w:p>
    <w:p w14:paraId="13ACCC93" w14:textId="77777777" w:rsidR="009269E1" w:rsidRPr="00775627" w:rsidRDefault="009269E1" w:rsidP="009269E1">
      <w:pPr>
        <w:pStyle w:val="Default"/>
        <w:ind w:firstLine="567"/>
        <w:jc w:val="both"/>
        <w:rPr>
          <w:bCs/>
          <w:lang w:val="kk-KZ"/>
        </w:rPr>
      </w:pPr>
      <w:r w:rsidRPr="00775627">
        <w:rPr>
          <w:bCs/>
          <w:i/>
          <w:lang w:val="kk-KZ"/>
        </w:rPr>
        <w:t>Почвенно-растительный покров.</w:t>
      </w:r>
      <w:r w:rsidRPr="00775627">
        <w:rPr>
          <w:bCs/>
          <w:lang w:val="kk-KZ"/>
        </w:rPr>
        <w:t xml:space="preserve"> В рамках ООС воздействие на почвенно-растительный покров носит допустимый характер. Воздействие носит локальный, точечный характер. По продолжительности воздействия – временный.</w:t>
      </w:r>
    </w:p>
    <w:p w14:paraId="6730F00D" w14:textId="77777777" w:rsidR="009269E1" w:rsidRPr="00775627" w:rsidRDefault="009269E1" w:rsidP="009269E1">
      <w:pPr>
        <w:pStyle w:val="Default"/>
        <w:ind w:firstLine="567"/>
        <w:jc w:val="both"/>
        <w:rPr>
          <w:bCs/>
          <w:lang w:val="kk-KZ"/>
        </w:rPr>
      </w:pPr>
      <w:r w:rsidRPr="00775627">
        <w:rPr>
          <w:bCs/>
          <w:i/>
          <w:lang w:val="kk-KZ"/>
        </w:rPr>
        <w:t>Животный мир.</w:t>
      </w:r>
      <w:r w:rsidRPr="00775627">
        <w:rPr>
          <w:bCs/>
          <w:lang w:val="kk-KZ"/>
        </w:rPr>
        <w:t xml:space="preserve"> Работы, при соблюдении предусмотренных проектом технологических решений, не имеют необратимого характера и не отразятся на генофонде животных в рассматриваемом районе.</w:t>
      </w:r>
    </w:p>
    <w:p w14:paraId="5B761BF5" w14:textId="77777777" w:rsidR="009269E1" w:rsidRPr="00775627" w:rsidRDefault="009269E1" w:rsidP="009269E1">
      <w:pPr>
        <w:pStyle w:val="Default"/>
        <w:ind w:firstLine="567"/>
        <w:jc w:val="both"/>
        <w:rPr>
          <w:bCs/>
          <w:lang w:val="kk-KZ"/>
        </w:rPr>
      </w:pPr>
      <w:r w:rsidRPr="00775627">
        <w:rPr>
          <w:bCs/>
          <w:i/>
          <w:lang w:val="kk-KZ"/>
        </w:rPr>
        <w:t>Охраняемые природные территории и объекты.</w:t>
      </w:r>
      <w:r w:rsidRPr="00775627">
        <w:rPr>
          <w:bCs/>
          <w:lang w:val="kk-KZ"/>
        </w:rPr>
        <w:t xml:space="preserve"> В районе проведения работ отсутствуют природные зоны, памятники истории и культуры, входящие в список охраняемых государством объектов.</w:t>
      </w:r>
    </w:p>
    <w:p w14:paraId="5D1B5BCC" w14:textId="77777777" w:rsidR="009269E1" w:rsidRPr="00775627" w:rsidRDefault="009269E1" w:rsidP="009269E1">
      <w:pPr>
        <w:pStyle w:val="Default"/>
        <w:ind w:firstLine="567"/>
        <w:jc w:val="both"/>
        <w:rPr>
          <w:bCs/>
          <w:lang w:val="kk-KZ"/>
        </w:rPr>
      </w:pPr>
      <w:r w:rsidRPr="00775627">
        <w:rPr>
          <w:bCs/>
          <w:i/>
          <w:lang w:val="kk-KZ"/>
        </w:rPr>
        <w:t>Население и здоровье населения.</w:t>
      </w:r>
      <w:r w:rsidRPr="00775627">
        <w:rPr>
          <w:bCs/>
          <w:lang w:val="kk-KZ"/>
        </w:rPr>
        <w:t xml:space="preserve"> Ввиду характера планируемой деятельности и незначительности вклада в общее состояние окружающей природной среды, существенного воздействия на здоровье населения не ожидается.</w:t>
      </w:r>
    </w:p>
    <w:p w14:paraId="7D9D7A1F" w14:textId="77777777" w:rsidR="009269E1" w:rsidRPr="00775627" w:rsidRDefault="009269E1" w:rsidP="009269E1">
      <w:pPr>
        <w:pStyle w:val="Default"/>
        <w:ind w:firstLine="567"/>
        <w:jc w:val="both"/>
        <w:rPr>
          <w:bCs/>
          <w:lang w:val="kk-KZ"/>
        </w:rPr>
      </w:pPr>
      <w:r w:rsidRPr="00775627">
        <w:rPr>
          <w:bCs/>
          <w:i/>
          <w:lang w:val="kk-KZ"/>
        </w:rPr>
        <w:t>Аварийные ситуации.</w:t>
      </w:r>
      <w:r w:rsidRPr="00775627">
        <w:rPr>
          <w:bCs/>
          <w:lang w:val="kk-KZ"/>
        </w:rPr>
        <w:tab/>
        <w:t>Во</w:t>
      </w:r>
      <w:r w:rsidRPr="00775627">
        <w:rPr>
          <w:bCs/>
          <w:lang w:val="kk-KZ"/>
        </w:rPr>
        <w:tab/>
        <w:t>избежание</w:t>
      </w:r>
      <w:r w:rsidRPr="00775627">
        <w:rPr>
          <w:bCs/>
          <w:lang w:val="kk-KZ"/>
        </w:rPr>
        <w:tab/>
        <w:t>возникновения</w:t>
      </w:r>
      <w:r w:rsidRPr="00775627">
        <w:rPr>
          <w:bCs/>
          <w:lang w:val="kk-KZ"/>
        </w:rPr>
        <w:tab/>
        <w:t>аварийных ситуаций</w:t>
      </w:r>
      <w:r w:rsidRPr="00775627">
        <w:rPr>
          <w:bCs/>
          <w:lang w:val="kk-KZ"/>
        </w:rPr>
        <w:tab/>
        <w:t>и обеспечения безопасности на всех этапах работ необходимо соблюдение проектных норм. Для снижения</w:t>
      </w:r>
      <w:r w:rsidRPr="00775627">
        <w:rPr>
          <w:bCs/>
          <w:lang w:val="kk-KZ"/>
        </w:rPr>
        <w:tab/>
        <w:t>степени</w:t>
      </w:r>
      <w:r w:rsidRPr="00775627">
        <w:rPr>
          <w:bCs/>
          <w:lang w:val="kk-KZ"/>
        </w:rPr>
        <w:tab/>
        <w:t>риска     при     организации     работ следует предусмотреть</w:t>
      </w:r>
      <w:r w:rsidRPr="00775627">
        <w:rPr>
          <w:bCs/>
          <w:lang w:val="kk-KZ"/>
        </w:rPr>
        <w:tab/>
        <w:t>меры     по предотвращению (снижению) аварийных ситуаций, которые включают организационные меры, перечень ответственности лиц, план передачи сообщений, подробные данные об аварийной службе и др.</w:t>
      </w:r>
    </w:p>
    <w:p w14:paraId="1D62EF60" w14:textId="77777777" w:rsidR="009269E1" w:rsidRPr="00775627" w:rsidRDefault="009269E1" w:rsidP="009269E1">
      <w:pPr>
        <w:pStyle w:val="Default"/>
        <w:ind w:firstLine="567"/>
        <w:jc w:val="both"/>
        <w:rPr>
          <w:bCs/>
          <w:lang w:val="kk-KZ"/>
        </w:rPr>
      </w:pPr>
      <w:r w:rsidRPr="00775627">
        <w:rPr>
          <w:bCs/>
          <w:lang w:val="kk-KZ"/>
        </w:rPr>
        <w:t xml:space="preserve">В соответствии со шкалой масштабов воздействия и градацией экологических последствий, проведена оценка воздействия реализации проектных решений на компоненты окружающей среды. </w:t>
      </w:r>
    </w:p>
    <w:p w14:paraId="7785EFF1" w14:textId="77777777" w:rsidR="009269E1" w:rsidRPr="00775627" w:rsidRDefault="009269E1" w:rsidP="009269E1">
      <w:pPr>
        <w:pStyle w:val="Default"/>
        <w:ind w:firstLine="567"/>
        <w:jc w:val="both"/>
        <w:rPr>
          <w:bCs/>
          <w:lang w:val="kk-KZ"/>
        </w:rPr>
      </w:pPr>
      <w:r w:rsidRPr="00775627">
        <w:rPr>
          <w:bCs/>
          <w:lang w:val="kk-KZ"/>
        </w:rPr>
        <w:lastRenderedPageBreak/>
        <w:t>Как следует из комплексной оценки воздействия на компоненты окружающей среды, интегральная оценка воздействия низкой значимости.</w:t>
      </w:r>
    </w:p>
    <w:p w14:paraId="6852E7FC" w14:textId="77777777" w:rsidR="006D1B45" w:rsidRPr="009269E1" w:rsidRDefault="006D1B45" w:rsidP="009269E1">
      <w:pPr>
        <w:spacing w:after="0" w:line="240" w:lineRule="auto"/>
        <w:ind w:firstLine="567"/>
        <w:jc w:val="both"/>
        <w:rPr>
          <w:lang w:val="kk-KZ"/>
        </w:rPr>
      </w:pPr>
    </w:p>
    <w:sectPr w:rsidR="006D1B45" w:rsidRPr="0092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09"/>
    <w:rsid w:val="001C63D5"/>
    <w:rsid w:val="00240277"/>
    <w:rsid w:val="00317389"/>
    <w:rsid w:val="004F13D8"/>
    <w:rsid w:val="004F5009"/>
    <w:rsid w:val="006D1B45"/>
    <w:rsid w:val="00800E96"/>
    <w:rsid w:val="009269E1"/>
    <w:rsid w:val="00A75E64"/>
    <w:rsid w:val="00AE174D"/>
    <w:rsid w:val="00C85A82"/>
    <w:rsid w:val="00DA1F7D"/>
    <w:rsid w:val="00E2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6BF1"/>
  <w15:chartTrackingRefBased/>
  <w15:docId w15:val="{7DFF969E-29C9-4451-B2C0-2AECAA89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РГ Знак"/>
    <w:link w:val="a4"/>
    <w:locked/>
    <w:rsid w:val="00C85A82"/>
    <w:rPr>
      <w:sz w:val="24"/>
      <w:lang w:eastAsia="ko-KR"/>
    </w:rPr>
  </w:style>
  <w:style w:type="paragraph" w:customStyle="1" w:styleId="a4">
    <w:name w:val="текст КРГ"/>
    <w:basedOn w:val="a"/>
    <w:link w:val="a3"/>
    <w:qFormat/>
    <w:rsid w:val="00C85A82"/>
    <w:pPr>
      <w:spacing w:after="0" w:line="240" w:lineRule="auto"/>
      <w:ind w:firstLine="709"/>
      <w:jc w:val="both"/>
    </w:pPr>
    <w:rPr>
      <w:sz w:val="24"/>
      <w:lang w:eastAsia="ko-KR"/>
    </w:rPr>
  </w:style>
  <w:style w:type="paragraph" w:customStyle="1" w:styleId="Default">
    <w:name w:val="Default"/>
    <w:rsid w:val="00926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dcterms:created xsi:type="dcterms:W3CDTF">2025-05-15T04:29:00Z</dcterms:created>
  <dcterms:modified xsi:type="dcterms:W3CDTF">2025-05-15T04:34:00Z</dcterms:modified>
</cp:coreProperties>
</file>