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BB63E" w14:textId="2B1DBEA4" w:rsidR="00213C27" w:rsidRDefault="002742BE">
      <w:pPr>
        <w:pStyle w:val="1"/>
        <w:spacing w:after="260"/>
        <w:ind w:firstLine="0"/>
        <w:jc w:val="center"/>
      </w:pPr>
      <w:r>
        <w:rPr>
          <w:b/>
          <w:bCs/>
        </w:rPr>
        <w:t xml:space="preserve">Нетехническое резюме проекта </w:t>
      </w:r>
      <w:r w:rsidR="00DA15B4" w:rsidRPr="00DA15B4">
        <w:rPr>
          <w:b/>
          <w:bCs/>
        </w:rPr>
        <w:t xml:space="preserve">Отчет о возможных воздействиях намечаемой деятельности для Плана горных работ месторождения </w:t>
      </w:r>
      <w:proofErr w:type="spellStart"/>
      <w:r w:rsidR="00DA15B4" w:rsidRPr="00DA15B4">
        <w:rPr>
          <w:b/>
          <w:bCs/>
        </w:rPr>
        <w:t>Мыстобе</w:t>
      </w:r>
      <w:proofErr w:type="spellEnd"/>
      <w:r w:rsidR="00DA15B4">
        <w:rPr>
          <w:b/>
          <w:bCs/>
        </w:rPr>
        <w:t>.</w:t>
      </w:r>
    </w:p>
    <w:p w14:paraId="561BB63F" w14:textId="77777777" w:rsidR="00213C27" w:rsidRPr="003F714C" w:rsidRDefault="002742BE">
      <w:pPr>
        <w:pStyle w:val="1"/>
        <w:numPr>
          <w:ilvl w:val="0"/>
          <w:numId w:val="2"/>
        </w:numPr>
        <w:tabs>
          <w:tab w:val="left" w:pos="327"/>
        </w:tabs>
        <w:ind w:firstLine="0"/>
      </w:pPr>
      <w:bookmarkStart w:id="0" w:name="bookmark5"/>
      <w:bookmarkEnd w:id="0"/>
      <w:r>
        <w:rPr>
          <w:b/>
          <w:bCs/>
        </w:rPr>
        <w:t xml:space="preserve">описание намечаемой деятельности, в отношении которой составлен отчет, включая: </w:t>
      </w:r>
      <w:r>
        <w:rPr>
          <w:i/>
          <w:iCs/>
          <w:u w:val="single"/>
        </w:rPr>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p>
    <w:p w14:paraId="6CA59F6B" w14:textId="77777777" w:rsidR="003F714C" w:rsidRDefault="003F714C" w:rsidP="003F714C">
      <w:pPr>
        <w:pStyle w:val="1"/>
        <w:tabs>
          <w:tab w:val="left" w:pos="327"/>
        </w:tabs>
        <w:jc w:val="both"/>
      </w:pPr>
      <w:r>
        <w:t>Проект отчета о воздействии оформлена в соответствии ст.72 Экологического Кодекса РК и Приложением 2 к Инструкции по организации и проведению экологической оценки, утвержденной приказом и.о. Министра экологии, геологии и природных ресурсов РК от 30 июля 2021 года №280).</w:t>
      </w:r>
    </w:p>
    <w:p w14:paraId="28E1BE83" w14:textId="77777777" w:rsidR="003F714C" w:rsidRDefault="003F714C" w:rsidP="003F714C">
      <w:pPr>
        <w:pStyle w:val="1"/>
        <w:tabs>
          <w:tab w:val="left" w:pos="327"/>
        </w:tabs>
        <w:jc w:val="both"/>
      </w:pPr>
      <w:r>
        <w:t xml:space="preserve">В административном отношении территория района м/р </w:t>
      </w:r>
      <w:proofErr w:type="spellStart"/>
      <w:r>
        <w:t>Мыстобе</w:t>
      </w:r>
      <w:proofErr w:type="spellEnd"/>
      <w:r>
        <w:t xml:space="preserve"> расположена в Актогайском районе Карагандинской области</w:t>
      </w:r>
    </w:p>
    <w:p w14:paraId="77567E21" w14:textId="77777777" w:rsidR="003F714C" w:rsidRDefault="003F714C" w:rsidP="003F714C">
      <w:pPr>
        <w:pStyle w:val="1"/>
        <w:tabs>
          <w:tab w:val="left" w:pos="327"/>
        </w:tabs>
        <w:jc w:val="both"/>
      </w:pPr>
      <w:r>
        <w:t>Площадь участка недр. составляет 0,597 кв. км и ограничена координатами (Табл. 1.1, Рис.1):</w:t>
      </w:r>
    </w:p>
    <w:p w14:paraId="4C31B053" w14:textId="77777777" w:rsidR="003F714C" w:rsidRDefault="003F714C" w:rsidP="003F714C">
      <w:pPr>
        <w:pStyle w:val="1"/>
        <w:tabs>
          <w:tab w:val="left" w:pos="327"/>
        </w:tabs>
        <w:jc w:val="both"/>
      </w:pPr>
      <w:r>
        <w:t>Географически она размещена во внутренней гористой части Центрального Казахстана, на северо-западном склоне Балхаш-Нуринского водораздела.</w:t>
      </w:r>
    </w:p>
    <w:p w14:paraId="29462F34" w14:textId="77777777" w:rsidR="003F714C" w:rsidRDefault="003F714C" w:rsidP="003F714C">
      <w:pPr>
        <w:pStyle w:val="1"/>
        <w:tabs>
          <w:tab w:val="left" w:pos="327"/>
        </w:tabs>
        <w:jc w:val="both"/>
      </w:pPr>
      <w:r>
        <w:t xml:space="preserve">Площадь характеризуется пустынным ландшафтом – мелкосопочник с широкими засоленными долинами. Максимальные отметки 600–630 м, с относительными превышениями </w:t>
      </w:r>
      <w:proofErr w:type="gramStart"/>
      <w:r>
        <w:t>20-40</w:t>
      </w:r>
      <w:proofErr w:type="gramEnd"/>
      <w:r>
        <w:t xml:space="preserve"> м.</w:t>
      </w:r>
    </w:p>
    <w:p w14:paraId="048DA992" w14:textId="77777777" w:rsidR="003F714C" w:rsidRDefault="003F714C" w:rsidP="003F714C">
      <w:pPr>
        <w:pStyle w:val="1"/>
        <w:tabs>
          <w:tab w:val="left" w:pos="327"/>
        </w:tabs>
        <w:jc w:val="both"/>
      </w:pPr>
      <w:r>
        <w:t xml:space="preserve">Географически рассматриваемая территория принадлежит и холмистой части Центрального Казахстана и характеризуется развитием мелкосопочного рельефа, относительно превышения, которого колеблются в пределах </w:t>
      </w:r>
      <w:proofErr w:type="gramStart"/>
      <w:r>
        <w:t>50-100</w:t>
      </w:r>
      <w:proofErr w:type="gramEnd"/>
      <w:r>
        <w:t xml:space="preserve"> метров. Абсолютные отметки высот в районе не превышают 450 метров.</w:t>
      </w:r>
    </w:p>
    <w:p w14:paraId="49AF0B0C" w14:textId="77777777" w:rsidR="003F714C" w:rsidRDefault="003F714C" w:rsidP="003F714C">
      <w:pPr>
        <w:pStyle w:val="1"/>
        <w:tabs>
          <w:tab w:val="left" w:pos="327"/>
        </w:tabs>
        <w:jc w:val="both"/>
      </w:pPr>
      <w:r>
        <w:t xml:space="preserve">Современная гидрогеологическая сеть выражена слабо. Все реки, в том числе и р. Моинты, имеют поверхностный водоток лишь в весенний период. Родники встречаются очень редко с небольшим дебитом. Статический уровень воды в скважинах, пробуренных на месторождении, устанавливается на </w:t>
      </w:r>
      <w:proofErr w:type="gramStart"/>
      <w:r>
        <w:t>50-60</w:t>
      </w:r>
      <w:proofErr w:type="gramEnd"/>
      <w:r>
        <w:t xml:space="preserve"> метров. Техническая и питьевая вода на близлежащие железнодорожные станции доставляется по железной дороге.</w:t>
      </w:r>
    </w:p>
    <w:p w14:paraId="5B47B05D" w14:textId="77777777" w:rsidR="003F714C" w:rsidRDefault="003F714C" w:rsidP="003F714C">
      <w:pPr>
        <w:pStyle w:val="1"/>
        <w:tabs>
          <w:tab w:val="left" w:pos="327"/>
        </w:tabs>
        <w:jc w:val="both"/>
      </w:pPr>
      <w:r>
        <w:t xml:space="preserve">Климат </w:t>
      </w:r>
      <w:proofErr w:type="spellStart"/>
      <w:r>
        <w:t>резкоконтинентальный</w:t>
      </w:r>
      <w:proofErr w:type="spellEnd"/>
      <w:r>
        <w:t xml:space="preserve">. Среднемесячная температура января -12.90, июля +21.80 С. Максимальная температура воздуха в июне июле +330 – 350С. Максимальное количество осадков в виде кратковременных дождей выпадает в июне-июле до </w:t>
      </w:r>
      <w:proofErr w:type="gramStart"/>
      <w:r>
        <w:t>13,5-29,0</w:t>
      </w:r>
      <w:proofErr w:type="gramEnd"/>
      <w:r>
        <w:t xml:space="preserve"> мм. Ветры практически постоянны, в основном, северо-восточного направления, реже юго-западного. Летом на равнинах при скорости ветра </w:t>
      </w:r>
      <w:proofErr w:type="gramStart"/>
      <w:r>
        <w:t>10-15</w:t>
      </w:r>
      <w:proofErr w:type="gramEnd"/>
      <w:r>
        <w:t xml:space="preserve"> м/сек часто возникают пыльные бури. Почвы щебенисто-суглинистые, солончаковые. Растительность мир скуден.</w:t>
      </w:r>
    </w:p>
    <w:p w14:paraId="6845B3ED" w14:textId="77777777" w:rsidR="003F714C" w:rsidRDefault="003F714C" w:rsidP="003F714C">
      <w:pPr>
        <w:pStyle w:val="1"/>
        <w:tabs>
          <w:tab w:val="left" w:pos="327"/>
        </w:tabs>
        <w:jc w:val="both"/>
      </w:pPr>
      <w:r>
        <w:t>Ближайшими населенными пунктами являются поселки Моинты (70 км севернее) и Сарышаган (60 км южнее), а также город Балхаш, который расположен восточнее в 100 километрах. Через поселок Сарышаган и город Балхаш проходит автомобильная трасса Алматы — Екатеринбург. Сообщение между населенными пунктами и с городом Балхаш, осуществляется по грунтовым дорогам. В непосредственной близости от месторождения находится станция «Весна» расположенной на железной дороге Моинты-Чу, расстояние до которой 7 км.</w:t>
      </w:r>
    </w:p>
    <w:p w14:paraId="55148AA0" w14:textId="77777777" w:rsidR="003F714C" w:rsidRDefault="003F714C" w:rsidP="003F714C">
      <w:pPr>
        <w:pStyle w:val="1"/>
        <w:tabs>
          <w:tab w:val="left" w:pos="327"/>
        </w:tabs>
        <w:jc w:val="both"/>
      </w:pPr>
      <w:r>
        <w:t>Экономика района определяется развитием горнодобывающей и металлургической промышленности. Экономическое освоение его неравномерное. Подавляющая часть промышленного потенциала и людских ресурсов сосредоточена в г. Балхаше. Остальная территория района практически не заселена.</w:t>
      </w:r>
    </w:p>
    <w:p w14:paraId="1016FBD0" w14:textId="77777777" w:rsidR="003F714C" w:rsidRDefault="003F714C" w:rsidP="003F714C">
      <w:pPr>
        <w:pStyle w:val="1"/>
        <w:tabs>
          <w:tab w:val="left" w:pos="327"/>
        </w:tabs>
        <w:jc w:val="both"/>
      </w:pPr>
      <w:r>
        <w:t>Энергоснабжение может осуществляться от ЛЭП кв, проходящая вдоль железной дороги, в 5 км к западу от участка.</w:t>
      </w:r>
    </w:p>
    <w:p w14:paraId="7AA79876" w14:textId="77777777" w:rsidR="006A6DBF" w:rsidRPr="00C22B5D" w:rsidRDefault="006A6DBF" w:rsidP="006A6DBF">
      <w:pPr>
        <w:pStyle w:val="TimurKazhenov"/>
        <w:ind w:firstLine="709"/>
        <w:jc w:val="both"/>
      </w:pPr>
      <w:r w:rsidRPr="00C22B5D">
        <w:t>Географические координаты угловых точек лицензионной территории представлены в таблице 1.1.</w:t>
      </w:r>
    </w:p>
    <w:p w14:paraId="0A90F190" w14:textId="77777777" w:rsidR="006A6DBF" w:rsidRPr="00C22B5D" w:rsidRDefault="006A6DBF" w:rsidP="006A6DBF">
      <w:pPr>
        <w:pStyle w:val="TimurKazhenov"/>
        <w:spacing w:before="120" w:after="120"/>
        <w:ind w:firstLine="709"/>
        <w:jc w:val="both"/>
        <w:rPr>
          <w:rStyle w:val="a9"/>
        </w:rPr>
      </w:pPr>
      <w:bookmarkStart w:id="1" w:name="_Toc164110691"/>
      <w:r w:rsidRPr="00C22B5D">
        <w:rPr>
          <w:rStyle w:val="a9"/>
        </w:rPr>
        <w:t xml:space="preserve">Таблица </w:t>
      </w:r>
      <w:r w:rsidRPr="00C22B5D">
        <w:rPr>
          <w:rStyle w:val="a9"/>
        </w:rPr>
        <w:fldChar w:fldCharType="begin"/>
      </w:r>
      <w:r w:rsidRPr="00C22B5D">
        <w:rPr>
          <w:rStyle w:val="a9"/>
        </w:rPr>
        <w:instrText xml:space="preserve"> STYLEREF 1 \s </w:instrText>
      </w:r>
      <w:r w:rsidRPr="00C22B5D">
        <w:rPr>
          <w:rStyle w:val="a9"/>
        </w:rPr>
        <w:fldChar w:fldCharType="separate"/>
      </w:r>
      <w:r w:rsidRPr="00C22B5D">
        <w:rPr>
          <w:rStyle w:val="a9"/>
        </w:rPr>
        <w:t>1</w:t>
      </w:r>
      <w:r w:rsidRPr="00C22B5D">
        <w:rPr>
          <w:rStyle w:val="a9"/>
        </w:rPr>
        <w:fldChar w:fldCharType="end"/>
      </w:r>
      <w:r w:rsidRPr="00C22B5D">
        <w:rPr>
          <w:rStyle w:val="a9"/>
        </w:rPr>
        <w:t>.</w:t>
      </w:r>
      <w:r w:rsidRPr="00C22B5D">
        <w:rPr>
          <w:rStyle w:val="a9"/>
        </w:rPr>
        <w:fldChar w:fldCharType="begin"/>
      </w:r>
      <w:r w:rsidRPr="00C22B5D">
        <w:rPr>
          <w:rStyle w:val="a9"/>
        </w:rPr>
        <w:instrText xml:space="preserve"> SEQ Таблица \* ARABIC \s 1 </w:instrText>
      </w:r>
      <w:r w:rsidRPr="00C22B5D">
        <w:rPr>
          <w:rStyle w:val="a9"/>
        </w:rPr>
        <w:fldChar w:fldCharType="separate"/>
      </w:r>
      <w:r w:rsidRPr="00C22B5D">
        <w:rPr>
          <w:rStyle w:val="a9"/>
        </w:rPr>
        <w:t>1</w:t>
      </w:r>
      <w:r w:rsidRPr="00C22B5D">
        <w:rPr>
          <w:rStyle w:val="a9"/>
        </w:rPr>
        <w:fldChar w:fldCharType="end"/>
      </w:r>
      <w:r w:rsidRPr="00C22B5D">
        <w:rPr>
          <w:rStyle w:val="a9"/>
        </w:rPr>
        <w:t xml:space="preserve">- Географические координаты угловых точек лицензионной </w:t>
      </w:r>
      <w:bookmarkEnd w:id="1"/>
      <w:r w:rsidRPr="00C22B5D">
        <w:rPr>
          <w:rStyle w:val="a9"/>
        </w:rPr>
        <w:t>территории</w:t>
      </w:r>
    </w:p>
    <w:tbl>
      <w:tblPr>
        <w:tblStyle w:val="a8"/>
        <w:tblW w:w="9351" w:type="dxa"/>
        <w:tblLook w:val="04A0" w:firstRow="1" w:lastRow="0" w:firstColumn="1" w:lastColumn="0" w:noHBand="0" w:noVBand="1"/>
      </w:tblPr>
      <w:tblGrid>
        <w:gridCol w:w="1413"/>
        <w:gridCol w:w="3969"/>
        <w:gridCol w:w="3969"/>
      </w:tblGrid>
      <w:tr w:rsidR="006A6DBF" w:rsidRPr="00C22B5D" w14:paraId="47601561" w14:textId="77777777" w:rsidTr="00952384">
        <w:tc>
          <w:tcPr>
            <w:tcW w:w="1413" w:type="dxa"/>
            <w:vMerge w:val="restart"/>
          </w:tcPr>
          <w:p w14:paraId="758FDD2D" w14:textId="77777777" w:rsidR="006A6DBF" w:rsidRPr="00C22B5D" w:rsidRDefault="006A6DBF" w:rsidP="00952384">
            <w:pPr>
              <w:pStyle w:val="TimurKazhenov"/>
              <w:jc w:val="center"/>
              <w:rPr>
                <w:b/>
              </w:rPr>
            </w:pPr>
            <w:r w:rsidRPr="00C22B5D">
              <w:rPr>
                <w:b/>
              </w:rPr>
              <w:t>№№ точек</w:t>
            </w:r>
          </w:p>
        </w:tc>
        <w:tc>
          <w:tcPr>
            <w:tcW w:w="7938" w:type="dxa"/>
            <w:gridSpan w:val="2"/>
          </w:tcPr>
          <w:p w14:paraId="2B250C92" w14:textId="77777777" w:rsidR="006A6DBF" w:rsidRPr="00C22B5D" w:rsidRDefault="006A6DBF" w:rsidP="00952384">
            <w:pPr>
              <w:pStyle w:val="TimurKazhenov"/>
              <w:jc w:val="center"/>
              <w:rPr>
                <w:b/>
              </w:rPr>
            </w:pPr>
            <w:r w:rsidRPr="00C22B5D">
              <w:rPr>
                <w:b/>
              </w:rPr>
              <w:t>Географические координаты</w:t>
            </w:r>
          </w:p>
        </w:tc>
      </w:tr>
      <w:tr w:rsidR="006A6DBF" w:rsidRPr="00C22B5D" w14:paraId="6F0AB002" w14:textId="77777777" w:rsidTr="00952384">
        <w:tc>
          <w:tcPr>
            <w:tcW w:w="1413" w:type="dxa"/>
            <w:vMerge/>
          </w:tcPr>
          <w:p w14:paraId="4C2109FF" w14:textId="77777777" w:rsidR="006A6DBF" w:rsidRPr="00C22B5D" w:rsidRDefault="006A6DBF" w:rsidP="00952384">
            <w:pPr>
              <w:pStyle w:val="TimurKazhenov"/>
              <w:jc w:val="center"/>
              <w:rPr>
                <w:b/>
              </w:rPr>
            </w:pPr>
          </w:p>
        </w:tc>
        <w:tc>
          <w:tcPr>
            <w:tcW w:w="3969" w:type="dxa"/>
          </w:tcPr>
          <w:p w14:paraId="2A895AB9" w14:textId="77777777" w:rsidR="006A6DBF" w:rsidRPr="00C22B5D" w:rsidRDefault="006A6DBF" w:rsidP="00952384">
            <w:pPr>
              <w:pStyle w:val="TimurKazhenov"/>
              <w:jc w:val="center"/>
              <w:rPr>
                <w:b/>
              </w:rPr>
            </w:pPr>
            <w:r w:rsidRPr="00C22B5D">
              <w:rPr>
                <w:b/>
              </w:rPr>
              <w:t>Северная широта</w:t>
            </w:r>
          </w:p>
        </w:tc>
        <w:tc>
          <w:tcPr>
            <w:tcW w:w="3969" w:type="dxa"/>
          </w:tcPr>
          <w:p w14:paraId="726A31F0" w14:textId="77777777" w:rsidR="006A6DBF" w:rsidRPr="00C22B5D" w:rsidRDefault="006A6DBF" w:rsidP="00952384">
            <w:pPr>
              <w:pStyle w:val="TimurKazhenov"/>
              <w:jc w:val="center"/>
              <w:rPr>
                <w:b/>
              </w:rPr>
            </w:pPr>
            <w:r w:rsidRPr="00C22B5D">
              <w:rPr>
                <w:b/>
              </w:rPr>
              <w:t>Восточная долгота</w:t>
            </w:r>
          </w:p>
        </w:tc>
      </w:tr>
      <w:tr w:rsidR="006A6DBF" w:rsidRPr="00C22B5D" w14:paraId="2250C611" w14:textId="77777777" w:rsidTr="00952384">
        <w:tc>
          <w:tcPr>
            <w:tcW w:w="1413" w:type="dxa"/>
          </w:tcPr>
          <w:p w14:paraId="080F2541" w14:textId="77777777" w:rsidR="006A6DBF" w:rsidRPr="00C22B5D" w:rsidRDefault="006A6DBF" w:rsidP="00952384">
            <w:pPr>
              <w:pStyle w:val="TimurKazhenov"/>
              <w:jc w:val="center"/>
            </w:pPr>
            <w:r w:rsidRPr="00C22B5D">
              <w:t>1</w:t>
            </w:r>
          </w:p>
        </w:tc>
        <w:tc>
          <w:tcPr>
            <w:tcW w:w="3969" w:type="dxa"/>
          </w:tcPr>
          <w:p w14:paraId="4814F113" w14:textId="77777777" w:rsidR="006A6DBF" w:rsidRPr="00C22B5D" w:rsidRDefault="006A6DBF" w:rsidP="00952384">
            <w:pPr>
              <w:pStyle w:val="TimurKazhenov"/>
              <w:jc w:val="center"/>
            </w:pPr>
            <w:r w:rsidRPr="00C22B5D">
              <w:t xml:space="preserve">46° 38' 7.00"  </w:t>
            </w:r>
          </w:p>
        </w:tc>
        <w:tc>
          <w:tcPr>
            <w:tcW w:w="3969" w:type="dxa"/>
          </w:tcPr>
          <w:p w14:paraId="66714429" w14:textId="77777777" w:rsidR="006A6DBF" w:rsidRPr="00C22B5D" w:rsidRDefault="006A6DBF" w:rsidP="00952384">
            <w:pPr>
              <w:pStyle w:val="Default"/>
              <w:jc w:val="center"/>
            </w:pPr>
            <w:r w:rsidRPr="00C22B5D">
              <w:t xml:space="preserve">73° 37' 22.00" </w:t>
            </w:r>
          </w:p>
        </w:tc>
      </w:tr>
      <w:tr w:rsidR="006A6DBF" w:rsidRPr="00C22B5D" w14:paraId="1FB8EB63" w14:textId="77777777" w:rsidTr="00952384">
        <w:tc>
          <w:tcPr>
            <w:tcW w:w="1413" w:type="dxa"/>
          </w:tcPr>
          <w:p w14:paraId="0FCB469B" w14:textId="77777777" w:rsidR="006A6DBF" w:rsidRPr="00C22B5D" w:rsidRDefault="006A6DBF" w:rsidP="00952384">
            <w:pPr>
              <w:pStyle w:val="TimurKazhenov"/>
              <w:jc w:val="center"/>
            </w:pPr>
            <w:r w:rsidRPr="00C22B5D">
              <w:t>2</w:t>
            </w:r>
          </w:p>
        </w:tc>
        <w:tc>
          <w:tcPr>
            <w:tcW w:w="3969" w:type="dxa"/>
          </w:tcPr>
          <w:p w14:paraId="04606647" w14:textId="77777777" w:rsidR="006A6DBF" w:rsidRPr="00C22B5D" w:rsidRDefault="006A6DBF" w:rsidP="00952384">
            <w:pPr>
              <w:pStyle w:val="TimurKazhenov"/>
              <w:jc w:val="center"/>
            </w:pPr>
            <w:r w:rsidRPr="00C22B5D">
              <w:t xml:space="preserve">46° 38' 1.00"  </w:t>
            </w:r>
          </w:p>
        </w:tc>
        <w:tc>
          <w:tcPr>
            <w:tcW w:w="3969" w:type="dxa"/>
          </w:tcPr>
          <w:p w14:paraId="01406D97" w14:textId="77777777" w:rsidR="006A6DBF" w:rsidRPr="00C22B5D" w:rsidRDefault="006A6DBF" w:rsidP="00952384">
            <w:pPr>
              <w:pStyle w:val="Default"/>
              <w:jc w:val="center"/>
            </w:pPr>
            <w:r w:rsidRPr="00C22B5D">
              <w:t xml:space="preserve">73° 36' 43.00" </w:t>
            </w:r>
          </w:p>
        </w:tc>
      </w:tr>
      <w:tr w:rsidR="006A6DBF" w:rsidRPr="00C22B5D" w14:paraId="2DCDE2AE" w14:textId="77777777" w:rsidTr="00952384">
        <w:tc>
          <w:tcPr>
            <w:tcW w:w="1413" w:type="dxa"/>
          </w:tcPr>
          <w:p w14:paraId="142AEAEB" w14:textId="77777777" w:rsidR="006A6DBF" w:rsidRPr="00C22B5D" w:rsidRDefault="006A6DBF" w:rsidP="00952384">
            <w:pPr>
              <w:pStyle w:val="TimurKazhenov"/>
              <w:jc w:val="center"/>
            </w:pPr>
            <w:r w:rsidRPr="00C22B5D">
              <w:t>3</w:t>
            </w:r>
          </w:p>
        </w:tc>
        <w:tc>
          <w:tcPr>
            <w:tcW w:w="3969" w:type="dxa"/>
          </w:tcPr>
          <w:p w14:paraId="4D82EFF5" w14:textId="77777777" w:rsidR="006A6DBF" w:rsidRPr="00C22B5D" w:rsidRDefault="006A6DBF" w:rsidP="00952384">
            <w:pPr>
              <w:pStyle w:val="TimurKazhenov"/>
              <w:jc w:val="center"/>
            </w:pPr>
            <w:r w:rsidRPr="00C22B5D">
              <w:t xml:space="preserve">46° 38' 24.00"  </w:t>
            </w:r>
          </w:p>
        </w:tc>
        <w:tc>
          <w:tcPr>
            <w:tcW w:w="3969" w:type="dxa"/>
          </w:tcPr>
          <w:p w14:paraId="333C5D23" w14:textId="77777777" w:rsidR="006A6DBF" w:rsidRPr="00C22B5D" w:rsidRDefault="006A6DBF" w:rsidP="00952384">
            <w:pPr>
              <w:pStyle w:val="TimurKazhenov"/>
              <w:jc w:val="center"/>
            </w:pPr>
            <w:r w:rsidRPr="00C22B5D">
              <w:t xml:space="preserve">73° 36' 34.00" </w:t>
            </w:r>
          </w:p>
        </w:tc>
      </w:tr>
      <w:tr w:rsidR="006A6DBF" w:rsidRPr="00C22B5D" w14:paraId="0756342B" w14:textId="77777777" w:rsidTr="00952384">
        <w:tc>
          <w:tcPr>
            <w:tcW w:w="1413" w:type="dxa"/>
          </w:tcPr>
          <w:p w14:paraId="4E7DF451" w14:textId="77777777" w:rsidR="006A6DBF" w:rsidRPr="00C22B5D" w:rsidRDefault="006A6DBF" w:rsidP="00952384">
            <w:pPr>
              <w:pStyle w:val="TimurKazhenov"/>
              <w:jc w:val="center"/>
            </w:pPr>
            <w:r w:rsidRPr="00C22B5D">
              <w:lastRenderedPageBreak/>
              <w:t>4</w:t>
            </w:r>
          </w:p>
        </w:tc>
        <w:tc>
          <w:tcPr>
            <w:tcW w:w="3969" w:type="dxa"/>
          </w:tcPr>
          <w:p w14:paraId="5112AFBA" w14:textId="77777777" w:rsidR="006A6DBF" w:rsidRPr="00C22B5D" w:rsidRDefault="006A6DBF" w:rsidP="00952384">
            <w:pPr>
              <w:pStyle w:val="TimurKazhenov"/>
              <w:jc w:val="center"/>
            </w:pPr>
            <w:r w:rsidRPr="00C22B5D">
              <w:t xml:space="preserve">46° 38' 30.01"  </w:t>
            </w:r>
          </w:p>
        </w:tc>
        <w:tc>
          <w:tcPr>
            <w:tcW w:w="3969" w:type="dxa"/>
          </w:tcPr>
          <w:p w14:paraId="54EC466A" w14:textId="77777777" w:rsidR="006A6DBF" w:rsidRPr="00C22B5D" w:rsidRDefault="006A6DBF" w:rsidP="00952384">
            <w:pPr>
              <w:pStyle w:val="TimurKazhenov"/>
              <w:jc w:val="center"/>
            </w:pPr>
            <w:r w:rsidRPr="00C22B5D">
              <w:t xml:space="preserve">73° 37' 8.01" </w:t>
            </w:r>
          </w:p>
        </w:tc>
      </w:tr>
    </w:tbl>
    <w:p w14:paraId="2234635E" w14:textId="77777777" w:rsidR="003F714C" w:rsidRDefault="003F714C" w:rsidP="00212614">
      <w:pPr>
        <w:pStyle w:val="1"/>
        <w:tabs>
          <w:tab w:val="left" w:pos="327"/>
        </w:tabs>
        <w:ind w:firstLine="0"/>
        <w:jc w:val="both"/>
      </w:pPr>
    </w:p>
    <w:p w14:paraId="4ED4C0A0" w14:textId="77777777" w:rsidR="003F714C" w:rsidRDefault="003F714C" w:rsidP="003F714C">
      <w:pPr>
        <w:pStyle w:val="1"/>
        <w:tabs>
          <w:tab w:val="left" w:pos="327"/>
        </w:tabs>
        <w:jc w:val="both"/>
      </w:pPr>
      <w:r>
        <w:t xml:space="preserve">Климат резко-континентальный. Среднемесячная температура января -12.90, июля +21.80 С. Максимальная температура воздуха в июне июле +330 - 350С. Максимальное количество осадков в виде кратковременных дождей выпадает в июне-июле до </w:t>
      </w:r>
      <w:proofErr w:type="gramStart"/>
      <w:r>
        <w:t>13,5-29,0</w:t>
      </w:r>
      <w:proofErr w:type="gramEnd"/>
      <w:r>
        <w:t xml:space="preserve"> мм. Ветры практически постоянны, в основном, северо-восточного направления, реже </w:t>
      </w:r>
      <w:proofErr w:type="spellStart"/>
      <w:r>
        <w:t>юго</w:t>
      </w:r>
      <w:proofErr w:type="spellEnd"/>
      <w:r>
        <w:t xml:space="preserve">¬-западного. Летом на равнинах при скорости ветра </w:t>
      </w:r>
      <w:proofErr w:type="gramStart"/>
      <w:r>
        <w:t>10-15</w:t>
      </w:r>
      <w:proofErr w:type="gramEnd"/>
      <w:r>
        <w:t xml:space="preserve"> м/сек часто возникают пыльные бури. Почвы щебенисто-суглинистые, солончаковые. Растительность мир скуден.</w:t>
      </w:r>
    </w:p>
    <w:p w14:paraId="52EE8BCC" w14:textId="77777777" w:rsidR="003F714C" w:rsidRDefault="003F714C" w:rsidP="003F714C">
      <w:pPr>
        <w:pStyle w:val="1"/>
        <w:tabs>
          <w:tab w:val="left" w:pos="327"/>
        </w:tabs>
        <w:jc w:val="both"/>
      </w:pPr>
      <w:r>
        <w:t>Ситуационная карта-схема расположения объекта, отношение его к водным объектам, жилым застройкам (Приложение 1 к «Правилам оказания государственных услуг в области охраны окружающей среды» от 2 июня 2020 года №130) представлена на рисунках 1.1, 1.2. и 1.3.</w:t>
      </w:r>
    </w:p>
    <w:p w14:paraId="5AB1FEB9" w14:textId="5A759ABB" w:rsidR="003F714C" w:rsidRDefault="003F714C" w:rsidP="00212614">
      <w:pPr>
        <w:pStyle w:val="1"/>
        <w:tabs>
          <w:tab w:val="left" w:pos="327"/>
        </w:tabs>
        <w:jc w:val="both"/>
      </w:pPr>
      <w:r>
        <w:t>Экономика района определяется развитием горнодобывающей и металлургической промышленности. Экономическое освоение его неравномерное. Подавляющая часть промышленного потенциала и людских ресурсов сосредоточена в г. Балхаше. Остальная территория района практически не заселена.</w:t>
      </w:r>
      <w:r w:rsidR="00212614">
        <w:t xml:space="preserve"> </w:t>
      </w:r>
      <w:r>
        <w:t>Энергоснабжение может осуществляться от ЛЭП кв, проходящая вдоль железной дороги, в 5 км к западу от участка.</w:t>
      </w:r>
    </w:p>
    <w:p w14:paraId="7985F152" w14:textId="77777777" w:rsidR="003F714C" w:rsidRDefault="003F714C" w:rsidP="003F714C">
      <w:pPr>
        <w:pStyle w:val="1"/>
        <w:tabs>
          <w:tab w:val="left" w:pos="327"/>
        </w:tabs>
        <w:jc w:val="both"/>
      </w:pPr>
      <w:r>
        <w:t>Основной вид деятельности предприятия ТОО «ATAJURT MINERALS» - Добыча драгоценных камней (кроме алмазов) и полудрагоценных камней, самоцветов и янтаря.</w:t>
      </w:r>
    </w:p>
    <w:p w14:paraId="2287C922" w14:textId="77777777" w:rsidR="003F714C" w:rsidRDefault="003F714C" w:rsidP="003F714C">
      <w:pPr>
        <w:pStyle w:val="1"/>
        <w:tabs>
          <w:tab w:val="left" w:pos="327"/>
        </w:tabs>
        <w:jc w:val="both"/>
      </w:pPr>
      <w:r>
        <w:t xml:space="preserve">На основании текущего проекта планируется осуществление добычи руд, содержащих золото месторождения </w:t>
      </w:r>
      <w:proofErr w:type="spellStart"/>
      <w:r>
        <w:t>Мыстобе</w:t>
      </w:r>
      <w:proofErr w:type="spellEnd"/>
      <w:r>
        <w:t xml:space="preserve"> в период с </w:t>
      </w:r>
      <w:proofErr w:type="gramStart"/>
      <w:r>
        <w:t>2027-2029</w:t>
      </w:r>
      <w:proofErr w:type="gramEnd"/>
      <w:r>
        <w:t xml:space="preserve"> гг. Переработка руды будет рассматриваться отдельным проектом. </w:t>
      </w:r>
    </w:p>
    <w:p w14:paraId="4E3BD805" w14:textId="77777777" w:rsidR="003F714C" w:rsidRDefault="003F714C" w:rsidP="003F714C">
      <w:pPr>
        <w:pStyle w:val="1"/>
        <w:tabs>
          <w:tab w:val="left" w:pos="327"/>
        </w:tabs>
        <w:jc w:val="both"/>
      </w:pPr>
      <w:r>
        <w:t>Также в рамках проекта запланированы эксплуатационно-разведочные работы с 2026 по 2028 годы.</w:t>
      </w:r>
    </w:p>
    <w:p w14:paraId="68DB1A45" w14:textId="77777777" w:rsidR="003F714C" w:rsidRDefault="003F714C" w:rsidP="003F714C">
      <w:pPr>
        <w:pStyle w:val="1"/>
        <w:tabs>
          <w:tab w:val="left" w:pos="327"/>
        </w:tabs>
        <w:jc w:val="both"/>
      </w:pPr>
      <w:r>
        <w:t xml:space="preserve">В административном отношении территория района м/р </w:t>
      </w:r>
      <w:proofErr w:type="spellStart"/>
      <w:r>
        <w:t>Мыстобе</w:t>
      </w:r>
      <w:proofErr w:type="spellEnd"/>
      <w:r>
        <w:t xml:space="preserve"> расположена в Актогайском районе Карагандинской области.</w:t>
      </w:r>
    </w:p>
    <w:p w14:paraId="388BBCD5" w14:textId="77777777" w:rsidR="003F714C" w:rsidRDefault="003F714C" w:rsidP="003F714C">
      <w:pPr>
        <w:pStyle w:val="1"/>
        <w:tabs>
          <w:tab w:val="left" w:pos="327"/>
        </w:tabs>
        <w:jc w:val="both"/>
      </w:pPr>
      <w:r>
        <w:t>Вскрытие запасов будет производиться общими траншеями внутреннего заложения.</w:t>
      </w:r>
    </w:p>
    <w:p w14:paraId="63D80334" w14:textId="77777777" w:rsidR="003F714C" w:rsidRDefault="003F714C" w:rsidP="003F714C">
      <w:pPr>
        <w:pStyle w:val="1"/>
        <w:tabs>
          <w:tab w:val="left" w:pos="327"/>
        </w:tabs>
        <w:jc w:val="both"/>
      </w:pPr>
      <w:r>
        <w:t>Для проходки траншеи (съездов) принимается оборудование, которое будет использоваться во время эксплуатации карьера. Проектом принимается проведение съездов сплошным забоем гидравлическим экскаватором обратная лопата с нижним черпанием и погрузкой в автосамосвалы на уровне подошвы траншей.</w:t>
      </w:r>
    </w:p>
    <w:p w14:paraId="561BB69B" w14:textId="77777777" w:rsidR="00213C27" w:rsidRDefault="00213C27">
      <w:pPr>
        <w:spacing w:after="259" w:line="1" w:lineRule="exact"/>
      </w:pPr>
    </w:p>
    <w:p w14:paraId="561BB72A" w14:textId="393C5B43" w:rsidR="00213C27" w:rsidRDefault="00213C27">
      <w:pPr>
        <w:spacing w:line="1" w:lineRule="exact"/>
      </w:pPr>
    </w:p>
    <w:p w14:paraId="561BB73C" w14:textId="77777777" w:rsidR="00213C27" w:rsidRDefault="00213C27">
      <w:pPr>
        <w:spacing w:line="1" w:lineRule="exact"/>
      </w:pPr>
    </w:p>
    <w:p w14:paraId="561BB73D" w14:textId="7A619EA6" w:rsidR="00213C27" w:rsidRDefault="002742BE">
      <w:pPr>
        <w:pStyle w:val="20"/>
        <w:keepNext/>
        <w:keepLines/>
        <w:numPr>
          <w:ilvl w:val="0"/>
          <w:numId w:val="2"/>
        </w:numPr>
        <w:tabs>
          <w:tab w:val="left" w:pos="379"/>
        </w:tabs>
        <w:ind w:left="420" w:hanging="420"/>
        <w:jc w:val="both"/>
      </w:pPr>
      <w:bookmarkStart w:id="2" w:name="bookmark16"/>
      <w:bookmarkStart w:id="3" w:name="bookmark14"/>
      <w:bookmarkStart w:id="4" w:name="bookmark15"/>
      <w:bookmarkStart w:id="5" w:name="bookmark17"/>
      <w:bookmarkEnd w:id="2"/>
      <w:r>
        <w:t>описание возможных вариантов осуществления намечаемой деятельности с учетом ее особенностей и возможного воздействия на окружающую среду, включая:</w:t>
      </w:r>
      <w:bookmarkEnd w:id="3"/>
      <w:bookmarkEnd w:id="4"/>
      <w:bookmarkEnd w:id="5"/>
    </w:p>
    <w:p w14:paraId="561BB73E" w14:textId="77777777" w:rsidR="00213C27" w:rsidRDefault="002742BE">
      <w:pPr>
        <w:pStyle w:val="1"/>
        <w:ind w:firstLine="0"/>
        <w:jc w:val="both"/>
      </w:pPr>
      <w:r>
        <w:rPr>
          <w:u w:val="single"/>
        </w:rPr>
        <w:t>вариант, выбранный инициатором намечаемой деятельности для применения, обоснование его выбора, описание других возможных рациональных вариантов, в том числе рационального варианта, наиболее благоприятного с точки зрения охраны жизни и (или) здоровья людей, окружающей среды:</w:t>
      </w:r>
    </w:p>
    <w:p w14:paraId="561BB73F" w14:textId="2032FD1C" w:rsidR="00213C27" w:rsidRDefault="002742BE">
      <w:pPr>
        <w:pStyle w:val="1"/>
        <w:ind w:firstLine="720"/>
        <w:jc w:val="both"/>
      </w:pPr>
      <w:r>
        <w:t>Альтернативного выбора других мест не предусматривается, так как реализация намечаемой деятельности, будет осуществляться на территории</w:t>
      </w:r>
      <w:r>
        <w:t xml:space="preserve"> месторождения </w:t>
      </w:r>
      <w:proofErr w:type="spellStart"/>
      <w:r w:rsidR="00176F42">
        <w:t>Мыстобе</w:t>
      </w:r>
      <w:proofErr w:type="spellEnd"/>
      <w:r w:rsidR="00176F42">
        <w:t>.</w:t>
      </w:r>
    </w:p>
    <w:p w14:paraId="561BB740" w14:textId="77777777" w:rsidR="00213C27" w:rsidRDefault="002742BE">
      <w:pPr>
        <w:pStyle w:val="1"/>
        <w:ind w:firstLine="720"/>
        <w:jc w:val="both"/>
      </w:pPr>
      <w:r>
        <w:rPr>
          <w:b/>
          <w:bCs/>
        </w:rPr>
        <w:t>Вариант, выбранный инициатором намечаемой деятельности</w:t>
      </w:r>
      <w:r>
        <w:t>:</w:t>
      </w:r>
    </w:p>
    <w:p w14:paraId="561BB741" w14:textId="77777777" w:rsidR="00213C27" w:rsidRDefault="002742BE">
      <w:pPr>
        <w:pStyle w:val="1"/>
        <w:ind w:firstLine="720"/>
        <w:jc w:val="both"/>
      </w:pPr>
      <w:r>
        <w:t>Текущий проект предполагает использование открытого способа добычи цветных металлов, который был выбран на основе его экономической целесообразности и технической возможности.</w:t>
      </w:r>
    </w:p>
    <w:p w14:paraId="561BB742" w14:textId="77777777" w:rsidR="00213C27" w:rsidRDefault="002742BE">
      <w:pPr>
        <w:pStyle w:val="1"/>
        <w:ind w:firstLine="720"/>
        <w:jc w:val="both"/>
      </w:pPr>
      <w:r>
        <w:t>Обоснование выбора: Открытый способ добычи был выбран благодаря его более низким капитальным затратам, возможности извлечения большого объема руды за короткий период времени и относительной простоте управления и контроля за процессами.</w:t>
      </w:r>
    </w:p>
    <w:p w14:paraId="561BB743" w14:textId="77777777" w:rsidR="00213C27" w:rsidRDefault="002742BE">
      <w:pPr>
        <w:pStyle w:val="1"/>
        <w:ind w:firstLine="720"/>
      </w:pPr>
      <w:r>
        <w:rPr>
          <w:b/>
          <w:bCs/>
        </w:rPr>
        <w:t>Другие возможные рациональные варианты</w:t>
      </w:r>
      <w:r>
        <w:t>:</w:t>
      </w:r>
    </w:p>
    <w:p w14:paraId="561BB744" w14:textId="77777777" w:rsidR="00213C27" w:rsidRDefault="002742BE">
      <w:pPr>
        <w:pStyle w:val="1"/>
        <w:ind w:firstLine="720"/>
        <w:jc w:val="both"/>
      </w:pPr>
      <w:r>
        <w:t>Шахтный метод предполагает подземную добычу руды, что требует строительства шахт и подземных коммуникаций. Этот метод менее инвазивен для поверхности земли и может минимизировать площадь нарушаемых земель.</w:t>
      </w:r>
    </w:p>
    <w:p w14:paraId="561BB745" w14:textId="77777777" w:rsidR="00213C27" w:rsidRDefault="002742BE">
      <w:pPr>
        <w:pStyle w:val="1"/>
        <w:ind w:firstLine="720"/>
        <w:jc w:val="both"/>
      </w:pPr>
      <w:r>
        <w:t>Шахтный метод может быть более благоприятным с точки зрения охраны жизни и здоровья людей, а также охраны окружающей среды, так как уменьшает ландшафтные изменения и позволяет сохранить большую часть экосистемы.</w:t>
      </w:r>
    </w:p>
    <w:p w14:paraId="561BB746" w14:textId="77777777" w:rsidR="00213C27" w:rsidRDefault="002742BE">
      <w:pPr>
        <w:pStyle w:val="1"/>
        <w:ind w:firstLine="720"/>
        <w:jc w:val="both"/>
      </w:pPr>
      <w:r>
        <w:lastRenderedPageBreak/>
        <w:t>Данный метод требует значительных капитальных вложений и времени на строительство подземной инфраструктуры, но может быть оправдан в условиях плотной застройки или при наличии высокоценных природных объектов на поверхности.</w:t>
      </w:r>
    </w:p>
    <w:p w14:paraId="561BB747" w14:textId="77777777" w:rsidR="00213C27" w:rsidRDefault="002742BE">
      <w:pPr>
        <w:pStyle w:val="1"/>
        <w:ind w:firstLine="720"/>
        <w:jc w:val="both"/>
      </w:pPr>
      <w:r>
        <w:rPr>
          <w:b/>
          <w:bCs/>
        </w:rPr>
        <w:t>Анализ охвата изменений и воздействий</w:t>
      </w:r>
      <w:r>
        <w:t>:</w:t>
      </w:r>
    </w:p>
    <w:p w14:paraId="561BB748" w14:textId="77777777" w:rsidR="00213C27" w:rsidRDefault="002742BE">
      <w:pPr>
        <w:pStyle w:val="1"/>
        <w:ind w:firstLine="720"/>
        <w:jc w:val="both"/>
      </w:pPr>
      <w:r>
        <w:rPr>
          <w:b/>
          <w:bCs/>
        </w:rPr>
        <w:t>Изменения при открытом способе</w:t>
      </w:r>
      <w:r>
        <w:t>:</w:t>
      </w:r>
    </w:p>
    <w:p w14:paraId="561BB749" w14:textId="77777777" w:rsidR="00213C27" w:rsidRDefault="002742BE">
      <w:pPr>
        <w:pStyle w:val="1"/>
        <w:ind w:firstLine="720"/>
        <w:jc w:val="both"/>
      </w:pPr>
      <w:r>
        <w:rPr>
          <w:b/>
          <w:bCs/>
        </w:rPr>
        <w:t>Экологическое воздействие</w:t>
      </w:r>
      <w:r>
        <w:t xml:space="preserve">: Значительное изменение ландшафта, возможное загрязнение поверхностных и подземных вод, разрушение растительного и животного мира на </w:t>
      </w:r>
      <w:r>
        <w:t>поверхности.</w:t>
      </w:r>
    </w:p>
    <w:p w14:paraId="561BB74A" w14:textId="77777777" w:rsidR="00213C27" w:rsidRDefault="002742BE">
      <w:pPr>
        <w:pStyle w:val="1"/>
        <w:ind w:firstLine="720"/>
        <w:jc w:val="both"/>
      </w:pPr>
      <w:r>
        <w:rPr>
          <w:b/>
          <w:bCs/>
        </w:rPr>
        <w:t>Меры смягчения</w:t>
      </w:r>
      <w:r>
        <w:t>: Проведение рекультивационных работ, использование замкнутых циклов водооборота, установка систем очистки сточных вод и выбросов в атмосферу.</w:t>
      </w:r>
    </w:p>
    <w:p w14:paraId="561BB74B" w14:textId="77777777" w:rsidR="00213C27" w:rsidRDefault="002742BE">
      <w:pPr>
        <w:pStyle w:val="1"/>
        <w:ind w:firstLine="720"/>
        <w:jc w:val="both"/>
      </w:pPr>
      <w:r>
        <w:rPr>
          <w:b/>
          <w:bCs/>
        </w:rPr>
        <w:t>Изменения при шахтном методе</w:t>
      </w:r>
      <w:r>
        <w:t>:</w:t>
      </w:r>
    </w:p>
    <w:p w14:paraId="561BB74C" w14:textId="77777777" w:rsidR="00213C27" w:rsidRDefault="002742BE" w:rsidP="00176F42">
      <w:pPr>
        <w:pStyle w:val="1"/>
        <w:ind w:firstLine="720"/>
        <w:jc w:val="both"/>
      </w:pPr>
      <w:r>
        <w:rPr>
          <w:b/>
          <w:bCs/>
        </w:rPr>
        <w:t>Экологическое воздействие</w:t>
      </w:r>
      <w:r>
        <w:t xml:space="preserve">: Меньшее </w:t>
      </w:r>
      <w:r>
        <w:t>воздействие на поверхность, однако, возможные риски загрязнения подземных вод и необходимость утилизации шахтных вод.</w:t>
      </w:r>
    </w:p>
    <w:p w14:paraId="561BB74D" w14:textId="77777777" w:rsidR="00213C27" w:rsidRDefault="002742BE">
      <w:pPr>
        <w:pStyle w:val="1"/>
        <w:numPr>
          <w:ilvl w:val="0"/>
          <w:numId w:val="2"/>
        </w:numPr>
        <w:tabs>
          <w:tab w:val="left" w:pos="384"/>
        </w:tabs>
        <w:ind w:firstLine="0"/>
        <w:jc w:val="both"/>
      </w:pPr>
      <w:bookmarkStart w:id="6" w:name="bookmark18"/>
      <w:bookmarkEnd w:id="6"/>
      <w:r>
        <w:rPr>
          <w:b/>
          <w:bCs/>
        </w:rPr>
        <w:t>информацию о компонентах природной среды и иных объектах, которые могут быть подвержены существенным воздействиям намечаемой деятельности, включая жизнь и (или) здоровье людей, условия их проживания и деятельности,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(в то</w:t>
      </w:r>
      <w:r>
        <w:rPr>
          <w:b/>
          <w:bCs/>
        </w:rPr>
        <w:t xml:space="preserve">м числе </w:t>
      </w:r>
      <w:proofErr w:type="spellStart"/>
      <w:r>
        <w:rPr>
          <w:b/>
          <w:bCs/>
        </w:rPr>
        <w:t>гидроморфологические</w:t>
      </w:r>
      <w:proofErr w:type="spellEnd"/>
      <w:r>
        <w:rPr>
          <w:b/>
          <w:bCs/>
        </w:rPr>
        <w:t xml:space="preserve"> изменения, количество и качество вод), атмосферный воздух, сопротивляемость к изменению климата экологических и социально-экономических систем, материальные активы, объекты историко-культурного наследия (в том числе архитектурные и археологические), ландшафты, а также взаимодействие указанных объектов;</w:t>
      </w:r>
    </w:p>
    <w:p w14:paraId="561BB74E" w14:textId="77777777" w:rsidR="00213C27" w:rsidRDefault="002742BE" w:rsidP="00CC0434">
      <w:pPr>
        <w:pStyle w:val="1"/>
        <w:ind w:firstLine="720"/>
        <w:jc w:val="both"/>
      </w:pPr>
      <w:r>
        <w:t>Метеорологические характеристики и коэффициенты в расчетах рассеивания по источникам выбросов приняты с учетом требований РНД 211.2.01.01-97 и «Методики расчета концентраций вредных веществ в атмосферном воздухе от выбросов предприятий» Приложение №18 к приказу Министра ООС РК от 18.04.2008 г. № 100-п.</w:t>
      </w:r>
    </w:p>
    <w:p w14:paraId="561BB74F" w14:textId="77777777" w:rsidR="00213C27" w:rsidRDefault="002742BE" w:rsidP="00CC0434">
      <w:pPr>
        <w:pStyle w:val="11"/>
        <w:keepNext/>
        <w:keepLines/>
        <w:spacing w:after="0"/>
      </w:pPr>
      <w:bookmarkStart w:id="7" w:name="bookmark19"/>
      <w:bookmarkStart w:id="8" w:name="bookmark20"/>
      <w:bookmarkStart w:id="9" w:name="bookmark21"/>
      <w:r>
        <w:t>Метеорологические характеристики и коэффициенты, определяющие условия</w:t>
      </w:r>
      <w:r>
        <w:br/>
        <w:t>рассеивания загрязняющих веществ в атмосфере города</w:t>
      </w:r>
      <w:bookmarkEnd w:id="7"/>
      <w:bookmarkEnd w:id="8"/>
      <w:bookmarkEnd w:id="9"/>
    </w:p>
    <w:p w14:paraId="52C9D374" w14:textId="1F878798" w:rsidR="00CC0434" w:rsidRDefault="002742BE" w:rsidP="00CC0434">
      <w:pPr>
        <w:pStyle w:val="a5"/>
        <w:ind w:firstLine="0"/>
        <w:jc w:val="center"/>
        <w:rPr>
          <w:rFonts w:ascii="Courier New" w:eastAsia="Courier New" w:hAnsi="Courier New" w:cs="Courier New"/>
        </w:rPr>
      </w:pPr>
      <w:r>
        <w:rPr>
          <w:rFonts w:ascii="Courier New" w:eastAsia="Courier New" w:hAnsi="Courier New" w:cs="Courier New"/>
        </w:rPr>
        <w:t>Метеорологические характеристики и коэффициенты, определяющие условия рассеивания загрязняющих веществ в атмосфере города Карагандинская область</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830"/>
        <w:gridCol w:w="2971"/>
      </w:tblGrid>
      <w:tr w:rsidR="00CC0434" w:rsidRPr="00CC0434" w14:paraId="0B09A454" w14:textId="77777777" w:rsidTr="00A20096">
        <w:trPr>
          <w:jc w:val="center"/>
        </w:trPr>
        <w:tc>
          <w:tcPr>
            <w:tcW w:w="6830" w:type="dxa"/>
            <w:shd w:val="clear" w:color="auto" w:fill="FFFFFF"/>
          </w:tcPr>
          <w:p w14:paraId="3A8E7D4F" w14:textId="7F9240A3" w:rsidR="00CC0434" w:rsidRPr="00CC0434" w:rsidRDefault="00CC0434" w:rsidP="00CC0434">
            <w:pPr>
              <w:pStyle w:val="a5"/>
            </w:pPr>
            <w:r>
              <w:t>Н</w:t>
            </w:r>
            <w:r w:rsidRPr="00CC0434">
              <w:t>аименование характеристик</w:t>
            </w:r>
          </w:p>
        </w:tc>
        <w:tc>
          <w:tcPr>
            <w:tcW w:w="2971" w:type="dxa"/>
            <w:shd w:val="clear" w:color="auto" w:fill="FFFFFF"/>
          </w:tcPr>
          <w:p w14:paraId="076A108D" w14:textId="77777777" w:rsidR="00CC0434" w:rsidRPr="00CC0434" w:rsidRDefault="00CC0434" w:rsidP="00CC0434">
            <w:pPr>
              <w:pStyle w:val="a5"/>
            </w:pPr>
            <w:r w:rsidRPr="00CC0434">
              <w:t>Величина</w:t>
            </w:r>
          </w:p>
        </w:tc>
      </w:tr>
      <w:tr w:rsidR="00CC0434" w:rsidRPr="00CC0434" w14:paraId="2914BA16" w14:textId="77777777" w:rsidTr="00A20096">
        <w:trPr>
          <w:jc w:val="center"/>
        </w:trPr>
        <w:tc>
          <w:tcPr>
            <w:tcW w:w="6830" w:type="dxa"/>
            <w:shd w:val="clear" w:color="auto" w:fill="FFFFFF"/>
            <w:vAlign w:val="center"/>
          </w:tcPr>
          <w:p w14:paraId="0BF1D959" w14:textId="77777777" w:rsidR="00CC0434" w:rsidRPr="00CC0434" w:rsidRDefault="00CC0434" w:rsidP="00CC0434">
            <w:pPr>
              <w:pStyle w:val="a5"/>
            </w:pPr>
            <w:r w:rsidRPr="00CC0434">
              <w:t>Коэффициент, зависящий от стратификации</w:t>
            </w:r>
          </w:p>
        </w:tc>
        <w:tc>
          <w:tcPr>
            <w:tcW w:w="2971" w:type="dxa"/>
            <w:shd w:val="clear" w:color="auto" w:fill="FFFFFF"/>
            <w:vAlign w:val="center"/>
          </w:tcPr>
          <w:p w14:paraId="582BF2F6" w14:textId="77777777" w:rsidR="00CC0434" w:rsidRPr="00CC0434" w:rsidRDefault="00CC0434" w:rsidP="00CC0434">
            <w:pPr>
              <w:pStyle w:val="a5"/>
            </w:pPr>
            <w:r w:rsidRPr="00CC0434">
              <w:t>200</w:t>
            </w:r>
          </w:p>
        </w:tc>
      </w:tr>
      <w:tr w:rsidR="00CC0434" w:rsidRPr="00CC0434" w14:paraId="632CCCF4" w14:textId="77777777" w:rsidTr="00A20096">
        <w:trPr>
          <w:jc w:val="center"/>
        </w:trPr>
        <w:tc>
          <w:tcPr>
            <w:tcW w:w="6830" w:type="dxa"/>
            <w:shd w:val="clear" w:color="auto" w:fill="FFFFFF"/>
          </w:tcPr>
          <w:p w14:paraId="1B3394FE" w14:textId="77777777" w:rsidR="00CC0434" w:rsidRPr="00CC0434" w:rsidRDefault="00CC0434" w:rsidP="00CC0434">
            <w:pPr>
              <w:pStyle w:val="a5"/>
            </w:pPr>
            <w:r w:rsidRPr="00CC0434">
              <w:t xml:space="preserve">атмосферы, </w:t>
            </w:r>
            <w:proofErr w:type="gramStart"/>
            <w:r w:rsidRPr="00CC0434">
              <w:t>А</w:t>
            </w:r>
            <w:proofErr w:type="gramEnd"/>
          </w:p>
        </w:tc>
        <w:tc>
          <w:tcPr>
            <w:tcW w:w="2971" w:type="dxa"/>
            <w:shd w:val="clear" w:color="auto" w:fill="FFFFFF"/>
          </w:tcPr>
          <w:p w14:paraId="24E79430" w14:textId="77777777" w:rsidR="00CC0434" w:rsidRPr="00CC0434" w:rsidRDefault="00CC0434" w:rsidP="00CC0434">
            <w:pPr>
              <w:pStyle w:val="a5"/>
              <w:jc w:val="center"/>
            </w:pPr>
          </w:p>
        </w:tc>
      </w:tr>
      <w:tr w:rsidR="00CC0434" w:rsidRPr="00CC0434" w14:paraId="0D4409B4" w14:textId="77777777" w:rsidTr="00A20096">
        <w:trPr>
          <w:jc w:val="center"/>
        </w:trPr>
        <w:tc>
          <w:tcPr>
            <w:tcW w:w="6830" w:type="dxa"/>
            <w:shd w:val="clear" w:color="auto" w:fill="FFFFFF"/>
            <w:vAlign w:val="center"/>
          </w:tcPr>
          <w:p w14:paraId="48BF8C79" w14:textId="77777777" w:rsidR="00CC0434" w:rsidRPr="00CC0434" w:rsidRDefault="00CC0434" w:rsidP="00CC0434">
            <w:pPr>
              <w:pStyle w:val="a5"/>
              <w:jc w:val="center"/>
            </w:pPr>
            <w:r w:rsidRPr="00CC0434">
              <w:t>Коэффициент рельефа местности в городе</w:t>
            </w:r>
          </w:p>
        </w:tc>
        <w:tc>
          <w:tcPr>
            <w:tcW w:w="2971" w:type="dxa"/>
            <w:shd w:val="clear" w:color="auto" w:fill="FFFFFF"/>
            <w:vAlign w:val="center"/>
          </w:tcPr>
          <w:p w14:paraId="777CE402" w14:textId="77777777" w:rsidR="00CC0434" w:rsidRPr="00CC0434" w:rsidRDefault="00CC0434" w:rsidP="00CC0434">
            <w:pPr>
              <w:pStyle w:val="a5"/>
            </w:pPr>
            <w:r w:rsidRPr="00CC0434">
              <w:t>1.00</w:t>
            </w:r>
          </w:p>
        </w:tc>
      </w:tr>
      <w:tr w:rsidR="00CC0434" w:rsidRPr="00CC0434" w14:paraId="0E431B49" w14:textId="77777777" w:rsidTr="00A20096">
        <w:trPr>
          <w:jc w:val="center"/>
        </w:trPr>
        <w:tc>
          <w:tcPr>
            <w:tcW w:w="6830" w:type="dxa"/>
            <w:shd w:val="clear" w:color="auto" w:fill="FFFFFF"/>
            <w:vAlign w:val="center"/>
          </w:tcPr>
          <w:p w14:paraId="0635044D" w14:textId="77777777" w:rsidR="00CC0434" w:rsidRPr="00CC0434" w:rsidRDefault="00CC0434" w:rsidP="00CC0434">
            <w:pPr>
              <w:pStyle w:val="a5"/>
            </w:pPr>
            <w:r w:rsidRPr="00CC0434">
              <w:t>Средняя максимальная температура наружного</w:t>
            </w:r>
          </w:p>
        </w:tc>
        <w:tc>
          <w:tcPr>
            <w:tcW w:w="2971" w:type="dxa"/>
            <w:shd w:val="clear" w:color="auto" w:fill="FFFFFF"/>
            <w:vAlign w:val="center"/>
          </w:tcPr>
          <w:p w14:paraId="3AF2C382" w14:textId="77777777" w:rsidR="00CC0434" w:rsidRPr="00CC0434" w:rsidRDefault="00CC0434" w:rsidP="00CC0434">
            <w:pPr>
              <w:pStyle w:val="a5"/>
            </w:pPr>
            <w:r w:rsidRPr="00CC0434">
              <w:t>20.9</w:t>
            </w:r>
          </w:p>
        </w:tc>
      </w:tr>
      <w:tr w:rsidR="00CC0434" w:rsidRPr="00CC0434" w14:paraId="53273283" w14:textId="77777777" w:rsidTr="00A20096">
        <w:trPr>
          <w:jc w:val="center"/>
        </w:trPr>
        <w:tc>
          <w:tcPr>
            <w:tcW w:w="6830" w:type="dxa"/>
            <w:shd w:val="clear" w:color="auto" w:fill="FFFFFF"/>
          </w:tcPr>
          <w:p w14:paraId="3F7A76D1" w14:textId="77777777" w:rsidR="00CC0434" w:rsidRPr="00CC0434" w:rsidRDefault="00CC0434" w:rsidP="00CC0434">
            <w:pPr>
              <w:pStyle w:val="a5"/>
              <w:jc w:val="center"/>
            </w:pPr>
            <w:r w:rsidRPr="00CC0434">
              <w:t xml:space="preserve">воздуха наиболее жаркого месяца года, </w:t>
            </w:r>
            <w:proofErr w:type="spellStart"/>
            <w:proofErr w:type="gramStart"/>
            <w:r w:rsidRPr="00CC0434">
              <w:t>град.С</w:t>
            </w:r>
            <w:proofErr w:type="spellEnd"/>
            <w:proofErr w:type="gramEnd"/>
          </w:p>
        </w:tc>
        <w:tc>
          <w:tcPr>
            <w:tcW w:w="2971" w:type="dxa"/>
            <w:shd w:val="clear" w:color="auto" w:fill="FFFFFF"/>
          </w:tcPr>
          <w:p w14:paraId="582D0BB6" w14:textId="77777777" w:rsidR="00CC0434" w:rsidRPr="00CC0434" w:rsidRDefault="00CC0434" w:rsidP="00CC0434">
            <w:pPr>
              <w:pStyle w:val="a5"/>
              <w:jc w:val="center"/>
            </w:pPr>
          </w:p>
        </w:tc>
      </w:tr>
      <w:tr w:rsidR="00CC0434" w:rsidRPr="00CC0434" w14:paraId="62DD034E" w14:textId="77777777" w:rsidTr="00A20096">
        <w:trPr>
          <w:jc w:val="center"/>
        </w:trPr>
        <w:tc>
          <w:tcPr>
            <w:tcW w:w="6830" w:type="dxa"/>
            <w:shd w:val="clear" w:color="auto" w:fill="FFFFFF"/>
            <w:vAlign w:val="center"/>
          </w:tcPr>
          <w:p w14:paraId="21C9ACED" w14:textId="77777777" w:rsidR="00CC0434" w:rsidRPr="00CC0434" w:rsidRDefault="00CC0434" w:rsidP="00CC0434">
            <w:pPr>
              <w:pStyle w:val="a5"/>
              <w:jc w:val="center"/>
            </w:pPr>
            <w:r w:rsidRPr="00CC0434">
              <w:t xml:space="preserve">Средняя температура наружного воздуха </w:t>
            </w:r>
            <w:proofErr w:type="spellStart"/>
            <w:r w:rsidRPr="00CC0434">
              <w:t>наибо</w:t>
            </w:r>
            <w:proofErr w:type="spellEnd"/>
            <w:r w:rsidRPr="00CC0434">
              <w:t>-</w:t>
            </w:r>
          </w:p>
        </w:tc>
        <w:tc>
          <w:tcPr>
            <w:tcW w:w="2971" w:type="dxa"/>
            <w:shd w:val="clear" w:color="auto" w:fill="FFFFFF"/>
            <w:vAlign w:val="center"/>
          </w:tcPr>
          <w:p w14:paraId="50FBB1B3" w14:textId="77777777" w:rsidR="00CC0434" w:rsidRPr="00CC0434" w:rsidRDefault="00CC0434" w:rsidP="00CC0434">
            <w:pPr>
              <w:pStyle w:val="a5"/>
            </w:pPr>
            <w:r w:rsidRPr="00CC0434">
              <w:t>-15.1</w:t>
            </w:r>
          </w:p>
        </w:tc>
      </w:tr>
      <w:tr w:rsidR="00CC0434" w:rsidRPr="00CC0434" w14:paraId="613D067C" w14:textId="77777777" w:rsidTr="00A20096">
        <w:trPr>
          <w:jc w:val="center"/>
        </w:trPr>
        <w:tc>
          <w:tcPr>
            <w:tcW w:w="6830" w:type="dxa"/>
            <w:shd w:val="clear" w:color="auto" w:fill="FFFFFF"/>
          </w:tcPr>
          <w:p w14:paraId="53D4BB06" w14:textId="77777777" w:rsidR="00CC0434" w:rsidRPr="00CC0434" w:rsidRDefault="00CC0434" w:rsidP="00CC0434">
            <w:pPr>
              <w:pStyle w:val="a5"/>
              <w:jc w:val="center"/>
            </w:pPr>
            <w:r w:rsidRPr="00CC0434">
              <w:t>лее холодного месяца (для котельных, работа-</w:t>
            </w:r>
          </w:p>
        </w:tc>
        <w:tc>
          <w:tcPr>
            <w:tcW w:w="2971" w:type="dxa"/>
            <w:shd w:val="clear" w:color="auto" w:fill="FFFFFF"/>
          </w:tcPr>
          <w:p w14:paraId="2317C067" w14:textId="77777777" w:rsidR="00CC0434" w:rsidRPr="00CC0434" w:rsidRDefault="00CC0434" w:rsidP="00CC0434">
            <w:pPr>
              <w:pStyle w:val="a5"/>
              <w:jc w:val="center"/>
            </w:pPr>
          </w:p>
        </w:tc>
      </w:tr>
      <w:tr w:rsidR="00CC0434" w:rsidRPr="00CC0434" w14:paraId="2AF86263" w14:textId="77777777" w:rsidTr="00A20096">
        <w:trPr>
          <w:jc w:val="center"/>
        </w:trPr>
        <w:tc>
          <w:tcPr>
            <w:tcW w:w="6830" w:type="dxa"/>
            <w:shd w:val="clear" w:color="auto" w:fill="FFFFFF"/>
          </w:tcPr>
          <w:p w14:paraId="7D2E9F6E" w14:textId="77777777" w:rsidR="00CC0434" w:rsidRPr="00CC0434" w:rsidRDefault="00CC0434" w:rsidP="00CC0434">
            <w:pPr>
              <w:pStyle w:val="a5"/>
              <w:jc w:val="center"/>
            </w:pPr>
            <w:proofErr w:type="spellStart"/>
            <w:r w:rsidRPr="00CC0434">
              <w:t>ющих</w:t>
            </w:r>
            <w:proofErr w:type="spellEnd"/>
            <w:r w:rsidRPr="00CC0434">
              <w:t xml:space="preserve"> по отопительному графику), град С</w:t>
            </w:r>
          </w:p>
        </w:tc>
        <w:tc>
          <w:tcPr>
            <w:tcW w:w="2971" w:type="dxa"/>
            <w:shd w:val="clear" w:color="auto" w:fill="FFFFFF"/>
          </w:tcPr>
          <w:p w14:paraId="00A73DBE" w14:textId="77777777" w:rsidR="00CC0434" w:rsidRPr="00CC0434" w:rsidRDefault="00CC0434" w:rsidP="00CC0434">
            <w:pPr>
              <w:pStyle w:val="a5"/>
              <w:jc w:val="center"/>
            </w:pPr>
          </w:p>
        </w:tc>
      </w:tr>
      <w:tr w:rsidR="00CC0434" w:rsidRPr="00CC0434" w14:paraId="6152061F" w14:textId="77777777" w:rsidTr="00A20096">
        <w:trPr>
          <w:jc w:val="center"/>
        </w:trPr>
        <w:tc>
          <w:tcPr>
            <w:tcW w:w="6830" w:type="dxa"/>
            <w:shd w:val="clear" w:color="auto" w:fill="FFFFFF"/>
            <w:vAlign w:val="center"/>
          </w:tcPr>
          <w:p w14:paraId="15E34AEF" w14:textId="77777777" w:rsidR="00CC0434" w:rsidRPr="00CC0434" w:rsidRDefault="00CC0434" w:rsidP="00CC0434">
            <w:pPr>
              <w:pStyle w:val="a5"/>
            </w:pPr>
            <w:r w:rsidRPr="00CC0434">
              <w:t>Среднегодовая роза ветров, %</w:t>
            </w:r>
          </w:p>
        </w:tc>
        <w:tc>
          <w:tcPr>
            <w:tcW w:w="2971" w:type="dxa"/>
            <w:shd w:val="clear" w:color="auto" w:fill="FFFFFF"/>
          </w:tcPr>
          <w:p w14:paraId="4BBE5F12" w14:textId="77777777" w:rsidR="00CC0434" w:rsidRPr="00CC0434" w:rsidRDefault="00CC0434" w:rsidP="00CC0434">
            <w:pPr>
              <w:pStyle w:val="a5"/>
              <w:jc w:val="center"/>
            </w:pPr>
          </w:p>
        </w:tc>
      </w:tr>
      <w:tr w:rsidR="00CC0434" w:rsidRPr="00CC0434" w14:paraId="034A6A83" w14:textId="77777777" w:rsidTr="00A20096">
        <w:trPr>
          <w:jc w:val="center"/>
        </w:trPr>
        <w:tc>
          <w:tcPr>
            <w:tcW w:w="6830" w:type="dxa"/>
            <w:shd w:val="clear" w:color="auto" w:fill="FFFFFF"/>
            <w:vAlign w:val="bottom"/>
          </w:tcPr>
          <w:p w14:paraId="22C1CDD9" w14:textId="77777777" w:rsidR="00CC0434" w:rsidRPr="00CC0434" w:rsidRDefault="00CC0434" w:rsidP="00CC0434">
            <w:pPr>
              <w:pStyle w:val="a5"/>
            </w:pPr>
            <w:r w:rsidRPr="00CC0434">
              <w:t>С</w:t>
            </w:r>
          </w:p>
        </w:tc>
        <w:tc>
          <w:tcPr>
            <w:tcW w:w="2971" w:type="dxa"/>
            <w:shd w:val="clear" w:color="auto" w:fill="FFFFFF"/>
            <w:vAlign w:val="bottom"/>
          </w:tcPr>
          <w:p w14:paraId="0002B79B" w14:textId="77777777" w:rsidR="00CC0434" w:rsidRPr="00CC0434" w:rsidRDefault="00CC0434" w:rsidP="00CC0434">
            <w:pPr>
              <w:pStyle w:val="a5"/>
            </w:pPr>
            <w:r w:rsidRPr="00CC0434">
              <w:t>11.0</w:t>
            </w:r>
          </w:p>
        </w:tc>
      </w:tr>
      <w:tr w:rsidR="00CC0434" w:rsidRPr="00CC0434" w14:paraId="20174F4F" w14:textId="77777777" w:rsidTr="00A20096">
        <w:trPr>
          <w:jc w:val="center"/>
        </w:trPr>
        <w:tc>
          <w:tcPr>
            <w:tcW w:w="6830" w:type="dxa"/>
            <w:shd w:val="clear" w:color="auto" w:fill="FFFFFF"/>
            <w:vAlign w:val="center"/>
          </w:tcPr>
          <w:p w14:paraId="58E4D5B8" w14:textId="77777777" w:rsidR="00CC0434" w:rsidRPr="00CC0434" w:rsidRDefault="00CC0434" w:rsidP="00CC0434">
            <w:pPr>
              <w:pStyle w:val="a5"/>
            </w:pPr>
            <w:r w:rsidRPr="00CC0434">
              <w:t>СВ</w:t>
            </w:r>
          </w:p>
        </w:tc>
        <w:tc>
          <w:tcPr>
            <w:tcW w:w="2971" w:type="dxa"/>
            <w:shd w:val="clear" w:color="auto" w:fill="FFFFFF"/>
            <w:vAlign w:val="center"/>
          </w:tcPr>
          <w:p w14:paraId="5DE7C903" w14:textId="77777777" w:rsidR="00CC0434" w:rsidRPr="00CC0434" w:rsidRDefault="00CC0434" w:rsidP="00CC0434">
            <w:pPr>
              <w:pStyle w:val="a5"/>
            </w:pPr>
            <w:r w:rsidRPr="00CC0434">
              <w:t>12.0</w:t>
            </w:r>
          </w:p>
        </w:tc>
      </w:tr>
    </w:tbl>
    <w:p w14:paraId="394A4DA9" w14:textId="77777777" w:rsidR="00CC0434" w:rsidRPr="00CC0434" w:rsidRDefault="00CC0434" w:rsidP="00CC0434">
      <w:pPr>
        <w:pStyle w:val="a5"/>
        <w:jc w:val="center"/>
      </w:pPr>
      <w:r w:rsidRPr="00CC0434">
        <w:br w:type="page"/>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830"/>
        <w:gridCol w:w="2971"/>
      </w:tblGrid>
      <w:tr w:rsidR="00CC0434" w:rsidRPr="00CC0434" w14:paraId="52178229" w14:textId="77777777" w:rsidTr="00A20096">
        <w:trPr>
          <w:jc w:val="center"/>
        </w:trPr>
        <w:tc>
          <w:tcPr>
            <w:tcW w:w="6830" w:type="dxa"/>
            <w:shd w:val="clear" w:color="auto" w:fill="FFFFFF"/>
            <w:vAlign w:val="center"/>
          </w:tcPr>
          <w:p w14:paraId="72921C91" w14:textId="77777777" w:rsidR="00CC0434" w:rsidRPr="00CC0434" w:rsidRDefault="00CC0434" w:rsidP="00CC0434">
            <w:pPr>
              <w:pStyle w:val="a5"/>
            </w:pPr>
            <w:r w:rsidRPr="00CC0434">
              <w:t>В</w:t>
            </w:r>
          </w:p>
        </w:tc>
        <w:tc>
          <w:tcPr>
            <w:tcW w:w="2971" w:type="dxa"/>
            <w:shd w:val="clear" w:color="auto" w:fill="FFFFFF"/>
            <w:vAlign w:val="center"/>
          </w:tcPr>
          <w:p w14:paraId="6A5ECE26" w14:textId="77777777" w:rsidR="00CC0434" w:rsidRPr="00CC0434" w:rsidRDefault="00CC0434" w:rsidP="00CC0434">
            <w:pPr>
              <w:pStyle w:val="a5"/>
            </w:pPr>
            <w:r w:rsidRPr="00CC0434">
              <w:t>8.0</w:t>
            </w:r>
          </w:p>
        </w:tc>
      </w:tr>
      <w:tr w:rsidR="00CC0434" w:rsidRPr="00CC0434" w14:paraId="034A03E7" w14:textId="77777777" w:rsidTr="00A20096">
        <w:trPr>
          <w:jc w:val="center"/>
        </w:trPr>
        <w:tc>
          <w:tcPr>
            <w:tcW w:w="6830" w:type="dxa"/>
            <w:shd w:val="clear" w:color="auto" w:fill="FFFFFF"/>
            <w:vAlign w:val="center"/>
          </w:tcPr>
          <w:p w14:paraId="6AE9507C" w14:textId="77777777" w:rsidR="00CC0434" w:rsidRPr="00CC0434" w:rsidRDefault="00CC0434" w:rsidP="00CC0434">
            <w:pPr>
              <w:pStyle w:val="a5"/>
            </w:pPr>
            <w:r w:rsidRPr="00CC0434">
              <w:t>ЮВ</w:t>
            </w:r>
          </w:p>
        </w:tc>
        <w:tc>
          <w:tcPr>
            <w:tcW w:w="2971" w:type="dxa"/>
            <w:shd w:val="clear" w:color="auto" w:fill="FFFFFF"/>
            <w:vAlign w:val="center"/>
          </w:tcPr>
          <w:p w14:paraId="13C18CFA" w14:textId="77777777" w:rsidR="00CC0434" w:rsidRPr="00CC0434" w:rsidRDefault="00CC0434" w:rsidP="00CC0434">
            <w:pPr>
              <w:pStyle w:val="a5"/>
            </w:pPr>
            <w:r w:rsidRPr="00CC0434">
              <w:t>5.0</w:t>
            </w:r>
          </w:p>
        </w:tc>
      </w:tr>
      <w:tr w:rsidR="00CC0434" w:rsidRPr="00CC0434" w14:paraId="12A4CB9A" w14:textId="77777777" w:rsidTr="00A20096">
        <w:trPr>
          <w:jc w:val="center"/>
        </w:trPr>
        <w:tc>
          <w:tcPr>
            <w:tcW w:w="6830" w:type="dxa"/>
            <w:shd w:val="clear" w:color="auto" w:fill="FFFFFF"/>
            <w:vAlign w:val="center"/>
          </w:tcPr>
          <w:p w14:paraId="4984676B" w14:textId="77777777" w:rsidR="00CC0434" w:rsidRPr="00CC0434" w:rsidRDefault="00CC0434" w:rsidP="00CC0434">
            <w:pPr>
              <w:pStyle w:val="a5"/>
            </w:pPr>
            <w:r w:rsidRPr="00CC0434">
              <w:t>Ю</w:t>
            </w:r>
          </w:p>
        </w:tc>
        <w:tc>
          <w:tcPr>
            <w:tcW w:w="2971" w:type="dxa"/>
            <w:shd w:val="clear" w:color="auto" w:fill="FFFFFF"/>
            <w:vAlign w:val="center"/>
          </w:tcPr>
          <w:p w14:paraId="77805E0B" w14:textId="77777777" w:rsidR="00CC0434" w:rsidRPr="00CC0434" w:rsidRDefault="00CC0434" w:rsidP="00CC0434">
            <w:pPr>
              <w:pStyle w:val="a5"/>
            </w:pPr>
            <w:r w:rsidRPr="00CC0434">
              <w:t>11.0</w:t>
            </w:r>
          </w:p>
        </w:tc>
      </w:tr>
      <w:tr w:rsidR="00CC0434" w:rsidRPr="00CC0434" w14:paraId="78D9F8DD" w14:textId="77777777" w:rsidTr="00A20096">
        <w:trPr>
          <w:jc w:val="center"/>
        </w:trPr>
        <w:tc>
          <w:tcPr>
            <w:tcW w:w="6830" w:type="dxa"/>
            <w:shd w:val="clear" w:color="auto" w:fill="FFFFFF"/>
            <w:vAlign w:val="center"/>
          </w:tcPr>
          <w:p w14:paraId="5723934F" w14:textId="77777777" w:rsidR="00CC0434" w:rsidRPr="00CC0434" w:rsidRDefault="00CC0434" w:rsidP="00CC0434">
            <w:pPr>
              <w:pStyle w:val="a5"/>
            </w:pPr>
            <w:r w:rsidRPr="00CC0434">
              <w:t>ЮЗ</w:t>
            </w:r>
          </w:p>
        </w:tc>
        <w:tc>
          <w:tcPr>
            <w:tcW w:w="2971" w:type="dxa"/>
            <w:shd w:val="clear" w:color="auto" w:fill="FFFFFF"/>
            <w:vAlign w:val="center"/>
          </w:tcPr>
          <w:p w14:paraId="0AD718AA" w14:textId="77777777" w:rsidR="00CC0434" w:rsidRPr="00CC0434" w:rsidRDefault="00CC0434" w:rsidP="00CC0434">
            <w:pPr>
              <w:pStyle w:val="a5"/>
            </w:pPr>
            <w:r w:rsidRPr="00CC0434">
              <w:t>28.0</w:t>
            </w:r>
          </w:p>
        </w:tc>
      </w:tr>
      <w:tr w:rsidR="00CC0434" w:rsidRPr="00CC0434" w14:paraId="0E13AAE6" w14:textId="77777777" w:rsidTr="00A20096">
        <w:trPr>
          <w:jc w:val="center"/>
        </w:trPr>
        <w:tc>
          <w:tcPr>
            <w:tcW w:w="6830" w:type="dxa"/>
            <w:shd w:val="clear" w:color="auto" w:fill="FFFFFF"/>
            <w:vAlign w:val="center"/>
          </w:tcPr>
          <w:p w14:paraId="5D2D1E95" w14:textId="77777777" w:rsidR="00CC0434" w:rsidRPr="00CC0434" w:rsidRDefault="00CC0434" w:rsidP="00CC0434">
            <w:pPr>
              <w:pStyle w:val="a5"/>
            </w:pPr>
            <w:r w:rsidRPr="00CC0434">
              <w:t>З</w:t>
            </w:r>
          </w:p>
        </w:tc>
        <w:tc>
          <w:tcPr>
            <w:tcW w:w="2971" w:type="dxa"/>
            <w:shd w:val="clear" w:color="auto" w:fill="FFFFFF"/>
            <w:vAlign w:val="center"/>
          </w:tcPr>
          <w:p w14:paraId="26FB3457" w14:textId="77777777" w:rsidR="00CC0434" w:rsidRPr="00CC0434" w:rsidRDefault="00CC0434" w:rsidP="00CC0434">
            <w:pPr>
              <w:pStyle w:val="a5"/>
            </w:pPr>
            <w:r w:rsidRPr="00CC0434">
              <w:t>17.0</w:t>
            </w:r>
          </w:p>
        </w:tc>
      </w:tr>
      <w:tr w:rsidR="00CC0434" w:rsidRPr="00CC0434" w14:paraId="62C3D392" w14:textId="77777777" w:rsidTr="00A20096">
        <w:trPr>
          <w:jc w:val="center"/>
        </w:trPr>
        <w:tc>
          <w:tcPr>
            <w:tcW w:w="6830" w:type="dxa"/>
            <w:shd w:val="clear" w:color="auto" w:fill="FFFFFF"/>
          </w:tcPr>
          <w:p w14:paraId="2390035C" w14:textId="77777777" w:rsidR="00CC0434" w:rsidRPr="00CC0434" w:rsidRDefault="00CC0434" w:rsidP="00CC0434">
            <w:pPr>
              <w:pStyle w:val="a5"/>
            </w:pPr>
            <w:r w:rsidRPr="00CC0434">
              <w:t>СЗ</w:t>
            </w:r>
          </w:p>
        </w:tc>
        <w:tc>
          <w:tcPr>
            <w:tcW w:w="2971" w:type="dxa"/>
            <w:shd w:val="clear" w:color="auto" w:fill="FFFFFF"/>
          </w:tcPr>
          <w:p w14:paraId="66DDB709" w14:textId="77777777" w:rsidR="00CC0434" w:rsidRPr="00CC0434" w:rsidRDefault="00CC0434" w:rsidP="00CC0434">
            <w:pPr>
              <w:pStyle w:val="a5"/>
            </w:pPr>
            <w:r w:rsidRPr="00CC0434">
              <w:t>8.0</w:t>
            </w:r>
          </w:p>
        </w:tc>
      </w:tr>
      <w:tr w:rsidR="00CC0434" w:rsidRPr="00CC0434" w14:paraId="66262787" w14:textId="77777777" w:rsidTr="00A20096">
        <w:trPr>
          <w:jc w:val="center"/>
        </w:trPr>
        <w:tc>
          <w:tcPr>
            <w:tcW w:w="6830" w:type="dxa"/>
            <w:shd w:val="clear" w:color="auto" w:fill="FFFFFF"/>
            <w:vAlign w:val="center"/>
          </w:tcPr>
          <w:p w14:paraId="0D98792F" w14:textId="77777777" w:rsidR="00CC0434" w:rsidRPr="00CC0434" w:rsidRDefault="00CC0434" w:rsidP="00CC0434">
            <w:pPr>
              <w:pStyle w:val="a5"/>
            </w:pPr>
            <w:r w:rsidRPr="00CC0434">
              <w:t>Среднегодовая скорость ветра, м/с</w:t>
            </w:r>
          </w:p>
        </w:tc>
        <w:tc>
          <w:tcPr>
            <w:tcW w:w="2971" w:type="dxa"/>
            <w:shd w:val="clear" w:color="auto" w:fill="FFFFFF"/>
            <w:vAlign w:val="center"/>
          </w:tcPr>
          <w:p w14:paraId="2D6DBE31" w14:textId="77777777" w:rsidR="00CC0434" w:rsidRPr="00CC0434" w:rsidRDefault="00CC0434" w:rsidP="00CC0434">
            <w:pPr>
              <w:pStyle w:val="a5"/>
            </w:pPr>
            <w:r w:rsidRPr="00CC0434">
              <w:t>1.5</w:t>
            </w:r>
          </w:p>
        </w:tc>
      </w:tr>
      <w:tr w:rsidR="00CC0434" w:rsidRPr="00CC0434" w14:paraId="272FB6F3" w14:textId="77777777" w:rsidTr="00A20096">
        <w:trPr>
          <w:trHeight w:val="680"/>
          <w:jc w:val="center"/>
        </w:trPr>
        <w:tc>
          <w:tcPr>
            <w:tcW w:w="6830" w:type="dxa"/>
            <w:shd w:val="clear" w:color="auto" w:fill="FFFFFF"/>
          </w:tcPr>
          <w:p w14:paraId="60C75C0E" w14:textId="77777777" w:rsidR="00CC0434" w:rsidRPr="00CC0434" w:rsidRDefault="00CC0434" w:rsidP="00CC0434">
            <w:pPr>
              <w:pStyle w:val="a5"/>
            </w:pPr>
            <w:r w:rsidRPr="00CC0434">
              <w:t>Скорость ветра (по средним многолетним</w:t>
            </w:r>
          </w:p>
          <w:p w14:paraId="5B236225" w14:textId="77777777" w:rsidR="00CC0434" w:rsidRPr="00CC0434" w:rsidRDefault="00CC0434" w:rsidP="00CC0434">
            <w:pPr>
              <w:pStyle w:val="a5"/>
            </w:pPr>
            <w:r w:rsidRPr="00CC0434">
              <w:t>данным), повторяемость превышения которой</w:t>
            </w:r>
          </w:p>
          <w:p w14:paraId="77791635" w14:textId="77777777" w:rsidR="00CC0434" w:rsidRPr="00CC0434" w:rsidRDefault="00CC0434" w:rsidP="00CC0434">
            <w:pPr>
              <w:pStyle w:val="a5"/>
              <w:ind w:firstLine="0"/>
            </w:pPr>
            <w:r w:rsidRPr="00CC0434">
              <w:t>составляет 5</w:t>
            </w:r>
            <w:r w:rsidRPr="00CC0434">
              <w:tab/>
              <w:t>%, м/с</w:t>
            </w:r>
          </w:p>
        </w:tc>
        <w:tc>
          <w:tcPr>
            <w:tcW w:w="2971" w:type="dxa"/>
            <w:shd w:val="clear" w:color="auto" w:fill="FFFFFF"/>
          </w:tcPr>
          <w:p w14:paraId="7B55D740" w14:textId="77777777" w:rsidR="00CC0434" w:rsidRPr="00CC0434" w:rsidRDefault="00CC0434" w:rsidP="00CC0434">
            <w:pPr>
              <w:pStyle w:val="a5"/>
            </w:pPr>
            <w:r w:rsidRPr="00CC0434">
              <w:t>5.0</w:t>
            </w:r>
          </w:p>
        </w:tc>
      </w:tr>
    </w:tbl>
    <w:p w14:paraId="5E83D572" w14:textId="77777777" w:rsidR="00212614" w:rsidRDefault="00212614">
      <w:pPr>
        <w:pStyle w:val="a5"/>
        <w:ind w:firstLine="0"/>
        <w:jc w:val="center"/>
        <w:sectPr w:rsidR="00212614">
          <w:pgSz w:w="11900" w:h="16840"/>
          <w:pgMar w:top="1121" w:right="657" w:bottom="908" w:left="1268" w:header="693" w:footer="480" w:gutter="0"/>
          <w:pgNumType w:start="1"/>
          <w:cols w:space="720"/>
          <w:noEndnote/>
          <w:docGrid w:linePitch="360"/>
        </w:sectPr>
      </w:pPr>
    </w:p>
    <w:p w14:paraId="5C998BA3" w14:textId="77777777" w:rsidR="00CC0434" w:rsidRDefault="00CC0434" w:rsidP="00212614">
      <w:pPr>
        <w:pStyle w:val="a5"/>
        <w:ind w:firstLine="0"/>
      </w:pPr>
    </w:p>
    <w:p w14:paraId="561BB796" w14:textId="77777777" w:rsidR="00213C27" w:rsidRDefault="002742BE" w:rsidP="00212614">
      <w:pPr>
        <w:jc w:val="center"/>
        <w:rPr>
          <w:sz w:val="2"/>
          <w:szCs w:val="2"/>
        </w:rPr>
      </w:pPr>
      <w:r>
        <w:rPr>
          <w:noProof/>
        </w:rPr>
        <w:drawing>
          <wp:inline distT="0" distB="0" distL="0" distR="0" wp14:anchorId="561BB9BB" wp14:editId="561BB9BC">
            <wp:extent cx="3303905" cy="3542030"/>
            <wp:effectExtent l="0" t="0" r="0" b="0"/>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stretch/>
                  </pic:blipFill>
                  <pic:spPr>
                    <a:xfrm>
                      <a:off x="0" y="0"/>
                      <a:ext cx="3303905" cy="3542030"/>
                    </a:xfrm>
                    <a:prstGeom prst="rect">
                      <a:avLst/>
                    </a:prstGeom>
                  </pic:spPr>
                </pic:pic>
              </a:graphicData>
            </a:graphic>
          </wp:inline>
        </w:drawing>
      </w:r>
    </w:p>
    <w:p w14:paraId="561BB797" w14:textId="77777777" w:rsidR="00213C27" w:rsidRDefault="002742BE">
      <w:pPr>
        <w:pStyle w:val="1"/>
        <w:ind w:firstLine="720"/>
        <w:jc w:val="both"/>
      </w:pPr>
      <w:r>
        <w:t xml:space="preserve">Аварийные и залповые выбросы загрязняющих веществ в атмосферу на предприятии отсутствуют. Технологические процессы на рассматриваемом предприятии исключают возможность залповых и аварийных выбросов загрязняющих веществ в атмосферу. Аварийная ситуация на предприятии может возникнуть только в результате неблагоприятных природных воздействий (землетрясение, ураган и </w:t>
      </w:r>
      <w:proofErr w:type="gramStart"/>
      <w:r>
        <w:t>т.п.</w:t>
      </w:r>
      <w:proofErr w:type="gramEnd"/>
      <w:r>
        <w:t>).</w:t>
      </w:r>
    </w:p>
    <w:p w14:paraId="561BB798" w14:textId="77777777" w:rsidR="00213C27" w:rsidRDefault="002742BE">
      <w:pPr>
        <w:pStyle w:val="1"/>
        <w:ind w:firstLine="720"/>
        <w:jc w:val="both"/>
      </w:pPr>
      <w:r>
        <w:t>Необходимость в проведении полевых исследований - не требуется.</w:t>
      </w:r>
    </w:p>
    <w:p w14:paraId="561BB799" w14:textId="77777777" w:rsidR="00213C27" w:rsidRDefault="002742BE">
      <w:pPr>
        <w:pStyle w:val="1"/>
        <w:ind w:firstLine="580"/>
        <w:jc w:val="both"/>
      </w:pPr>
      <w:r>
        <w:t>Расчёт максимальных приземных концентраций произведен для 4 веществ из 7 выбрасываемых, по остальным загрязняющим веществам нецелесообразен, так как См &lt;0.05 долей ПДК.</w:t>
      </w:r>
    </w:p>
    <w:p w14:paraId="561BB79A" w14:textId="77777777" w:rsidR="00213C27" w:rsidRDefault="002742BE">
      <w:pPr>
        <w:pStyle w:val="1"/>
        <w:ind w:firstLine="720"/>
        <w:jc w:val="both"/>
      </w:pPr>
      <w:r>
        <w:t>Сведения о фоновом загрязнении отсутствуют.</w:t>
      </w:r>
    </w:p>
    <w:p w14:paraId="561BB79B" w14:textId="77777777" w:rsidR="00213C27" w:rsidRDefault="002742BE">
      <w:pPr>
        <w:pStyle w:val="1"/>
        <w:ind w:firstLine="720"/>
        <w:jc w:val="both"/>
      </w:pPr>
      <w:r>
        <w:t xml:space="preserve">Анализ расчета рассеивания показал, что на границе СЗЗ максимальная приземная концентрация не превышает установленные величины ПДК </w:t>
      </w:r>
      <w:proofErr w:type="spellStart"/>
      <w:r>
        <w:t>м.р</w:t>
      </w:r>
      <w:proofErr w:type="spellEnd"/>
      <w:r>
        <w:t xml:space="preserve">. и </w:t>
      </w:r>
      <w:r>
        <w:rPr>
          <w:b/>
          <w:bCs/>
        </w:rPr>
        <w:t xml:space="preserve">изменения </w:t>
      </w:r>
      <w:proofErr w:type="spellStart"/>
      <w:r>
        <w:rPr>
          <w:b/>
          <w:bCs/>
        </w:rPr>
        <w:t>санитарно</w:t>
      </w:r>
      <w:r>
        <w:rPr>
          <w:b/>
          <w:bCs/>
        </w:rPr>
        <w:softHyphen/>
        <w:t>защитной</w:t>
      </w:r>
      <w:proofErr w:type="spellEnd"/>
      <w:r>
        <w:rPr>
          <w:b/>
          <w:bCs/>
        </w:rPr>
        <w:t xml:space="preserve"> зоны предприятия не предусматривается.</w:t>
      </w:r>
    </w:p>
    <w:p w14:paraId="561BB79C" w14:textId="77777777" w:rsidR="00213C27" w:rsidRDefault="002742BE" w:rsidP="002F50EC">
      <w:pPr>
        <w:pStyle w:val="1"/>
        <w:ind w:firstLine="720"/>
        <w:jc w:val="both"/>
      </w:pPr>
      <w:r>
        <w:t>Зон заповедников, музеев, памятников архитектуры в районе расположения предприятия нет.</w:t>
      </w:r>
    </w:p>
    <w:p w14:paraId="561BB79D" w14:textId="77777777" w:rsidR="00213C27" w:rsidRDefault="002742BE">
      <w:pPr>
        <w:pStyle w:val="1"/>
        <w:numPr>
          <w:ilvl w:val="0"/>
          <w:numId w:val="2"/>
        </w:numPr>
        <w:tabs>
          <w:tab w:val="left" w:pos="360"/>
        </w:tabs>
        <w:spacing w:after="260"/>
        <w:ind w:left="380" w:hanging="380"/>
        <w:jc w:val="both"/>
      </w:pPr>
      <w:bookmarkStart w:id="10" w:name="bookmark22"/>
      <w:bookmarkEnd w:id="10"/>
      <w:r>
        <w:rPr>
          <w:b/>
          <w:bCs/>
        </w:rPr>
        <w:t xml:space="preserve">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подпункте 3) настоящего пункта, возникающих в результате: строительства и эксплуатации объектов, предназначенных для осуществления намечаемой деятельности, в том числе работ по </w:t>
      </w:r>
      <w:proofErr w:type="spellStart"/>
      <w:r>
        <w:rPr>
          <w:b/>
          <w:bCs/>
        </w:rPr>
        <w:t>постутилизации</w:t>
      </w:r>
      <w:proofErr w:type="spellEnd"/>
      <w:r>
        <w:rPr>
          <w:b/>
          <w:bCs/>
        </w:rPr>
        <w:t xml:space="preserve"> существующих объектов в случаях необходимости их проведения;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 эмиссий в окружающую среду, накопления отходов и их захоронения; кумулятивных воздействий от действующих и планируемых производственных и иных объектов; применения в процессе осуществления намечаемой деятельности </w:t>
      </w:r>
      <w:proofErr w:type="spellStart"/>
      <w:r>
        <w:rPr>
          <w:b/>
          <w:bCs/>
        </w:rPr>
        <w:t>технико</w:t>
      </w:r>
      <w:r>
        <w:rPr>
          <w:b/>
          <w:bCs/>
        </w:rPr>
        <w:softHyphen/>
        <w:t>технологических</w:t>
      </w:r>
      <w:proofErr w:type="spellEnd"/>
      <w:r>
        <w:rPr>
          <w:b/>
          <w:bCs/>
        </w:rPr>
        <w:t>, организационных, управленческих и иных проектных решений, в том числе в случаях, предусмотренных настоящим Кодексом, - наилучших доступных техник по соответствующим областям их применении:</w:t>
      </w:r>
    </w:p>
    <w:p w14:paraId="561BB79E" w14:textId="77777777" w:rsidR="00213C27" w:rsidRDefault="002742BE">
      <w:pPr>
        <w:pStyle w:val="1"/>
        <w:ind w:firstLine="720"/>
        <w:jc w:val="both"/>
      </w:pPr>
      <w:r>
        <w:lastRenderedPageBreak/>
        <w:t>Если воздействие, указанное в пункте 25 настоящей Инструкции, признано возможным приводится краткое описание возможного воздействия.</w:t>
      </w:r>
    </w:p>
    <w:p w14:paraId="561BB79F" w14:textId="77777777" w:rsidR="00213C27" w:rsidRDefault="002742BE">
      <w:pPr>
        <w:pStyle w:val="1"/>
        <w:ind w:firstLine="720"/>
        <w:jc w:val="both"/>
      </w:pPr>
      <w:r>
        <w:t xml:space="preserve">При воздействии, указанные в пункте 25 настоящей Инструкции, признано невозможным указывается причина </w:t>
      </w:r>
      <w:r>
        <w:t>отсутствия такого воздействия.</w:t>
      </w:r>
    </w:p>
    <w:p w14:paraId="561BB7A0" w14:textId="77777777" w:rsidR="00213C27" w:rsidRDefault="002742BE">
      <w:pPr>
        <w:pStyle w:val="1"/>
        <w:spacing w:after="260"/>
        <w:ind w:firstLine="720"/>
        <w:jc w:val="both"/>
      </w:pPr>
      <w:r>
        <w:t>Определение возможных существенных воздействий приведено в таблице 7.1.</w:t>
      </w:r>
    </w:p>
    <w:p w14:paraId="561BB7A2" w14:textId="37AAA8D3" w:rsidR="00213C27" w:rsidRDefault="002742BE" w:rsidP="002F50EC">
      <w:pPr>
        <w:pStyle w:val="a5"/>
        <w:ind w:firstLine="0"/>
        <w:rPr>
          <w:sz w:val="24"/>
          <w:szCs w:val="24"/>
        </w:rPr>
      </w:pPr>
      <w:proofErr w:type="gramStart"/>
      <w:r>
        <w:rPr>
          <w:sz w:val="24"/>
          <w:szCs w:val="24"/>
        </w:rPr>
        <w:t xml:space="preserve">Таблица </w:t>
      </w:r>
      <w:r>
        <w:rPr>
          <w:sz w:val="24"/>
          <w:szCs w:val="24"/>
        </w:rPr>
        <w:t xml:space="preserve"> Определение</w:t>
      </w:r>
      <w:proofErr w:type="gramEnd"/>
      <w:r w:rsidR="002F50EC">
        <w:rPr>
          <w:sz w:val="24"/>
          <w:szCs w:val="24"/>
        </w:rPr>
        <w:t xml:space="preserve"> </w:t>
      </w:r>
      <w:r>
        <w:rPr>
          <w:sz w:val="24"/>
          <w:szCs w:val="24"/>
          <w:u w:val="single"/>
        </w:rPr>
        <w:t>возможных существенных воздействий</w:t>
      </w:r>
      <w:r>
        <w:rPr>
          <w:sz w:val="24"/>
          <w:szCs w:val="24"/>
        </w:rPr>
        <w:tab/>
      </w:r>
      <w:r>
        <w:rPr>
          <w:sz w:val="24"/>
          <w:szCs w:val="24"/>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994"/>
        <w:gridCol w:w="6115"/>
        <w:gridCol w:w="2678"/>
      </w:tblGrid>
      <w:tr w:rsidR="00213C27" w14:paraId="561BB7A6" w14:textId="77777777">
        <w:trPr>
          <w:trHeight w:hRule="exact" w:val="1402"/>
          <w:jc w:val="center"/>
        </w:trPr>
        <w:tc>
          <w:tcPr>
            <w:tcW w:w="994" w:type="dxa"/>
            <w:tcBorders>
              <w:top w:val="single" w:sz="4" w:space="0" w:color="auto"/>
              <w:left w:val="single" w:sz="4" w:space="0" w:color="auto"/>
            </w:tcBorders>
            <w:shd w:val="clear" w:color="auto" w:fill="FFFFFF"/>
          </w:tcPr>
          <w:p w14:paraId="561BB7A3" w14:textId="77777777" w:rsidR="00213C27" w:rsidRDefault="002742BE">
            <w:pPr>
              <w:pStyle w:val="a7"/>
              <w:ind w:firstLine="180"/>
            </w:pPr>
            <w:r>
              <w:rPr>
                <w:b/>
                <w:bCs/>
              </w:rPr>
              <w:t>№ п/п</w:t>
            </w:r>
          </w:p>
        </w:tc>
        <w:tc>
          <w:tcPr>
            <w:tcW w:w="6115" w:type="dxa"/>
            <w:tcBorders>
              <w:top w:val="single" w:sz="4" w:space="0" w:color="auto"/>
              <w:left w:val="single" w:sz="4" w:space="0" w:color="auto"/>
            </w:tcBorders>
            <w:shd w:val="clear" w:color="auto" w:fill="FFFFFF"/>
          </w:tcPr>
          <w:p w14:paraId="561BB7A4" w14:textId="77777777" w:rsidR="00213C27" w:rsidRDefault="002742BE">
            <w:pPr>
              <w:pStyle w:val="a7"/>
              <w:ind w:firstLine="0"/>
            </w:pPr>
            <w:r>
              <w:rPr>
                <w:b/>
                <w:bCs/>
              </w:rPr>
              <w:t xml:space="preserve">Возможные </w:t>
            </w:r>
            <w:r>
              <w:rPr>
                <w:b/>
                <w:bCs/>
              </w:rPr>
              <w:t>существенные воздействия намечаемой деятельности на окружающую среду</w:t>
            </w:r>
          </w:p>
        </w:tc>
        <w:tc>
          <w:tcPr>
            <w:tcW w:w="2678" w:type="dxa"/>
            <w:tcBorders>
              <w:top w:val="single" w:sz="4" w:space="0" w:color="auto"/>
              <w:left w:val="single" w:sz="4" w:space="0" w:color="auto"/>
              <w:right w:val="single" w:sz="4" w:space="0" w:color="auto"/>
            </w:tcBorders>
            <w:shd w:val="clear" w:color="auto" w:fill="FFFFFF"/>
            <w:vAlign w:val="bottom"/>
          </w:tcPr>
          <w:p w14:paraId="561BB7A5" w14:textId="77777777" w:rsidR="00213C27" w:rsidRDefault="002742BE">
            <w:pPr>
              <w:pStyle w:val="a7"/>
              <w:ind w:firstLine="0"/>
            </w:pPr>
            <w:r>
              <w:rPr>
                <w:b/>
                <w:bCs/>
              </w:rPr>
              <w:t>Возможность или невозможность воздействия намечаемой деятельности</w:t>
            </w:r>
          </w:p>
        </w:tc>
      </w:tr>
      <w:tr w:rsidR="00213C27" w14:paraId="561BB7AD" w14:textId="77777777">
        <w:trPr>
          <w:trHeight w:hRule="exact" w:val="4147"/>
          <w:jc w:val="center"/>
        </w:trPr>
        <w:tc>
          <w:tcPr>
            <w:tcW w:w="994" w:type="dxa"/>
            <w:tcBorders>
              <w:top w:val="single" w:sz="4" w:space="0" w:color="auto"/>
              <w:left w:val="single" w:sz="4" w:space="0" w:color="auto"/>
            </w:tcBorders>
            <w:shd w:val="clear" w:color="auto" w:fill="FFFFFF"/>
          </w:tcPr>
          <w:p w14:paraId="561BB7A7" w14:textId="77777777" w:rsidR="00213C27" w:rsidRDefault="002742BE">
            <w:pPr>
              <w:pStyle w:val="a7"/>
              <w:ind w:firstLine="0"/>
            </w:pPr>
            <w:r>
              <w:t>1</w:t>
            </w:r>
          </w:p>
        </w:tc>
        <w:tc>
          <w:tcPr>
            <w:tcW w:w="6115" w:type="dxa"/>
            <w:tcBorders>
              <w:top w:val="single" w:sz="4" w:space="0" w:color="auto"/>
              <w:left w:val="single" w:sz="4" w:space="0" w:color="auto"/>
            </w:tcBorders>
            <w:shd w:val="clear" w:color="auto" w:fill="FFFFFF"/>
            <w:vAlign w:val="bottom"/>
          </w:tcPr>
          <w:p w14:paraId="561BB7A8" w14:textId="77777777" w:rsidR="00213C27" w:rsidRDefault="002742BE">
            <w:pPr>
              <w:pStyle w:val="a7"/>
              <w:ind w:firstLine="0"/>
            </w:pPr>
            <w:r>
              <w:t xml:space="preserve">осуществляется в Каспийском море (в том числе в заповедной зоне), на особо охраняемых природных территориях, в их охранных зонах, на землях оздоровительного, рекреационного и </w:t>
            </w:r>
            <w:proofErr w:type="spellStart"/>
            <w:r>
              <w:t>историко</w:t>
            </w:r>
            <w:r>
              <w:softHyphen/>
              <w:t>культурного</w:t>
            </w:r>
            <w:proofErr w:type="spellEnd"/>
            <w:r>
              <w:t xml:space="preserve"> назначения; в пределах природных ареалов редких и находящихся под угрозой исчезновения видов животных и растений; на участках размещения элементов экологической сети, связанных с системой особо охраняемых природных территорий; на территории (акватории), на которой компонентам природной среды нанесен экологический ущерб; на территории (акватории), на которой выявлены исторические загрязнения; в черте населенного пункта или его пригородной зоны; на территории с чрезвычайной экологической </w:t>
            </w:r>
            <w:r>
              <w:t>ситуацией или в зоне экологического бедствия</w:t>
            </w:r>
          </w:p>
        </w:tc>
        <w:tc>
          <w:tcPr>
            <w:tcW w:w="2678" w:type="dxa"/>
            <w:tcBorders>
              <w:top w:val="single" w:sz="4" w:space="0" w:color="auto"/>
              <w:left w:val="single" w:sz="4" w:space="0" w:color="auto"/>
              <w:right w:val="single" w:sz="4" w:space="0" w:color="auto"/>
            </w:tcBorders>
            <w:shd w:val="clear" w:color="auto" w:fill="FFFFFF"/>
          </w:tcPr>
          <w:p w14:paraId="561BB7A9" w14:textId="77777777" w:rsidR="00213C27" w:rsidRDefault="002742BE">
            <w:pPr>
              <w:pStyle w:val="a7"/>
              <w:tabs>
                <w:tab w:val="left" w:pos="696"/>
                <w:tab w:val="left" w:pos="2419"/>
              </w:tabs>
              <w:ind w:firstLine="0"/>
            </w:pPr>
            <w:r>
              <w:t>деятельность намечается на</w:t>
            </w:r>
            <w:r>
              <w:tab/>
              <w:t>территории,</w:t>
            </w:r>
            <w:r>
              <w:tab/>
              <w:t>на</w:t>
            </w:r>
          </w:p>
          <w:p w14:paraId="561BB7AA" w14:textId="77777777" w:rsidR="00213C27" w:rsidRDefault="002742BE">
            <w:pPr>
              <w:pStyle w:val="a7"/>
              <w:tabs>
                <w:tab w:val="left" w:pos="1368"/>
              </w:tabs>
              <w:ind w:firstLine="0"/>
            </w:pPr>
            <w:r>
              <w:t>которой</w:t>
            </w:r>
            <w:r>
              <w:tab/>
              <w:t>отсутствуют</w:t>
            </w:r>
          </w:p>
          <w:p w14:paraId="561BB7AB" w14:textId="77777777" w:rsidR="00213C27" w:rsidRDefault="002742BE">
            <w:pPr>
              <w:pStyle w:val="a7"/>
              <w:tabs>
                <w:tab w:val="left" w:pos="2534"/>
              </w:tabs>
              <w:ind w:firstLine="0"/>
            </w:pPr>
            <w:r>
              <w:t>ограничения, перечисленные</w:t>
            </w:r>
            <w:r>
              <w:tab/>
              <w:t>в</w:t>
            </w:r>
          </w:p>
          <w:p w14:paraId="561BB7AC" w14:textId="77777777" w:rsidR="00213C27" w:rsidRDefault="002742BE">
            <w:pPr>
              <w:pStyle w:val="a7"/>
              <w:ind w:firstLine="0"/>
            </w:pPr>
            <w:r>
              <w:t>подпункте 1 Воздействие невозможно</w:t>
            </w:r>
          </w:p>
        </w:tc>
      </w:tr>
      <w:tr w:rsidR="00213C27" w14:paraId="561BB7B1" w14:textId="77777777">
        <w:trPr>
          <w:trHeight w:hRule="exact" w:val="840"/>
          <w:jc w:val="center"/>
        </w:trPr>
        <w:tc>
          <w:tcPr>
            <w:tcW w:w="994" w:type="dxa"/>
            <w:tcBorders>
              <w:top w:val="single" w:sz="4" w:space="0" w:color="auto"/>
              <w:left w:val="single" w:sz="4" w:space="0" w:color="auto"/>
            </w:tcBorders>
            <w:shd w:val="clear" w:color="auto" w:fill="FFFFFF"/>
          </w:tcPr>
          <w:p w14:paraId="561BB7AE" w14:textId="77777777" w:rsidR="00213C27" w:rsidRDefault="002742BE">
            <w:pPr>
              <w:pStyle w:val="a7"/>
              <w:ind w:firstLine="0"/>
            </w:pPr>
            <w:r>
              <w:t>2</w:t>
            </w:r>
          </w:p>
        </w:tc>
        <w:tc>
          <w:tcPr>
            <w:tcW w:w="6115" w:type="dxa"/>
            <w:tcBorders>
              <w:top w:val="single" w:sz="4" w:space="0" w:color="auto"/>
              <w:left w:val="single" w:sz="4" w:space="0" w:color="auto"/>
            </w:tcBorders>
            <w:shd w:val="clear" w:color="auto" w:fill="FFFFFF"/>
            <w:vAlign w:val="bottom"/>
          </w:tcPr>
          <w:p w14:paraId="561BB7AF" w14:textId="77777777" w:rsidR="00213C27" w:rsidRDefault="002742BE">
            <w:pPr>
              <w:pStyle w:val="a7"/>
              <w:ind w:firstLine="0"/>
            </w:pPr>
            <w:r>
              <w:t xml:space="preserve">оказывает </w:t>
            </w:r>
            <w:r>
              <w:t>косвенное воздействие на состояние земель, ареалов, объектов, указанных в подпункте 1) настоящего пункта</w:t>
            </w:r>
          </w:p>
        </w:tc>
        <w:tc>
          <w:tcPr>
            <w:tcW w:w="2678" w:type="dxa"/>
            <w:tcBorders>
              <w:top w:val="single" w:sz="4" w:space="0" w:color="auto"/>
              <w:left w:val="single" w:sz="4" w:space="0" w:color="auto"/>
              <w:right w:val="single" w:sz="4" w:space="0" w:color="auto"/>
            </w:tcBorders>
            <w:shd w:val="clear" w:color="auto" w:fill="FFFFFF"/>
          </w:tcPr>
          <w:p w14:paraId="561BB7B0" w14:textId="77777777" w:rsidR="00213C27" w:rsidRDefault="002742BE">
            <w:pPr>
              <w:pStyle w:val="a7"/>
              <w:ind w:firstLine="0"/>
            </w:pPr>
            <w:r>
              <w:t>Воздействие невозможно</w:t>
            </w:r>
          </w:p>
        </w:tc>
      </w:tr>
      <w:tr w:rsidR="00213C27" w14:paraId="561BB7B5" w14:textId="77777777">
        <w:trPr>
          <w:trHeight w:hRule="exact" w:val="1392"/>
          <w:jc w:val="center"/>
        </w:trPr>
        <w:tc>
          <w:tcPr>
            <w:tcW w:w="994" w:type="dxa"/>
            <w:tcBorders>
              <w:top w:val="single" w:sz="4" w:space="0" w:color="auto"/>
              <w:left w:val="single" w:sz="4" w:space="0" w:color="auto"/>
            </w:tcBorders>
            <w:shd w:val="clear" w:color="auto" w:fill="FFFFFF"/>
          </w:tcPr>
          <w:p w14:paraId="561BB7B2" w14:textId="77777777" w:rsidR="00213C27" w:rsidRDefault="002742BE">
            <w:pPr>
              <w:pStyle w:val="a7"/>
              <w:ind w:firstLine="0"/>
            </w:pPr>
            <w:r>
              <w:t>3</w:t>
            </w:r>
          </w:p>
        </w:tc>
        <w:tc>
          <w:tcPr>
            <w:tcW w:w="6115" w:type="dxa"/>
            <w:tcBorders>
              <w:top w:val="single" w:sz="4" w:space="0" w:color="auto"/>
              <w:left w:val="single" w:sz="4" w:space="0" w:color="auto"/>
            </w:tcBorders>
            <w:shd w:val="clear" w:color="auto" w:fill="FFFFFF"/>
            <w:vAlign w:val="bottom"/>
          </w:tcPr>
          <w:p w14:paraId="561BB7B3" w14:textId="77777777" w:rsidR="00213C27" w:rsidRDefault="002742BE">
            <w:pPr>
              <w:pStyle w:val="a7"/>
              <w:ind w:firstLine="0"/>
            </w:pPr>
            <w:r>
              <w:t xml:space="preserve">приводит к изменениям рельефа местности, истощению, опустыниванию, водной и ветровой эрозии, селям, подтоплению, </w:t>
            </w:r>
            <w:r>
              <w:t>заболачиванию, вторичному засолению, иссушению, уплотнению, другим процессам нарушения почв, повлиять на состояние водных объектов</w:t>
            </w:r>
          </w:p>
        </w:tc>
        <w:tc>
          <w:tcPr>
            <w:tcW w:w="2678" w:type="dxa"/>
            <w:tcBorders>
              <w:top w:val="single" w:sz="4" w:space="0" w:color="auto"/>
              <w:left w:val="single" w:sz="4" w:space="0" w:color="auto"/>
              <w:right w:val="single" w:sz="4" w:space="0" w:color="auto"/>
            </w:tcBorders>
            <w:shd w:val="clear" w:color="auto" w:fill="FFFFFF"/>
          </w:tcPr>
          <w:p w14:paraId="561BB7B4" w14:textId="77777777" w:rsidR="00213C27" w:rsidRDefault="002742BE">
            <w:pPr>
              <w:pStyle w:val="a7"/>
              <w:ind w:firstLine="0"/>
            </w:pPr>
            <w:r>
              <w:t>Воздействие невозможно</w:t>
            </w:r>
          </w:p>
        </w:tc>
      </w:tr>
      <w:tr w:rsidR="00213C27" w14:paraId="561BB7B9" w14:textId="77777777">
        <w:trPr>
          <w:trHeight w:hRule="exact" w:val="1397"/>
          <w:jc w:val="center"/>
        </w:trPr>
        <w:tc>
          <w:tcPr>
            <w:tcW w:w="994" w:type="dxa"/>
            <w:tcBorders>
              <w:top w:val="single" w:sz="4" w:space="0" w:color="auto"/>
              <w:left w:val="single" w:sz="4" w:space="0" w:color="auto"/>
              <w:bottom w:val="single" w:sz="4" w:space="0" w:color="auto"/>
            </w:tcBorders>
            <w:shd w:val="clear" w:color="auto" w:fill="FFFFFF"/>
          </w:tcPr>
          <w:p w14:paraId="561BB7B6" w14:textId="77777777" w:rsidR="00213C27" w:rsidRDefault="002742BE">
            <w:pPr>
              <w:pStyle w:val="a7"/>
              <w:ind w:firstLine="0"/>
            </w:pPr>
            <w:r>
              <w:t>4</w:t>
            </w:r>
          </w:p>
        </w:tc>
        <w:tc>
          <w:tcPr>
            <w:tcW w:w="6115" w:type="dxa"/>
            <w:tcBorders>
              <w:top w:val="single" w:sz="4" w:space="0" w:color="auto"/>
              <w:left w:val="single" w:sz="4" w:space="0" w:color="auto"/>
              <w:bottom w:val="single" w:sz="4" w:space="0" w:color="auto"/>
            </w:tcBorders>
            <w:shd w:val="clear" w:color="auto" w:fill="FFFFFF"/>
            <w:vAlign w:val="bottom"/>
          </w:tcPr>
          <w:p w14:paraId="561BB7B7" w14:textId="77777777" w:rsidR="00213C27" w:rsidRDefault="002742BE">
            <w:pPr>
              <w:pStyle w:val="a7"/>
              <w:ind w:firstLine="0"/>
            </w:pPr>
            <w:r>
              <w:t xml:space="preserve">включает лесопользование, использование нелесной растительности, специальное </w:t>
            </w:r>
            <w:r>
              <w:t>водопользование, пользование животным миром, использование не возобновляемых или дефицитных природных ресурсов, в том числе дефицитных для рассматриваемой территории</w:t>
            </w:r>
          </w:p>
        </w:tc>
        <w:tc>
          <w:tcPr>
            <w:tcW w:w="2678" w:type="dxa"/>
            <w:tcBorders>
              <w:top w:val="single" w:sz="4" w:space="0" w:color="auto"/>
              <w:left w:val="single" w:sz="4" w:space="0" w:color="auto"/>
              <w:bottom w:val="single" w:sz="4" w:space="0" w:color="auto"/>
              <w:right w:val="single" w:sz="4" w:space="0" w:color="auto"/>
            </w:tcBorders>
            <w:shd w:val="clear" w:color="auto" w:fill="FFFFFF"/>
          </w:tcPr>
          <w:p w14:paraId="561BB7B8" w14:textId="77777777" w:rsidR="00213C27" w:rsidRDefault="002742BE">
            <w:pPr>
              <w:pStyle w:val="a7"/>
              <w:ind w:firstLine="0"/>
            </w:pPr>
            <w:r>
              <w:t>Воздействие невозможно</w:t>
            </w:r>
          </w:p>
        </w:tc>
      </w:tr>
    </w:tbl>
    <w:p w14:paraId="561BB7BA" w14:textId="77777777" w:rsidR="00213C27" w:rsidRDefault="002742BE">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994"/>
        <w:gridCol w:w="6110"/>
        <w:gridCol w:w="2683"/>
      </w:tblGrid>
      <w:tr w:rsidR="00213C27" w14:paraId="561BB7C0" w14:textId="77777777">
        <w:trPr>
          <w:trHeight w:hRule="exact" w:val="1670"/>
          <w:jc w:val="center"/>
        </w:trPr>
        <w:tc>
          <w:tcPr>
            <w:tcW w:w="994" w:type="dxa"/>
            <w:tcBorders>
              <w:top w:val="single" w:sz="4" w:space="0" w:color="auto"/>
              <w:left w:val="single" w:sz="4" w:space="0" w:color="auto"/>
            </w:tcBorders>
            <w:shd w:val="clear" w:color="auto" w:fill="FFFFFF"/>
          </w:tcPr>
          <w:p w14:paraId="561BB7BB" w14:textId="77777777" w:rsidR="00213C27" w:rsidRDefault="002742BE">
            <w:pPr>
              <w:pStyle w:val="a7"/>
              <w:ind w:firstLine="0"/>
            </w:pPr>
            <w:r>
              <w:lastRenderedPageBreak/>
              <w:t>5</w:t>
            </w:r>
          </w:p>
        </w:tc>
        <w:tc>
          <w:tcPr>
            <w:tcW w:w="6110" w:type="dxa"/>
            <w:tcBorders>
              <w:top w:val="single" w:sz="4" w:space="0" w:color="auto"/>
              <w:left w:val="single" w:sz="4" w:space="0" w:color="auto"/>
            </w:tcBorders>
            <w:shd w:val="clear" w:color="auto" w:fill="FFFFFF"/>
            <w:vAlign w:val="bottom"/>
          </w:tcPr>
          <w:p w14:paraId="561BB7BC" w14:textId="77777777" w:rsidR="00213C27" w:rsidRDefault="002742BE">
            <w:pPr>
              <w:pStyle w:val="a7"/>
              <w:tabs>
                <w:tab w:val="left" w:pos="2242"/>
                <w:tab w:val="left" w:pos="2976"/>
                <w:tab w:val="left" w:pos="4517"/>
                <w:tab w:val="left" w:pos="5702"/>
              </w:tabs>
              <w:ind w:firstLine="0"/>
              <w:jc w:val="both"/>
            </w:pPr>
            <w:r>
              <w:t>связана с производством, использованием, хранением, транспортировкой</w:t>
            </w:r>
            <w:r>
              <w:tab/>
              <w:t>или</w:t>
            </w:r>
            <w:r>
              <w:tab/>
              <w:t>обработкой</w:t>
            </w:r>
            <w:r>
              <w:tab/>
              <w:t>веществ</w:t>
            </w:r>
            <w:r>
              <w:tab/>
              <w:t>или</w:t>
            </w:r>
          </w:p>
          <w:p w14:paraId="561BB7BD" w14:textId="77777777" w:rsidR="00213C27" w:rsidRDefault="002742BE">
            <w:pPr>
              <w:pStyle w:val="a7"/>
              <w:tabs>
                <w:tab w:val="left" w:pos="1982"/>
                <w:tab w:val="left" w:pos="2683"/>
                <w:tab w:val="left" w:pos="4699"/>
                <w:tab w:val="left" w:pos="5731"/>
              </w:tabs>
              <w:ind w:firstLine="0"/>
              <w:jc w:val="both"/>
            </w:pPr>
            <w:r>
              <w:t>материалов, способных нанести вред здоровью человека, окружающей среде или вызвать необходимость оценки действительных</w:t>
            </w:r>
            <w:r>
              <w:tab/>
              <w:t>или</w:t>
            </w:r>
            <w:r>
              <w:tab/>
              <w:t>предполагаемых</w:t>
            </w:r>
            <w:r>
              <w:tab/>
              <w:t>рисков</w:t>
            </w:r>
            <w:r>
              <w:tab/>
              <w:t>для</w:t>
            </w:r>
          </w:p>
          <w:p w14:paraId="561BB7BE" w14:textId="77777777" w:rsidR="00213C27" w:rsidRDefault="002742BE">
            <w:pPr>
              <w:pStyle w:val="a7"/>
              <w:ind w:firstLine="0"/>
              <w:jc w:val="both"/>
            </w:pPr>
            <w:r>
              <w:t>окружающей среды или здоровья человека</w:t>
            </w:r>
          </w:p>
        </w:tc>
        <w:tc>
          <w:tcPr>
            <w:tcW w:w="2683" w:type="dxa"/>
            <w:tcBorders>
              <w:top w:val="single" w:sz="4" w:space="0" w:color="auto"/>
              <w:left w:val="single" w:sz="4" w:space="0" w:color="auto"/>
              <w:right w:val="single" w:sz="4" w:space="0" w:color="auto"/>
            </w:tcBorders>
            <w:shd w:val="clear" w:color="auto" w:fill="FFFFFF"/>
          </w:tcPr>
          <w:p w14:paraId="561BB7BF" w14:textId="77777777" w:rsidR="00213C27" w:rsidRDefault="002742BE">
            <w:pPr>
              <w:pStyle w:val="a7"/>
              <w:ind w:firstLine="0"/>
            </w:pPr>
            <w:r>
              <w:t>Воздействие возможно</w:t>
            </w:r>
          </w:p>
        </w:tc>
      </w:tr>
      <w:tr w:rsidR="00213C27" w14:paraId="561BB7C4" w14:textId="77777777">
        <w:trPr>
          <w:trHeight w:hRule="exact" w:val="562"/>
          <w:jc w:val="center"/>
        </w:trPr>
        <w:tc>
          <w:tcPr>
            <w:tcW w:w="994" w:type="dxa"/>
            <w:tcBorders>
              <w:top w:val="single" w:sz="4" w:space="0" w:color="auto"/>
              <w:left w:val="single" w:sz="4" w:space="0" w:color="auto"/>
            </w:tcBorders>
            <w:shd w:val="clear" w:color="auto" w:fill="FFFFFF"/>
          </w:tcPr>
          <w:p w14:paraId="561BB7C1" w14:textId="77777777" w:rsidR="00213C27" w:rsidRDefault="002742BE">
            <w:pPr>
              <w:pStyle w:val="a7"/>
              <w:ind w:firstLine="0"/>
            </w:pPr>
            <w:r>
              <w:t>6</w:t>
            </w:r>
          </w:p>
        </w:tc>
        <w:tc>
          <w:tcPr>
            <w:tcW w:w="6110" w:type="dxa"/>
            <w:tcBorders>
              <w:top w:val="single" w:sz="4" w:space="0" w:color="auto"/>
              <w:left w:val="single" w:sz="4" w:space="0" w:color="auto"/>
            </w:tcBorders>
            <w:shd w:val="clear" w:color="auto" w:fill="FFFFFF"/>
            <w:vAlign w:val="bottom"/>
          </w:tcPr>
          <w:p w14:paraId="561BB7C2" w14:textId="77777777" w:rsidR="00213C27" w:rsidRDefault="002742BE">
            <w:pPr>
              <w:pStyle w:val="a7"/>
              <w:ind w:firstLine="0"/>
              <w:jc w:val="both"/>
            </w:pPr>
            <w:r>
              <w:t>приводит к образованию опасных отходов производства и (или) потребления</w:t>
            </w:r>
          </w:p>
        </w:tc>
        <w:tc>
          <w:tcPr>
            <w:tcW w:w="2683" w:type="dxa"/>
            <w:tcBorders>
              <w:top w:val="single" w:sz="4" w:space="0" w:color="auto"/>
              <w:left w:val="single" w:sz="4" w:space="0" w:color="auto"/>
              <w:right w:val="single" w:sz="4" w:space="0" w:color="auto"/>
            </w:tcBorders>
            <w:shd w:val="clear" w:color="auto" w:fill="FFFFFF"/>
          </w:tcPr>
          <w:p w14:paraId="561BB7C3" w14:textId="77777777" w:rsidR="00213C27" w:rsidRDefault="002742BE">
            <w:pPr>
              <w:pStyle w:val="a7"/>
              <w:ind w:firstLine="0"/>
            </w:pPr>
            <w:r>
              <w:t>Воздействие невозможно</w:t>
            </w:r>
          </w:p>
        </w:tc>
      </w:tr>
      <w:tr w:rsidR="00213C27" w14:paraId="561BB7C8" w14:textId="77777777">
        <w:trPr>
          <w:trHeight w:hRule="exact" w:val="1666"/>
          <w:jc w:val="center"/>
        </w:trPr>
        <w:tc>
          <w:tcPr>
            <w:tcW w:w="994" w:type="dxa"/>
            <w:tcBorders>
              <w:top w:val="single" w:sz="4" w:space="0" w:color="auto"/>
              <w:left w:val="single" w:sz="4" w:space="0" w:color="auto"/>
            </w:tcBorders>
            <w:shd w:val="clear" w:color="auto" w:fill="FFFFFF"/>
          </w:tcPr>
          <w:p w14:paraId="561BB7C5" w14:textId="77777777" w:rsidR="00213C27" w:rsidRDefault="002742BE">
            <w:pPr>
              <w:pStyle w:val="a7"/>
              <w:ind w:firstLine="0"/>
            </w:pPr>
            <w:r>
              <w:t>7</w:t>
            </w:r>
          </w:p>
        </w:tc>
        <w:tc>
          <w:tcPr>
            <w:tcW w:w="6110" w:type="dxa"/>
            <w:tcBorders>
              <w:top w:val="single" w:sz="4" w:space="0" w:color="auto"/>
              <w:left w:val="single" w:sz="4" w:space="0" w:color="auto"/>
            </w:tcBorders>
            <w:shd w:val="clear" w:color="auto" w:fill="FFFFFF"/>
            <w:vAlign w:val="bottom"/>
          </w:tcPr>
          <w:p w14:paraId="561BB7C6" w14:textId="77777777" w:rsidR="00213C27" w:rsidRDefault="002742BE">
            <w:pPr>
              <w:pStyle w:val="a7"/>
              <w:ind w:firstLine="0"/>
              <w:jc w:val="both"/>
            </w:pPr>
            <w:r>
              <w:t xml:space="preserve">осуществляет выбросы загрязняющих (в том числе токсичных, ядовитых или иных опасных) веществ в атмосферу, которые могут привести к нарушению </w:t>
            </w:r>
            <w:r>
              <w:t>экологических нормативов или целевых показателей качества атмосферного воздуха, а до их утверждения - гигиенических нормативов</w:t>
            </w:r>
          </w:p>
        </w:tc>
        <w:tc>
          <w:tcPr>
            <w:tcW w:w="2683" w:type="dxa"/>
            <w:tcBorders>
              <w:top w:val="single" w:sz="4" w:space="0" w:color="auto"/>
              <w:left w:val="single" w:sz="4" w:space="0" w:color="auto"/>
              <w:right w:val="single" w:sz="4" w:space="0" w:color="auto"/>
            </w:tcBorders>
            <w:shd w:val="clear" w:color="auto" w:fill="FFFFFF"/>
          </w:tcPr>
          <w:p w14:paraId="561BB7C7" w14:textId="77777777" w:rsidR="00213C27" w:rsidRDefault="002742BE">
            <w:pPr>
              <w:pStyle w:val="a7"/>
              <w:ind w:firstLine="0"/>
            </w:pPr>
            <w:r>
              <w:t>Воздействие возможно</w:t>
            </w:r>
          </w:p>
        </w:tc>
      </w:tr>
      <w:tr w:rsidR="00213C27" w14:paraId="561BB7CE" w14:textId="77777777">
        <w:trPr>
          <w:trHeight w:hRule="exact" w:val="1392"/>
          <w:jc w:val="center"/>
        </w:trPr>
        <w:tc>
          <w:tcPr>
            <w:tcW w:w="994" w:type="dxa"/>
            <w:tcBorders>
              <w:top w:val="single" w:sz="4" w:space="0" w:color="auto"/>
              <w:left w:val="single" w:sz="4" w:space="0" w:color="auto"/>
            </w:tcBorders>
            <w:shd w:val="clear" w:color="auto" w:fill="FFFFFF"/>
          </w:tcPr>
          <w:p w14:paraId="561BB7C9" w14:textId="77777777" w:rsidR="00213C27" w:rsidRDefault="002742BE">
            <w:pPr>
              <w:pStyle w:val="a7"/>
              <w:ind w:firstLine="0"/>
            </w:pPr>
            <w:r>
              <w:t>8</w:t>
            </w:r>
          </w:p>
        </w:tc>
        <w:tc>
          <w:tcPr>
            <w:tcW w:w="6110" w:type="dxa"/>
            <w:tcBorders>
              <w:top w:val="single" w:sz="4" w:space="0" w:color="auto"/>
              <w:left w:val="single" w:sz="4" w:space="0" w:color="auto"/>
            </w:tcBorders>
            <w:shd w:val="clear" w:color="auto" w:fill="FFFFFF"/>
            <w:vAlign w:val="bottom"/>
          </w:tcPr>
          <w:p w14:paraId="561BB7CA" w14:textId="77777777" w:rsidR="00213C27" w:rsidRDefault="002742BE">
            <w:pPr>
              <w:pStyle w:val="a7"/>
              <w:tabs>
                <w:tab w:val="left" w:pos="1205"/>
                <w:tab w:val="left" w:pos="2746"/>
                <w:tab w:val="left" w:pos="4272"/>
                <w:tab w:val="right" w:pos="6091"/>
              </w:tabs>
              <w:ind w:firstLine="0"/>
              <w:jc w:val="both"/>
            </w:pPr>
            <w:r>
              <w:t>является</w:t>
            </w:r>
            <w:r>
              <w:tab/>
              <w:t>источником</w:t>
            </w:r>
            <w:r>
              <w:tab/>
              <w:t>физических</w:t>
            </w:r>
            <w:r>
              <w:tab/>
              <w:t>воздействий</w:t>
            </w:r>
            <w:r>
              <w:tab/>
              <w:t>на</w:t>
            </w:r>
          </w:p>
          <w:p w14:paraId="561BB7CB" w14:textId="77777777" w:rsidR="00213C27" w:rsidRDefault="002742BE">
            <w:pPr>
              <w:pStyle w:val="a7"/>
              <w:tabs>
                <w:tab w:val="left" w:pos="1378"/>
              </w:tabs>
              <w:ind w:firstLine="0"/>
              <w:jc w:val="both"/>
            </w:pPr>
            <w:r>
              <w:t xml:space="preserve">природную среду: шума, вибрации, ионизирующего </w:t>
            </w:r>
            <w:r>
              <w:t>излучения,</w:t>
            </w:r>
            <w:r>
              <w:tab/>
              <w:t>напряженности электромагнитных полей,</w:t>
            </w:r>
          </w:p>
          <w:p w14:paraId="561BB7CC" w14:textId="77777777" w:rsidR="00213C27" w:rsidRDefault="002742BE">
            <w:pPr>
              <w:pStyle w:val="a7"/>
              <w:ind w:firstLine="0"/>
              <w:jc w:val="both"/>
            </w:pPr>
            <w:r>
              <w:t>световой или тепловой энергии, иных физических воздействий на компоненты природной среды</w:t>
            </w:r>
          </w:p>
        </w:tc>
        <w:tc>
          <w:tcPr>
            <w:tcW w:w="2683" w:type="dxa"/>
            <w:tcBorders>
              <w:top w:val="single" w:sz="4" w:space="0" w:color="auto"/>
              <w:left w:val="single" w:sz="4" w:space="0" w:color="auto"/>
              <w:right w:val="single" w:sz="4" w:space="0" w:color="auto"/>
            </w:tcBorders>
            <w:shd w:val="clear" w:color="auto" w:fill="FFFFFF"/>
          </w:tcPr>
          <w:p w14:paraId="561BB7CD" w14:textId="77777777" w:rsidR="00213C27" w:rsidRDefault="002742BE">
            <w:pPr>
              <w:pStyle w:val="a7"/>
              <w:ind w:firstLine="0"/>
            </w:pPr>
            <w:r>
              <w:t>Воздействие невозможно</w:t>
            </w:r>
          </w:p>
        </w:tc>
      </w:tr>
      <w:tr w:rsidR="00213C27" w14:paraId="561BB7D2" w14:textId="77777777">
        <w:trPr>
          <w:trHeight w:hRule="exact" w:val="835"/>
          <w:jc w:val="center"/>
        </w:trPr>
        <w:tc>
          <w:tcPr>
            <w:tcW w:w="994" w:type="dxa"/>
            <w:tcBorders>
              <w:top w:val="single" w:sz="4" w:space="0" w:color="auto"/>
              <w:left w:val="single" w:sz="4" w:space="0" w:color="auto"/>
            </w:tcBorders>
            <w:shd w:val="clear" w:color="auto" w:fill="FFFFFF"/>
          </w:tcPr>
          <w:p w14:paraId="561BB7CF" w14:textId="77777777" w:rsidR="00213C27" w:rsidRDefault="002742BE">
            <w:pPr>
              <w:pStyle w:val="a7"/>
              <w:ind w:firstLine="0"/>
            </w:pPr>
            <w:r>
              <w:t>9</w:t>
            </w:r>
          </w:p>
        </w:tc>
        <w:tc>
          <w:tcPr>
            <w:tcW w:w="6110" w:type="dxa"/>
            <w:tcBorders>
              <w:top w:val="single" w:sz="4" w:space="0" w:color="auto"/>
              <w:left w:val="single" w:sz="4" w:space="0" w:color="auto"/>
            </w:tcBorders>
            <w:shd w:val="clear" w:color="auto" w:fill="FFFFFF"/>
            <w:vAlign w:val="bottom"/>
          </w:tcPr>
          <w:p w14:paraId="561BB7D0" w14:textId="77777777" w:rsidR="00213C27" w:rsidRDefault="002742BE">
            <w:pPr>
              <w:pStyle w:val="a7"/>
              <w:ind w:firstLine="0"/>
              <w:jc w:val="both"/>
            </w:pPr>
            <w:r>
              <w:t xml:space="preserve">создает риски загрязнения земель или водных объектов (поверхностных и подземных) в </w:t>
            </w:r>
            <w:r>
              <w:t>результате попадания в них загрязняющих веществ</w:t>
            </w:r>
          </w:p>
        </w:tc>
        <w:tc>
          <w:tcPr>
            <w:tcW w:w="2683" w:type="dxa"/>
            <w:tcBorders>
              <w:top w:val="single" w:sz="4" w:space="0" w:color="auto"/>
              <w:left w:val="single" w:sz="4" w:space="0" w:color="auto"/>
              <w:right w:val="single" w:sz="4" w:space="0" w:color="auto"/>
            </w:tcBorders>
            <w:shd w:val="clear" w:color="auto" w:fill="FFFFFF"/>
          </w:tcPr>
          <w:p w14:paraId="561BB7D1" w14:textId="77777777" w:rsidR="00213C27" w:rsidRDefault="002742BE">
            <w:pPr>
              <w:pStyle w:val="a7"/>
              <w:ind w:firstLine="0"/>
            </w:pPr>
            <w:r>
              <w:t>Воздействие возможно</w:t>
            </w:r>
          </w:p>
        </w:tc>
      </w:tr>
      <w:tr w:rsidR="00213C27" w14:paraId="561BB7D6" w14:textId="77777777">
        <w:trPr>
          <w:trHeight w:hRule="exact" w:val="840"/>
          <w:jc w:val="center"/>
        </w:trPr>
        <w:tc>
          <w:tcPr>
            <w:tcW w:w="994" w:type="dxa"/>
            <w:tcBorders>
              <w:top w:val="single" w:sz="4" w:space="0" w:color="auto"/>
              <w:left w:val="single" w:sz="4" w:space="0" w:color="auto"/>
            </w:tcBorders>
            <w:shd w:val="clear" w:color="auto" w:fill="FFFFFF"/>
          </w:tcPr>
          <w:p w14:paraId="561BB7D3" w14:textId="77777777" w:rsidR="00213C27" w:rsidRDefault="002742BE">
            <w:pPr>
              <w:pStyle w:val="a7"/>
              <w:ind w:firstLine="360"/>
              <w:jc w:val="both"/>
            </w:pPr>
            <w:r>
              <w:t>10</w:t>
            </w:r>
          </w:p>
        </w:tc>
        <w:tc>
          <w:tcPr>
            <w:tcW w:w="6110" w:type="dxa"/>
            <w:tcBorders>
              <w:top w:val="single" w:sz="4" w:space="0" w:color="auto"/>
              <w:left w:val="single" w:sz="4" w:space="0" w:color="auto"/>
            </w:tcBorders>
            <w:shd w:val="clear" w:color="auto" w:fill="FFFFFF"/>
            <w:vAlign w:val="bottom"/>
          </w:tcPr>
          <w:p w14:paraId="561BB7D4" w14:textId="77777777" w:rsidR="00213C27" w:rsidRDefault="002742BE">
            <w:pPr>
              <w:pStyle w:val="a7"/>
              <w:ind w:firstLine="0"/>
              <w:jc w:val="both"/>
            </w:pPr>
            <w:r>
              <w:t>приводит к возникновению аварий и инцидентов, способных оказать воздействие на окружающую среду и здоровье человека</w:t>
            </w:r>
          </w:p>
        </w:tc>
        <w:tc>
          <w:tcPr>
            <w:tcW w:w="2683" w:type="dxa"/>
            <w:tcBorders>
              <w:top w:val="single" w:sz="4" w:space="0" w:color="auto"/>
              <w:left w:val="single" w:sz="4" w:space="0" w:color="auto"/>
              <w:right w:val="single" w:sz="4" w:space="0" w:color="auto"/>
            </w:tcBorders>
            <w:shd w:val="clear" w:color="auto" w:fill="FFFFFF"/>
          </w:tcPr>
          <w:p w14:paraId="561BB7D5" w14:textId="77777777" w:rsidR="00213C27" w:rsidRDefault="002742BE">
            <w:pPr>
              <w:pStyle w:val="a7"/>
              <w:ind w:firstLine="0"/>
            </w:pPr>
            <w:r>
              <w:t>Воздействие возможно</w:t>
            </w:r>
          </w:p>
        </w:tc>
      </w:tr>
      <w:tr w:rsidR="00213C27" w14:paraId="561BB7DB" w14:textId="77777777">
        <w:trPr>
          <w:trHeight w:hRule="exact" w:val="1114"/>
          <w:jc w:val="center"/>
        </w:trPr>
        <w:tc>
          <w:tcPr>
            <w:tcW w:w="994" w:type="dxa"/>
            <w:tcBorders>
              <w:top w:val="single" w:sz="4" w:space="0" w:color="auto"/>
              <w:left w:val="single" w:sz="4" w:space="0" w:color="auto"/>
            </w:tcBorders>
            <w:shd w:val="clear" w:color="auto" w:fill="FFFFFF"/>
          </w:tcPr>
          <w:p w14:paraId="561BB7D7" w14:textId="77777777" w:rsidR="00213C27" w:rsidRDefault="002742BE">
            <w:pPr>
              <w:pStyle w:val="a7"/>
              <w:ind w:firstLine="360"/>
              <w:jc w:val="both"/>
            </w:pPr>
            <w:r>
              <w:t>11</w:t>
            </w:r>
          </w:p>
        </w:tc>
        <w:tc>
          <w:tcPr>
            <w:tcW w:w="6110" w:type="dxa"/>
            <w:tcBorders>
              <w:top w:val="single" w:sz="4" w:space="0" w:color="auto"/>
              <w:left w:val="single" w:sz="4" w:space="0" w:color="auto"/>
            </w:tcBorders>
            <w:shd w:val="clear" w:color="auto" w:fill="FFFFFF"/>
            <w:vAlign w:val="bottom"/>
          </w:tcPr>
          <w:p w14:paraId="561BB7D8" w14:textId="77777777" w:rsidR="00213C27" w:rsidRDefault="002742BE">
            <w:pPr>
              <w:pStyle w:val="a7"/>
              <w:tabs>
                <w:tab w:val="left" w:pos="2093"/>
                <w:tab w:val="left" w:pos="3394"/>
                <w:tab w:val="left" w:pos="5232"/>
              </w:tabs>
              <w:ind w:firstLine="0"/>
              <w:jc w:val="both"/>
            </w:pPr>
            <w:r>
              <w:t xml:space="preserve">приводит к экологически </w:t>
            </w:r>
            <w:r>
              <w:t>обусловленным изменениям демографической</w:t>
            </w:r>
            <w:r>
              <w:tab/>
              <w:t>ситуации,</w:t>
            </w:r>
            <w:r>
              <w:tab/>
              <w:t>рынка труда,</w:t>
            </w:r>
            <w:r>
              <w:tab/>
              <w:t>условий</w:t>
            </w:r>
          </w:p>
          <w:p w14:paraId="561BB7D9" w14:textId="77777777" w:rsidR="00213C27" w:rsidRDefault="002742BE">
            <w:pPr>
              <w:pStyle w:val="a7"/>
              <w:ind w:firstLine="0"/>
              <w:jc w:val="both"/>
            </w:pPr>
            <w:r>
              <w:t>проживания населения и его деятельности, включая традиционные народные промыслы</w:t>
            </w:r>
          </w:p>
        </w:tc>
        <w:tc>
          <w:tcPr>
            <w:tcW w:w="2683" w:type="dxa"/>
            <w:tcBorders>
              <w:top w:val="single" w:sz="4" w:space="0" w:color="auto"/>
              <w:left w:val="single" w:sz="4" w:space="0" w:color="auto"/>
              <w:right w:val="single" w:sz="4" w:space="0" w:color="auto"/>
            </w:tcBorders>
            <w:shd w:val="clear" w:color="auto" w:fill="FFFFFF"/>
          </w:tcPr>
          <w:p w14:paraId="561BB7DA" w14:textId="77777777" w:rsidR="00213C27" w:rsidRDefault="002742BE">
            <w:pPr>
              <w:pStyle w:val="a7"/>
              <w:ind w:firstLine="0"/>
            </w:pPr>
            <w:r>
              <w:t>Воздействие невозможно</w:t>
            </w:r>
          </w:p>
        </w:tc>
      </w:tr>
      <w:tr w:rsidR="00213C27" w14:paraId="561BB7DF" w14:textId="77777777">
        <w:trPr>
          <w:trHeight w:hRule="exact" w:val="835"/>
          <w:jc w:val="center"/>
        </w:trPr>
        <w:tc>
          <w:tcPr>
            <w:tcW w:w="994" w:type="dxa"/>
            <w:tcBorders>
              <w:top w:val="single" w:sz="4" w:space="0" w:color="auto"/>
              <w:left w:val="single" w:sz="4" w:space="0" w:color="auto"/>
            </w:tcBorders>
            <w:shd w:val="clear" w:color="auto" w:fill="FFFFFF"/>
          </w:tcPr>
          <w:p w14:paraId="561BB7DC" w14:textId="77777777" w:rsidR="00213C27" w:rsidRDefault="002742BE">
            <w:pPr>
              <w:pStyle w:val="a7"/>
              <w:ind w:firstLine="360"/>
              <w:jc w:val="both"/>
            </w:pPr>
            <w:r>
              <w:t>12</w:t>
            </w:r>
          </w:p>
        </w:tc>
        <w:tc>
          <w:tcPr>
            <w:tcW w:w="6110" w:type="dxa"/>
            <w:tcBorders>
              <w:top w:val="single" w:sz="4" w:space="0" w:color="auto"/>
              <w:left w:val="single" w:sz="4" w:space="0" w:color="auto"/>
            </w:tcBorders>
            <w:shd w:val="clear" w:color="auto" w:fill="FFFFFF"/>
            <w:vAlign w:val="bottom"/>
          </w:tcPr>
          <w:p w14:paraId="561BB7DD" w14:textId="77777777" w:rsidR="00213C27" w:rsidRDefault="002742BE">
            <w:pPr>
              <w:pStyle w:val="a7"/>
              <w:ind w:firstLine="0"/>
              <w:jc w:val="both"/>
            </w:pPr>
            <w:r>
              <w:t xml:space="preserve">повлечет строительство или обустройство других объектов </w:t>
            </w:r>
            <w:r>
              <w:t>(трубопроводов, дорог, линий связи, иных объектов), способных оказать воздействие на окружающую среду</w:t>
            </w:r>
          </w:p>
        </w:tc>
        <w:tc>
          <w:tcPr>
            <w:tcW w:w="2683" w:type="dxa"/>
            <w:tcBorders>
              <w:top w:val="single" w:sz="4" w:space="0" w:color="auto"/>
              <w:left w:val="single" w:sz="4" w:space="0" w:color="auto"/>
              <w:right w:val="single" w:sz="4" w:space="0" w:color="auto"/>
            </w:tcBorders>
            <w:shd w:val="clear" w:color="auto" w:fill="FFFFFF"/>
          </w:tcPr>
          <w:p w14:paraId="561BB7DE" w14:textId="77777777" w:rsidR="00213C27" w:rsidRDefault="002742BE">
            <w:pPr>
              <w:pStyle w:val="a7"/>
              <w:ind w:firstLine="0"/>
            </w:pPr>
            <w:r>
              <w:t>Воздействие невозможно</w:t>
            </w:r>
          </w:p>
        </w:tc>
      </w:tr>
      <w:tr w:rsidR="00213C27" w14:paraId="561BB7E5" w14:textId="77777777">
        <w:trPr>
          <w:trHeight w:hRule="exact" w:val="2218"/>
          <w:jc w:val="center"/>
        </w:trPr>
        <w:tc>
          <w:tcPr>
            <w:tcW w:w="994" w:type="dxa"/>
            <w:tcBorders>
              <w:top w:val="single" w:sz="4" w:space="0" w:color="auto"/>
              <w:left w:val="single" w:sz="4" w:space="0" w:color="auto"/>
            </w:tcBorders>
            <w:shd w:val="clear" w:color="auto" w:fill="FFFFFF"/>
          </w:tcPr>
          <w:p w14:paraId="561BB7E0" w14:textId="77777777" w:rsidR="00213C27" w:rsidRDefault="002742BE">
            <w:pPr>
              <w:pStyle w:val="a7"/>
              <w:ind w:firstLine="360"/>
              <w:jc w:val="both"/>
            </w:pPr>
            <w:r>
              <w:t>13</w:t>
            </w:r>
          </w:p>
        </w:tc>
        <w:tc>
          <w:tcPr>
            <w:tcW w:w="6110" w:type="dxa"/>
            <w:tcBorders>
              <w:top w:val="single" w:sz="4" w:space="0" w:color="auto"/>
              <w:left w:val="single" w:sz="4" w:space="0" w:color="auto"/>
            </w:tcBorders>
            <w:shd w:val="clear" w:color="auto" w:fill="FFFFFF"/>
            <w:vAlign w:val="bottom"/>
          </w:tcPr>
          <w:p w14:paraId="561BB7E1" w14:textId="77777777" w:rsidR="00213C27" w:rsidRDefault="002742BE">
            <w:pPr>
              <w:pStyle w:val="a7"/>
              <w:tabs>
                <w:tab w:val="left" w:pos="2222"/>
                <w:tab w:val="left" w:pos="3792"/>
              </w:tabs>
              <w:ind w:firstLine="0"/>
              <w:jc w:val="both"/>
            </w:pPr>
            <w:r>
              <w:t>оказывает воздействие на объекты, имеющие особое экологическое,</w:t>
            </w:r>
            <w:r>
              <w:tab/>
              <w:t>научное,</w:t>
            </w:r>
            <w:r>
              <w:tab/>
              <w:t>историко-культурное,</w:t>
            </w:r>
          </w:p>
          <w:p w14:paraId="561BB7E2" w14:textId="77777777" w:rsidR="00213C27" w:rsidRDefault="002742BE">
            <w:pPr>
              <w:pStyle w:val="a7"/>
              <w:tabs>
                <w:tab w:val="left" w:pos="2342"/>
                <w:tab w:val="left" w:pos="4445"/>
                <w:tab w:val="left" w:pos="5021"/>
              </w:tabs>
              <w:ind w:firstLine="0"/>
              <w:jc w:val="both"/>
            </w:pPr>
            <w:r>
              <w:t xml:space="preserve">эстетическое или </w:t>
            </w:r>
            <w:r>
              <w:t>рекреационное значение, расположенные вне особо охраняемых природных территорий, земель оздоровительного,</w:t>
            </w:r>
            <w:r>
              <w:tab/>
              <w:t>рекреационного</w:t>
            </w:r>
            <w:r>
              <w:tab/>
              <w:t>и</w:t>
            </w:r>
            <w:r>
              <w:tab/>
            </w:r>
            <w:proofErr w:type="spellStart"/>
            <w:r>
              <w:t>историко</w:t>
            </w:r>
            <w:r>
              <w:softHyphen/>
            </w:r>
            <w:proofErr w:type="spellEnd"/>
          </w:p>
          <w:p w14:paraId="561BB7E3" w14:textId="77777777" w:rsidR="00213C27" w:rsidRDefault="002742BE">
            <w:pPr>
              <w:pStyle w:val="a7"/>
              <w:ind w:firstLine="0"/>
              <w:jc w:val="both"/>
            </w:pPr>
            <w:r>
              <w:t>культурного назначения и не отнесенные к экологической сети, связанной с особо охраняемыми природными территориями, и объектам историко-культурного наследия</w:t>
            </w:r>
          </w:p>
        </w:tc>
        <w:tc>
          <w:tcPr>
            <w:tcW w:w="2683" w:type="dxa"/>
            <w:tcBorders>
              <w:top w:val="single" w:sz="4" w:space="0" w:color="auto"/>
              <w:left w:val="single" w:sz="4" w:space="0" w:color="auto"/>
              <w:right w:val="single" w:sz="4" w:space="0" w:color="auto"/>
            </w:tcBorders>
            <w:shd w:val="clear" w:color="auto" w:fill="FFFFFF"/>
          </w:tcPr>
          <w:p w14:paraId="561BB7E4" w14:textId="77777777" w:rsidR="00213C27" w:rsidRDefault="002742BE">
            <w:pPr>
              <w:pStyle w:val="a7"/>
              <w:ind w:firstLine="0"/>
            </w:pPr>
            <w:r>
              <w:t>Воздействие невозможно</w:t>
            </w:r>
          </w:p>
        </w:tc>
      </w:tr>
      <w:tr w:rsidR="00213C27" w14:paraId="561BB7EA" w14:textId="77777777">
        <w:trPr>
          <w:trHeight w:hRule="exact" w:val="1392"/>
          <w:jc w:val="center"/>
        </w:trPr>
        <w:tc>
          <w:tcPr>
            <w:tcW w:w="994" w:type="dxa"/>
            <w:tcBorders>
              <w:top w:val="single" w:sz="4" w:space="0" w:color="auto"/>
              <w:left w:val="single" w:sz="4" w:space="0" w:color="auto"/>
            </w:tcBorders>
            <w:shd w:val="clear" w:color="auto" w:fill="FFFFFF"/>
          </w:tcPr>
          <w:p w14:paraId="561BB7E6" w14:textId="77777777" w:rsidR="00213C27" w:rsidRDefault="002742BE">
            <w:pPr>
              <w:pStyle w:val="a7"/>
              <w:ind w:firstLine="360"/>
              <w:jc w:val="both"/>
            </w:pPr>
            <w:r>
              <w:t>14</w:t>
            </w:r>
          </w:p>
        </w:tc>
        <w:tc>
          <w:tcPr>
            <w:tcW w:w="6110" w:type="dxa"/>
            <w:tcBorders>
              <w:top w:val="single" w:sz="4" w:space="0" w:color="auto"/>
              <w:left w:val="single" w:sz="4" w:space="0" w:color="auto"/>
            </w:tcBorders>
            <w:shd w:val="clear" w:color="auto" w:fill="FFFFFF"/>
            <w:vAlign w:val="bottom"/>
          </w:tcPr>
          <w:p w14:paraId="561BB7E7" w14:textId="77777777" w:rsidR="00213C27" w:rsidRDefault="002742BE">
            <w:pPr>
              <w:pStyle w:val="a7"/>
              <w:tabs>
                <w:tab w:val="left" w:pos="1162"/>
                <w:tab w:val="left" w:pos="2952"/>
                <w:tab w:val="left" w:pos="4382"/>
              </w:tabs>
              <w:ind w:firstLine="0"/>
              <w:jc w:val="both"/>
            </w:pPr>
            <w:r>
              <w:t>оказывает воздействие на компоненты природной среды, важные для ее состояния или чувствительные к воздействиям вследствие их экологической взаимосвязи с другими</w:t>
            </w:r>
            <w:r>
              <w:tab/>
              <w:t>компонентами</w:t>
            </w:r>
            <w:r>
              <w:tab/>
              <w:t>(например,</w:t>
            </w:r>
            <w:r>
              <w:tab/>
            </w:r>
            <w:r>
              <w:t>водно-болотные</w:t>
            </w:r>
          </w:p>
          <w:p w14:paraId="561BB7E8" w14:textId="77777777" w:rsidR="00213C27" w:rsidRDefault="002742BE">
            <w:pPr>
              <w:pStyle w:val="a7"/>
              <w:ind w:firstLine="0"/>
              <w:jc w:val="both"/>
            </w:pPr>
            <w:r>
              <w:t>угодья, водотоки или другие водные объекты, горы, леса)</w:t>
            </w:r>
          </w:p>
        </w:tc>
        <w:tc>
          <w:tcPr>
            <w:tcW w:w="2683" w:type="dxa"/>
            <w:tcBorders>
              <w:top w:val="single" w:sz="4" w:space="0" w:color="auto"/>
              <w:left w:val="single" w:sz="4" w:space="0" w:color="auto"/>
              <w:right w:val="single" w:sz="4" w:space="0" w:color="auto"/>
            </w:tcBorders>
            <w:shd w:val="clear" w:color="auto" w:fill="FFFFFF"/>
          </w:tcPr>
          <w:p w14:paraId="561BB7E9" w14:textId="77777777" w:rsidR="00213C27" w:rsidRDefault="002742BE">
            <w:pPr>
              <w:pStyle w:val="a7"/>
              <w:ind w:firstLine="0"/>
            </w:pPr>
            <w:r>
              <w:t>Воздействие невозможно</w:t>
            </w:r>
          </w:p>
        </w:tc>
      </w:tr>
      <w:tr w:rsidR="00213C27" w14:paraId="561BB7EE" w14:textId="77777777">
        <w:trPr>
          <w:trHeight w:hRule="exact" w:val="840"/>
          <w:jc w:val="center"/>
        </w:trPr>
        <w:tc>
          <w:tcPr>
            <w:tcW w:w="994" w:type="dxa"/>
            <w:tcBorders>
              <w:top w:val="single" w:sz="4" w:space="0" w:color="auto"/>
              <w:left w:val="single" w:sz="4" w:space="0" w:color="auto"/>
            </w:tcBorders>
            <w:shd w:val="clear" w:color="auto" w:fill="FFFFFF"/>
          </w:tcPr>
          <w:p w14:paraId="561BB7EB" w14:textId="77777777" w:rsidR="00213C27" w:rsidRDefault="002742BE">
            <w:pPr>
              <w:pStyle w:val="a7"/>
              <w:ind w:firstLine="360"/>
              <w:jc w:val="both"/>
            </w:pPr>
            <w:r>
              <w:t>15</w:t>
            </w:r>
          </w:p>
        </w:tc>
        <w:tc>
          <w:tcPr>
            <w:tcW w:w="6110" w:type="dxa"/>
            <w:tcBorders>
              <w:top w:val="single" w:sz="4" w:space="0" w:color="auto"/>
              <w:left w:val="single" w:sz="4" w:space="0" w:color="auto"/>
            </w:tcBorders>
            <w:shd w:val="clear" w:color="auto" w:fill="FFFFFF"/>
            <w:vAlign w:val="bottom"/>
          </w:tcPr>
          <w:p w14:paraId="561BB7EC" w14:textId="77777777" w:rsidR="00213C27" w:rsidRDefault="002742BE">
            <w:pPr>
              <w:pStyle w:val="a7"/>
              <w:ind w:firstLine="0"/>
              <w:jc w:val="both"/>
            </w:pPr>
            <w:r>
              <w:t xml:space="preserve">оказывает потенциальные кумулятивные воздействия на окружающую среду вместе с иной деятельностью, осуществляемой или планируемой на данной </w:t>
            </w:r>
            <w:r>
              <w:t>территории</w:t>
            </w:r>
          </w:p>
        </w:tc>
        <w:tc>
          <w:tcPr>
            <w:tcW w:w="2683" w:type="dxa"/>
            <w:tcBorders>
              <w:top w:val="single" w:sz="4" w:space="0" w:color="auto"/>
              <w:left w:val="single" w:sz="4" w:space="0" w:color="auto"/>
              <w:right w:val="single" w:sz="4" w:space="0" w:color="auto"/>
            </w:tcBorders>
            <w:shd w:val="clear" w:color="auto" w:fill="FFFFFF"/>
          </w:tcPr>
          <w:p w14:paraId="561BB7ED" w14:textId="77777777" w:rsidR="00213C27" w:rsidRDefault="002742BE">
            <w:pPr>
              <w:pStyle w:val="a7"/>
              <w:ind w:firstLine="0"/>
            </w:pPr>
            <w:r>
              <w:t>Воздействие невозможно</w:t>
            </w:r>
          </w:p>
        </w:tc>
      </w:tr>
      <w:tr w:rsidR="00213C27" w14:paraId="561BB7F3" w14:textId="77777777">
        <w:trPr>
          <w:trHeight w:hRule="exact" w:val="1123"/>
          <w:jc w:val="center"/>
        </w:trPr>
        <w:tc>
          <w:tcPr>
            <w:tcW w:w="994" w:type="dxa"/>
            <w:tcBorders>
              <w:top w:val="single" w:sz="4" w:space="0" w:color="auto"/>
              <w:left w:val="single" w:sz="4" w:space="0" w:color="auto"/>
              <w:bottom w:val="single" w:sz="4" w:space="0" w:color="auto"/>
            </w:tcBorders>
            <w:shd w:val="clear" w:color="auto" w:fill="FFFFFF"/>
          </w:tcPr>
          <w:p w14:paraId="561BB7EF" w14:textId="77777777" w:rsidR="00213C27" w:rsidRDefault="002742BE">
            <w:pPr>
              <w:pStyle w:val="a7"/>
              <w:ind w:firstLine="360"/>
              <w:jc w:val="both"/>
            </w:pPr>
            <w:r>
              <w:t>16</w:t>
            </w:r>
          </w:p>
        </w:tc>
        <w:tc>
          <w:tcPr>
            <w:tcW w:w="6110" w:type="dxa"/>
            <w:tcBorders>
              <w:top w:val="single" w:sz="4" w:space="0" w:color="auto"/>
              <w:left w:val="single" w:sz="4" w:space="0" w:color="auto"/>
              <w:bottom w:val="single" w:sz="4" w:space="0" w:color="auto"/>
            </w:tcBorders>
            <w:shd w:val="clear" w:color="auto" w:fill="FFFFFF"/>
            <w:vAlign w:val="bottom"/>
          </w:tcPr>
          <w:p w14:paraId="561BB7F0" w14:textId="77777777" w:rsidR="00213C27" w:rsidRDefault="002742BE">
            <w:pPr>
              <w:pStyle w:val="a7"/>
              <w:tabs>
                <w:tab w:val="left" w:pos="1800"/>
                <w:tab w:val="left" w:pos="3082"/>
                <w:tab w:val="left" w:pos="3797"/>
                <w:tab w:val="left" w:pos="5962"/>
              </w:tabs>
              <w:ind w:firstLine="0"/>
              <w:jc w:val="both"/>
            </w:pPr>
            <w:r>
              <w:t>оказывает воздействие на места, используемые (занятые) охраняемыми,</w:t>
            </w:r>
            <w:r>
              <w:tab/>
              <w:t>ценными</w:t>
            </w:r>
            <w:r>
              <w:tab/>
              <w:t>или</w:t>
            </w:r>
            <w:r>
              <w:tab/>
              <w:t>чувствительными</w:t>
            </w:r>
            <w:r>
              <w:tab/>
              <w:t>к</w:t>
            </w:r>
          </w:p>
          <w:p w14:paraId="561BB7F1" w14:textId="77777777" w:rsidR="00213C27" w:rsidRDefault="002742BE">
            <w:pPr>
              <w:pStyle w:val="a7"/>
              <w:ind w:firstLine="0"/>
              <w:jc w:val="both"/>
            </w:pPr>
            <w:r>
              <w:t xml:space="preserve">воздействиям видами растений или животных (а именно, места произрастания, размножения, обитания, </w:t>
            </w:r>
            <w:r>
              <w:t>гнездования,</w:t>
            </w:r>
          </w:p>
        </w:tc>
        <w:tc>
          <w:tcPr>
            <w:tcW w:w="2683" w:type="dxa"/>
            <w:tcBorders>
              <w:top w:val="single" w:sz="4" w:space="0" w:color="auto"/>
              <w:left w:val="single" w:sz="4" w:space="0" w:color="auto"/>
              <w:bottom w:val="single" w:sz="4" w:space="0" w:color="auto"/>
              <w:right w:val="single" w:sz="4" w:space="0" w:color="auto"/>
            </w:tcBorders>
            <w:shd w:val="clear" w:color="auto" w:fill="FFFFFF"/>
          </w:tcPr>
          <w:p w14:paraId="561BB7F2" w14:textId="77777777" w:rsidR="00213C27" w:rsidRDefault="002742BE">
            <w:pPr>
              <w:pStyle w:val="a7"/>
              <w:ind w:firstLine="0"/>
            </w:pPr>
            <w:r>
              <w:t>Воздействие невозможно</w:t>
            </w:r>
          </w:p>
        </w:tc>
      </w:tr>
    </w:tbl>
    <w:p w14:paraId="561BB7F4" w14:textId="77777777" w:rsidR="00213C27" w:rsidRDefault="002742BE">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994"/>
        <w:gridCol w:w="6110"/>
        <w:gridCol w:w="2683"/>
      </w:tblGrid>
      <w:tr w:rsidR="00213C27" w14:paraId="561BB7F8" w14:textId="77777777">
        <w:trPr>
          <w:trHeight w:hRule="exact" w:val="288"/>
          <w:jc w:val="center"/>
        </w:trPr>
        <w:tc>
          <w:tcPr>
            <w:tcW w:w="994" w:type="dxa"/>
            <w:tcBorders>
              <w:top w:val="single" w:sz="4" w:space="0" w:color="auto"/>
              <w:left w:val="single" w:sz="4" w:space="0" w:color="auto"/>
            </w:tcBorders>
            <w:shd w:val="clear" w:color="auto" w:fill="FFFFFF"/>
          </w:tcPr>
          <w:p w14:paraId="561BB7F5" w14:textId="77777777" w:rsidR="00213C27" w:rsidRDefault="00213C27">
            <w:pPr>
              <w:rPr>
                <w:sz w:val="10"/>
                <w:szCs w:val="10"/>
              </w:rPr>
            </w:pPr>
          </w:p>
        </w:tc>
        <w:tc>
          <w:tcPr>
            <w:tcW w:w="6110" w:type="dxa"/>
            <w:tcBorders>
              <w:top w:val="single" w:sz="4" w:space="0" w:color="auto"/>
              <w:left w:val="single" w:sz="4" w:space="0" w:color="auto"/>
            </w:tcBorders>
            <w:shd w:val="clear" w:color="auto" w:fill="FFFFFF"/>
            <w:vAlign w:val="bottom"/>
          </w:tcPr>
          <w:p w14:paraId="561BB7F6" w14:textId="77777777" w:rsidR="00213C27" w:rsidRDefault="002742BE">
            <w:pPr>
              <w:pStyle w:val="a7"/>
              <w:ind w:firstLine="0"/>
              <w:jc w:val="both"/>
            </w:pPr>
            <w:r>
              <w:t>добычи корма, отдыха, зимовки, концентрации, миграции)</w:t>
            </w:r>
          </w:p>
        </w:tc>
        <w:tc>
          <w:tcPr>
            <w:tcW w:w="2683" w:type="dxa"/>
            <w:tcBorders>
              <w:top w:val="single" w:sz="4" w:space="0" w:color="auto"/>
              <w:left w:val="single" w:sz="4" w:space="0" w:color="auto"/>
              <w:right w:val="single" w:sz="4" w:space="0" w:color="auto"/>
            </w:tcBorders>
            <w:shd w:val="clear" w:color="auto" w:fill="FFFFFF"/>
          </w:tcPr>
          <w:p w14:paraId="561BB7F7" w14:textId="77777777" w:rsidR="00213C27" w:rsidRDefault="00213C27">
            <w:pPr>
              <w:rPr>
                <w:sz w:val="10"/>
                <w:szCs w:val="10"/>
              </w:rPr>
            </w:pPr>
          </w:p>
        </w:tc>
      </w:tr>
      <w:tr w:rsidR="00213C27" w14:paraId="561BB7FC" w14:textId="77777777">
        <w:trPr>
          <w:trHeight w:hRule="exact" w:val="840"/>
          <w:jc w:val="center"/>
        </w:trPr>
        <w:tc>
          <w:tcPr>
            <w:tcW w:w="994" w:type="dxa"/>
            <w:tcBorders>
              <w:top w:val="single" w:sz="4" w:space="0" w:color="auto"/>
              <w:left w:val="single" w:sz="4" w:space="0" w:color="auto"/>
            </w:tcBorders>
            <w:shd w:val="clear" w:color="auto" w:fill="FFFFFF"/>
          </w:tcPr>
          <w:p w14:paraId="561BB7F9" w14:textId="77777777" w:rsidR="00213C27" w:rsidRDefault="002742BE">
            <w:pPr>
              <w:pStyle w:val="a7"/>
              <w:ind w:firstLine="360"/>
            </w:pPr>
            <w:r>
              <w:t>17</w:t>
            </w:r>
          </w:p>
        </w:tc>
        <w:tc>
          <w:tcPr>
            <w:tcW w:w="6110" w:type="dxa"/>
            <w:tcBorders>
              <w:top w:val="single" w:sz="4" w:space="0" w:color="auto"/>
              <w:left w:val="single" w:sz="4" w:space="0" w:color="auto"/>
            </w:tcBorders>
            <w:shd w:val="clear" w:color="auto" w:fill="FFFFFF"/>
            <w:vAlign w:val="bottom"/>
          </w:tcPr>
          <w:p w14:paraId="561BB7FA" w14:textId="77777777" w:rsidR="00213C27" w:rsidRDefault="002742BE">
            <w:pPr>
              <w:pStyle w:val="a7"/>
              <w:ind w:firstLine="0"/>
              <w:jc w:val="both"/>
            </w:pPr>
            <w:r>
              <w:t>оказывает воздействие на маршруты или объекты, используемые людьми для посещения мест отдыха или иных мест</w:t>
            </w:r>
          </w:p>
        </w:tc>
        <w:tc>
          <w:tcPr>
            <w:tcW w:w="2683" w:type="dxa"/>
            <w:tcBorders>
              <w:top w:val="single" w:sz="4" w:space="0" w:color="auto"/>
              <w:left w:val="single" w:sz="4" w:space="0" w:color="auto"/>
              <w:right w:val="single" w:sz="4" w:space="0" w:color="auto"/>
            </w:tcBorders>
            <w:shd w:val="clear" w:color="auto" w:fill="FFFFFF"/>
          </w:tcPr>
          <w:p w14:paraId="561BB7FB" w14:textId="77777777" w:rsidR="00213C27" w:rsidRDefault="002742BE">
            <w:pPr>
              <w:pStyle w:val="a7"/>
              <w:ind w:firstLine="0"/>
            </w:pPr>
            <w:r>
              <w:t>Воздействие невозможно</w:t>
            </w:r>
          </w:p>
        </w:tc>
      </w:tr>
      <w:tr w:rsidR="00213C27" w14:paraId="561BB800" w14:textId="77777777">
        <w:trPr>
          <w:trHeight w:hRule="exact" w:val="840"/>
          <w:jc w:val="center"/>
        </w:trPr>
        <w:tc>
          <w:tcPr>
            <w:tcW w:w="994" w:type="dxa"/>
            <w:tcBorders>
              <w:top w:val="single" w:sz="4" w:space="0" w:color="auto"/>
              <w:left w:val="single" w:sz="4" w:space="0" w:color="auto"/>
            </w:tcBorders>
            <w:shd w:val="clear" w:color="auto" w:fill="FFFFFF"/>
          </w:tcPr>
          <w:p w14:paraId="561BB7FD" w14:textId="77777777" w:rsidR="00213C27" w:rsidRDefault="002742BE">
            <w:pPr>
              <w:pStyle w:val="a7"/>
              <w:ind w:firstLine="360"/>
            </w:pPr>
            <w:r>
              <w:t>18</w:t>
            </w:r>
          </w:p>
        </w:tc>
        <w:tc>
          <w:tcPr>
            <w:tcW w:w="6110" w:type="dxa"/>
            <w:tcBorders>
              <w:top w:val="single" w:sz="4" w:space="0" w:color="auto"/>
              <w:left w:val="single" w:sz="4" w:space="0" w:color="auto"/>
            </w:tcBorders>
            <w:shd w:val="clear" w:color="auto" w:fill="FFFFFF"/>
            <w:vAlign w:val="bottom"/>
          </w:tcPr>
          <w:p w14:paraId="561BB7FE" w14:textId="77777777" w:rsidR="00213C27" w:rsidRDefault="002742BE">
            <w:pPr>
              <w:pStyle w:val="a7"/>
              <w:ind w:firstLine="0"/>
              <w:jc w:val="both"/>
            </w:pPr>
            <w:r>
              <w:t xml:space="preserve">оказывает </w:t>
            </w:r>
            <w:r>
              <w:t>воздействие на транспортные маршруты, подверженные рискам возникновения заторов или создающие экологические проблемы</w:t>
            </w:r>
          </w:p>
        </w:tc>
        <w:tc>
          <w:tcPr>
            <w:tcW w:w="2683" w:type="dxa"/>
            <w:tcBorders>
              <w:top w:val="single" w:sz="4" w:space="0" w:color="auto"/>
              <w:left w:val="single" w:sz="4" w:space="0" w:color="auto"/>
              <w:right w:val="single" w:sz="4" w:space="0" w:color="auto"/>
            </w:tcBorders>
            <w:shd w:val="clear" w:color="auto" w:fill="FFFFFF"/>
          </w:tcPr>
          <w:p w14:paraId="561BB7FF" w14:textId="77777777" w:rsidR="00213C27" w:rsidRDefault="002742BE">
            <w:pPr>
              <w:pStyle w:val="a7"/>
              <w:ind w:firstLine="0"/>
            </w:pPr>
            <w:r>
              <w:t>Воздействие невозможно</w:t>
            </w:r>
          </w:p>
        </w:tc>
      </w:tr>
      <w:tr w:rsidR="00213C27" w14:paraId="561BB805" w14:textId="77777777">
        <w:trPr>
          <w:trHeight w:hRule="exact" w:val="1114"/>
          <w:jc w:val="center"/>
        </w:trPr>
        <w:tc>
          <w:tcPr>
            <w:tcW w:w="994" w:type="dxa"/>
            <w:tcBorders>
              <w:top w:val="single" w:sz="4" w:space="0" w:color="auto"/>
              <w:left w:val="single" w:sz="4" w:space="0" w:color="auto"/>
            </w:tcBorders>
            <w:shd w:val="clear" w:color="auto" w:fill="FFFFFF"/>
          </w:tcPr>
          <w:p w14:paraId="561BB801" w14:textId="77777777" w:rsidR="00213C27" w:rsidRDefault="002742BE">
            <w:pPr>
              <w:pStyle w:val="a7"/>
              <w:ind w:firstLine="360"/>
            </w:pPr>
            <w:r>
              <w:t>19</w:t>
            </w:r>
          </w:p>
        </w:tc>
        <w:tc>
          <w:tcPr>
            <w:tcW w:w="6110" w:type="dxa"/>
            <w:tcBorders>
              <w:top w:val="single" w:sz="4" w:space="0" w:color="auto"/>
              <w:left w:val="single" w:sz="4" w:space="0" w:color="auto"/>
            </w:tcBorders>
            <w:shd w:val="clear" w:color="auto" w:fill="FFFFFF"/>
            <w:vAlign w:val="bottom"/>
          </w:tcPr>
          <w:p w14:paraId="561BB802" w14:textId="77777777" w:rsidR="00213C27" w:rsidRDefault="002742BE">
            <w:pPr>
              <w:pStyle w:val="a7"/>
              <w:tabs>
                <w:tab w:val="left" w:pos="2986"/>
                <w:tab w:val="left" w:pos="5146"/>
              </w:tabs>
              <w:ind w:firstLine="0"/>
              <w:jc w:val="both"/>
            </w:pPr>
            <w:r>
              <w:t>оказывает воздействие на территории или объекты, имеющие историческую</w:t>
            </w:r>
            <w:r>
              <w:tab/>
              <w:t>или культурную</w:t>
            </w:r>
            <w:r>
              <w:tab/>
              <w:t>ценность</w:t>
            </w:r>
          </w:p>
          <w:p w14:paraId="561BB803" w14:textId="77777777" w:rsidR="00213C27" w:rsidRDefault="002742BE">
            <w:pPr>
              <w:pStyle w:val="a7"/>
              <w:ind w:firstLine="0"/>
              <w:jc w:val="both"/>
            </w:pPr>
            <w:r>
              <w:t>(включая объекты, не признанные в установленном порядке объектами историко-культурного наследия)</w:t>
            </w:r>
          </w:p>
        </w:tc>
        <w:tc>
          <w:tcPr>
            <w:tcW w:w="2683" w:type="dxa"/>
            <w:tcBorders>
              <w:top w:val="single" w:sz="4" w:space="0" w:color="auto"/>
              <w:left w:val="single" w:sz="4" w:space="0" w:color="auto"/>
              <w:right w:val="single" w:sz="4" w:space="0" w:color="auto"/>
            </w:tcBorders>
            <w:shd w:val="clear" w:color="auto" w:fill="FFFFFF"/>
          </w:tcPr>
          <w:p w14:paraId="561BB804" w14:textId="77777777" w:rsidR="00213C27" w:rsidRDefault="002742BE">
            <w:pPr>
              <w:pStyle w:val="a7"/>
              <w:ind w:firstLine="0"/>
            </w:pPr>
            <w:r>
              <w:t>Воздействие невозможно</w:t>
            </w:r>
          </w:p>
        </w:tc>
      </w:tr>
      <w:tr w:rsidR="00213C27" w14:paraId="561BB80A" w14:textId="77777777">
        <w:trPr>
          <w:trHeight w:hRule="exact" w:val="835"/>
          <w:jc w:val="center"/>
        </w:trPr>
        <w:tc>
          <w:tcPr>
            <w:tcW w:w="994" w:type="dxa"/>
            <w:tcBorders>
              <w:top w:val="single" w:sz="4" w:space="0" w:color="auto"/>
              <w:left w:val="single" w:sz="4" w:space="0" w:color="auto"/>
            </w:tcBorders>
            <w:shd w:val="clear" w:color="auto" w:fill="FFFFFF"/>
          </w:tcPr>
          <w:p w14:paraId="561BB806" w14:textId="77777777" w:rsidR="00213C27" w:rsidRDefault="002742BE">
            <w:pPr>
              <w:pStyle w:val="a7"/>
              <w:ind w:firstLine="360"/>
            </w:pPr>
            <w:r>
              <w:t>20</w:t>
            </w:r>
          </w:p>
        </w:tc>
        <w:tc>
          <w:tcPr>
            <w:tcW w:w="6110" w:type="dxa"/>
            <w:tcBorders>
              <w:top w:val="single" w:sz="4" w:space="0" w:color="auto"/>
              <w:left w:val="single" w:sz="4" w:space="0" w:color="auto"/>
            </w:tcBorders>
            <w:shd w:val="clear" w:color="auto" w:fill="FFFFFF"/>
            <w:vAlign w:val="bottom"/>
          </w:tcPr>
          <w:p w14:paraId="561BB807" w14:textId="77777777" w:rsidR="00213C27" w:rsidRDefault="002742BE">
            <w:pPr>
              <w:pStyle w:val="a7"/>
              <w:tabs>
                <w:tab w:val="left" w:pos="1003"/>
                <w:tab w:val="left" w:pos="2453"/>
                <w:tab w:val="left" w:pos="4546"/>
              </w:tabs>
              <w:ind w:firstLine="0"/>
              <w:jc w:val="both"/>
            </w:pPr>
            <w:r>
              <w:t>осуществляется на неосвоенной территории и повлечет за собой</w:t>
            </w:r>
            <w:r>
              <w:tab/>
              <w:t>застройку</w:t>
            </w:r>
            <w:r>
              <w:tab/>
              <w:t>(использование)</w:t>
            </w:r>
            <w:r>
              <w:tab/>
              <w:t>незастроенных</w:t>
            </w:r>
          </w:p>
          <w:p w14:paraId="561BB808" w14:textId="77777777" w:rsidR="00213C27" w:rsidRDefault="002742BE">
            <w:pPr>
              <w:pStyle w:val="a7"/>
              <w:ind w:firstLine="0"/>
              <w:jc w:val="both"/>
            </w:pPr>
            <w:r>
              <w:t>(неиспользуемых) земель</w:t>
            </w:r>
          </w:p>
        </w:tc>
        <w:tc>
          <w:tcPr>
            <w:tcW w:w="2683" w:type="dxa"/>
            <w:tcBorders>
              <w:top w:val="single" w:sz="4" w:space="0" w:color="auto"/>
              <w:left w:val="single" w:sz="4" w:space="0" w:color="auto"/>
              <w:right w:val="single" w:sz="4" w:space="0" w:color="auto"/>
            </w:tcBorders>
            <w:shd w:val="clear" w:color="auto" w:fill="FFFFFF"/>
          </w:tcPr>
          <w:p w14:paraId="561BB809" w14:textId="77777777" w:rsidR="00213C27" w:rsidRDefault="002742BE">
            <w:pPr>
              <w:pStyle w:val="a7"/>
              <w:ind w:firstLine="0"/>
            </w:pPr>
            <w:r>
              <w:t xml:space="preserve">Воздействие </w:t>
            </w:r>
            <w:r>
              <w:t>невозможно</w:t>
            </w:r>
          </w:p>
        </w:tc>
      </w:tr>
      <w:tr w:rsidR="00213C27" w14:paraId="561BB80E" w14:textId="77777777">
        <w:trPr>
          <w:trHeight w:hRule="exact" w:val="562"/>
          <w:jc w:val="center"/>
        </w:trPr>
        <w:tc>
          <w:tcPr>
            <w:tcW w:w="994" w:type="dxa"/>
            <w:tcBorders>
              <w:top w:val="single" w:sz="4" w:space="0" w:color="auto"/>
              <w:left w:val="single" w:sz="4" w:space="0" w:color="auto"/>
            </w:tcBorders>
            <w:shd w:val="clear" w:color="auto" w:fill="FFFFFF"/>
          </w:tcPr>
          <w:p w14:paraId="561BB80B" w14:textId="77777777" w:rsidR="00213C27" w:rsidRDefault="002742BE">
            <w:pPr>
              <w:pStyle w:val="a7"/>
              <w:ind w:firstLine="360"/>
            </w:pPr>
            <w:r>
              <w:t>21</w:t>
            </w:r>
          </w:p>
        </w:tc>
        <w:tc>
          <w:tcPr>
            <w:tcW w:w="6110" w:type="dxa"/>
            <w:tcBorders>
              <w:top w:val="single" w:sz="4" w:space="0" w:color="auto"/>
              <w:left w:val="single" w:sz="4" w:space="0" w:color="auto"/>
            </w:tcBorders>
            <w:shd w:val="clear" w:color="auto" w:fill="FFFFFF"/>
            <w:vAlign w:val="bottom"/>
          </w:tcPr>
          <w:p w14:paraId="561BB80C" w14:textId="77777777" w:rsidR="00213C27" w:rsidRDefault="002742BE">
            <w:pPr>
              <w:pStyle w:val="a7"/>
              <w:ind w:firstLine="0"/>
              <w:jc w:val="both"/>
            </w:pPr>
            <w:r>
              <w:t>оказывает воздействие на земельные участки или недвижимое имущество других лиц</w:t>
            </w:r>
          </w:p>
        </w:tc>
        <w:tc>
          <w:tcPr>
            <w:tcW w:w="2683" w:type="dxa"/>
            <w:tcBorders>
              <w:top w:val="single" w:sz="4" w:space="0" w:color="auto"/>
              <w:left w:val="single" w:sz="4" w:space="0" w:color="auto"/>
              <w:right w:val="single" w:sz="4" w:space="0" w:color="auto"/>
            </w:tcBorders>
            <w:shd w:val="clear" w:color="auto" w:fill="FFFFFF"/>
          </w:tcPr>
          <w:p w14:paraId="561BB80D" w14:textId="77777777" w:rsidR="00213C27" w:rsidRDefault="002742BE">
            <w:pPr>
              <w:pStyle w:val="a7"/>
              <w:ind w:firstLine="0"/>
            </w:pPr>
            <w:r>
              <w:t>Воздействие невозможно</w:t>
            </w:r>
          </w:p>
        </w:tc>
      </w:tr>
      <w:tr w:rsidR="00213C27" w14:paraId="561BB812" w14:textId="77777777">
        <w:trPr>
          <w:trHeight w:hRule="exact" w:val="562"/>
          <w:jc w:val="center"/>
        </w:trPr>
        <w:tc>
          <w:tcPr>
            <w:tcW w:w="994" w:type="dxa"/>
            <w:tcBorders>
              <w:top w:val="single" w:sz="4" w:space="0" w:color="auto"/>
              <w:left w:val="single" w:sz="4" w:space="0" w:color="auto"/>
            </w:tcBorders>
            <w:shd w:val="clear" w:color="auto" w:fill="FFFFFF"/>
          </w:tcPr>
          <w:p w14:paraId="561BB80F" w14:textId="77777777" w:rsidR="00213C27" w:rsidRDefault="002742BE">
            <w:pPr>
              <w:pStyle w:val="a7"/>
              <w:ind w:firstLine="360"/>
            </w:pPr>
            <w:r>
              <w:t>22</w:t>
            </w:r>
          </w:p>
        </w:tc>
        <w:tc>
          <w:tcPr>
            <w:tcW w:w="6110" w:type="dxa"/>
            <w:tcBorders>
              <w:top w:val="single" w:sz="4" w:space="0" w:color="auto"/>
              <w:left w:val="single" w:sz="4" w:space="0" w:color="auto"/>
            </w:tcBorders>
            <w:shd w:val="clear" w:color="auto" w:fill="FFFFFF"/>
            <w:vAlign w:val="bottom"/>
          </w:tcPr>
          <w:p w14:paraId="561BB810" w14:textId="77777777" w:rsidR="00213C27" w:rsidRDefault="002742BE">
            <w:pPr>
              <w:pStyle w:val="a7"/>
              <w:ind w:firstLine="0"/>
              <w:jc w:val="both"/>
            </w:pPr>
            <w:r>
              <w:t>оказывает воздействие на населенные или застроенные территории</w:t>
            </w:r>
          </w:p>
        </w:tc>
        <w:tc>
          <w:tcPr>
            <w:tcW w:w="2683" w:type="dxa"/>
            <w:tcBorders>
              <w:top w:val="single" w:sz="4" w:space="0" w:color="auto"/>
              <w:left w:val="single" w:sz="4" w:space="0" w:color="auto"/>
              <w:right w:val="single" w:sz="4" w:space="0" w:color="auto"/>
            </w:tcBorders>
            <w:shd w:val="clear" w:color="auto" w:fill="FFFFFF"/>
          </w:tcPr>
          <w:p w14:paraId="561BB811" w14:textId="77777777" w:rsidR="00213C27" w:rsidRDefault="002742BE">
            <w:pPr>
              <w:pStyle w:val="a7"/>
              <w:ind w:firstLine="0"/>
            </w:pPr>
            <w:r>
              <w:t>Воздействие невозможно</w:t>
            </w:r>
          </w:p>
        </w:tc>
      </w:tr>
      <w:tr w:rsidR="00213C27" w14:paraId="561BB816" w14:textId="77777777">
        <w:trPr>
          <w:trHeight w:hRule="exact" w:val="840"/>
          <w:jc w:val="center"/>
        </w:trPr>
        <w:tc>
          <w:tcPr>
            <w:tcW w:w="994" w:type="dxa"/>
            <w:tcBorders>
              <w:top w:val="single" w:sz="4" w:space="0" w:color="auto"/>
              <w:left w:val="single" w:sz="4" w:space="0" w:color="auto"/>
            </w:tcBorders>
            <w:shd w:val="clear" w:color="auto" w:fill="FFFFFF"/>
          </w:tcPr>
          <w:p w14:paraId="561BB813" w14:textId="77777777" w:rsidR="00213C27" w:rsidRDefault="002742BE">
            <w:pPr>
              <w:pStyle w:val="a7"/>
              <w:ind w:firstLine="360"/>
            </w:pPr>
            <w:r>
              <w:t>23</w:t>
            </w:r>
          </w:p>
        </w:tc>
        <w:tc>
          <w:tcPr>
            <w:tcW w:w="6110" w:type="dxa"/>
            <w:tcBorders>
              <w:top w:val="single" w:sz="4" w:space="0" w:color="auto"/>
              <w:left w:val="single" w:sz="4" w:space="0" w:color="auto"/>
            </w:tcBorders>
            <w:shd w:val="clear" w:color="auto" w:fill="FFFFFF"/>
            <w:vAlign w:val="bottom"/>
          </w:tcPr>
          <w:p w14:paraId="561BB814" w14:textId="77777777" w:rsidR="00213C27" w:rsidRDefault="002742BE">
            <w:pPr>
              <w:pStyle w:val="a7"/>
              <w:ind w:firstLine="0"/>
              <w:jc w:val="both"/>
            </w:pPr>
            <w:r>
              <w:t xml:space="preserve">оказывает воздействие на объекты, </w:t>
            </w:r>
            <w:r>
              <w:t>чувствительные к воздействиям (например, больницы, школы, культовые объекты, объекты, общедоступные для населения)</w:t>
            </w:r>
          </w:p>
        </w:tc>
        <w:tc>
          <w:tcPr>
            <w:tcW w:w="2683" w:type="dxa"/>
            <w:tcBorders>
              <w:top w:val="single" w:sz="4" w:space="0" w:color="auto"/>
              <w:left w:val="single" w:sz="4" w:space="0" w:color="auto"/>
              <w:right w:val="single" w:sz="4" w:space="0" w:color="auto"/>
            </w:tcBorders>
            <w:shd w:val="clear" w:color="auto" w:fill="FFFFFF"/>
          </w:tcPr>
          <w:p w14:paraId="561BB815" w14:textId="77777777" w:rsidR="00213C27" w:rsidRDefault="002742BE">
            <w:pPr>
              <w:pStyle w:val="a7"/>
              <w:ind w:firstLine="0"/>
            </w:pPr>
            <w:r>
              <w:t>Воздействие невозможно</w:t>
            </w:r>
          </w:p>
        </w:tc>
      </w:tr>
      <w:tr w:rsidR="00213C27" w14:paraId="561BB81B" w14:textId="77777777">
        <w:trPr>
          <w:trHeight w:hRule="exact" w:val="1944"/>
          <w:jc w:val="center"/>
        </w:trPr>
        <w:tc>
          <w:tcPr>
            <w:tcW w:w="994" w:type="dxa"/>
            <w:tcBorders>
              <w:top w:val="single" w:sz="4" w:space="0" w:color="auto"/>
              <w:left w:val="single" w:sz="4" w:space="0" w:color="auto"/>
            </w:tcBorders>
            <w:shd w:val="clear" w:color="auto" w:fill="FFFFFF"/>
          </w:tcPr>
          <w:p w14:paraId="561BB817" w14:textId="77777777" w:rsidR="00213C27" w:rsidRDefault="002742BE">
            <w:pPr>
              <w:pStyle w:val="a7"/>
              <w:ind w:firstLine="360"/>
            </w:pPr>
            <w:r>
              <w:t>24</w:t>
            </w:r>
          </w:p>
        </w:tc>
        <w:tc>
          <w:tcPr>
            <w:tcW w:w="6110" w:type="dxa"/>
            <w:tcBorders>
              <w:top w:val="single" w:sz="4" w:space="0" w:color="auto"/>
              <w:left w:val="single" w:sz="4" w:space="0" w:color="auto"/>
            </w:tcBorders>
            <w:shd w:val="clear" w:color="auto" w:fill="FFFFFF"/>
            <w:vAlign w:val="bottom"/>
          </w:tcPr>
          <w:p w14:paraId="561BB818" w14:textId="77777777" w:rsidR="00213C27" w:rsidRDefault="002742BE">
            <w:pPr>
              <w:pStyle w:val="a7"/>
              <w:tabs>
                <w:tab w:val="left" w:pos="1531"/>
                <w:tab w:val="left" w:pos="3067"/>
                <w:tab w:val="left" w:pos="3581"/>
                <w:tab w:val="left" w:pos="5285"/>
              </w:tabs>
              <w:ind w:firstLine="0"/>
              <w:jc w:val="both"/>
            </w:pPr>
            <w:r>
              <w:t xml:space="preserve">оказывает воздействие на территории с ценными, высококачественными или ограниченными природными </w:t>
            </w:r>
            <w:r>
              <w:t>ресурсами,</w:t>
            </w:r>
            <w:r>
              <w:tab/>
              <w:t>(например,</w:t>
            </w:r>
            <w:r>
              <w:tab/>
              <w:t>с</w:t>
            </w:r>
            <w:r>
              <w:tab/>
              <w:t>подземными</w:t>
            </w:r>
            <w:r>
              <w:tab/>
              <w:t>водами,</w:t>
            </w:r>
          </w:p>
          <w:p w14:paraId="561BB819" w14:textId="77777777" w:rsidR="00213C27" w:rsidRDefault="002742BE">
            <w:pPr>
              <w:pStyle w:val="a7"/>
              <w:ind w:firstLine="0"/>
              <w:jc w:val="both"/>
            </w:pPr>
            <w:r>
              <w:t>поверхностными водными объектами, лесами, участками, сельскохозяйственными угодьями, рыбохозяйственными водоемами, местами, пригодными для туризма, полезными ископаемыми)</w:t>
            </w:r>
          </w:p>
        </w:tc>
        <w:tc>
          <w:tcPr>
            <w:tcW w:w="2683" w:type="dxa"/>
            <w:tcBorders>
              <w:top w:val="single" w:sz="4" w:space="0" w:color="auto"/>
              <w:left w:val="single" w:sz="4" w:space="0" w:color="auto"/>
              <w:right w:val="single" w:sz="4" w:space="0" w:color="auto"/>
            </w:tcBorders>
            <w:shd w:val="clear" w:color="auto" w:fill="FFFFFF"/>
          </w:tcPr>
          <w:p w14:paraId="561BB81A" w14:textId="77777777" w:rsidR="00213C27" w:rsidRDefault="002742BE">
            <w:pPr>
              <w:pStyle w:val="a7"/>
              <w:ind w:firstLine="0"/>
            </w:pPr>
            <w:r>
              <w:t>Воздействие невозможно</w:t>
            </w:r>
          </w:p>
        </w:tc>
      </w:tr>
      <w:tr w:rsidR="00213C27" w14:paraId="561BB820" w14:textId="77777777">
        <w:trPr>
          <w:trHeight w:hRule="exact" w:val="1387"/>
          <w:jc w:val="center"/>
        </w:trPr>
        <w:tc>
          <w:tcPr>
            <w:tcW w:w="994" w:type="dxa"/>
            <w:tcBorders>
              <w:top w:val="single" w:sz="4" w:space="0" w:color="auto"/>
              <w:left w:val="single" w:sz="4" w:space="0" w:color="auto"/>
            </w:tcBorders>
            <w:shd w:val="clear" w:color="auto" w:fill="FFFFFF"/>
          </w:tcPr>
          <w:p w14:paraId="561BB81C" w14:textId="77777777" w:rsidR="00213C27" w:rsidRDefault="002742BE">
            <w:pPr>
              <w:pStyle w:val="a7"/>
              <w:ind w:firstLine="360"/>
            </w:pPr>
            <w:r>
              <w:t>25</w:t>
            </w:r>
          </w:p>
        </w:tc>
        <w:tc>
          <w:tcPr>
            <w:tcW w:w="6110" w:type="dxa"/>
            <w:tcBorders>
              <w:top w:val="single" w:sz="4" w:space="0" w:color="auto"/>
              <w:left w:val="single" w:sz="4" w:space="0" w:color="auto"/>
            </w:tcBorders>
            <w:shd w:val="clear" w:color="auto" w:fill="FFFFFF"/>
            <w:vAlign w:val="bottom"/>
          </w:tcPr>
          <w:p w14:paraId="561BB81D" w14:textId="77777777" w:rsidR="00213C27" w:rsidRDefault="002742BE">
            <w:pPr>
              <w:pStyle w:val="a7"/>
              <w:tabs>
                <w:tab w:val="left" w:pos="1589"/>
                <w:tab w:val="left" w:pos="2256"/>
                <w:tab w:val="left" w:pos="3110"/>
                <w:tab w:val="left" w:pos="4627"/>
              </w:tabs>
              <w:ind w:firstLine="0"/>
              <w:jc w:val="both"/>
            </w:pPr>
            <w:r>
              <w:t>оказывает воздействие на участки, пострадавшие от экологического ущерба, подвергшиеся сверхнормативному загрязнению</w:t>
            </w:r>
            <w:r>
              <w:tab/>
              <w:t>или</w:t>
            </w:r>
            <w:r>
              <w:tab/>
              <w:t>иным</w:t>
            </w:r>
            <w:r>
              <w:tab/>
              <w:t>негативным</w:t>
            </w:r>
            <w:r>
              <w:tab/>
              <w:t>воздействиям,</w:t>
            </w:r>
          </w:p>
          <w:p w14:paraId="561BB81E" w14:textId="77777777" w:rsidR="00213C27" w:rsidRDefault="002742BE">
            <w:pPr>
              <w:pStyle w:val="a7"/>
              <w:ind w:firstLine="0"/>
              <w:jc w:val="both"/>
            </w:pPr>
            <w:r>
              <w:t>повлекшим нарушение экологических нормативов качества окружающей среды</w:t>
            </w:r>
          </w:p>
        </w:tc>
        <w:tc>
          <w:tcPr>
            <w:tcW w:w="2683" w:type="dxa"/>
            <w:tcBorders>
              <w:top w:val="single" w:sz="4" w:space="0" w:color="auto"/>
              <w:left w:val="single" w:sz="4" w:space="0" w:color="auto"/>
              <w:right w:val="single" w:sz="4" w:space="0" w:color="auto"/>
            </w:tcBorders>
            <w:shd w:val="clear" w:color="auto" w:fill="FFFFFF"/>
          </w:tcPr>
          <w:p w14:paraId="561BB81F" w14:textId="77777777" w:rsidR="00213C27" w:rsidRDefault="002742BE">
            <w:pPr>
              <w:pStyle w:val="a7"/>
              <w:ind w:firstLine="0"/>
            </w:pPr>
            <w:r>
              <w:t>Воздействие невозможно</w:t>
            </w:r>
          </w:p>
        </w:tc>
      </w:tr>
      <w:tr w:rsidR="00213C27" w14:paraId="561BB824" w14:textId="77777777">
        <w:trPr>
          <w:trHeight w:hRule="exact" w:val="1392"/>
          <w:jc w:val="center"/>
        </w:trPr>
        <w:tc>
          <w:tcPr>
            <w:tcW w:w="994" w:type="dxa"/>
            <w:tcBorders>
              <w:top w:val="single" w:sz="4" w:space="0" w:color="auto"/>
              <w:left w:val="single" w:sz="4" w:space="0" w:color="auto"/>
            </w:tcBorders>
            <w:shd w:val="clear" w:color="auto" w:fill="FFFFFF"/>
          </w:tcPr>
          <w:p w14:paraId="561BB821" w14:textId="77777777" w:rsidR="00213C27" w:rsidRDefault="002742BE">
            <w:pPr>
              <w:pStyle w:val="a7"/>
              <w:ind w:firstLine="360"/>
            </w:pPr>
            <w:r>
              <w:t>26</w:t>
            </w:r>
          </w:p>
        </w:tc>
        <w:tc>
          <w:tcPr>
            <w:tcW w:w="6110" w:type="dxa"/>
            <w:tcBorders>
              <w:top w:val="single" w:sz="4" w:space="0" w:color="auto"/>
              <w:left w:val="single" w:sz="4" w:space="0" w:color="auto"/>
            </w:tcBorders>
            <w:shd w:val="clear" w:color="auto" w:fill="FFFFFF"/>
            <w:vAlign w:val="bottom"/>
          </w:tcPr>
          <w:p w14:paraId="561BB822" w14:textId="77777777" w:rsidR="00213C27" w:rsidRDefault="002742BE">
            <w:pPr>
              <w:pStyle w:val="a7"/>
              <w:ind w:firstLine="0"/>
              <w:jc w:val="both"/>
            </w:pPr>
            <w:r>
              <w:t>создает или усиливает экологические проблемы под влиянием землетрясений, просадок грунта, оползней, эрозий, наводнений, а также экстремальных или неблагоприятных климатических условий (например, температурных инверсий, туманов, сильных ветров)</w:t>
            </w:r>
          </w:p>
        </w:tc>
        <w:tc>
          <w:tcPr>
            <w:tcW w:w="2683" w:type="dxa"/>
            <w:tcBorders>
              <w:top w:val="single" w:sz="4" w:space="0" w:color="auto"/>
              <w:left w:val="single" w:sz="4" w:space="0" w:color="auto"/>
              <w:right w:val="single" w:sz="4" w:space="0" w:color="auto"/>
            </w:tcBorders>
            <w:shd w:val="clear" w:color="auto" w:fill="FFFFFF"/>
          </w:tcPr>
          <w:p w14:paraId="561BB823" w14:textId="77777777" w:rsidR="00213C27" w:rsidRDefault="002742BE">
            <w:pPr>
              <w:pStyle w:val="a7"/>
              <w:ind w:firstLine="0"/>
            </w:pPr>
            <w:r>
              <w:t>Воздействие невозможно</w:t>
            </w:r>
          </w:p>
        </w:tc>
      </w:tr>
      <w:tr w:rsidR="00213C27" w14:paraId="561BB829" w14:textId="77777777">
        <w:trPr>
          <w:trHeight w:hRule="exact" w:val="845"/>
          <w:jc w:val="center"/>
        </w:trPr>
        <w:tc>
          <w:tcPr>
            <w:tcW w:w="994" w:type="dxa"/>
            <w:tcBorders>
              <w:top w:val="single" w:sz="4" w:space="0" w:color="auto"/>
              <w:left w:val="single" w:sz="4" w:space="0" w:color="auto"/>
              <w:bottom w:val="single" w:sz="4" w:space="0" w:color="auto"/>
            </w:tcBorders>
            <w:shd w:val="clear" w:color="auto" w:fill="FFFFFF"/>
          </w:tcPr>
          <w:p w14:paraId="561BB825" w14:textId="77777777" w:rsidR="00213C27" w:rsidRDefault="002742BE">
            <w:pPr>
              <w:pStyle w:val="a7"/>
              <w:ind w:firstLine="360"/>
            </w:pPr>
            <w:r>
              <w:t>27</w:t>
            </w:r>
          </w:p>
        </w:tc>
        <w:tc>
          <w:tcPr>
            <w:tcW w:w="6110" w:type="dxa"/>
            <w:tcBorders>
              <w:top w:val="single" w:sz="4" w:space="0" w:color="auto"/>
              <w:left w:val="single" w:sz="4" w:space="0" w:color="auto"/>
              <w:bottom w:val="single" w:sz="4" w:space="0" w:color="auto"/>
            </w:tcBorders>
            <w:shd w:val="clear" w:color="auto" w:fill="FFFFFF"/>
            <w:vAlign w:val="bottom"/>
          </w:tcPr>
          <w:p w14:paraId="561BB826" w14:textId="77777777" w:rsidR="00213C27" w:rsidRDefault="002742BE">
            <w:pPr>
              <w:pStyle w:val="a7"/>
              <w:tabs>
                <w:tab w:val="left" w:pos="1277"/>
                <w:tab w:val="left" w:pos="2669"/>
                <w:tab w:val="left" w:pos="3115"/>
                <w:tab w:val="left" w:pos="4848"/>
              </w:tabs>
              <w:ind w:firstLine="0"/>
              <w:jc w:val="both"/>
            </w:pPr>
            <w:r>
              <w:t>факторы,</w:t>
            </w:r>
            <w:r>
              <w:tab/>
              <w:t>связанные</w:t>
            </w:r>
            <w:r>
              <w:tab/>
              <w:t>с</w:t>
            </w:r>
            <w:r>
              <w:tab/>
              <w:t>воздействием</w:t>
            </w:r>
            <w:r>
              <w:tab/>
              <w:t>намечаемой</w:t>
            </w:r>
          </w:p>
          <w:p w14:paraId="561BB827" w14:textId="77777777" w:rsidR="00213C27" w:rsidRDefault="002742BE">
            <w:pPr>
              <w:pStyle w:val="a7"/>
              <w:ind w:firstLine="0"/>
              <w:jc w:val="both"/>
            </w:pPr>
            <w:r>
              <w:t>деятельности на окружающую среду и требующие изучения</w:t>
            </w:r>
          </w:p>
        </w:tc>
        <w:tc>
          <w:tcPr>
            <w:tcW w:w="2683" w:type="dxa"/>
            <w:tcBorders>
              <w:top w:val="single" w:sz="4" w:space="0" w:color="auto"/>
              <w:left w:val="single" w:sz="4" w:space="0" w:color="auto"/>
              <w:bottom w:val="single" w:sz="4" w:space="0" w:color="auto"/>
              <w:right w:val="single" w:sz="4" w:space="0" w:color="auto"/>
            </w:tcBorders>
            <w:shd w:val="clear" w:color="auto" w:fill="FFFFFF"/>
          </w:tcPr>
          <w:p w14:paraId="561BB828" w14:textId="77777777" w:rsidR="00213C27" w:rsidRDefault="002742BE">
            <w:pPr>
              <w:pStyle w:val="a7"/>
              <w:ind w:firstLine="0"/>
            </w:pPr>
            <w:r>
              <w:t>Воздействие невозможно</w:t>
            </w:r>
          </w:p>
        </w:tc>
      </w:tr>
    </w:tbl>
    <w:p w14:paraId="561BB82A" w14:textId="77777777" w:rsidR="00213C27" w:rsidRDefault="002742BE">
      <w:pPr>
        <w:pStyle w:val="a5"/>
        <w:ind w:left="682" w:firstLine="0"/>
        <w:rPr>
          <w:sz w:val="24"/>
          <w:szCs w:val="24"/>
        </w:rPr>
      </w:pPr>
      <w:r>
        <w:rPr>
          <w:sz w:val="24"/>
          <w:szCs w:val="24"/>
        </w:rPr>
        <w:t>Наилучшие доступные технологии предусмотрены для объектов I категории.</w:t>
      </w:r>
    </w:p>
    <w:p w14:paraId="561BB82B" w14:textId="77777777" w:rsidR="00213C27" w:rsidRDefault="002742BE">
      <w:pPr>
        <w:pStyle w:val="1"/>
        <w:numPr>
          <w:ilvl w:val="0"/>
          <w:numId w:val="5"/>
        </w:numPr>
        <w:tabs>
          <w:tab w:val="left" w:pos="1009"/>
        </w:tabs>
        <w:ind w:firstLine="720"/>
        <w:jc w:val="both"/>
      </w:pPr>
      <w:bookmarkStart w:id="11" w:name="bookmark23"/>
      <w:bookmarkEnd w:id="11"/>
      <w:r>
        <w:t xml:space="preserve">Под наилучшими доступными техниками </w:t>
      </w:r>
      <w:r>
        <w:t>понимается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 При этом:</w:t>
      </w:r>
    </w:p>
    <w:p w14:paraId="561BB82C" w14:textId="77777777" w:rsidR="00213C27" w:rsidRDefault="002742BE">
      <w:pPr>
        <w:pStyle w:val="1"/>
        <w:numPr>
          <w:ilvl w:val="0"/>
          <w:numId w:val="6"/>
        </w:numPr>
        <w:tabs>
          <w:tab w:val="left" w:pos="1033"/>
        </w:tabs>
        <w:ind w:firstLine="720"/>
        <w:jc w:val="both"/>
      </w:pPr>
      <w:bookmarkStart w:id="12" w:name="bookmark24"/>
      <w:bookmarkEnd w:id="12"/>
      <w:r>
        <w:t>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p w14:paraId="561BB82D" w14:textId="77777777" w:rsidR="00213C27" w:rsidRDefault="002742BE">
      <w:pPr>
        <w:pStyle w:val="1"/>
        <w:numPr>
          <w:ilvl w:val="0"/>
          <w:numId w:val="6"/>
        </w:numPr>
        <w:tabs>
          <w:tab w:val="left" w:pos="327"/>
        </w:tabs>
        <w:ind w:firstLine="720"/>
        <w:jc w:val="both"/>
      </w:pPr>
      <w:bookmarkStart w:id="13" w:name="bookmark25"/>
      <w:bookmarkEnd w:id="13"/>
      <w:r>
        <w:t xml:space="preserve">техники считаются доступными, если уровень их развития позволяет внедрить такие техники в соответствующем секторе производства на экономически и технически </w:t>
      </w:r>
      <w:r>
        <w:lastRenderedPageBreak/>
        <w:t>возможных условиях, принимая во внимание затраты и выгоды, вне зависимости от того, применяются ли или производятся ли такие техники в Республике Казахстан, и лишь в той мере, в какой они обоснованно доступны для оператора объекта;</w:t>
      </w:r>
    </w:p>
    <w:p w14:paraId="561BB82E" w14:textId="77777777" w:rsidR="00213C27" w:rsidRDefault="002742BE">
      <w:pPr>
        <w:pStyle w:val="1"/>
        <w:numPr>
          <w:ilvl w:val="0"/>
          <w:numId w:val="6"/>
        </w:numPr>
        <w:tabs>
          <w:tab w:val="left" w:pos="1038"/>
        </w:tabs>
        <w:ind w:firstLine="720"/>
        <w:jc w:val="both"/>
      </w:pPr>
      <w:bookmarkStart w:id="14" w:name="bookmark26"/>
      <w:bookmarkEnd w:id="14"/>
      <w:r>
        <w:t>под наилучшими понимаются те доступные техники, которые наиболее действенны в достижении высокого общего уровня охраны окружающей среды как единого целого.</w:t>
      </w:r>
    </w:p>
    <w:p w14:paraId="561BB82F" w14:textId="77777777" w:rsidR="00213C27" w:rsidRDefault="002742BE">
      <w:pPr>
        <w:pStyle w:val="1"/>
        <w:numPr>
          <w:ilvl w:val="0"/>
          <w:numId w:val="5"/>
        </w:numPr>
        <w:tabs>
          <w:tab w:val="left" w:pos="1152"/>
        </w:tabs>
        <w:ind w:firstLine="720"/>
        <w:jc w:val="both"/>
      </w:pPr>
      <w:bookmarkStart w:id="15" w:name="bookmark27"/>
      <w:bookmarkEnd w:id="15"/>
      <w:r>
        <w:t>Применение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w:t>
      </w:r>
    </w:p>
    <w:p w14:paraId="561BB830" w14:textId="77777777" w:rsidR="00213C27" w:rsidRDefault="002742BE">
      <w:pPr>
        <w:pStyle w:val="1"/>
        <w:ind w:firstLine="720"/>
        <w:jc w:val="both"/>
      </w:pPr>
      <w:r>
        <w:t xml:space="preserve">Под областями применения наилучших доступных техник понимаются отдельные отрасли экономики, виды деятельности, технологические процессы, </w:t>
      </w:r>
      <w:r>
        <w:t>технические, организационные или управленческие аспекты ведения деятельности, для которых в соответствии с Кодексом определяются наилучшие доступные техники.</w:t>
      </w:r>
    </w:p>
    <w:p w14:paraId="561BB831" w14:textId="77777777" w:rsidR="00213C27" w:rsidRDefault="002742BE">
      <w:pPr>
        <w:pStyle w:val="1"/>
        <w:ind w:firstLine="0"/>
        <w:jc w:val="both"/>
      </w:pPr>
      <w:r>
        <w:t>Все решение приняты в соответствии с НДТ.</w:t>
      </w:r>
    </w:p>
    <w:p w14:paraId="561BB832" w14:textId="77777777" w:rsidR="00213C27" w:rsidRDefault="002742BE">
      <w:pPr>
        <w:pStyle w:val="1"/>
        <w:ind w:firstLine="720"/>
        <w:jc w:val="both"/>
      </w:pPr>
      <w:r>
        <w:t>Также дальнейшим проектом будет предусмотрены применение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 согласно постановление Правительства Республики Казахстан от 23 января 2024 года № 24.</w:t>
      </w:r>
    </w:p>
    <w:p w14:paraId="561BB854" w14:textId="77777777" w:rsidR="00213C27" w:rsidRDefault="002742BE">
      <w:pPr>
        <w:pStyle w:val="20"/>
        <w:keepNext/>
        <w:keepLines/>
        <w:numPr>
          <w:ilvl w:val="0"/>
          <w:numId w:val="2"/>
        </w:numPr>
        <w:tabs>
          <w:tab w:val="left" w:pos="759"/>
        </w:tabs>
        <w:ind w:left="720" w:hanging="340"/>
        <w:jc w:val="both"/>
      </w:pPr>
      <w:bookmarkStart w:id="16" w:name="bookmark33"/>
      <w:bookmarkStart w:id="17" w:name="bookmark31"/>
      <w:bookmarkStart w:id="18" w:name="bookmark32"/>
      <w:bookmarkStart w:id="19" w:name="bookmark34"/>
      <w:bookmarkEnd w:id="16"/>
      <w:r>
        <w:t>обоснование предельных количественных и качественных показателей эмиссий, физических воздействий на окружающую среду:</w:t>
      </w:r>
      <w:bookmarkEnd w:id="17"/>
      <w:bookmarkEnd w:id="18"/>
      <w:bookmarkEnd w:id="19"/>
    </w:p>
    <w:p w14:paraId="561BB855" w14:textId="77777777" w:rsidR="00213C27" w:rsidRDefault="002742BE">
      <w:pPr>
        <w:pStyle w:val="1"/>
        <w:spacing w:after="260"/>
        <w:ind w:firstLine="580"/>
        <w:jc w:val="both"/>
      </w:pPr>
      <w:r>
        <w:t>Проведенные расчёты приземных концентраций показали, что по всем ингредиентам загрязняющие вещества на жилой зоне не превышают ПДК.</w:t>
      </w:r>
    </w:p>
    <w:p w14:paraId="561BB856" w14:textId="77777777" w:rsidR="00213C27" w:rsidRDefault="002742BE">
      <w:pPr>
        <w:pStyle w:val="20"/>
        <w:keepNext/>
        <w:keepLines/>
        <w:numPr>
          <w:ilvl w:val="0"/>
          <w:numId w:val="2"/>
        </w:numPr>
        <w:tabs>
          <w:tab w:val="left" w:pos="759"/>
        </w:tabs>
        <w:spacing w:after="260"/>
        <w:ind w:firstLine="380"/>
        <w:jc w:val="both"/>
      </w:pPr>
      <w:bookmarkStart w:id="20" w:name="bookmark37"/>
      <w:bookmarkStart w:id="21" w:name="bookmark35"/>
      <w:bookmarkStart w:id="22" w:name="bookmark36"/>
      <w:bookmarkStart w:id="23" w:name="bookmark38"/>
      <w:bookmarkEnd w:id="20"/>
      <w:r>
        <w:t>обоснование предельного количества накопления отходов по их видам:</w:t>
      </w:r>
      <w:bookmarkEnd w:id="21"/>
      <w:bookmarkEnd w:id="22"/>
      <w:bookmarkEnd w:id="23"/>
    </w:p>
    <w:p w14:paraId="561BB857" w14:textId="6E493862" w:rsidR="00213C27" w:rsidRDefault="002742BE">
      <w:pPr>
        <w:pStyle w:val="1"/>
        <w:ind w:firstLine="740"/>
        <w:jc w:val="both"/>
      </w:pPr>
      <w:r>
        <w:t xml:space="preserve">В процессе намечаемых добычных работ на месторождении </w:t>
      </w:r>
      <w:proofErr w:type="spellStart"/>
      <w:r w:rsidR="006E11DA">
        <w:t>Бактай</w:t>
      </w:r>
      <w:proofErr w:type="spellEnd"/>
      <w:r>
        <w:t xml:space="preserve"> предполагается образование следующих видов отходов производства и потребления, всего </w:t>
      </w:r>
      <w:r w:rsidR="000C6A80">
        <w:t>6</w:t>
      </w:r>
      <w:r>
        <w:t xml:space="preserve"> наименований.</w:t>
      </w:r>
    </w:p>
    <w:p w14:paraId="2E276256" w14:textId="77777777" w:rsidR="00D97619" w:rsidRPr="00D97619" w:rsidRDefault="00D97619" w:rsidP="00D97619">
      <w:pPr>
        <w:pStyle w:val="22"/>
        <w:ind w:firstLine="640"/>
        <w:jc w:val="both"/>
        <w:rPr>
          <w:rFonts w:ascii="Times New Roman" w:eastAsia="Times New Roman" w:hAnsi="Times New Roman" w:cs="Times New Roman"/>
        </w:rPr>
      </w:pPr>
      <w:r w:rsidRPr="00D97619">
        <w:rPr>
          <w:rFonts w:ascii="Times New Roman" w:eastAsia="Times New Roman" w:hAnsi="Times New Roman" w:cs="Times New Roman"/>
        </w:rPr>
        <w:t>Вскрышные породы. Вскрышные породы будут вывозиться в отвал, расположенный в непосредственной близости от карьера. Для охраны подземных вод предусмотрены: канавы для отвода дождевых и подземных вод, дренаж.</w:t>
      </w:r>
    </w:p>
    <w:p w14:paraId="37F457AE" w14:textId="77777777" w:rsidR="00D97619" w:rsidRPr="00D97619" w:rsidRDefault="00D97619" w:rsidP="00D97619">
      <w:pPr>
        <w:pStyle w:val="22"/>
        <w:ind w:firstLine="640"/>
        <w:jc w:val="both"/>
        <w:rPr>
          <w:rFonts w:ascii="Times New Roman" w:eastAsia="Times New Roman" w:hAnsi="Times New Roman" w:cs="Times New Roman"/>
        </w:rPr>
      </w:pPr>
      <w:r w:rsidRPr="00D97619">
        <w:rPr>
          <w:rFonts w:ascii="Times New Roman" w:eastAsia="Times New Roman" w:hAnsi="Times New Roman" w:cs="Times New Roman"/>
        </w:rPr>
        <w:t xml:space="preserve">Отходы ТБО, образующиеся на участке, накапливаются на специально отведенных площадках в контейнере (в срок не более 6 месяцев). Далее, по мере накопления твердые бытовые отходы вывозятся </w:t>
      </w:r>
      <w:proofErr w:type="gramStart"/>
      <w:r w:rsidRPr="00D97619">
        <w:rPr>
          <w:rFonts w:ascii="Times New Roman" w:eastAsia="Times New Roman" w:hAnsi="Times New Roman" w:cs="Times New Roman"/>
        </w:rPr>
        <w:t>согласно договора</w:t>
      </w:r>
      <w:proofErr w:type="gramEnd"/>
      <w:r w:rsidRPr="00D97619">
        <w:rPr>
          <w:rFonts w:ascii="Times New Roman" w:eastAsia="Times New Roman" w:hAnsi="Times New Roman" w:cs="Times New Roman"/>
        </w:rPr>
        <w:t xml:space="preserve"> со спец. организацией. Согласно п.</w:t>
      </w:r>
    </w:p>
    <w:p w14:paraId="33D49144" w14:textId="77777777" w:rsidR="00D97619" w:rsidRPr="00D97619" w:rsidRDefault="00D97619" w:rsidP="00D97619">
      <w:pPr>
        <w:pStyle w:val="22"/>
        <w:ind w:firstLine="640"/>
        <w:jc w:val="both"/>
        <w:rPr>
          <w:rFonts w:ascii="Times New Roman" w:eastAsia="Times New Roman" w:hAnsi="Times New Roman" w:cs="Times New Roman"/>
        </w:rPr>
      </w:pPr>
      <w:r w:rsidRPr="00D97619">
        <w:rPr>
          <w:rFonts w:ascii="Times New Roman" w:eastAsia="Times New Roman" w:hAnsi="Times New Roman" w:cs="Times New Roman"/>
        </w:rPr>
        <w:t>4.</w:t>
      </w:r>
      <w:r w:rsidRPr="00D97619">
        <w:rPr>
          <w:rFonts w:ascii="Times New Roman" w:eastAsia="Times New Roman" w:hAnsi="Times New Roman" w:cs="Times New Roman"/>
        </w:rPr>
        <w:tab/>
        <w:t>статьи 336 Кодекса, субъекты предпринимательства, являющихся образователями опасных отходов, в части восстановления, обезвреживания и удаления собственных опасных отходов осуществляется без лицензии на выполнение работ и оказание услуг в области охраны окружающей среды.</w:t>
      </w:r>
    </w:p>
    <w:p w14:paraId="7CD5BC7C" w14:textId="77777777" w:rsidR="00D97619" w:rsidRPr="00D97619" w:rsidRDefault="00D97619" w:rsidP="00D97619">
      <w:pPr>
        <w:pStyle w:val="22"/>
        <w:ind w:firstLine="640"/>
        <w:jc w:val="both"/>
        <w:rPr>
          <w:rFonts w:ascii="Times New Roman" w:eastAsia="Times New Roman" w:hAnsi="Times New Roman" w:cs="Times New Roman"/>
        </w:rPr>
      </w:pPr>
      <w:r w:rsidRPr="00D97619">
        <w:rPr>
          <w:rFonts w:ascii="Times New Roman" w:eastAsia="Times New Roman" w:hAnsi="Times New Roman" w:cs="Times New Roman"/>
        </w:rPr>
        <w:t>Огарки сварочных электродов образуются в результате проведения сварочных работ, которые осуществляются на стационарном посту электродуговой сварки. Отход представляют собой остатки электродов. Огарки сварочных электродов временно накапливаются в металлический контейнер, затем временно накапливаются на площадке (в срок не более 6 месяцев), по мере накопления вывозятся в пункты приема металлолома по договору со специализированной лицензированной организацией.</w:t>
      </w:r>
    </w:p>
    <w:p w14:paraId="2EACD8A2" w14:textId="77777777" w:rsidR="00D97619" w:rsidRPr="00D97619" w:rsidRDefault="00D97619" w:rsidP="00D97619">
      <w:pPr>
        <w:pStyle w:val="22"/>
        <w:ind w:firstLine="640"/>
        <w:jc w:val="both"/>
        <w:rPr>
          <w:rFonts w:ascii="Times New Roman" w:eastAsia="Times New Roman" w:hAnsi="Times New Roman" w:cs="Times New Roman"/>
        </w:rPr>
      </w:pPr>
      <w:r w:rsidRPr="00D97619">
        <w:rPr>
          <w:rFonts w:ascii="Times New Roman" w:eastAsia="Times New Roman" w:hAnsi="Times New Roman" w:cs="Times New Roman"/>
        </w:rPr>
        <w:t>Буровой шлам и другие отходы бурения, формируются в результате различных процессов, связанных с процессом бурения скважин. Отходы бурения хранятся на специально отведенных площадках со сроком хранения не более 6 месяцев, по мере накопления вывозятся на отвал вскрышных пород. Для охраны подземных вод предусмотрены: канавы для отвода дождевых и подземных вод, дренаж.</w:t>
      </w:r>
    </w:p>
    <w:p w14:paraId="37FF94CC" w14:textId="77777777" w:rsidR="00D97619" w:rsidRPr="00D97619" w:rsidRDefault="00D97619" w:rsidP="00D97619">
      <w:pPr>
        <w:pStyle w:val="22"/>
        <w:ind w:firstLine="640"/>
        <w:jc w:val="both"/>
        <w:rPr>
          <w:rFonts w:ascii="Times New Roman" w:eastAsia="Times New Roman" w:hAnsi="Times New Roman" w:cs="Times New Roman"/>
        </w:rPr>
      </w:pPr>
      <w:r w:rsidRPr="00D97619">
        <w:rPr>
          <w:rFonts w:ascii="Times New Roman" w:eastAsia="Times New Roman" w:hAnsi="Times New Roman" w:cs="Times New Roman"/>
        </w:rPr>
        <w:t>Металлолом, в процессе выполнения ремонтных работ на объектах горнодобывающей промышленности, таких как карьеры, возникает образование металлолома. Отходы бурения и металлолом хранятся на специально отведенных площадках со сроком хранения не более 6 месяцев, по мере накопления вывозятся в пункты приема металлолома по договору со специализированной лицензированной организацией.</w:t>
      </w:r>
    </w:p>
    <w:p w14:paraId="7439D8E5" w14:textId="7C368322" w:rsidR="00D97619" w:rsidRDefault="00D97619" w:rsidP="00D97619">
      <w:pPr>
        <w:pStyle w:val="22"/>
        <w:ind w:firstLine="640"/>
        <w:jc w:val="both"/>
        <w:rPr>
          <w:rFonts w:ascii="Times New Roman" w:eastAsia="Times New Roman" w:hAnsi="Times New Roman" w:cs="Times New Roman"/>
        </w:rPr>
      </w:pPr>
      <w:r w:rsidRPr="00D97619">
        <w:rPr>
          <w:rFonts w:ascii="Times New Roman" w:eastAsia="Times New Roman" w:hAnsi="Times New Roman" w:cs="Times New Roman"/>
        </w:rPr>
        <w:t xml:space="preserve">Отходы взрывчатых веществ, на карьерах представляют собой материалы, которые </w:t>
      </w:r>
      <w:r w:rsidRPr="00D97619">
        <w:rPr>
          <w:rFonts w:ascii="Times New Roman" w:eastAsia="Times New Roman" w:hAnsi="Times New Roman" w:cs="Times New Roman"/>
        </w:rPr>
        <w:lastRenderedPageBreak/>
        <w:t>образуются в результате использования или обработки взрывчатых веществ в процессе добычи или разрушения горных пород. Отходы взрывчатых веществ хранятся на специально отведенных площадках со сроком хранения не более 6 месяцев, по мере накопления вывозятся по договору с субъектом предпринимательства для выполнения работ (оказания услуг) по переработке, обезвреживанию, утилизации и (или) уничтожению опасных отходов обладающим лицензией в области охраны окружающей среды</w:t>
      </w:r>
      <w:r w:rsidRPr="00D97619">
        <w:rPr>
          <w:rFonts w:ascii="Times New Roman" w:eastAsia="Times New Roman" w:hAnsi="Times New Roman" w:cs="Times New Roman"/>
        </w:rPr>
        <w:tab/>
        <w:t>по</w:t>
      </w:r>
      <w:r w:rsidRPr="00D97619">
        <w:rPr>
          <w:rFonts w:ascii="Times New Roman" w:eastAsia="Times New Roman" w:hAnsi="Times New Roman" w:cs="Times New Roman"/>
        </w:rPr>
        <w:tab/>
        <w:t>соответствующему</w:t>
      </w:r>
      <w:r w:rsidRPr="00D97619">
        <w:rPr>
          <w:rFonts w:ascii="Times New Roman" w:eastAsia="Times New Roman" w:hAnsi="Times New Roman" w:cs="Times New Roman"/>
        </w:rPr>
        <w:tab/>
        <w:t>подвиду</w:t>
      </w:r>
      <w:r w:rsidRPr="00D97619">
        <w:rPr>
          <w:rFonts w:ascii="Times New Roman" w:eastAsia="Times New Roman" w:hAnsi="Times New Roman" w:cs="Times New Roman"/>
        </w:rPr>
        <w:tab/>
        <w:t>деятельности</w:t>
      </w:r>
      <w:r>
        <w:rPr>
          <w:rFonts w:ascii="Times New Roman" w:eastAsia="Times New Roman" w:hAnsi="Times New Roman" w:cs="Times New Roman"/>
        </w:rPr>
        <w:t xml:space="preserve"> </w:t>
      </w:r>
      <w:r w:rsidRPr="00D97619">
        <w:rPr>
          <w:rFonts w:ascii="Times New Roman" w:eastAsia="Times New Roman" w:hAnsi="Times New Roman" w:cs="Times New Roman"/>
        </w:rPr>
        <w:t>согласно</w:t>
      </w:r>
      <w:r>
        <w:rPr>
          <w:rFonts w:ascii="Times New Roman" w:eastAsia="Times New Roman" w:hAnsi="Times New Roman" w:cs="Times New Roman"/>
        </w:rPr>
        <w:t xml:space="preserve"> </w:t>
      </w:r>
      <w:r w:rsidRPr="00D97619">
        <w:rPr>
          <w:rFonts w:ascii="Times New Roman" w:eastAsia="Times New Roman" w:hAnsi="Times New Roman" w:cs="Times New Roman"/>
        </w:rPr>
        <w:t>требованиям Закона Республики Казахстан "О разрешениях и уведомлениях".</w:t>
      </w:r>
    </w:p>
    <w:p w14:paraId="561BB861" w14:textId="77777777" w:rsidR="00213C27" w:rsidRDefault="002742BE" w:rsidP="00502E9B">
      <w:pPr>
        <w:pStyle w:val="1"/>
        <w:ind w:firstLine="640"/>
        <w:jc w:val="both"/>
      </w:pPr>
      <w:r>
        <w:rPr>
          <w:b/>
          <w:bCs/>
        </w:rPr>
        <w:t xml:space="preserve">Перечень отходов: </w:t>
      </w:r>
      <w:r>
        <w:t>Вскрышные породы, твердые бытовые отходы, буровой шлам и другие отходы бурения, металлолом, отходы взрывчатых веществ - относятся к неопасным видам отходов.</w:t>
      </w:r>
    </w:p>
    <w:p w14:paraId="01D866AC" w14:textId="77777777" w:rsidR="00502E9B" w:rsidRPr="00502E9B" w:rsidRDefault="00502E9B" w:rsidP="00502E9B">
      <w:pPr>
        <w:pStyle w:val="1"/>
        <w:ind w:firstLine="640"/>
        <w:jc w:val="both"/>
        <w:rPr>
          <w:b/>
          <w:bCs/>
        </w:rPr>
      </w:pPr>
      <w:r w:rsidRPr="00502E9B">
        <w:rPr>
          <w:b/>
          <w:bCs/>
        </w:rPr>
        <w:t xml:space="preserve">Объем образования отходов на </w:t>
      </w:r>
      <w:proofErr w:type="gramStart"/>
      <w:r w:rsidRPr="00502E9B">
        <w:rPr>
          <w:b/>
          <w:bCs/>
        </w:rPr>
        <w:t>2026-2029</w:t>
      </w:r>
      <w:proofErr w:type="gramEnd"/>
      <w:r w:rsidRPr="00502E9B">
        <w:rPr>
          <w:b/>
          <w:bCs/>
        </w:rPr>
        <w:t xml:space="preserve"> года составляет:</w:t>
      </w:r>
    </w:p>
    <w:p w14:paraId="65E772FA" w14:textId="77777777" w:rsidR="00502E9B" w:rsidRDefault="00502E9B" w:rsidP="00502E9B">
      <w:pPr>
        <w:pStyle w:val="1"/>
        <w:ind w:firstLine="640"/>
        <w:jc w:val="both"/>
      </w:pPr>
      <w:r>
        <w:t>•</w:t>
      </w:r>
      <w:r>
        <w:tab/>
        <w:t>2026 год:</w:t>
      </w:r>
    </w:p>
    <w:p w14:paraId="7B32DE40" w14:textId="77777777" w:rsidR="00502E9B" w:rsidRDefault="00502E9B" w:rsidP="00502E9B">
      <w:pPr>
        <w:pStyle w:val="1"/>
        <w:ind w:firstLine="640"/>
        <w:jc w:val="both"/>
      </w:pPr>
      <w:r>
        <w:t xml:space="preserve">Твердые бытовые отходы / 20 03 </w:t>
      </w:r>
      <w:proofErr w:type="gramStart"/>
      <w:r>
        <w:t>01 - 10,95</w:t>
      </w:r>
      <w:proofErr w:type="gramEnd"/>
      <w:r>
        <w:t xml:space="preserve"> т/год;</w:t>
      </w:r>
    </w:p>
    <w:p w14:paraId="698530A3" w14:textId="77777777" w:rsidR="00502E9B" w:rsidRDefault="00502E9B" w:rsidP="00502E9B">
      <w:pPr>
        <w:pStyle w:val="1"/>
        <w:ind w:firstLine="640"/>
        <w:jc w:val="both"/>
      </w:pPr>
      <w:r>
        <w:t xml:space="preserve">Буровой шлам и другие отходы бурения /01 05 </w:t>
      </w:r>
      <w:proofErr w:type="gramStart"/>
      <w:r>
        <w:t>99 - 14163,74</w:t>
      </w:r>
      <w:proofErr w:type="gramEnd"/>
      <w:r>
        <w:t xml:space="preserve"> т/год;</w:t>
      </w:r>
    </w:p>
    <w:p w14:paraId="35A7D2EE" w14:textId="77777777" w:rsidR="00502E9B" w:rsidRDefault="00502E9B" w:rsidP="00502E9B">
      <w:pPr>
        <w:pStyle w:val="1"/>
        <w:ind w:firstLine="640"/>
        <w:jc w:val="both"/>
      </w:pPr>
      <w:r>
        <w:t xml:space="preserve">Металлолом /12 01 </w:t>
      </w:r>
      <w:proofErr w:type="gramStart"/>
      <w:r>
        <w:t>02 - 3</w:t>
      </w:r>
      <w:proofErr w:type="gramEnd"/>
      <w:r>
        <w:t xml:space="preserve"> т/год;</w:t>
      </w:r>
    </w:p>
    <w:p w14:paraId="0253B5A7" w14:textId="77777777" w:rsidR="00502E9B" w:rsidRDefault="00502E9B" w:rsidP="00502E9B">
      <w:pPr>
        <w:pStyle w:val="1"/>
        <w:ind w:firstLine="640"/>
        <w:jc w:val="both"/>
      </w:pPr>
      <w:r>
        <w:t>•</w:t>
      </w:r>
      <w:r>
        <w:tab/>
        <w:t>2027 год:</w:t>
      </w:r>
    </w:p>
    <w:p w14:paraId="606C7C31" w14:textId="77777777" w:rsidR="00502E9B" w:rsidRDefault="00502E9B" w:rsidP="00502E9B">
      <w:pPr>
        <w:pStyle w:val="1"/>
        <w:ind w:firstLine="640"/>
        <w:jc w:val="both"/>
      </w:pPr>
      <w:r>
        <w:t xml:space="preserve">Вскрышные породы / 01 04 </w:t>
      </w:r>
      <w:proofErr w:type="gramStart"/>
      <w:r>
        <w:t>99 – 626 900</w:t>
      </w:r>
      <w:proofErr w:type="gramEnd"/>
      <w:r>
        <w:t xml:space="preserve"> т/год;</w:t>
      </w:r>
    </w:p>
    <w:p w14:paraId="3CE54A4E" w14:textId="77777777" w:rsidR="00502E9B" w:rsidRDefault="00502E9B" w:rsidP="00502E9B">
      <w:pPr>
        <w:pStyle w:val="1"/>
        <w:ind w:firstLine="640"/>
        <w:jc w:val="both"/>
      </w:pPr>
      <w:r>
        <w:t xml:space="preserve">Твердые бытовые отходы / 20 03 </w:t>
      </w:r>
      <w:proofErr w:type="gramStart"/>
      <w:r>
        <w:t>01 - 10,95</w:t>
      </w:r>
      <w:proofErr w:type="gramEnd"/>
      <w:r>
        <w:t xml:space="preserve"> т/год;</w:t>
      </w:r>
    </w:p>
    <w:p w14:paraId="43606F66" w14:textId="77777777" w:rsidR="00502E9B" w:rsidRDefault="00502E9B" w:rsidP="00502E9B">
      <w:pPr>
        <w:pStyle w:val="1"/>
        <w:ind w:firstLine="640"/>
        <w:jc w:val="both"/>
      </w:pPr>
      <w:r>
        <w:t xml:space="preserve">Огарки сварочных электродов/12 01 </w:t>
      </w:r>
      <w:proofErr w:type="gramStart"/>
      <w:r>
        <w:t>13 - 0,45</w:t>
      </w:r>
      <w:proofErr w:type="gramEnd"/>
      <w:r>
        <w:t xml:space="preserve"> т/год;</w:t>
      </w:r>
    </w:p>
    <w:p w14:paraId="659E6675" w14:textId="77777777" w:rsidR="00502E9B" w:rsidRDefault="00502E9B" w:rsidP="00502E9B">
      <w:pPr>
        <w:pStyle w:val="1"/>
        <w:ind w:firstLine="640"/>
        <w:jc w:val="both"/>
      </w:pPr>
      <w:r>
        <w:t xml:space="preserve">Буровой шлам и другие отходы бурения/01 05 </w:t>
      </w:r>
      <w:proofErr w:type="gramStart"/>
      <w:r>
        <w:t>99 - 14163,74</w:t>
      </w:r>
      <w:proofErr w:type="gramEnd"/>
      <w:r>
        <w:t xml:space="preserve"> т/год;</w:t>
      </w:r>
    </w:p>
    <w:p w14:paraId="08CD7E82" w14:textId="77777777" w:rsidR="00502E9B" w:rsidRDefault="00502E9B" w:rsidP="00502E9B">
      <w:pPr>
        <w:pStyle w:val="1"/>
        <w:ind w:firstLine="640"/>
        <w:jc w:val="both"/>
      </w:pPr>
      <w:r>
        <w:t xml:space="preserve">Металлолом /12 01 </w:t>
      </w:r>
      <w:proofErr w:type="gramStart"/>
      <w:r>
        <w:t>02 - 3</w:t>
      </w:r>
      <w:proofErr w:type="gramEnd"/>
      <w:r>
        <w:t xml:space="preserve"> т/год;</w:t>
      </w:r>
    </w:p>
    <w:p w14:paraId="4E7AF933" w14:textId="77777777" w:rsidR="00502E9B" w:rsidRDefault="00502E9B" w:rsidP="00502E9B">
      <w:pPr>
        <w:pStyle w:val="1"/>
        <w:ind w:firstLine="640"/>
        <w:jc w:val="both"/>
      </w:pPr>
      <w:r>
        <w:t>Отходы взрывчатых веществ - 15 т/год.</w:t>
      </w:r>
    </w:p>
    <w:p w14:paraId="5EB6E74D" w14:textId="77777777" w:rsidR="00502E9B" w:rsidRDefault="00502E9B" w:rsidP="00502E9B">
      <w:pPr>
        <w:pStyle w:val="1"/>
        <w:ind w:firstLine="640"/>
        <w:jc w:val="both"/>
      </w:pPr>
      <w:r>
        <w:t>•</w:t>
      </w:r>
      <w:r>
        <w:tab/>
        <w:t>2028 год</w:t>
      </w:r>
    </w:p>
    <w:p w14:paraId="29D463A5" w14:textId="77777777" w:rsidR="00502E9B" w:rsidRDefault="00502E9B" w:rsidP="00502E9B">
      <w:pPr>
        <w:pStyle w:val="1"/>
        <w:ind w:firstLine="640"/>
        <w:jc w:val="both"/>
      </w:pPr>
      <w:r>
        <w:t xml:space="preserve">Вскрышные породы / 01 04 99 – 221 </w:t>
      </w:r>
      <w:proofErr w:type="gramStart"/>
      <w:r>
        <w:t>800  т</w:t>
      </w:r>
      <w:proofErr w:type="gramEnd"/>
      <w:r>
        <w:t>/год;</w:t>
      </w:r>
    </w:p>
    <w:p w14:paraId="53FF6F48" w14:textId="77777777" w:rsidR="00502E9B" w:rsidRDefault="00502E9B" w:rsidP="00502E9B">
      <w:pPr>
        <w:pStyle w:val="1"/>
        <w:ind w:firstLine="640"/>
        <w:jc w:val="both"/>
      </w:pPr>
      <w:r>
        <w:t xml:space="preserve">Твердые бытовые отходы / 20 03 </w:t>
      </w:r>
      <w:proofErr w:type="gramStart"/>
      <w:r>
        <w:t>01 - 10,95</w:t>
      </w:r>
      <w:proofErr w:type="gramEnd"/>
      <w:r>
        <w:t xml:space="preserve"> т/год;</w:t>
      </w:r>
    </w:p>
    <w:p w14:paraId="095CFBCB" w14:textId="77777777" w:rsidR="00502E9B" w:rsidRDefault="00502E9B" w:rsidP="00502E9B">
      <w:pPr>
        <w:pStyle w:val="1"/>
        <w:ind w:firstLine="640"/>
        <w:jc w:val="both"/>
      </w:pPr>
      <w:r>
        <w:t xml:space="preserve">Огарки сварочных электродов/12 01 </w:t>
      </w:r>
      <w:proofErr w:type="gramStart"/>
      <w:r>
        <w:t>13 - 0,45</w:t>
      </w:r>
      <w:proofErr w:type="gramEnd"/>
      <w:r>
        <w:t xml:space="preserve"> т/год;</w:t>
      </w:r>
    </w:p>
    <w:p w14:paraId="4F345E08" w14:textId="77777777" w:rsidR="00502E9B" w:rsidRDefault="00502E9B" w:rsidP="00502E9B">
      <w:pPr>
        <w:pStyle w:val="1"/>
        <w:ind w:firstLine="640"/>
        <w:jc w:val="both"/>
      </w:pPr>
      <w:r>
        <w:t xml:space="preserve">Буровой шлам и другие отходы бурения/01 05 </w:t>
      </w:r>
      <w:proofErr w:type="gramStart"/>
      <w:r>
        <w:t>99 – 5150,45</w:t>
      </w:r>
      <w:proofErr w:type="gramEnd"/>
      <w:r>
        <w:t xml:space="preserve"> т/год;</w:t>
      </w:r>
    </w:p>
    <w:p w14:paraId="27083718" w14:textId="77777777" w:rsidR="00502E9B" w:rsidRDefault="00502E9B" w:rsidP="00502E9B">
      <w:pPr>
        <w:pStyle w:val="1"/>
        <w:ind w:firstLine="640"/>
        <w:jc w:val="both"/>
      </w:pPr>
      <w:r>
        <w:t xml:space="preserve">Металлолом /12 01 </w:t>
      </w:r>
      <w:proofErr w:type="gramStart"/>
      <w:r>
        <w:t>02 - 3</w:t>
      </w:r>
      <w:proofErr w:type="gramEnd"/>
      <w:r>
        <w:t xml:space="preserve"> т/год;</w:t>
      </w:r>
    </w:p>
    <w:p w14:paraId="01365390" w14:textId="77777777" w:rsidR="00502E9B" w:rsidRDefault="00502E9B" w:rsidP="00502E9B">
      <w:pPr>
        <w:pStyle w:val="1"/>
        <w:ind w:firstLine="640"/>
        <w:jc w:val="both"/>
      </w:pPr>
      <w:r>
        <w:t>Отходы взрывчатых веществ - 5 т/год.</w:t>
      </w:r>
    </w:p>
    <w:p w14:paraId="1C306580" w14:textId="77777777" w:rsidR="00502E9B" w:rsidRDefault="00502E9B" w:rsidP="00502E9B">
      <w:pPr>
        <w:pStyle w:val="1"/>
        <w:ind w:firstLine="640"/>
        <w:jc w:val="both"/>
      </w:pPr>
      <w:r>
        <w:t>•</w:t>
      </w:r>
      <w:r>
        <w:tab/>
        <w:t>2029 год</w:t>
      </w:r>
    </w:p>
    <w:p w14:paraId="07B29D19" w14:textId="77777777" w:rsidR="00502E9B" w:rsidRDefault="00502E9B" w:rsidP="00502E9B">
      <w:pPr>
        <w:pStyle w:val="1"/>
        <w:ind w:firstLine="640"/>
        <w:jc w:val="both"/>
      </w:pPr>
      <w:r>
        <w:t xml:space="preserve">Вскрышные породы / 01 04 99 – 104 </w:t>
      </w:r>
      <w:proofErr w:type="gramStart"/>
      <w:r>
        <w:t>600  т</w:t>
      </w:r>
      <w:proofErr w:type="gramEnd"/>
      <w:r>
        <w:t>/год;</w:t>
      </w:r>
    </w:p>
    <w:p w14:paraId="6A416C88" w14:textId="77777777" w:rsidR="00502E9B" w:rsidRDefault="00502E9B" w:rsidP="00502E9B">
      <w:pPr>
        <w:pStyle w:val="1"/>
        <w:ind w:firstLine="640"/>
        <w:jc w:val="both"/>
      </w:pPr>
      <w:r>
        <w:t xml:space="preserve">Твердые бытовые отходы / 20 03 </w:t>
      </w:r>
      <w:proofErr w:type="gramStart"/>
      <w:r>
        <w:t>01 - 10,95</w:t>
      </w:r>
      <w:proofErr w:type="gramEnd"/>
      <w:r>
        <w:t xml:space="preserve"> т/год;</w:t>
      </w:r>
    </w:p>
    <w:p w14:paraId="6AED988C" w14:textId="77777777" w:rsidR="00502E9B" w:rsidRDefault="00502E9B" w:rsidP="00502E9B">
      <w:pPr>
        <w:pStyle w:val="1"/>
        <w:ind w:firstLine="640"/>
        <w:jc w:val="both"/>
      </w:pPr>
      <w:r>
        <w:t xml:space="preserve">Огарки сварочных электродов/12 01 </w:t>
      </w:r>
      <w:proofErr w:type="gramStart"/>
      <w:r>
        <w:t>13 - 0,45</w:t>
      </w:r>
      <w:proofErr w:type="gramEnd"/>
      <w:r>
        <w:t xml:space="preserve"> т/год;</w:t>
      </w:r>
    </w:p>
    <w:p w14:paraId="38023409" w14:textId="77777777" w:rsidR="00502E9B" w:rsidRDefault="00502E9B" w:rsidP="00502E9B">
      <w:pPr>
        <w:pStyle w:val="1"/>
        <w:ind w:firstLine="640"/>
        <w:jc w:val="both"/>
      </w:pPr>
      <w:r>
        <w:t xml:space="preserve">Буровой шлам и другие отходы бурения/01 05 </w:t>
      </w:r>
      <w:proofErr w:type="gramStart"/>
      <w:r>
        <w:t>99 – 2575,23</w:t>
      </w:r>
      <w:proofErr w:type="gramEnd"/>
      <w:r>
        <w:t xml:space="preserve"> т/год;</w:t>
      </w:r>
    </w:p>
    <w:p w14:paraId="47931CCE" w14:textId="77777777" w:rsidR="00502E9B" w:rsidRDefault="00502E9B" w:rsidP="00502E9B">
      <w:pPr>
        <w:pStyle w:val="1"/>
        <w:ind w:firstLine="640"/>
        <w:jc w:val="both"/>
      </w:pPr>
      <w:r>
        <w:t>Отходы взрывчатых веществ – 2,5 т/год.</w:t>
      </w:r>
    </w:p>
    <w:p w14:paraId="561BB88E" w14:textId="77777777" w:rsidR="00213C27" w:rsidRDefault="002742BE">
      <w:pPr>
        <w:pStyle w:val="1"/>
        <w:ind w:firstLine="780"/>
        <w:jc w:val="both"/>
      </w:pPr>
      <w:r>
        <w:t>При добычных работах предусматривается захоронения вскрышных пород и буровой шлам на складе вскрыши. Отходы, образуемые в процессе деятельности планируется передавать сторонним организациям по договору. Лимиты накопления образующихся отходов будут установлены в соответствии с требованиями ЭК РК с условием соблюдения сроков временного накопления (не более 6 месяцев) и "Санитарно-эпидемиологические требования к сбору, использованию, применению, обезвреживанию, транспортировке, хранению и захоронению отходов п</w:t>
      </w:r>
      <w:r>
        <w:t>роизводства и потребления "от 25 декабря 2020 года № 1&lt;Р ДСМ-331/2020.</w:t>
      </w:r>
    </w:p>
    <w:p w14:paraId="561BB88F" w14:textId="77777777" w:rsidR="00213C27" w:rsidRDefault="002742BE">
      <w:pPr>
        <w:pStyle w:val="1"/>
        <w:ind w:firstLine="780"/>
        <w:jc w:val="both"/>
      </w:pPr>
      <w:r>
        <w:rPr>
          <w:b/>
          <w:bCs/>
        </w:rPr>
        <w:t>Мероприятия по снижению объема образования отходов</w:t>
      </w:r>
    </w:p>
    <w:p w14:paraId="561BB890" w14:textId="77777777" w:rsidR="00213C27" w:rsidRDefault="002742BE">
      <w:pPr>
        <w:pStyle w:val="22"/>
        <w:ind w:left="1300" w:firstLine="0"/>
        <w:jc w:val="both"/>
      </w:pPr>
      <w:r>
        <w:rPr>
          <w:b/>
          <w:bCs/>
        </w:rPr>
        <w:t>Минимизация отходов:</w:t>
      </w:r>
    </w:p>
    <w:p w14:paraId="561BB891" w14:textId="77777777" w:rsidR="00213C27" w:rsidRDefault="002742BE">
      <w:pPr>
        <w:pStyle w:val="1"/>
        <w:spacing w:line="290" w:lineRule="auto"/>
        <w:ind w:left="1100" w:firstLine="0"/>
        <w:jc w:val="both"/>
      </w:pPr>
      <w:r>
        <w:rPr>
          <w:rFonts w:ascii="Courier New" w:eastAsia="Courier New" w:hAnsi="Courier New" w:cs="Courier New"/>
          <w:sz w:val="20"/>
          <w:szCs w:val="20"/>
        </w:rPr>
        <w:t xml:space="preserve">о </w:t>
      </w:r>
      <w:r>
        <w:t>Внедрение замкнутых циклов водоснабжения и водоотведения.</w:t>
      </w:r>
    </w:p>
    <w:p w14:paraId="561BB892" w14:textId="77777777" w:rsidR="00213C27" w:rsidRDefault="002742BE">
      <w:pPr>
        <w:pStyle w:val="1"/>
        <w:spacing w:line="262" w:lineRule="auto"/>
        <w:ind w:left="1460" w:hanging="360"/>
      </w:pPr>
      <w:r>
        <w:rPr>
          <w:rFonts w:ascii="Courier New" w:eastAsia="Courier New" w:hAnsi="Courier New" w:cs="Courier New"/>
          <w:sz w:val="20"/>
          <w:szCs w:val="20"/>
        </w:rPr>
        <w:t xml:space="preserve">о </w:t>
      </w:r>
      <w:r>
        <w:t>Использование современных технологий переработки и обогащения, направленных на улучшение экономии ресурсов.</w:t>
      </w:r>
    </w:p>
    <w:p w14:paraId="561BB893" w14:textId="77777777" w:rsidR="00213C27" w:rsidRDefault="002742BE">
      <w:pPr>
        <w:pStyle w:val="1"/>
        <w:spacing w:line="262" w:lineRule="auto"/>
        <w:ind w:left="1460" w:hanging="360"/>
      </w:pPr>
      <w:r>
        <w:rPr>
          <w:rFonts w:ascii="Courier New" w:eastAsia="Courier New" w:hAnsi="Courier New" w:cs="Courier New"/>
          <w:sz w:val="20"/>
          <w:szCs w:val="20"/>
        </w:rPr>
        <w:t xml:space="preserve">о </w:t>
      </w:r>
      <w:r>
        <w:t>Повторное использование и переработка отходов в производственных процессах.</w:t>
      </w:r>
    </w:p>
    <w:p w14:paraId="561BB894" w14:textId="77777777" w:rsidR="00213C27" w:rsidRDefault="002742BE">
      <w:pPr>
        <w:pStyle w:val="22"/>
        <w:ind w:left="1300" w:firstLine="0"/>
        <w:jc w:val="both"/>
      </w:pPr>
      <w:r>
        <w:rPr>
          <w:b/>
          <w:bCs/>
        </w:rPr>
        <w:t>Оптимизация производственных процессов:</w:t>
      </w:r>
    </w:p>
    <w:p w14:paraId="561BB895" w14:textId="77777777" w:rsidR="00213C27" w:rsidRDefault="002742BE">
      <w:pPr>
        <w:pStyle w:val="1"/>
        <w:spacing w:line="262" w:lineRule="auto"/>
        <w:ind w:left="1460" w:hanging="360"/>
      </w:pPr>
      <w:r>
        <w:rPr>
          <w:rFonts w:ascii="Courier New" w:eastAsia="Courier New" w:hAnsi="Courier New" w:cs="Courier New"/>
          <w:sz w:val="20"/>
          <w:szCs w:val="20"/>
        </w:rPr>
        <w:t xml:space="preserve">о </w:t>
      </w:r>
      <w:r>
        <w:t>Разработка и внедрение экологически чистых технологий с целью сокращения образования отходов.</w:t>
      </w:r>
    </w:p>
    <w:p w14:paraId="561BB896" w14:textId="77777777" w:rsidR="00213C27" w:rsidRDefault="002742BE">
      <w:pPr>
        <w:pStyle w:val="1"/>
        <w:ind w:firstLine="0"/>
      </w:pPr>
      <w:r>
        <w:rPr>
          <w:b/>
          <w:bCs/>
        </w:rPr>
        <w:t>Инновационные методы утилизации отходов производства</w:t>
      </w:r>
    </w:p>
    <w:p w14:paraId="561BB897" w14:textId="77777777" w:rsidR="00213C27" w:rsidRDefault="002742BE">
      <w:pPr>
        <w:pStyle w:val="22"/>
        <w:ind w:left="1300" w:firstLine="0"/>
        <w:jc w:val="both"/>
      </w:pPr>
      <w:r>
        <w:rPr>
          <w:b/>
          <w:bCs/>
        </w:rPr>
        <w:lastRenderedPageBreak/>
        <w:t>Вторичная переработка:</w:t>
      </w:r>
    </w:p>
    <w:p w14:paraId="561BB898" w14:textId="77777777" w:rsidR="00213C27" w:rsidRDefault="002742BE">
      <w:pPr>
        <w:pStyle w:val="1"/>
        <w:spacing w:after="260" w:line="262" w:lineRule="auto"/>
        <w:ind w:left="1460" w:hanging="360"/>
      </w:pPr>
      <w:r>
        <w:rPr>
          <w:rFonts w:ascii="Courier New" w:eastAsia="Courier New" w:hAnsi="Courier New" w:cs="Courier New"/>
          <w:sz w:val="20"/>
          <w:szCs w:val="20"/>
        </w:rPr>
        <w:t xml:space="preserve">о </w:t>
      </w:r>
      <w:r>
        <w:t xml:space="preserve">Повторное использование шлаков и </w:t>
      </w:r>
      <w:r>
        <w:t>остаточных концентратов в производственных циклах.</w:t>
      </w:r>
    </w:p>
    <w:p w14:paraId="561BB899" w14:textId="77777777" w:rsidR="00213C27" w:rsidRDefault="002742BE">
      <w:pPr>
        <w:pStyle w:val="20"/>
        <w:keepNext/>
        <w:keepLines/>
        <w:numPr>
          <w:ilvl w:val="0"/>
          <w:numId w:val="2"/>
        </w:numPr>
        <w:tabs>
          <w:tab w:val="left" w:pos="772"/>
        </w:tabs>
        <w:spacing w:after="260"/>
        <w:ind w:left="720" w:hanging="320"/>
        <w:jc w:val="both"/>
      </w:pPr>
      <w:bookmarkStart w:id="24" w:name="bookmark69"/>
      <w:bookmarkStart w:id="25" w:name="bookmark67"/>
      <w:bookmarkStart w:id="26" w:name="bookmark68"/>
      <w:bookmarkStart w:id="27" w:name="bookmark70"/>
      <w:bookmarkEnd w:id="24"/>
      <w:r>
        <w:t>обоснование предельных объемов захоронения отходов по их видам, если такое захоронение предусмотрено в рамках намечаемой деятельности:</w:t>
      </w:r>
      <w:bookmarkEnd w:id="25"/>
      <w:bookmarkEnd w:id="26"/>
      <w:bookmarkEnd w:id="27"/>
    </w:p>
    <w:p w14:paraId="561BB89A" w14:textId="77777777" w:rsidR="00213C27" w:rsidRDefault="002742BE">
      <w:pPr>
        <w:pStyle w:val="1"/>
        <w:spacing w:after="260"/>
        <w:jc w:val="both"/>
      </w:pPr>
      <w:r>
        <w:t>При ПГР предусматривается захоронения только вскрышные породы на складе вскрыши. Отходы, образуемые в процессе деятельности планируется передавать сторонним организациям по договору. Лимиты накопления образующихся отходов будут установлены в соответствии с требованиями ЭК РК с условием соблюдения сроков временного накопления (не более 6 месяцев).</w:t>
      </w:r>
    </w:p>
    <w:p w14:paraId="561BB89B" w14:textId="77777777" w:rsidR="00213C27" w:rsidRDefault="002742BE">
      <w:pPr>
        <w:pStyle w:val="1"/>
        <w:numPr>
          <w:ilvl w:val="0"/>
          <w:numId w:val="2"/>
        </w:numPr>
        <w:tabs>
          <w:tab w:val="left" w:pos="772"/>
        </w:tabs>
        <w:spacing w:after="140"/>
        <w:ind w:left="720" w:hanging="320"/>
        <w:jc w:val="both"/>
      </w:pPr>
      <w:bookmarkStart w:id="28" w:name="bookmark71"/>
      <w:bookmarkEnd w:id="28"/>
      <w:r>
        <w:rPr>
          <w:b/>
          <w:bCs/>
        </w:rPr>
        <w:t>информацию об определении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возможных существенных негативных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p w14:paraId="561BB89C" w14:textId="77777777" w:rsidR="00213C27" w:rsidRDefault="002742BE">
      <w:pPr>
        <w:pStyle w:val="1"/>
        <w:ind w:firstLine="380"/>
        <w:jc w:val="both"/>
      </w:pPr>
      <w:r>
        <w:t xml:space="preserve">Система контроля за безопасностью предусматривает выполнение требований </w:t>
      </w:r>
      <w:proofErr w:type="spellStart"/>
      <w:r>
        <w:t>нормативно</w:t>
      </w:r>
      <w:r>
        <w:softHyphen/>
        <w:t>технической</w:t>
      </w:r>
      <w:proofErr w:type="spellEnd"/>
      <w:r>
        <w:t xml:space="preserve"> документации по промышленной и пожарной безопасности, требований органов государственного надзора.</w:t>
      </w:r>
    </w:p>
    <w:p w14:paraId="561BB89D" w14:textId="77777777" w:rsidR="00213C27" w:rsidRDefault="002742BE">
      <w:pPr>
        <w:pStyle w:val="1"/>
        <w:ind w:firstLine="380"/>
        <w:jc w:val="both"/>
      </w:pPr>
      <w:r>
        <w:t xml:space="preserve">Авария </w:t>
      </w:r>
      <w:proofErr w:type="gramStart"/>
      <w:r>
        <w:t>- это</w:t>
      </w:r>
      <w:proofErr w:type="gramEnd"/>
      <w:r>
        <w:t xml:space="preserve"> разрушение зданий, сооружений и (или) технических устройств, применяемых на опасном производственном объекте, неконтролируемые взрыв и (или) выброс опасных веществ (Закон Республики Казахстан «О промышленной безопасности на опасных производственных объектах» от 3 апреля 2002 года N 314).</w:t>
      </w:r>
    </w:p>
    <w:p w14:paraId="561BB89E" w14:textId="77777777" w:rsidR="00213C27" w:rsidRDefault="002742BE">
      <w:pPr>
        <w:pStyle w:val="1"/>
        <w:ind w:firstLine="380"/>
        <w:jc w:val="both"/>
      </w:pPr>
      <w:r>
        <w:t>Аварийная ситуация - состояние потенциально опасного объекта, характеризующееся нарушением пределов и/или условий безопасной эксплуатации, но не перешедшее в аварию, при котором все неблагоприятные воздействия источников опасности на персонал, население и окружающую среду удерживаются в приемлемых пределах посредством соответствующих предусмотренных проектом технических средств.</w:t>
      </w:r>
    </w:p>
    <w:p w14:paraId="561BB89F" w14:textId="77777777" w:rsidR="00213C27" w:rsidRDefault="002742BE">
      <w:pPr>
        <w:pStyle w:val="1"/>
        <w:ind w:firstLine="380"/>
        <w:jc w:val="both"/>
      </w:pPr>
      <w:r>
        <w:t>В случае аварийных ситуаций предусмотрены системы аварийной остановки оборудования на каждом участке.</w:t>
      </w:r>
    </w:p>
    <w:p w14:paraId="561BB8A0" w14:textId="77777777" w:rsidR="00213C27" w:rsidRDefault="002742BE">
      <w:pPr>
        <w:pStyle w:val="1"/>
        <w:ind w:firstLine="380"/>
        <w:jc w:val="both"/>
      </w:pPr>
      <w:r>
        <w:t xml:space="preserve">Основными причинами возникновения аварийных ситуаций на объектах различного назначения являются нарушения технологических процессов на промышленных предприятиях, технические ошибки обслуживающего персонала, нарушения противопожарных правил и правил техники безопасности, отключение систем энергоснабжения, водоснабжения и водоотведения, стихийные бедствия, террористические акты и </w:t>
      </w:r>
      <w:proofErr w:type="gramStart"/>
      <w:r>
        <w:t>т.п.</w:t>
      </w:r>
      <w:proofErr w:type="gramEnd"/>
    </w:p>
    <w:p w14:paraId="561BB8A1" w14:textId="77777777" w:rsidR="00213C27" w:rsidRDefault="002742BE">
      <w:pPr>
        <w:pStyle w:val="1"/>
        <w:ind w:firstLine="580"/>
        <w:jc w:val="both"/>
      </w:pPr>
      <w:r>
        <w:t>Принятые проектные решения обеспечивают высокую надежность и безопасность в ходе эксплуатации объектов предприятия.</w:t>
      </w:r>
    </w:p>
    <w:p w14:paraId="561BB8A2" w14:textId="77777777" w:rsidR="00213C27" w:rsidRDefault="002742BE">
      <w:pPr>
        <w:pStyle w:val="1"/>
        <w:ind w:firstLine="580"/>
        <w:jc w:val="both"/>
      </w:pPr>
      <w:r>
        <w:t>Возможные нештатные (аварийные) ситуации на промплощадке (на дневной поверхности) рудника и необходимые мероприятия для их предотвращения приведены в таблице ниже: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04"/>
        <w:gridCol w:w="2266"/>
        <w:gridCol w:w="2419"/>
        <w:gridCol w:w="2323"/>
      </w:tblGrid>
      <w:tr w:rsidR="00213C27" w14:paraId="561BB8A7" w14:textId="77777777">
        <w:trPr>
          <w:trHeight w:hRule="exact" w:val="240"/>
          <w:jc w:val="center"/>
        </w:trPr>
        <w:tc>
          <w:tcPr>
            <w:tcW w:w="2304" w:type="dxa"/>
            <w:shd w:val="clear" w:color="auto" w:fill="FFFFFF"/>
          </w:tcPr>
          <w:p w14:paraId="561BB8A3" w14:textId="77777777" w:rsidR="00213C27" w:rsidRDefault="002742BE">
            <w:pPr>
              <w:pStyle w:val="a7"/>
              <w:ind w:firstLine="480"/>
              <w:rPr>
                <w:sz w:val="20"/>
                <w:szCs w:val="20"/>
              </w:rPr>
            </w:pPr>
            <w:r>
              <w:rPr>
                <w:b/>
                <w:bCs/>
                <w:sz w:val="20"/>
                <w:szCs w:val="20"/>
              </w:rPr>
              <w:t>Нештатная</w:t>
            </w:r>
          </w:p>
        </w:tc>
        <w:tc>
          <w:tcPr>
            <w:tcW w:w="2266" w:type="dxa"/>
            <w:shd w:val="clear" w:color="auto" w:fill="FFFFFF"/>
          </w:tcPr>
          <w:p w14:paraId="561BB8A4" w14:textId="77777777" w:rsidR="00213C27" w:rsidRDefault="002742BE">
            <w:pPr>
              <w:pStyle w:val="a7"/>
              <w:ind w:firstLine="0"/>
              <w:jc w:val="center"/>
              <w:rPr>
                <w:sz w:val="20"/>
                <w:szCs w:val="20"/>
              </w:rPr>
            </w:pPr>
            <w:r>
              <w:rPr>
                <w:b/>
                <w:bCs/>
                <w:sz w:val="20"/>
                <w:szCs w:val="20"/>
              </w:rPr>
              <w:t>Причина</w:t>
            </w:r>
          </w:p>
        </w:tc>
        <w:tc>
          <w:tcPr>
            <w:tcW w:w="2419" w:type="dxa"/>
            <w:shd w:val="clear" w:color="auto" w:fill="FFFFFF"/>
          </w:tcPr>
          <w:p w14:paraId="561BB8A5" w14:textId="77777777" w:rsidR="00213C27" w:rsidRDefault="002742BE">
            <w:pPr>
              <w:pStyle w:val="a7"/>
              <w:ind w:firstLine="0"/>
              <w:jc w:val="center"/>
              <w:rPr>
                <w:sz w:val="20"/>
                <w:szCs w:val="20"/>
              </w:rPr>
            </w:pPr>
            <w:r>
              <w:rPr>
                <w:b/>
                <w:bCs/>
                <w:sz w:val="20"/>
                <w:szCs w:val="20"/>
              </w:rPr>
              <w:t>Последствия</w:t>
            </w:r>
          </w:p>
        </w:tc>
        <w:tc>
          <w:tcPr>
            <w:tcW w:w="2323" w:type="dxa"/>
            <w:shd w:val="clear" w:color="auto" w:fill="FFFFFF"/>
          </w:tcPr>
          <w:p w14:paraId="561BB8A6" w14:textId="77777777" w:rsidR="00213C27" w:rsidRDefault="002742BE">
            <w:pPr>
              <w:pStyle w:val="a7"/>
              <w:ind w:firstLine="440"/>
              <w:rPr>
                <w:sz w:val="20"/>
                <w:szCs w:val="20"/>
              </w:rPr>
            </w:pPr>
            <w:r>
              <w:rPr>
                <w:b/>
                <w:bCs/>
                <w:sz w:val="20"/>
                <w:szCs w:val="20"/>
              </w:rPr>
              <w:t>Мероприятия по</w:t>
            </w:r>
          </w:p>
        </w:tc>
      </w:tr>
      <w:tr w:rsidR="00213C27" w14:paraId="561BB8AC" w14:textId="77777777">
        <w:trPr>
          <w:trHeight w:hRule="exact" w:val="682"/>
          <w:jc w:val="center"/>
        </w:trPr>
        <w:tc>
          <w:tcPr>
            <w:tcW w:w="2304" w:type="dxa"/>
            <w:shd w:val="clear" w:color="auto" w:fill="FFFFFF"/>
          </w:tcPr>
          <w:p w14:paraId="561BB8A8" w14:textId="77777777" w:rsidR="00213C27" w:rsidRDefault="002742BE">
            <w:pPr>
              <w:pStyle w:val="a7"/>
              <w:ind w:firstLine="0"/>
              <w:jc w:val="center"/>
              <w:rPr>
                <w:sz w:val="20"/>
                <w:szCs w:val="20"/>
              </w:rPr>
            </w:pPr>
            <w:r>
              <w:rPr>
                <w:b/>
                <w:bCs/>
                <w:sz w:val="20"/>
                <w:szCs w:val="20"/>
              </w:rPr>
              <w:t>(аварийная) ситуация</w:t>
            </w:r>
          </w:p>
        </w:tc>
        <w:tc>
          <w:tcPr>
            <w:tcW w:w="2266" w:type="dxa"/>
            <w:shd w:val="clear" w:color="auto" w:fill="FFFFFF"/>
          </w:tcPr>
          <w:p w14:paraId="561BB8A9" w14:textId="77777777" w:rsidR="00213C27" w:rsidRDefault="002742BE">
            <w:pPr>
              <w:pStyle w:val="a7"/>
              <w:ind w:firstLine="0"/>
              <w:jc w:val="center"/>
              <w:rPr>
                <w:sz w:val="20"/>
                <w:szCs w:val="20"/>
              </w:rPr>
            </w:pPr>
            <w:r>
              <w:rPr>
                <w:b/>
                <w:bCs/>
                <w:sz w:val="20"/>
                <w:szCs w:val="20"/>
              </w:rPr>
              <w:t>возникновения</w:t>
            </w:r>
          </w:p>
        </w:tc>
        <w:tc>
          <w:tcPr>
            <w:tcW w:w="2419" w:type="dxa"/>
            <w:shd w:val="clear" w:color="auto" w:fill="FFFFFF"/>
          </w:tcPr>
          <w:p w14:paraId="561BB8AA" w14:textId="77777777" w:rsidR="00213C27" w:rsidRDefault="002742BE">
            <w:pPr>
              <w:pStyle w:val="a7"/>
              <w:ind w:firstLine="0"/>
              <w:jc w:val="center"/>
              <w:rPr>
                <w:sz w:val="20"/>
                <w:szCs w:val="20"/>
              </w:rPr>
            </w:pPr>
            <w:r>
              <w:rPr>
                <w:b/>
                <w:bCs/>
                <w:sz w:val="20"/>
                <w:szCs w:val="20"/>
              </w:rPr>
              <w:t>ситуации</w:t>
            </w:r>
          </w:p>
        </w:tc>
        <w:tc>
          <w:tcPr>
            <w:tcW w:w="2323" w:type="dxa"/>
            <w:shd w:val="clear" w:color="auto" w:fill="FFFFFF"/>
            <w:vAlign w:val="bottom"/>
          </w:tcPr>
          <w:p w14:paraId="561BB8AB" w14:textId="77777777" w:rsidR="00213C27" w:rsidRDefault="002742BE">
            <w:pPr>
              <w:pStyle w:val="a7"/>
              <w:ind w:firstLine="0"/>
              <w:jc w:val="center"/>
              <w:rPr>
                <w:sz w:val="20"/>
                <w:szCs w:val="20"/>
              </w:rPr>
            </w:pPr>
            <w:r>
              <w:rPr>
                <w:b/>
                <w:bCs/>
                <w:sz w:val="20"/>
                <w:szCs w:val="20"/>
              </w:rPr>
              <w:t>предотвращению нештатных ситуаций</w:t>
            </w:r>
          </w:p>
        </w:tc>
      </w:tr>
      <w:tr w:rsidR="00213C27" w14:paraId="561BB8B1" w14:textId="77777777">
        <w:trPr>
          <w:trHeight w:hRule="exact" w:val="211"/>
          <w:jc w:val="center"/>
        </w:trPr>
        <w:tc>
          <w:tcPr>
            <w:tcW w:w="2304" w:type="dxa"/>
            <w:shd w:val="clear" w:color="auto" w:fill="FFFFFF"/>
          </w:tcPr>
          <w:p w14:paraId="561BB8AD" w14:textId="77777777" w:rsidR="00213C27" w:rsidRDefault="002742BE">
            <w:pPr>
              <w:pStyle w:val="a7"/>
              <w:ind w:firstLine="0"/>
              <w:jc w:val="center"/>
              <w:rPr>
                <w:sz w:val="20"/>
                <w:szCs w:val="20"/>
              </w:rPr>
            </w:pPr>
            <w:r>
              <w:rPr>
                <w:sz w:val="20"/>
                <w:szCs w:val="20"/>
              </w:rPr>
              <w:t>1</w:t>
            </w:r>
          </w:p>
        </w:tc>
        <w:tc>
          <w:tcPr>
            <w:tcW w:w="2266" w:type="dxa"/>
            <w:shd w:val="clear" w:color="auto" w:fill="FFFFFF"/>
          </w:tcPr>
          <w:p w14:paraId="561BB8AE" w14:textId="77777777" w:rsidR="00213C27" w:rsidRDefault="002742BE">
            <w:pPr>
              <w:pStyle w:val="a7"/>
              <w:ind w:firstLine="0"/>
              <w:jc w:val="center"/>
              <w:rPr>
                <w:sz w:val="20"/>
                <w:szCs w:val="20"/>
              </w:rPr>
            </w:pPr>
            <w:r>
              <w:rPr>
                <w:sz w:val="20"/>
                <w:szCs w:val="20"/>
              </w:rPr>
              <w:t>2</w:t>
            </w:r>
          </w:p>
        </w:tc>
        <w:tc>
          <w:tcPr>
            <w:tcW w:w="2419" w:type="dxa"/>
            <w:shd w:val="clear" w:color="auto" w:fill="FFFFFF"/>
          </w:tcPr>
          <w:p w14:paraId="561BB8AF" w14:textId="77777777" w:rsidR="00213C27" w:rsidRDefault="002742BE">
            <w:pPr>
              <w:pStyle w:val="a7"/>
              <w:ind w:firstLine="0"/>
              <w:jc w:val="center"/>
              <w:rPr>
                <w:sz w:val="20"/>
                <w:szCs w:val="20"/>
              </w:rPr>
            </w:pPr>
            <w:r>
              <w:rPr>
                <w:sz w:val="20"/>
                <w:szCs w:val="20"/>
              </w:rPr>
              <w:t>3</w:t>
            </w:r>
          </w:p>
        </w:tc>
        <w:tc>
          <w:tcPr>
            <w:tcW w:w="2323" w:type="dxa"/>
            <w:shd w:val="clear" w:color="auto" w:fill="FFFFFF"/>
          </w:tcPr>
          <w:p w14:paraId="561BB8B0" w14:textId="77777777" w:rsidR="00213C27" w:rsidRDefault="002742BE">
            <w:pPr>
              <w:pStyle w:val="a7"/>
              <w:ind w:left="1160" w:firstLine="0"/>
              <w:rPr>
                <w:sz w:val="20"/>
                <w:szCs w:val="20"/>
              </w:rPr>
            </w:pPr>
            <w:r>
              <w:rPr>
                <w:sz w:val="20"/>
                <w:szCs w:val="20"/>
              </w:rPr>
              <w:t>4</w:t>
            </w:r>
          </w:p>
        </w:tc>
      </w:tr>
      <w:tr w:rsidR="00213C27" w14:paraId="561BB8B6" w14:textId="77777777">
        <w:trPr>
          <w:trHeight w:hRule="exact" w:val="250"/>
          <w:jc w:val="center"/>
        </w:trPr>
        <w:tc>
          <w:tcPr>
            <w:tcW w:w="2304" w:type="dxa"/>
            <w:shd w:val="clear" w:color="auto" w:fill="FFFFFF"/>
            <w:vAlign w:val="bottom"/>
          </w:tcPr>
          <w:p w14:paraId="561BB8B2" w14:textId="77777777" w:rsidR="00213C27" w:rsidRDefault="002742BE">
            <w:pPr>
              <w:pStyle w:val="a7"/>
              <w:ind w:firstLine="0"/>
              <w:jc w:val="center"/>
              <w:rPr>
                <w:sz w:val="20"/>
                <w:szCs w:val="20"/>
              </w:rPr>
            </w:pPr>
            <w:r>
              <w:rPr>
                <w:sz w:val="20"/>
                <w:szCs w:val="20"/>
              </w:rPr>
              <w:t>Разлив</w:t>
            </w:r>
          </w:p>
        </w:tc>
        <w:tc>
          <w:tcPr>
            <w:tcW w:w="2266" w:type="dxa"/>
            <w:shd w:val="clear" w:color="auto" w:fill="FFFFFF"/>
            <w:vAlign w:val="bottom"/>
          </w:tcPr>
          <w:p w14:paraId="561BB8B3" w14:textId="77777777" w:rsidR="00213C27" w:rsidRDefault="002742BE">
            <w:pPr>
              <w:pStyle w:val="a7"/>
              <w:ind w:firstLine="0"/>
              <w:jc w:val="center"/>
              <w:rPr>
                <w:sz w:val="20"/>
                <w:szCs w:val="20"/>
              </w:rPr>
            </w:pPr>
            <w:r>
              <w:rPr>
                <w:sz w:val="20"/>
                <w:szCs w:val="20"/>
              </w:rPr>
              <w:t>Нарушение процесса</w:t>
            </w:r>
          </w:p>
        </w:tc>
        <w:tc>
          <w:tcPr>
            <w:tcW w:w="2419" w:type="dxa"/>
            <w:shd w:val="clear" w:color="auto" w:fill="FFFFFF"/>
            <w:vAlign w:val="bottom"/>
          </w:tcPr>
          <w:p w14:paraId="561BB8B4" w14:textId="77777777" w:rsidR="00213C27" w:rsidRDefault="002742BE">
            <w:pPr>
              <w:pStyle w:val="a7"/>
              <w:ind w:firstLine="0"/>
              <w:jc w:val="center"/>
              <w:rPr>
                <w:sz w:val="20"/>
                <w:szCs w:val="20"/>
              </w:rPr>
            </w:pPr>
            <w:r>
              <w:rPr>
                <w:sz w:val="20"/>
                <w:szCs w:val="20"/>
              </w:rPr>
              <w:t>Загрязнение почв,</w:t>
            </w:r>
          </w:p>
        </w:tc>
        <w:tc>
          <w:tcPr>
            <w:tcW w:w="2323" w:type="dxa"/>
            <w:shd w:val="clear" w:color="auto" w:fill="FFFFFF"/>
            <w:vAlign w:val="bottom"/>
          </w:tcPr>
          <w:p w14:paraId="561BB8B5" w14:textId="77777777" w:rsidR="00213C27" w:rsidRDefault="002742BE">
            <w:pPr>
              <w:pStyle w:val="a7"/>
              <w:ind w:firstLine="140"/>
              <w:rPr>
                <w:sz w:val="20"/>
                <w:szCs w:val="20"/>
              </w:rPr>
            </w:pPr>
            <w:r>
              <w:rPr>
                <w:sz w:val="20"/>
                <w:szCs w:val="20"/>
              </w:rPr>
              <w:t>а) Постоянный контроль</w:t>
            </w:r>
          </w:p>
        </w:tc>
      </w:tr>
      <w:tr w:rsidR="00213C27" w14:paraId="561BB8BC" w14:textId="77777777">
        <w:trPr>
          <w:trHeight w:hRule="exact" w:val="1152"/>
          <w:jc w:val="center"/>
        </w:trPr>
        <w:tc>
          <w:tcPr>
            <w:tcW w:w="2304" w:type="dxa"/>
            <w:shd w:val="clear" w:color="auto" w:fill="FFFFFF"/>
          </w:tcPr>
          <w:p w14:paraId="561BB8B7" w14:textId="77777777" w:rsidR="00213C27" w:rsidRDefault="002742BE">
            <w:pPr>
              <w:pStyle w:val="a7"/>
              <w:ind w:firstLine="0"/>
              <w:jc w:val="center"/>
              <w:rPr>
                <w:sz w:val="20"/>
                <w:szCs w:val="20"/>
              </w:rPr>
            </w:pPr>
            <w:r>
              <w:rPr>
                <w:sz w:val="20"/>
                <w:szCs w:val="20"/>
              </w:rPr>
              <w:t>нефтепродуктов при заправке автотранспорта</w:t>
            </w:r>
          </w:p>
        </w:tc>
        <w:tc>
          <w:tcPr>
            <w:tcW w:w="2266" w:type="dxa"/>
            <w:shd w:val="clear" w:color="auto" w:fill="FFFFFF"/>
          </w:tcPr>
          <w:p w14:paraId="561BB8B8" w14:textId="77777777" w:rsidR="00213C27" w:rsidRDefault="002742BE">
            <w:pPr>
              <w:pStyle w:val="a7"/>
              <w:ind w:firstLine="0"/>
              <w:jc w:val="center"/>
              <w:rPr>
                <w:sz w:val="20"/>
                <w:szCs w:val="20"/>
              </w:rPr>
            </w:pPr>
            <w:r>
              <w:rPr>
                <w:sz w:val="20"/>
                <w:szCs w:val="20"/>
              </w:rPr>
              <w:t>Заправки</w:t>
            </w:r>
          </w:p>
        </w:tc>
        <w:tc>
          <w:tcPr>
            <w:tcW w:w="2419" w:type="dxa"/>
            <w:shd w:val="clear" w:color="auto" w:fill="FFFFFF"/>
          </w:tcPr>
          <w:p w14:paraId="561BB8B9" w14:textId="77777777" w:rsidR="00213C27" w:rsidRDefault="002742BE">
            <w:pPr>
              <w:pStyle w:val="a7"/>
              <w:ind w:firstLine="0"/>
              <w:jc w:val="center"/>
              <w:rPr>
                <w:sz w:val="20"/>
                <w:szCs w:val="20"/>
              </w:rPr>
            </w:pPr>
            <w:r>
              <w:rPr>
                <w:sz w:val="20"/>
                <w:szCs w:val="20"/>
              </w:rPr>
              <w:t>атмосферного воздуха, пожар</w:t>
            </w:r>
          </w:p>
        </w:tc>
        <w:tc>
          <w:tcPr>
            <w:tcW w:w="2323" w:type="dxa"/>
            <w:shd w:val="clear" w:color="auto" w:fill="FFFFFF"/>
            <w:vAlign w:val="bottom"/>
          </w:tcPr>
          <w:p w14:paraId="561BB8BA" w14:textId="77777777" w:rsidR="00213C27" w:rsidRDefault="002742BE">
            <w:pPr>
              <w:pStyle w:val="a7"/>
              <w:ind w:firstLine="0"/>
              <w:jc w:val="center"/>
              <w:rPr>
                <w:sz w:val="20"/>
                <w:szCs w:val="20"/>
              </w:rPr>
            </w:pPr>
            <w:r>
              <w:rPr>
                <w:sz w:val="20"/>
                <w:szCs w:val="20"/>
              </w:rPr>
              <w:t>за целостностью (емкостей) бочек;</w:t>
            </w:r>
          </w:p>
          <w:p w14:paraId="561BB8BB" w14:textId="77777777" w:rsidR="00213C27" w:rsidRDefault="002742BE">
            <w:pPr>
              <w:pStyle w:val="a7"/>
              <w:ind w:firstLine="0"/>
              <w:jc w:val="center"/>
              <w:rPr>
                <w:sz w:val="20"/>
                <w:szCs w:val="20"/>
              </w:rPr>
            </w:pPr>
            <w:r>
              <w:rPr>
                <w:sz w:val="20"/>
                <w:szCs w:val="20"/>
              </w:rPr>
              <w:t>б) устройство поддонов; в) средства пожаротушения</w:t>
            </w:r>
          </w:p>
        </w:tc>
      </w:tr>
      <w:tr w:rsidR="00213C27" w14:paraId="561BB8C1" w14:textId="77777777">
        <w:trPr>
          <w:trHeight w:hRule="exact" w:val="240"/>
          <w:jc w:val="center"/>
        </w:trPr>
        <w:tc>
          <w:tcPr>
            <w:tcW w:w="2304" w:type="dxa"/>
            <w:shd w:val="clear" w:color="auto" w:fill="FFFFFF"/>
          </w:tcPr>
          <w:p w14:paraId="561BB8BD" w14:textId="77777777" w:rsidR="00213C27" w:rsidRDefault="002742BE">
            <w:pPr>
              <w:pStyle w:val="a7"/>
              <w:ind w:firstLine="260"/>
              <w:rPr>
                <w:sz w:val="20"/>
                <w:szCs w:val="20"/>
              </w:rPr>
            </w:pPr>
            <w:r>
              <w:rPr>
                <w:sz w:val="20"/>
                <w:szCs w:val="20"/>
              </w:rPr>
              <w:t>Перевернувшийся</w:t>
            </w:r>
          </w:p>
        </w:tc>
        <w:tc>
          <w:tcPr>
            <w:tcW w:w="2266" w:type="dxa"/>
            <w:shd w:val="clear" w:color="auto" w:fill="FFFFFF"/>
          </w:tcPr>
          <w:p w14:paraId="561BB8BE" w14:textId="77777777" w:rsidR="00213C27" w:rsidRDefault="002742BE">
            <w:pPr>
              <w:pStyle w:val="a7"/>
              <w:ind w:firstLine="0"/>
              <w:jc w:val="center"/>
              <w:rPr>
                <w:sz w:val="20"/>
                <w:szCs w:val="20"/>
              </w:rPr>
            </w:pPr>
            <w:r>
              <w:rPr>
                <w:sz w:val="20"/>
                <w:szCs w:val="20"/>
              </w:rPr>
              <w:t>Не соблюдение</w:t>
            </w:r>
          </w:p>
        </w:tc>
        <w:tc>
          <w:tcPr>
            <w:tcW w:w="2419" w:type="dxa"/>
            <w:shd w:val="clear" w:color="auto" w:fill="FFFFFF"/>
          </w:tcPr>
          <w:p w14:paraId="561BB8BF" w14:textId="77777777" w:rsidR="00213C27" w:rsidRDefault="002742BE">
            <w:pPr>
              <w:pStyle w:val="a7"/>
              <w:ind w:firstLine="240"/>
              <w:rPr>
                <w:sz w:val="20"/>
                <w:szCs w:val="20"/>
              </w:rPr>
            </w:pPr>
            <w:r>
              <w:rPr>
                <w:sz w:val="20"/>
                <w:szCs w:val="20"/>
              </w:rPr>
              <w:t xml:space="preserve">Локальное и </w:t>
            </w:r>
            <w:r>
              <w:rPr>
                <w:sz w:val="20"/>
                <w:szCs w:val="20"/>
              </w:rPr>
              <w:t>временное</w:t>
            </w:r>
          </w:p>
        </w:tc>
        <w:tc>
          <w:tcPr>
            <w:tcW w:w="2323" w:type="dxa"/>
            <w:shd w:val="clear" w:color="auto" w:fill="FFFFFF"/>
          </w:tcPr>
          <w:p w14:paraId="561BB8C0" w14:textId="77777777" w:rsidR="00213C27" w:rsidRDefault="002742BE">
            <w:pPr>
              <w:pStyle w:val="a7"/>
              <w:ind w:firstLine="140"/>
              <w:rPr>
                <w:sz w:val="20"/>
                <w:szCs w:val="20"/>
              </w:rPr>
            </w:pPr>
            <w:r>
              <w:rPr>
                <w:sz w:val="20"/>
                <w:szCs w:val="20"/>
              </w:rPr>
              <w:t>Постоянный контроль за</w:t>
            </w:r>
          </w:p>
        </w:tc>
      </w:tr>
      <w:tr w:rsidR="00213C27" w14:paraId="561BB8C6" w14:textId="77777777">
        <w:trPr>
          <w:trHeight w:hRule="exact" w:val="446"/>
          <w:jc w:val="center"/>
        </w:trPr>
        <w:tc>
          <w:tcPr>
            <w:tcW w:w="2304" w:type="dxa"/>
            <w:shd w:val="clear" w:color="auto" w:fill="FFFFFF"/>
            <w:vAlign w:val="bottom"/>
          </w:tcPr>
          <w:p w14:paraId="561BB8C2" w14:textId="77777777" w:rsidR="00213C27" w:rsidRDefault="002742BE">
            <w:pPr>
              <w:pStyle w:val="a7"/>
              <w:ind w:firstLine="0"/>
              <w:jc w:val="center"/>
              <w:rPr>
                <w:sz w:val="20"/>
                <w:szCs w:val="20"/>
              </w:rPr>
            </w:pPr>
            <w:r>
              <w:rPr>
                <w:sz w:val="20"/>
                <w:szCs w:val="20"/>
              </w:rPr>
              <w:lastRenderedPageBreak/>
              <w:t>автотранспорт с рудой</w:t>
            </w:r>
          </w:p>
        </w:tc>
        <w:tc>
          <w:tcPr>
            <w:tcW w:w="2266" w:type="dxa"/>
            <w:shd w:val="clear" w:color="auto" w:fill="FFFFFF"/>
          </w:tcPr>
          <w:p w14:paraId="561BB8C3" w14:textId="77777777" w:rsidR="00213C27" w:rsidRDefault="002742BE">
            <w:pPr>
              <w:pStyle w:val="a7"/>
              <w:ind w:firstLine="0"/>
              <w:jc w:val="center"/>
              <w:rPr>
                <w:sz w:val="20"/>
                <w:szCs w:val="20"/>
              </w:rPr>
            </w:pPr>
            <w:r>
              <w:rPr>
                <w:sz w:val="20"/>
                <w:szCs w:val="20"/>
              </w:rPr>
              <w:t>правил движения</w:t>
            </w:r>
          </w:p>
        </w:tc>
        <w:tc>
          <w:tcPr>
            <w:tcW w:w="2419" w:type="dxa"/>
            <w:shd w:val="clear" w:color="auto" w:fill="FFFFFF"/>
            <w:vAlign w:val="bottom"/>
          </w:tcPr>
          <w:p w14:paraId="561BB8C4" w14:textId="77777777" w:rsidR="00213C27" w:rsidRDefault="002742BE">
            <w:pPr>
              <w:pStyle w:val="a7"/>
              <w:ind w:firstLine="0"/>
              <w:jc w:val="center"/>
              <w:rPr>
                <w:sz w:val="20"/>
                <w:szCs w:val="20"/>
              </w:rPr>
            </w:pPr>
            <w:r>
              <w:rPr>
                <w:sz w:val="20"/>
                <w:szCs w:val="20"/>
              </w:rPr>
              <w:t>загрязнение атмосферного воздуха</w:t>
            </w:r>
          </w:p>
        </w:tc>
        <w:tc>
          <w:tcPr>
            <w:tcW w:w="2323" w:type="dxa"/>
            <w:shd w:val="clear" w:color="auto" w:fill="FFFFFF"/>
          </w:tcPr>
          <w:p w14:paraId="561BB8C5" w14:textId="77777777" w:rsidR="00213C27" w:rsidRDefault="002742BE">
            <w:pPr>
              <w:pStyle w:val="a7"/>
              <w:ind w:firstLine="700"/>
              <w:rPr>
                <w:sz w:val="20"/>
                <w:szCs w:val="20"/>
              </w:rPr>
            </w:pPr>
            <w:r>
              <w:rPr>
                <w:sz w:val="20"/>
                <w:szCs w:val="20"/>
              </w:rPr>
              <w:t>Персоналом</w:t>
            </w:r>
          </w:p>
        </w:tc>
      </w:tr>
      <w:tr w:rsidR="00213C27" w14:paraId="561BB8CB" w14:textId="77777777">
        <w:trPr>
          <w:trHeight w:hRule="exact" w:val="696"/>
          <w:jc w:val="center"/>
        </w:trPr>
        <w:tc>
          <w:tcPr>
            <w:tcW w:w="2304" w:type="dxa"/>
            <w:shd w:val="clear" w:color="auto" w:fill="FFFFFF"/>
          </w:tcPr>
          <w:p w14:paraId="561BB8C7" w14:textId="77777777" w:rsidR="00213C27" w:rsidRDefault="002742BE">
            <w:pPr>
              <w:pStyle w:val="a7"/>
              <w:ind w:firstLine="0"/>
              <w:jc w:val="center"/>
              <w:rPr>
                <w:sz w:val="20"/>
                <w:szCs w:val="20"/>
              </w:rPr>
            </w:pPr>
            <w:r>
              <w:rPr>
                <w:sz w:val="20"/>
                <w:szCs w:val="20"/>
              </w:rPr>
              <w:t>Обрушение вскрышных пород</w:t>
            </w:r>
          </w:p>
        </w:tc>
        <w:tc>
          <w:tcPr>
            <w:tcW w:w="2266" w:type="dxa"/>
            <w:shd w:val="clear" w:color="auto" w:fill="FFFFFF"/>
          </w:tcPr>
          <w:p w14:paraId="561BB8C8" w14:textId="77777777" w:rsidR="00213C27" w:rsidRDefault="002742BE">
            <w:pPr>
              <w:pStyle w:val="a7"/>
              <w:ind w:firstLine="0"/>
              <w:jc w:val="center"/>
              <w:rPr>
                <w:sz w:val="20"/>
                <w:szCs w:val="20"/>
              </w:rPr>
            </w:pPr>
            <w:r>
              <w:rPr>
                <w:sz w:val="20"/>
                <w:szCs w:val="20"/>
              </w:rPr>
              <w:t>Внешние причины</w:t>
            </w:r>
          </w:p>
        </w:tc>
        <w:tc>
          <w:tcPr>
            <w:tcW w:w="2419" w:type="dxa"/>
            <w:shd w:val="clear" w:color="auto" w:fill="FFFFFF"/>
          </w:tcPr>
          <w:p w14:paraId="561BB8C9" w14:textId="77777777" w:rsidR="00213C27" w:rsidRDefault="002742BE">
            <w:pPr>
              <w:pStyle w:val="a7"/>
              <w:ind w:firstLine="0"/>
              <w:jc w:val="center"/>
              <w:rPr>
                <w:sz w:val="20"/>
                <w:szCs w:val="20"/>
              </w:rPr>
            </w:pPr>
            <w:r>
              <w:rPr>
                <w:sz w:val="20"/>
                <w:szCs w:val="20"/>
              </w:rPr>
              <w:t>Локальное и временное загрязнение атмосферного воздуха</w:t>
            </w:r>
          </w:p>
        </w:tc>
        <w:tc>
          <w:tcPr>
            <w:tcW w:w="2323" w:type="dxa"/>
            <w:shd w:val="clear" w:color="auto" w:fill="FFFFFF"/>
          </w:tcPr>
          <w:p w14:paraId="561BB8CA" w14:textId="77777777" w:rsidR="00213C27" w:rsidRDefault="002742BE">
            <w:pPr>
              <w:pStyle w:val="a7"/>
              <w:ind w:firstLine="0"/>
              <w:jc w:val="center"/>
              <w:rPr>
                <w:sz w:val="20"/>
                <w:szCs w:val="20"/>
              </w:rPr>
            </w:pPr>
            <w:r>
              <w:rPr>
                <w:sz w:val="20"/>
                <w:szCs w:val="20"/>
              </w:rPr>
              <w:t xml:space="preserve">Складирование вскрыши в </w:t>
            </w:r>
            <w:r>
              <w:rPr>
                <w:sz w:val="20"/>
                <w:szCs w:val="20"/>
              </w:rPr>
              <w:t>соответствии с проектом.</w:t>
            </w:r>
          </w:p>
        </w:tc>
      </w:tr>
    </w:tbl>
    <w:p w14:paraId="561BB8CC" w14:textId="77777777" w:rsidR="00213C27" w:rsidRDefault="00213C27">
      <w:pPr>
        <w:spacing w:after="259" w:line="1" w:lineRule="exact"/>
      </w:pPr>
    </w:p>
    <w:p w14:paraId="561BB8CD" w14:textId="77777777" w:rsidR="00213C27" w:rsidRDefault="002742BE">
      <w:pPr>
        <w:pStyle w:val="1"/>
        <w:ind w:firstLine="580"/>
        <w:jc w:val="both"/>
      </w:pPr>
      <w:r>
        <w:t>Комплекс технических решений, заложенных в проекте, направлен на предотвращение или исключение аварийных ситуаций и базируется на следующих принципах:</w:t>
      </w:r>
    </w:p>
    <w:p w14:paraId="561BB8CE" w14:textId="77777777" w:rsidR="00213C27" w:rsidRDefault="002742BE">
      <w:pPr>
        <w:pStyle w:val="1"/>
        <w:numPr>
          <w:ilvl w:val="0"/>
          <w:numId w:val="3"/>
        </w:numPr>
        <w:tabs>
          <w:tab w:val="left" w:pos="864"/>
        </w:tabs>
        <w:ind w:firstLine="580"/>
        <w:jc w:val="both"/>
      </w:pPr>
      <w:bookmarkStart w:id="29" w:name="bookmark72"/>
      <w:bookmarkEnd w:id="29"/>
      <w:r>
        <w:t xml:space="preserve">сведение к минимуму вероятности аварийных ситуаций, путем применения </w:t>
      </w:r>
      <w:r>
        <w:t>комплексных мероприятий, направленных на устранение причин их возникновения;</w:t>
      </w:r>
    </w:p>
    <w:p w14:paraId="561BB8CF" w14:textId="77777777" w:rsidR="00213C27" w:rsidRDefault="002742BE" w:rsidP="002742BE">
      <w:pPr>
        <w:pStyle w:val="1"/>
        <w:numPr>
          <w:ilvl w:val="0"/>
          <w:numId w:val="3"/>
        </w:numPr>
        <w:tabs>
          <w:tab w:val="left" w:pos="864"/>
        </w:tabs>
        <w:ind w:firstLine="580"/>
        <w:jc w:val="both"/>
      </w:pPr>
      <w:bookmarkStart w:id="30" w:name="bookmark73"/>
      <w:bookmarkEnd w:id="30"/>
      <w:r>
        <w:t>обеспечение безопасности обслуживающего персонала, населения, сведения к минимуму ущерба от загрязнения окружающей среды.</w:t>
      </w:r>
    </w:p>
    <w:p w14:paraId="561BB8D0" w14:textId="77777777" w:rsidR="00213C27" w:rsidRDefault="002742BE">
      <w:pPr>
        <w:pStyle w:val="1"/>
        <w:ind w:firstLine="0"/>
        <w:jc w:val="both"/>
      </w:pPr>
      <w:r>
        <w:rPr>
          <w:u w:val="single"/>
        </w:rPr>
        <w:t>Обязательному оповещению подлежат следующие происшествия:</w:t>
      </w:r>
    </w:p>
    <w:p w14:paraId="561BB8D1" w14:textId="77777777" w:rsidR="00213C27" w:rsidRDefault="002742BE">
      <w:pPr>
        <w:pStyle w:val="1"/>
        <w:numPr>
          <w:ilvl w:val="0"/>
          <w:numId w:val="3"/>
        </w:numPr>
        <w:tabs>
          <w:tab w:val="left" w:pos="864"/>
        </w:tabs>
        <w:spacing w:line="262" w:lineRule="auto"/>
        <w:ind w:firstLine="580"/>
        <w:jc w:val="both"/>
      </w:pPr>
      <w:bookmarkStart w:id="31" w:name="bookmark74"/>
      <w:bookmarkEnd w:id="31"/>
      <w:r>
        <w:t>несчастные случаи на производстве: групповые, с летальным или с тяжелым исходом;</w:t>
      </w:r>
    </w:p>
    <w:p w14:paraId="561BB8D2" w14:textId="77777777" w:rsidR="00213C27" w:rsidRDefault="002742BE">
      <w:pPr>
        <w:pStyle w:val="1"/>
        <w:numPr>
          <w:ilvl w:val="0"/>
          <w:numId w:val="3"/>
        </w:numPr>
        <w:tabs>
          <w:tab w:val="left" w:pos="864"/>
        </w:tabs>
        <w:spacing w:line="259" w:lineRule="auto"/>
        <w:ind w:firstLine="580"/>
        <w:jc w:val="both"/>
      </w:pPr>
      <w:bookmarkStart w:id="32" w:name="bookmark75"/>
      <w:bookmarkEnd w:id="32"/>
      <w:r>
        <w:t>аварии, вызванные чрезвычайными ситуациями техногенного характера.</w:t>
      </w:r>
    </w:p>
    <w:p w14:paraId="561BB8D3" w14:textId="77777777" w:rsidR="00213C27" w:rsidRDefault="002742BE">
      <w:pPr>
        <w:pStyle w:val="1"/>
        <w:numPr>
          <w:ilvl w:val="0"/>
          <w:numId w:val="3"/>
        </w:numPr>
        <w:tabs>
          <w:tab w:val="left" w:pos="864"/>
        </w:tabs>
        <w:spacing w:line="259" w:lineRule="auto"/>
        <w:ind w:firstLine="580"/>
        <w:jc w:val="both"/>
      </w:pPr>
      <w:bookmarkStart w:id="33" w:name="bookmark76"/>
      <w:bookmarkEnd w:id="33"/>
      <w:r>
        <w:t>чрезвычайные ситуации природного характера, вызванные стихийными бедствиями.</w:t>
      </w:r>
    </w:p>
    <w:p w14:paraId="561BB8D4" w14:textId="77777777" w:rsidR="00213C27" w:rsidRDefault="002742BE">
      <w:pPr>
        <w:pStyle w:val="1"/>
        <w:tabs>
          <w:tab w:val="left" w:pos="1445"/>
          <w:tab w:val="left" w:pos="6278"/>
          <w:tab w:val="left" w:pos="6744"/>
          <w:tab w:val="left" w:pos="8021"/>
        </w:tabs>
        <w:ind w:firstLine="0"/>
        <w:jc w:val="both"/>
      </w:pPr>
      <w:r>
        <w:t>Оповещение персонала месторождения осуществляется по телефону, звуковой связи. Оповещение</w:t>
      </w:r>
      <w:r>
        <w:tab/>
        <w:t>территориальных органов, находящихся</w:t>
      </w:r>
      <w:r>
        <w:tab/>
        <w:t>за</w:t>
      </w:r>
      <w:r>
        <w:tab/>
        <w:t>пределами</w:t>
      </w:r>
      <w:r>
        <w:tab/>
        <w:t>месторождения, осуществляется по каналам проводной телефонной и мобильной связи.</w:t>
      </w:r>
    </w:p>
    <w:p w14:paraId="561BB8D5" w14:textId="77777777" w:rsidR="00213C27" w:rsidRDefault="002742BE">
      <w:pPr>
        <w:pStyle w:val="1"/>
        <w:ind w:firstLine="0"/>
        <w:jc w:val="both"/>
      </w:pPr>
      <w:r>
        <w:t>Оповещение государственных органов осуществляется директором ОФ, либо по их указанию, диспетчером. При этом в первую очередь извещаются:</w:t>
      </w:r>
    </w:p>
    <w:p w14:paraId="561BB8D6" w14:textId="77777777" w:rsidR="00213C27" w:rsidRDefault="002742BE">
      <w:pPr>
        <w:pStyle w:val="1"/>
        <w:numPr>
          <w:ilvl w:val="0"/>
          <w:numId w:val="3"/>
        </w:numPr>
        <w:tabs>
          <w:tab w:val="left" w:pos="863"/>
        </w:tabs>
        <w:spacing w:line="252" w:lineRule="auto"/>
        <w:ind w:firstLine="580"/>
        <w:jc w:val="both"/>
      </w:pPr>
      <w:bookmarkStart w:id="34" w:name="bookmark77"/>
      <w:bookmarkEnd w:id="34"/>
      <w:r>
        <w:t>управление по госконтролю за ЧС и промышленной безопасностью Карагандинской области:</w:t>
      </w:r>
    </w:p>
    <w:p w14:paraId="561BB8D7" w14:textId="77777777" w:rsidR="00213C27" w:rsidRDefault="002742BE">
      <w:pPr>
        <w:pStyle w:val="1"/>
        <w:numPr>
          <w:ilvl w:val="0"/>
          <w:numId w:val="3"/>
        </w:numPr>
        <w:tabs>
          <w:tab w:val="left" w:pos="863"/>
        </w:tabs>
        <w:spacing w:line="252" w:lineRule="auto"/>
        <w:ind w:firstLine="580"/>
        <w:jc w:val="both"/>
      </w:pPr>
      <w:bookmarkStart w:id="35" w:name="bookmark78"/>
      <w:bookmarkEnd w:id="35"/>
      <w:r>
        <w:t>инспектор по охране труда Департамента Министерства труда и социальной зашиты населения Карагандинской области:</w:t>
      </w:r>
    </w:p>
    <w:p w14:paraId="561BB8D8" w14:textId="77777777" w:rsidR="00213C27" w:rsidRDefault="002742BE">
      <w:pPr>
        <w:pStyle w:val="1"/>
        <w:numPr>
          <w:ilvl w:val="0"/>
          <w:numId w:val="3"/>
        </w:numPr>
        <w:tabs>
          <w:tab w:val="left" w:pos="878"/>
        </w:tabs>
        <w:spacing w:line="262" w:lineRule="auto"/>
        <w:ind w:firstLine="580"/>
        <w:jc w:val="both"/>
      </w:pPr>
      <w:bookmarkStart w:id="36" w:name="bookmark79"/>
      <w:bookmarkEnd w:id="36"/>
      <w:r>
        <w:t>санитарно-эпидемиологическая служба Карагандинской области:</w:t>
      </w:r>
    </w:p>
    <w:p w14:paraId="561BB8D9" w14:textId="77777777" w:rsidR="00213C27" w:rsidRDefault="002742BE">
      <w:pPr>
        <w:pStyle w:val="1"/>
        <w:numPr>
          <w:ilvl w:val="0"/>
          <w:numId w:val="3"/>
        </w:numPr>
        <w:tabs>
          <w:tab w:val="left" w:pos="878"/>
        </w:tabs>
        <w:spacing w:line="262" w:lineRule="auto"/>
        <w:ind w:firstLine="580"/>
        <w:jc w:val="both"/>
      </w:pPr>
      <w:bookmarkStart w:id="37" w:name="bookmark80"/>
      <w:bookmarkEnd w:id="37"/>
      <w:r>
        <w:t>прокуратура Карагандинской области;</w:t>
      </w:r>
    </w:p>
    <w:p w14:paraId="561BB8DA" w14:textId="77777777" w:rsidR="00213C27" w:rsidRDefault="002742BE">
      <w:pPr>
        <w:pStyle w:val="1"/>
        <w:numPr>
          <w:ilvl w:val="0"/>
          <w:numId w:val="3"/>
        </w:numPr>
        <w:tabs>
          <w:tab w:val="left" w:pos="878"/>
        </w:tabs>
        <w:spacing w:after="260" w:line="262" w:lineRule="auto"/>
        <w:ind w:firstLine="580"/>
        <w:jc w:val="both"/>
      </w:pPr>
      <w:bookmarkStart w:id="38" w:name="bookmark81"/>
      <w:bookmarkEnd w:id="38"/>
      <w:r>
        <w:t>департамент внутренних дел Карагандинской области.</w:t>
      </w:r>
    </w:p>
    <w:p w14:paraId="561BB8DB" w14:textId="77777777" w:rsidR="00213C27" w:rsidRDefault="002742BE">
      <w:pPr>
        <w:pStyle w:val="1"/>
        <w:ind w:firstLine="0"/>
        <w:jc w:val="both"/>
      </w:pPr>
      <w:r>
        <w:rPr>
          <w:u w:val="single"/>
        </w:rPr>
        <w:t>Мероприятия по созданию и поддержанию в готовности к применению сил и средств</w:t>
      </w:r>
    </w:p>
    <w:p w14:paraId="561BB8DC" w14:textId="77777777" w:rsidR="00213C27" w:rsidRDefault="002742BE">
      <w:pPr>
        <w:pStyle w:val="1"/>
        <w:numPr>
          <w:ilvl w:val="0"/>
          <w:numId w:val="3"/>
        </w:numPr>
        <w:tabs>
          <w:tab w:val="left" w:pos="878"/>
        </w:tabs>
        <w:spacing w:line="262" w:lineRule="auto"/>
        <w:ind w:firstLine="580"/>
        <w:jc w:val="both"/>
      </w:pPr>
      <w:bookmarkStart w:id="39" w:name="bookmark82"/>
      <w:bookmarkEnd w:id="39"/>
      <w:r>
        <w:t>обеспечение пожарным инвентарем всех производственных объектов:</w:t>
      </w:r>
    </w:p>
    <w:p w14:paraId="561BB8DD" w14:textId="77777777" w:rsidR="00213C27" w:rsidRDefault="002742BE">
      <w:pPr>
        <w:pStyle w:val="1"/>
        <w:numPr>
          <w:ilvl w:val="0"/>
          <w:numId w:val="3"/>
        </w:numPr>
        <w:tabs>
          <w:tab w:val="left" w:pos="878"/>
        </w:tabs>
        <w:spacing w:line="262" w:lineRule="auto"/>
        <w:ind w:firstLine="580"/>
        <w:jc w:val="both"/>
      </w:pPr>
      <w:bookmarkStart w:id="40" w:name="bookmark83"/>
      <w:bookmarkEnd w:id="40"/>
      <w:r>
        <w:t>обеспечение удобного подъезда транспорта и техники к объектам;</w:t>
      </w:r>
    </w:p>
    <w:p w14:paraId="561BB8DE" w14:textId="77777777" w:rsidR="00213C27" w:rsidRDefault="002742BE">
      <w:pPr>
        <w:pStyle w:val="1"/>
        <w:numPr>
          <w:ilvl w:val="0"/>
          <w:numId w:val="3"/>
        </w:numPr>
        <w:tabs>
          <w:tab w:val="left" w:pos="863"/>
        </w:tabs>
        <w:spacing w:line="252" w:lineRule="auto"/>
        <w:ind w:firstLine="580"/>
        <w:jc w:val="both"/>
      </w:pPr>
      <w:bookmarkStart w:id="41" w:name="bookmark84"/>
      <w:bookmarkEnd w:id="41"/>
      <w:r>
        <w:t>создание и проведение учений противоаварийных сил совместно с подразделениями предприятия;</w:t>
      </w:r>
    </w:p>
    <w:p w14:paraId="561BB8DF" w14:textId="77777777" w:rsidR="00213C27" w:rsidRDefault="002742BE">
      <w:pPr>
        <w:pStyle w:val="1"/>
        <w:numPr>
          <w:ilvl w:val="0"/>
          <w:numId w:val="3"/>
        </w:numPr>
        <w:tabs>
          <w:tab w:val="left" w:pos="878"/>
        </w:tabs>
        <w:spacing w:line="262" w:lineRule="auto"/>
        <w:ind w:firstLine="580"/>
        <w:jc w:val="both"/>
      </w:pPr>
      <w:bookmarkStart w:id="42" w:name="bookmark85"/>
      <w:bookmarkEnd w:id="42"/>
      <w:r>
        <w:t>охрану объектов;</w:t>
      </w:r>
    </w:p>
    <w:p w14:paraId="561BB8E0" w14:textId="77777777" w:rsidR="00213C27" w:rsidRDefault="002742BE">
      <w:pPr>
        <w:pStyle w:val="1"/>
        <w:numPr>
          <w:ilvl w:val="0"/>
          <w:numId w:val="3"/>
        </w:numPr>
        <w:tabs>
          <w:tab w:val="left" w:pos="878"/>
        </w:tabs>
        <w:spacing w:line="262" w:lineRule="auto"/>
        <w:ind w:firstLine="580"/>
        <w:jc w:val="both"/>
      </w:pPr>
      <w:bookmarkStart w:id="43" w:name="bookmark86"/>
      <w:bookmarkEnd w:id="43"/>
      <w:r>
        <w:t>эвакуацию в безопасные места основных средств производства:</w:t>
      </w:r>
    </w:p>
    <w:p w14:paraId="561BB8E1" w14:textId="77777777" w:rsidR="00213C27" w:rsidRDefault="002742BE">
      <w:pPr>
        <w:pStyle w:val="1"/>
        <w:numPr>
          <w:ilvl w:val="0"/>
          <w:numId w:val="3"/>
        </w:numPr>
        <w:tabs>
          <w:tab w:val="left" w:pos="878"/>
        </w:tabs>
        <w:spacing w:line="262" w:lineRule="auto"/>
        <w:ind w:firstLine="580"/>
        <w:jc w:val="both"/>
      </w:pPr>
      <w:bookmarkStart w:id="44" w:name="bookmark87"/>
      <w:bookmarkEnd w:id="44"/>
      <w:r>
        <w:t>своевременное проведение планово-предупредительных ремонтов оборудования;</w:t>
      </w:r>
    </w:p>
    <w:p w14:paraId="561BB8E2" w14:textId="77777777" w:rsidR="00213C27" w:rsidRDefault="002742BE">
      <w:pPr>
        <w:pStyle w:val="1"/>
        <w:numPr>
          <w:ilvl w:val="0"/>
          <w:numId w:val="3"/>
        </w:numPr>
        <w:tabs>
          <w:tab w:val="left" w:pos="863"/>
        </w:tabs>
        <w:spacing w:line="252" w:lineRule="auto"/>
        <w:ind w:firstLine="580"/>
        <w:jc w:val="both"/>
      </w:pPr>
      <w:bookmarkStart w:id="45" w:name="bookmark88"/>
      <w:bookmarkEnd w:id="45"/>
      <w:r>
        <w:t>усиление конструктивных элементов зданий н сооружений, отвалов и другие мероприятия, способствующие защите материальных ценностей;</w:t>
      </w:r>
    </w:p>
    <w:p w14:paraId="561BB8E3" w14:textId="77777777" w:rsidR="00213C27" w:rsidRDefault="002742BE">
      <w:pPr>
        <w:pStyle w:val="1"/>
        <w:numPr>
          <w:ilvl w:val="0"/>
          <w:numId w:val="3"/>
        </w:numPr>
        <w:tabs>
          <w:tab w:val="left" w:pos="878"/>
        </w:tabs>
        <w:spacing w:line="262" w:lineRule="auto"/>
        <w:ind w:firstLine="580"/>
        <w:jc w:val="both"/>
      </w:pPr>
      <w:bookmarkStart w:id="46" w:name="bookmark89"/>
      <w:bookmarkEnd w:id="46"/>
      <w:r>
        <w:t>осуществление контроля за соблюдением правил эксплуатации оборудования:</w:t>
      </w:r>
    </w:p>
    <w:p w14:paraId="561BB8E4" w14:textId="77777777" w:rsidR="00213C27" w:rsidRDefault="002742BE">
      <w:pPr>
        <w:pStyle w:val="1"/>
        <w:numPr>
          <w:ilvl w:val="0"/>
          <w:numId w:val="3"/>
        </w:numPr>
        <w:tabs>
          <w:tab w:val="left" w:pos="863"/>
        </w:tabs>
        <w:spacing w:line="252" w:lineRule="auto"/>
        <w:ind w:firstLine="580"/>
        <w:jc w:val="both"/>
      </w:pPr>
      <w:bookmarkStart w:id="47" w:name="bookmark90"/>
      <w:bookmarkEnd w:id="47"/>
      <w:r>
        <w:t>создание запасов различных видов топлива, смазочных материалов, а также резервы материалов, сырья во избежание остановки работ при ЧС. Запас всех материалов</w:t>
      </w:r>
    </w:p>
    <w:p w14:paraId="561BB8E5" w14:textId="77777777" w:rsidR="00213C27" w:rsidRDefault="002742BE">
      <w:pPr>
        <w:pStyle w:val="1"/>
        <w:numPr>
          <w:ilvl w:val="0"/>
          <w:numId w:val="3"/>
        </w:numPr>
        <w:tabs>
          <w:tab w:val="left" w:pos="863"/>
        </w:tabs>
        <w:ind w:firstLine="580"/>
        <w:jc w:val="both"/>
      </w:pPr>
      <w:bookmarkStart w:id="48" w:name="bookmark91"/>
      <w:bookmarkEnd w:id="48"/>
      <w:r>
        <w:t>готовность к выполнению восстановительных работ, обеспеченность восстановительных работ людскими ресурсами, наличием запасов материально-технических средств, спасательного оборудования и техники, готовность формирований и персонала к проведению восстановительно-спасательных работ:</w:t>
      </w:r>
    </w:p>
    <w:p w14:paraId="561BB8E6" w14:textId="77777777" w:rsidR="00213C27" w:rsidRDefault="002742BE" w:rsidP="002742BE">
      <w:pPr>
        <w:pStyle w:val="1"/>
        <w:numPr>
          <w:ilvl w:val="0"/>
          <w:numId w:val="3"/>
        </w:numPr>
        <w:tabs>
          <w:tab w:val="left" w:pos="864"/>
        </w:tabs>
        <w:ind w:firstLine="580"/>
        <w:jc w:val="both"/>
      </w:pPr>
      <w:bookmarkStart w:id="49" w:name="bookmark92"/>
      <w:bookmarkEnd w:id="49"/>
      <w:r>
        <w:t>поддержание в систематической готовности пунктов управления н средств связи, их дублирование, а также разработка порядка замещения руководящего состава месторождения при невозможности ими выполнять возложенные задачи вследствие болезни пли ранения.</w:t>
      </w:r>
    </w:p>
    <w:p w14:paraId="561BB8E7" w14:textId="77777777" w:rsidR="00213C27" w:rsidRDefault="002742BE">
      <w:pPr>
        <w:pStyle w:val="20"/>
        <w:keepNext/>
        <w:keepLines/>
        <w:jc w:val="both"/>
      </w:pPr>
      <w:bookmarkStart w:id="50" w:name="bookmark93"/>
      <w:bookmarkStart w:id="51" w:name="bookmark94"/>
      <w:bookmarkStart w:id="52" w:name="bookmark95"/>
      <w:r>
        <w:t>Решения, направленные на предупреждение развития промышленных аварий и их локализацию обеспечиваются соблюдением нормативно-правовой документации</w:t>
      </w:r>
      <w:bookmarkEnd w:id="50"/>
      <w:bookmarkEnd w:id="51"/>
      <w:bookmarkEnd w:id="52"/>
    </w:p>
    <w:p w14:paraId="561BB8E8" w14:textId="77777777" w:rsidR="00213C27" w:rsidRDefault="002742BE">
      <w:pPr>
        <w:pStyle w:val="1"/>
        <w:numPr>
          <w:ilvl w:val="0"/>
          <w:numId w:val="3"/>
        </w:numPr>
        <w:tabs>
          <w:tab w:val="left" w:pos="1303"/>
        </w:tabs>
        <w:spacing w:line="262" w:lineRule="auto"/>
        <w:ind w:firstLine="940"/>
        <w:jc w:val="both"/>
      </w:pPr>
      <w:bookmarkStart w:id="53" w:name="bookmark96"/>
      <w:bookmarkEnd w:id="53"/>
      <w:r>
        <w:t>ведение технологического процесса в соответствии с регламентом;</w:t>
      </w:r>
    </w:p>
    <w:p w14:paraId="561BB8E9" w14:textId="77777777" w:rsidR="00213C27" w:rsidRDefault="002742BE">
      <w:pPr>
        <w:pStyle w:val="1"/>
        <w:numPr>
          <w:ilvl w:val="0"/>
          <w:numId w:val="3"/>
        </w:numPr>
        <w:tabs>
          <w:tab w:val="left" w:pos="1303"/>
        </w:tabs>
        <w:spacing w:line="262" w:lineRule="auto"/>
        <w:ind w:firstLine="940"/>
        <w:jc w:val="both"/>
      </w:pPr>
      <w:bookmarkStart w:id="54" w:name="bookmark97"/>
      <w:bookmarkEnd w:id="54"/>
      <w:r>
        <w:lastRenderedPageBreak/>
        <w:t xml:space="preserve">автоматизация и контроль параметров процесса с </w:t>
      </w:r>
      <w:r>
        <w:t>постоянным мониторингом;</w:t>
      </w:r>
    </w:p>
    <w:p w14:paraId="561BB8EA" w14:textId="77777777" w:rsidR="00213C27" w:rsidRDefault="002742BE">
      <w:pPr>
        <w:pStyle w:val="1"/>
        <w:numPr>
          <w:ilvl w:val="0"/>
          <w:numId w:val="3"/>
        </w:numPr>
        <w:tabs>
          <w:tab w:val="left" w:pos="1303"/>
        </w:tabs>
        <w:ind w:left="1300" w:hanging="360"/>
        <w:jc w:val="both"/>
      </w:pPr>
      <w:bookmarkStart w:id="55" w:name="bookmark98"/>
      <w:bookmarkEnd w:id="55"/>
      <w:r>
        <w:t>регулярный осмотр оборудования и аспирационных воздуховодов, выполнение ремонтных работ в соответствии с графиком планово-предупредительных работ.</w:t>
      </w:r>
    </w:p>
    <w:p w14:paraId="561BB8EB" w14:textId="77777777" w:rsidR="00213C27" w:rsidRDefault="002742BE">
      <w:pPr>
        <w:pStyle w:val="1"/>
        <w:ind w:firstLine="720"/>
        <w:jc w:val="both"/>
      </w:pPr>
      <w:r>
        <w:t>Все открытые движущиеся части оборудования, расположенные на высоте до 1,3 м (включительно) от уровня пола или доступные для случайного прикосновения с рабочих площадок, ограждаются, за исключением частей, ограждение которых не допускается их функциональным назначением. Ограждение выполняется сплошным или сетчатым с размером ячеек 20х20 мм.</w:t>
      </w:r>
    </w:p>
    <w:p w14:paraId="561BB8EC" w14:textId="77777777" w:rsidR="00213C27" w:rsidRDefault="002742BE">
      <w:pPr>
        <w:pStyle w:val="1"/>
        <w:ind w:firstLine="720"/>
        <w:jc w:val="both"/>
      </w:pPr>
      <w:r>
        <w:t>В случаях, если исполнительные органы машин представляют опасность для людей и не ограждены, предусматривается сигнализация, предупреждающая о пуске машины в работу, и средства для остановки и отключения от источников энергии. Указанные средства, для остановки и отключения машин и механизмов от источников энергии должны соответствовать технологическим требованиям и располагаться в доступном для персонала и иных лиц местах, чтобы обеспечить, в случае необходимости, аварийное отключение машин, механизмов и аг</w:t>
      </w:r>
      <w:r>
        <w:t>регатов.</w:t>
      </w:r>
    </w:p>
    <w:p w14:paraId="561BB8ED" w14:textId="77777777" w:rsidR="00213C27" w:rsidRDefault="002742BE">
      <w:pPr>
        <w:pStyle w:val="1"/>
        <w:spacing w:after="260"/>
        <w:ind w:firstLine="720"/>
        <w:jc w:val="both"/>
      </w:pPr>
      <w:r>
        <w:t>Движущиеся части агрегатов, расположенные в труднодоступных местах, допускается ограждать общим ограждением с запирающим устройством. Ограждение устанавливается так, чтобы оно не затрудняло их обслуживание.</w:t>
      </w:r>
    </w:p>
    <w:p w14:paraId="561BB8EE" w14:textId="77777777" w:rsidR="00213C27" w:rsidRDefault="002742BE">
      <w:pPr>
        <w:pStyle w:val="20"/>
        <w:keepNext/>
        <w:keepLines/>
        <w:ind w:firstLine="720"/>
        <w:jc w:val="both"/>
      </w:pPr>
      <w:bookmarkStart w:id="56" w:name="bookmark100"/>
      <w:bookmarkStart w:id="57" w:name="bookmark101"/>
      <w:bookmarkStart w:id="58" w:name="bookmark99"/>
      <w:r>
        <w:t xml:space="preserve">Решения по обеспечению </w:t>
      </w:r>
      <w:proofErr w:type="spellStart"/>
      <w:r>
        <w:t>взрыво</w:t>
      </w:r>
      <w:proofErr w:type="spellEnd"/>
      <w:r>
        <w:t>-пожаробезопасности</w:t>
      </w:r>
      <w:bookmarkEnd w:id="56"/>
      <w:bookmarkEnd w:id="57"/>
      <w:bookmarkEnd w:id="58"/>
    </w:p>
    <w:p w14:paraId="561BB8EF" w14:textId="77777777" w:rsidR="00213C27" w:rsidRDefault="002742BE">
      <w:pPr>
        <w:pStyle w:val="1"/>
        <w:ind w:firstLine="720"/>
        <w:jc w:val="both"/>
      </w:pPr>
      <w:proofErr w:type="spellStart"/>
      <w:r>
        <w:t>Взрыво</w:t>
      </w:r>
      <w:proofErr w:type="spellEnd"/>
      <w:r>
        <w:t>-пожаробезопасность на промышленном объекте достигается соблюдением технологических режимов при эксплуатации оборудования, общих правил и инструкций по безопасности труда и пожарной безопасности.</w:t>
      </w:r>
    </w:p>
    <w:p w14:paraId="561BB8F0" w14:textId="77777777" w:rsidR="00213C27" w:rsidRDefault="002742BE">
      <w:pPr>
        <w:pStyle w:val="1"/>
        <w:spacing w:after="260"/>
        <w:ind w:firstLine="720"/>
        <w:jc w:val="both"/>
      </w:pPr>
      <w:r>
        <w:t>Весь персонал несет ответственность за соблюдение пожарной безопасности в ходе эксплуатации, при ведении ремонтных и аварийно-восстановительных работ. Назначены ответственные лица за пожарную безопасность и содержание в исправном состоянии первичных и стационарных средств пожаротушения.</w:t>
      </w:r>
    </w:p>
    <w:p w14:paraId="561BB8F1" w14:textId="77777777" w:rsidR="00213C27" w:rsidRDefault="002742BE">
      <w:pPr>
        <w:pStyle w:val="20"/>
        <w:keepNext/>
        <w:keepLines/>
        <w:ind w:firstLine="720"/>
        <w:jc w:val="both"/>
      </w:pPr>
      <w:bookmarkStart w:id="59" w:name="bookmark102"/>
      <w:bookmarkStart w:id="60" w:name="bookmark103"/>
      <w:bookmarkStart w:id="61" w:name="bookmark104"/>
      <w:r>
        <w:t>Анализ условий возникновения и развития вероятных аварий, инцидентов</w:t>
      </w:r>
      <w:bookmarkEnd w:id="59"/>
      <w:bookmarkEnd w:id="60"/>
      <w:bookmarkEnd w:id="61"/>
    </w:p>
    <w:p w14:paraId="561BB8F2" w14:textId="77777777" w:rsidR="00213C27" w:rsidRDefault="002742BE">
      <w:pPr>
        <w:pStyle w:val="1"/>
        <w:numPr>
          <w:ilvl w:val="0"/>
          <w:numId w:val="7"/>
        </w:numPr>
        <w:tabs>
          <w:tab w:val="left" w:pos="896"/>
        </w:tabs>
        <w:ind w:firstLine="580"/>
        <w:jc w:val="both"/>
      </w:pPr>
      <w:bookmarkStart w:id="62" w:name="bookmark105"/>
      <w:bookmarkEnd w:id="62"/>
      <w:r>
        <w:rPr>
          <w:u w:val="single"/>
        </w:rPr>
        <w:t>Возможные причины возникновения и развития аварий и инцидентов:</w:t>
      </w:r>
    </w:p>
    <w:p w14:paraId="561BB8F3" w14:textId="77777777" w:rsidR="00213C27" w:rsidRDefault="002742BE">
      <w:pPr>
        <w:pStyle w:val="1"/>
        <w:numPr>
          <w:ilvl w:val="0"/>
          <w:numId w:val="3"/>
        </w:numPr>
        <w:tabs>
          <w:tab w:val="left" w:pos="858"/>
        </w:tabs>
        <w:ind w:firstLine="580"/>
        <w:jc w:val="both"/>
      </w:pPr>
      <w:bookmarkStart w:id="63" w:name="bookmark106"/>
      <w:bookmarkEnd w:id="63"/>
      <w:r>
        <w:t>ошибочные действия персонала (несоблюдение графиков технологического обслуживания и ремонта оборудования, выполнение работ с отклонением от технологических регламентов);</w:t>
      </w:r>
    </w:p>
    <w:p w14:paraId="561BB8F4" w14:textId="77777777" w:rsidR="00213C27" w:rsidRDefault="002742BE">
      <w:pPr>
        <w:pStyle w:val="1"/>
        <w:numPr>
          <w:ilvl w:val="0"/>
          <w:numId w:val="3"/>
        </w:numPr>
        <w:tabs>
          <w:tab w:val="left" w:pos="858"/>
        </w:tabs>
        <w:ind w:firstLine="580"/>
        <w:jc w:val="both"/>
      </w:pPr>
      <w:bookmarkStart w:id="64" w:name="bookmark107"/>
      <w:bookmarkEnd w:id="64"/>
      <w:r>
        <w:t>отказ и неполадки оборудования (нарушение технологических процессов, физический износ, коррозия, ошибки при проектировании и изготовлении, прекращение подачи энергоресурсов и пр.);</w:t>
      </w:r>
    </w:p>
    <w:p w14:paraId="561BB8F5" w14:textId="77777777" w:rsidR="00213C27" w:rsidRDefault="002742BE">
      <w:pPr>
        <w:pStyle w:val="1"/>
        <w:numPr>
          <w:ilvl w:val="0"/>
          <w:numId w:val="3"/>
        </w:numPr>
        <w:tabs>
          <w:tab w:val="left" w:pos="858"/>
        </w:tabs>
        <w:ind w:firstLine="580"/>
        <w:jc w:val="both"/>
      </w:pPr>
      <w:bookmarkStart w:id="65" w:name="bookmark108"/>
      <w:bookmarkEnd w:id="65"/>
      <w:r>
        <w:t xml:space="preserve">нарушение правил пожарной </w:t>
      </w:r>
      <w:r>
        <w:t>безопасности (проведение огневых работ с нарушением требований безопасности);</w:t>
      </w:r>
    </w:p>
    <w:p w14:paraId="561BB8F6" w14:textId="77777777" w:rsidR="00213C27" w:rsidRDefault="002742BE">
      <w:pPr>
        <w:pStyle w:val="1"/>
        <w:numPr>
          <w:ilvl w:val="0"/>
          <w:numId w:val="3"/>
        </w:numPr>
        <w:tabs>
          <w:tab w:val="left" w:pos="858"/>
        </w:tabs>
        <w:ind w:firstLine="580"/>
        <w:jc w:val="both"/>
      </w:pPr>
      <w:bookmarkStart w:id="66" w:name="bookmark109"/>
      <w:bookmarkEnd w:id="66"/>
      <w:r>
        <w:t>нарушение правил эксплуатации технологического оборудования;</w:t>
      </w:r>
    </w:p>
    <w:p w14:paraId="561BB8F7" w14:textId="77777777" w:rsidR="00213C27" w:rsidRDefault="002742BE">
      <w:pPr>
        <w:pStyle w:val="1"/>
        <w:numPr>
          <w:ilvl w:val="0"/>
          <w:numId w:val="3"/>
        </w:numPr>
        <w:tabs>
          <w:tab w:val="left" w:pos="858"/>
        </w:tabs>
        <w:ind w:firstLine="580"/>
        <w:jc w:val="both"/>
      </w:pPr>
      <w:bookmarkStart w:id="67" w:name="bookmark110"/>
      <w:bookmarkEnd w:id="67"/>
      <w:r>
        <w:t>нарушение требований безопасности при использовании, хранении, транспортировании опасных веществ;</w:t>
      </w:r>
    </w:p>
    <w:p w14:paraId="561BB8F8" w14:textId="77777777" w:rsidR="00213C27" w:rsidRDefault="002742BE">
      <w:pPr>
        <w:pStyle w:val="1"/>
        <w:numPr>
          <w:ilvl w:val="0"/>
          <w:numId w:val="3"/>
        </w:numPr>
        <w:tabs>
          <w:tab w:val="left" w:pos="858"/>
        </w:tabs>
        <w:ind w:firstLine="580"/>
        <w:jc w:val="both"/>
      </w:pPr>
      <w:bookmarkStart w:id="68" w:name="bookmark111"/>
      <w:bookmarkEnd w:id="68"/>
      <w:r>
        <w:t>неисправности КИП, средств автоматики и сигнализации;</w:t>
      </w:r>
    </w:p>
    <w:p w14:paraId="561BB8F9" w14:textId="77777777" w:rsidR="00213C27" w:rsidRDefault="002742BE">
      <w:pPr>
        <w:pStyle w:val="1"/>
        <w:numPr>
          <w:ilvl w:val="0"/>
          <w:numId w:val="3"/>
        </w:numPr>
        <w:tabs>
          <w:tab w:val="left" w:pos="858"/>
        </w:tabs>
        <w:ind w:firstLine="580"/>
        <w:jc w:val="both"/>
      </w:pPr>
      <w:bookmarkStart w:id="69" w:name="bookmark112"/>
      <w:bookmarkEnd w:id="69"/>
      <w:r>
        <w:t xml:space="preserve">нарушение правил и критериев безопасной эксплуатации систем и сооружений хвостового хозяйства; отступления от проекта при строительстве гидротехнических сооружений; нарушение технологии складирования отходов </w:t>
      </w:r>
      <w:r>
        <w:t>обогащения;</w:t>
      </w:r>
    </w:p>
    <w:p w14:paraId="561BB8FA" w14:textId="77777777" w:rsidR="00213C27" w:rsidRDefault="002742BE">
      <w:pPr>
        <w:pStyle w:val="1"/>
        <w:numPr>
          <w:ilvl w:val="0"/>
          <w:numId w:val="3"/>
        </w:numPr>
        <w:tabs>
          <w:tab w:val="left" w:pos="858"/>
        </w:tabs>
        <w:ind w:firstLine="580"/>
        <w:jc w:val="both"/>
      </w:pPr>
      <w:bookmarkStart w:id="70" w:name="bookmark113"/>
      <w:bookmarkEnd w:id="70"/>
      <w:r>
        <w:t>внешние воздействия природного характера (ливневые дожди, степные пожары, оползни, разломы поверхности, землетрясения);</w:t>
      </w:r>
    </w:p>
    <w:p w14:paraId="561BB8FB" w14:textId="77777777" w:rsidR="00213C27" w:rsidRDefault="002742BE">
      <w:pPr>
        <w:pStyle w:val="1"/>
        <w:numPr>
          <w:ilvl w:val="0"/>
          <w:numId w:val="3"/>
        </w:numPr>
        <w:tabs>
          <w:tab w:val="left" w:pos="858"/>
        </w:tabs>
        <w:ind w:firstLine="580"/>
        <w:jc w:val="both"/>
      </w:pPr>
      <w:bookmarkStart w:id="71" w:name="bookmark114"/>
      <w:bookmarkEnd w:id="71"/>
      <w:r>
        <w:t>постороннее вмешательство (террористическая деятельность).</w:t>
      </w:r>
    </w:p>
    <w:p w14:paraId="561BB8FC" w14:textId="77777777" w:rsidR="00213C27" w:rsidRDefault="002742BE">
      <w:pPr>
        <w:pStyle w:val="1"/>
        <w:numPr>
          <w:ilvl w:val="0"/>
          <w:numId w:val="7"/>
        </w:numPr>
        <w:tabs>
          <w:tab w:val="left" w:pos="920"/>
        </w:tabs>
        <w:ind w:firstLine="580"/>
        <w:jc w:val="both"/>
      </w:pPr>
      <w:bookmarkStart w:id="72" w:name="bookmark115"/>
      <w:bookmarkEnd w:id="72"/>
      <w:r>
        <w:rPr>
          <w:u w:val="single"/>
        </w:rPr>
        <w:t>Сценарии возможных аварий, инцидентов:</w:t>
      </w:r>
    </w:p>
    <w:p w14:paraId="561BB8FD" w14:textId="77777777" w:rsidR="00213C27" w:rsidRDefault="002742BE">
      <w:pPr>
        <w:pStyle w:val="1"/>
        <w:numPr>
          <w:ilvl w:val="0"/>
          <w:numId w:val="3"/>
        </w:numPr>
        <w:tabs>
          <w:tab w:val="left" w:pos="858"/>
        </w:tabs>
        <w:ind w:firstLine="580"/>
        <w:jc w:val="both"/>
      </w:pPr>
      <w:bookmarkStart w:id="73" w:name="bookmark116"/>
      <w:bookmarkEnd w:id="73"/>
      <w:r>
        <w:t>ошибка обслуживающего персонала ^ поломка оборудования; возгорание полотна ^ остановка производственного цикла;</w:t>
      </w:r>
    </w:p>
    <w:p w14:paraId="561BB8FE" w14:textId="77777777" w:rsidR="00213C27" w:rsidRDefault="002742BE">
      <w:pPr>
        <w:pStyle w:val="1"/>
        <w:numPr>
          <w:ilvl w:val="0"/>
          <w:numId w:val="3"/>
        </w:numPr>
        <w:tabs>
          <w:tab w:val="left" w:pos="858"/>
        </w:tabs>
        <w:ind w:firstLine="580"/>
        <w:jc w:val="both"/>
      </w:pPr>
      <w:bookmarkStart w:id="74" w:name="bookmark117"/>
      <w:bookmarkEnd w:id="74"/>
      <w:r>
        <w:t xml:space="preserve">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w:t>
      </w:r>
      <w:r>
        <w:lastRenderedPageBreak/>
        <w:t>электрооборудования ^ пожар ^ задымление территории ^ получение персоналом травм, отравление газообразными продуктами горения.</w:t>
      </w:r>
    </w:p>
    <w:p w14:paraId="561BB8FF" w14:textId="77777777" w:rsidR="00213C27" w:rsidRDefault="002742BE">
      <w:pPr>
        <w:pStyle w:val="1"/>
        <w:numPr>
          <w:ilvl w:val="0"/>
          <w:numId w:val="3"/>
        </w:numPr>
        <w:tabs>
          <w:tab w:val="left" w:pos="858"/>
        </w:tabs>
        <w:spacing w:after="260"/>
        <w:ind w:firstLine="580"/>
        <w:jc w:val="both"/>
      </w:pPr>
      <w:bookmarkStart w:id="75" w:name="bookmark118"/>
      <w:bookmarkEnd w:id="75"/>
      <w:r>
        <w:t>разрушение несущих конструкций грузоподъемного механизма, разрушение грузозахватных приспособлений ^ падение груза с высоты ^ попадание в зону возможных поражающих факторов людей и оборудования ^ разрушение оборудования ^ травмирование персонала, загрязнение территории.</w:t>
      </w:r>
    </w:p>
    <w:p w14:paraId="561BB900" w14:textId="77777777" w:rsidR="00213C27" w:rsidRDefault="002742BE">
      <w:pPr>
        <w:pStyle w:val="20"/>
        <w:keepNext/>
        <w:keepLines/>
        <w:jc w:val="both"/>
      </w:pPr>
      <w:bookmarkStart w:id="76" w:name="bookmark119"/>
      <w:bookmarkStart w:id="77" w:name="bookmark120"/>
      <w:bookmarkStart w:id="78" w:name="bookmark121"/>
      <w:r>
        <w:t>Порядок информирования населения и местного исполнительного органа</w:t>
      </w:r>
      <w:bookmarkEnd w:id="76"/>
      <w:bookmarkEnd w:id="77"/>
      <w:bookmarkEnd w:id="78"/>
    </w:p>
    <w:p w14:paraId="561BB901" w14:textId="77777777" w:rsidR="00213C27" w:rsidRDefault="002742BE">
      <w:pPr>
        <w:pStyle w:val="1"/>
        <w:ind w:firstLine="580"/>
        <w:jc w:val="both"/>
      </w:pPr>
      <w:r>
        <w:t>Согласно ст.82 Закона Республики Казахстан «О гражданской защите» организация, осуществляющая эксплуатацию опасного производственного объекта:</w:t>
      </w:r>
    </w:p>
    <w:p w14:paraId="561BB902" w14:textId="77777777" w:rsidR="00213C27" w:rsidRDefault="002742BE">
      <w:pPr>
        <w:pStyle w:val="1"/>
        <w:numPr>
          <w:ilvl w:val="0"/>
          <w:numId w:val="3"/>
        </w:numPr>
        <w:tabs>
          <w:tab w:val="left" w:pos="858"/>
        </w:tabs>
        <w:ind w:firstLine="580"/>
        <w:jc w:val="both"/>
      </w:pPr>
      <w:bookmarkStart w:id="79" w:name="bookmark122"/>
      <w:bookmarkEnd w:id="79"/>
      <w:r>
        <w:t>при инциденте: немедленно информирует о возникновении опасных производственных факторов и произошедшем инциденте работников, население, попадающее в расчетную зону чрезвычайной ситуации, территориальное подразделение уполномоченного органа в области промышленной безопасности, местные исполнительные органы;</w:t>
      </w:r>
    </w:p>
    <w:p w14:paraId="561BB903" w14:textId="77777777" w:rsidR="00213C27" w:rsidRDefault="002742BE">
      <w:pPr>
        <w:pStyle w:val="1"/>
        <w:numPr>
          <w:ilvl w:val="0"/>
          <w:numId w:val="3"/>
        </w:numPr>
        <w:tabs>
          <w:tab w:val="left" w:pos="873"/>
        </w:tabs>
        <w:ind w:firstLine="580"/>
        <w:jc w:val="both"/>
      </w:pPr>
      <w:bookmarkStart w:id="80" w:name="bookmark123"/>
      <w:bookmarkEnd w:id="80"/>
      <w:r>
        <w:t>при аварии: немедленно информирует о произошедшей аварии профессиональные аварийно-спасательные службы и формирования, обслуживающие объект, территориальное подразделение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 и работников.</w:t>
      </w:r>
    </w:p>
    <w:p w14:paraId="561BB904" w14:textId="77777777" w:rsidR="00213C27" w:rsidRDefault="002742BE">
      <w:pPr>
        <w:pStyle w:val="1"/>
        <w:ind w:firstLine="0"/>
        <w:jc w:val="both"/>
      </w:pPr>
      <w:r>
        <w:t>Информация передается за подписью директора предприятия, который несет ответственность за переданную информацию.</w:t>
      </w:r>
    </w:p>
    <w:p w14:paraId="561BB905" w14:textId="77777777" w:rsidR="00213C27" w:rsidRDefault="002742BE">
      <w:pPr>
        <w:pStyle w:val="1"/>
        <w:ind w:firstLine="580"/>
        <w:jc w:val="both"/>
      </w:pPr>
      <w:r>
        <w:t>Информация должна содержать:</w:t>
      </w:r>
    </w:p>
    <w:p w14:paraId="561BB906" w14:textId="77777777" w:rsidR="00213C27" w:rsidRDefault="002742BE">
      <w:pPr>
        <w:pStyle w:val="1"/>
        <w:numPr>
          <w:ilvl w:val="0"/>
          <w:numId w:val="3"/>
        </w:numPr>
        <w:tabs>
          <w:tab w:val="left" w:pos="892"/>
        </w:tabs>
        <w:ind w:firstLine="580"/>
        <w:jc w:val="both"/>
      </w:pPr>
      <w:bookmarkStart w:id="81" w:name="bookmark124"/>
      <w:bookmarkEnd w:id="81"/>
      <w:r>
        <w:t>дату, время, место, причины возникновения ЧС;</w:t>
      </w:r>
    </w:p>
    <w:p w14:paraId="561BB907" w14:textId="77777777" w:rsidR="00213C27" w:rsidRDefault="002742BE">
      <w:pPr>
        <w:pStyle w:val="1"/>
        <w:numPr>
          <w:ilvl w:val="0"/>
          <w:numId w:val="3"/>
        </w:numPr>
        <w:tabs>
          <w:tab w:val="left" w:pos="892"/>
        </w:tabs>
        <w:ind w:firstLine="580"/>
        <w:jc w:val="both"/>
      </w:pPr>
      <w:bookmarkStart w:id="82" w:name="bookmark125"/>
      <w:bookmarkEnd w:id="82"/>
      <w:r>
        <w:t>количество пострадавших (в том числе погибших);</w:t>
      </w:r>
    </w:p>
    <w:p w14:paraId="561BB908" w14:textId="77777777" w:rsidR="00213C27" w:rsidRDefault="002742BE">
      <w:pPr>
        <w:pStyle w:val="1"/>
        <w:numPr>
          <w:ilvl w:val="0"/>
          <w:numId w:val="3"/>
        </w:numPr>
        <w:tabs>
          <w:tab w:val="left" w:pos="892"/>
        </w:tabs>
        <w:ind w:firstLine="580"/>
        <w:jc w:val="both"/>
      </w:pPr>
      <w:bookmarkStart w:id="83" w:name="bookmark126"/>
      <w:bookmarkEnd w:id="83"/>
      <w:r>
        <w:t>характеристику и масштабы ЧС;</w:t>
      </w:r>
    </w:p>
    <w:p w14:paraId="561BB909" w14:textId="77777777" w:rsidR="00213C27" w:rsidRDefault="002742BE">
      <w:pPr>
        <w:pStyle w:val="1"/>
        <w:numPr>
          <w:ilvl w:val="0"/>
          <w:numId w:val="3"/>
        </w:numPr>
        <w:tabs>
          <w:tab w:val="left" w:pos="892"/>
        </w:tabs>
        <w:ind w:firstLine="580"/>
        <w:jc w:val="both"/>
      </w:pPr>
      <w:bookmarkStart w:id="84" w:name="bookmark127"/>
      <w:bookmarkEnd w:id="84"/>
      <w:r>
        <w:t>влияние на работу других организаций;</w:t>
      </w:r>
    </w:p>
    <w:p w14:paraId="561BB90A" w14:textId="77777777" w:rsidR="00213C27" w:rsidRDefault="002742BE">
      <w:pPr>
        <w:pStyle w:val="1"/>
        <w:numPr>
          <w:ilvl w:val="0"/>
          <w:numId w:val="3"/>
        </w:numPr>
        <w:tabs>
          <w:tab w:val="left" w:pos="892"/>
        </w:tabs>
        <w:ind w:firstLine="580"/>
        <w:jc w:val="both"/>
      </w:pPr>
      <w:bookmarkStart w:id="85" w:name="bookmark128"/>
      <w:bookmarkEnd w:id="85"/>
      <w:r>
        <w:t>нанесенный ущерб жилому фонду;</w:t>
      </w:r>
    </w:p>
    <w:p w14:paraId="561BB90B" w14:textId="77777777" w:rsidR="00213C27" w:rsidRDefault="002742BE">
      <w:pPr>
        <w:pStyle w:val="1"/>
        <w:numPr>
          <w:ilvl w:val="0"/>
          <w:numId w:val="3"/>
        </w:numPr>
        <w:tabs>
          <w:tab w:val="left" w:pos="892"/>
        </w:tabs>
        <w:ind w:firstLine="580"/>
        <w:jc w:val="both"/>
      </w:pPr>
      <w:bookmarkStart w:id="86" w:name="bookmark129"/>
      <w:bookmarkEnd w:id="86"/>
      <w:r>
        <w:t>материальный ущерб, нанесенный организации;</w:t>
      </w:r>
    </w:p>
    <w:p w14:paraId="561BB90C" w14:textId="77777777" w:rsidR="00213C27" w:rsidRDefault="002742BE">
      <w:pPr>
        <w:pStyle w:val="1"/>
        <w:numPr>
          <w:ilvl w:val="0"/>
          <w:numId w:val="3"/>
        </w:numPr>
        <w:tabs>
          <w:tab w:val="left" w:pos="892"/>
        </w:tabs>
        <w:ind w:firstLine="580"/>
        <w:jc w:val="both"/>
      </w:pPr>
      <w:bookmarkStart w:id="87" w:name="bookmark130"/>
      <w:bookmarkEnd w:id="87"/>
      <w:r>
        <w:t>возможность справиться собственными силами;</w:t>
      </w:r>
    </w:p>
    <w:p w14:paraId="561BB90D" w14:textId="77777777" w:rsidR="00213C27" w:rsidRDefault="002742BE">
      <w:pPr>
        <w:pStyle w:val="1"/>
        <w:numPr>
          <w:ilvl w:val="0"/>
          <w:numId w:val="3"/>
        </w:numPr>
        <w:tabs>
          <w:tab w:val="left" w:pos="892"/>
        </w:tabs>
        <w:ind w:firstLine="580"/>
        <w:jc w:val="both"/>
      </w:pPr>
      <w:bookmarkStart w:id="88" w:name="bookmark131"/>
      <w:bookmarkEnd w:id="88"/>
      <w:r>
        <w:t>ориентировочные сроки ликвидации ЧС;</w:t>
      </w:r>
    </w:p>
    <w:p w14:paraId="561BB90E" w14:textId="77777777" w:rsidR="00213C27" w:rsidRDefault="002742BE">
      <w:pPr>
        <w:pStyle w:val="1"/>
        <w:numPr>
          <w:ilvl w:val="0"/>
          <w:numId w:val="3"/>
        </w:numPr>
        <w:tabs>
          <w:tab w:val="left" w:pos="892"/>
        </w:tabs>
        <w:spacing w:after="260"/>
        <w:ind w:firstLine="580"/>
        <w:jc w:val="both"/>
      </w:pPr>
      <w:bookmarkStart w:id="89" w:name="bookmark132"/>
      <w:bookmarkEnd w:id="89"/>
      <w:r>
        <w:t xml:space="preserve">дополнительные силы и </w:t>
      </w:r>
      <w:r>
        <w:t>средства необходимые для ликвидации последствий ЧС.</w:t>
      </w:r>
    </w:p>
    <w:p w14:paraId="561BB90F" w14:textId="77777777" w:rsidR="00213C27" w:rsidRDefault="002742BE">
      <w:pPr>
        <w:pStyle w:val="20"/>
        <w:keepNext/>
        <w:keepLines/>
        <w:jc w:val="both"/>
      </w:pPr>
      <w:bookmarkStart w:id="90" w:name="bookmark133"/>
      <w:bookmarkStart w:id="91" w:name="bookmark134"/>
      <w:bookmarkStart w:id="92" w:name="bookmark135"/>
      <w:r>
        <w:t>Описание возможных существенных вредных воздействий на окружающую среду, связанных с рисками возникновения аварий:</w:t>
      </w:r>
      <w:bookmarkEnd w:id="90"/>
      <w:bookmarkEnd w:id="91"/>
      <w:bookmarkEnd w:id="92"/>
    </w:p>
    <w:p w14:paraId="561BB910" w14:textId="77777777" w:rsidR="00213C27" w:rsidRDefault="002742BE">
      <w:pPr>
        <w:pStyle w:val="1"/>
        <w:ind w:firstLine="580"/>
        <w:jc w:val="both"/>
      </w:pPr>
      <w:r>
        <w:t>Согласно декларации промышленной безопасности, риск поражения населенных пунктов отсутствует. Предприятий и учреждений, попадающих в зону затопления, нет.</w:t>
      </w:r>
    </w:p>
    <w:p w14:paraId="561BB911" w14:textId="77777777" w:rsidR="00213C27" w:rsidRDefault="002742BE">
      <w:pPr>
        <w:pStyle w:val="1"/>
        <w:numPr>
          <w:ilvl w:val="0"/>
          <w:numId w:val="3"/>
        </w:numPr>
        <w:tabs>
          <w:tab w:val="left" w:pos="892"/>
        </w:tabs>
        <w:ind w:firstLine="580"/>
        <w:jc w:val="both"/>
      </w:pPr>
      <w:bookmarkStart w:id="93" w:name="bookmark136"/>
      <w:bookmarkEnd w:id="93"/>
      <w:r>
        <w:t>возгорание полотна ^ выбросы вредных газов в атмосферу;</w:t>
      </w:r>
    </w:p>
    <w:p w14:paraId="561BB912" w14:textId="77777777" w:rsidR="00213C27" w:rsidRDefault="002742BE">
      <w:pPr>
        <w:pStyle w:val="1"/>
        <w:numPr>
          <w:ilvl w:val="0"/>
          <w:numId w:val="3"/>
        </w:numPr>
        <w:tabs>
          <w:tab w:val="left" w:pos="883"/>
        </w:tabs>
        <w:ind w:firstLine="580"/>
        <w:jc w:val="both"/>
      </w:pPr>
      <w:bookmarkStart w:id="94" w:name="bookmark137"/>
      <w:bookmarkEnd w:id="94"/>
      <w:r>
        <w:t>нарушение в работе системы аспирации ^ отказ системы сигнализации ^ превышение ПДК вредных веществ в воздухе рабочей зоны ^ принятие мер по ликвидации аварии;</w:t>
      </w:r>
    </w:p>
    <w:p w14:paraId="561BB913" w14:textId="77777777" w:rsidR="00213C27" w:rsidRDefault="002742BE">
      <w:pPr>
        <w:pStyle w:val="1"/>
        <w:numPr>
          <w:ilvl w:val="0"/>
          <w:numId w:val="3"/>
        </w:numPr>
        <w:tabs>
          <w:tab w:val="left" w:pos="883"/>
        </w:tabs>
        <w:spacing w:after="260"/>
        <w:ind w:firstLine="580"/>
        <w:jc w:val="both"/>
      </w:pPr>
      <w:bookmarkStart w:id="95" w:name="bookmark138"/>
      <w:bookmarkEnd w:id="95"/>
      <w:r>
        <w:t>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выбросы вредных газов в атмосферу ^ принятие мер по ликвидации аварии.</w:t>
      </w:r>
    </w:p>
    <w:p w14:paraId="561BB914" w14:textId="77777777" w:rsidR="00213C27" w:rsidRDefault="002742BE">
      <w:pPr>
        <w:pStyle w:val="20"/>
        <w:keepNext/>
        <w:keepLines/>
        <w:jc w:val="both"/>
      </w:pPr>
      <w:bookmarkStart w:id="96" w:name="bookmark139"/>
      <w:bookmarkStart w:id="97" w:name="bookmark140"/>
      <w:bookmarkStart w:id="98" w:name="bookmark141"/>
      <w:r>
        <w:t>Для минимизации воздействия на окружающую среду и предупреждения загрязнения прилегающей территории предусмотрено:</w:t>
      </w:r>
      <w:bookmarkEnd w:id="96"/>
      <w:bookmarkEnd w:id="97"/>
      <w:bookmarkEnd w:id="98"/>
    </w:p>
    <w:p w14:paraId="561BB915" w14:textId="77777777" w:rsidR="00213C27" w:rsidRDefault="002742BE">
      <w:pPr>
        <w:pStyle w:val="1"/>
        <w:ind w:firstLine="0"/>
        <w:jc w:val="both"/>
      </w:pPr>
      <w:r>
        <w:rPr>
          <w:u w:val="single"/>
        </w:rPr>
        <w:t>Решения по исключению разгерметизации оборудования и предупреждению выбросов опасных веществ:</w:t>
      </w:r>
    </w:p>
    <w:p w14:paraId="561BB916" w14:textId="77777777" w:rsidR="00213C27" w:rsidRDefault="002742BE">
      <w:pPr>
        <w:pStyle w:val="1"/>
        <w:numPr>
          <w:ilvl w:val="0"/>
          <w:numId w:val="3"/>
        </w:numPr>
        <w:tabs>
          <w:tab w:val="left" w:pos="873"/>
        </w:tabs>
        <w:ind w:firstLine="580"/>
        <w:jc w:val="both"/>
      </w:pPr>
      <w:bookmarkStart w:id="99" w:name="bookmark142"/>
      <w:bookmarkEnd w:id="99"/>
      <w:r>
        <w:t>соответствие технологического режима работы оборудования и других производственных мощностей регламенту производства;</w:t>
      </w:r>
    </w:p>
    <w:p w14:paraId="561BB917" w14:textId="77777777" w:rsidR="00213C27" w:rsidRDefault="002742BE">
      <w:pPr>
        <w:pStyle w:val="1"/>
        <w:numPr>
          <w:ilvl w:val="0"/>
          <w:numId w:val="3"/>
        </w:numPr>
        <w:tabs>
          <w:tab w:val="left" w:pos="873"/>
        </w:tabs>
        <w:ind w:firstLine="580"/>
        <w:jc w:val="both"/>
      </w:pPr>
      <w:bookmarkStart w:id="100" w:name="bookmark143"/>
      <w:bookmarkEnd w:id="100"/>
      <w:r>
        <w:t>периодический осмотр технологического оборудования с целью обнаружения повреждений;</w:t>
      </w:r>
    </w:p>
    <w:p w14:paraId="561BB918" w14:textId="77777777" w:rsidR="00213C27" w:rsidRDefault="002742BE">
      <w:pPr>
        <w:pStyle w:val="1"/>
        <w:numPr>
          <w:ilvl w:val="0"/>
          <w:numId w:val="3"/>
        </w:numPr>
        <w:tabs>
          <w:tab w:val="left" w:pos="892"/>
        </w:tabs>
        <w:ind w:firstLine="580"/>
        <w:jc w:val="both"/>
      </w:pPr>
      <w:bookmarkStart w:id="101" w:name="bookmark144"/>
      <w:bookmarkEnd w:id="101"/>
      <w:r>
        <w:t>укрытие всех мест пылевыделения;</w:t>
      </w:r>
    </w:p>
    <w:p w14:paraId="561BB919" w14:textId="77777777" w:rsidR="00213C27" w:rsidRDefault="002742BE">
      <w:pPr>
        <w:pStyle w:val="1"/>
        <w:numPr>
          <w:ilvl w:val="0"/>
          <w:numId w:val="3"/>
        </w:numPr>
        <w:tabs>
          <w:tab w:val="left" w:pos="873"/>
        </w:tabs>
        <w:ind w:firstLine="580"/>
        <w:jc w:val="both"/>
      </w:pPr>
      <w:bookmarkStart w:id="102" w:name="bookmark145"/>
      <w:bookmarkEnd w:id="102"/>
      <w:r>
        <w:lastRenderedPageBreak/>
        <w:t>обеспечение опасных производств приточно-вытяжной вентиляцией, местными отсосами;</w:t>
      </w:r>
    </w:p>
    <w:p w14:paraId="561BB91A" w14:textId="77777777" w:rsidR="00213C27" w:rsidRDefault="002742BE">
      <w:pPr>
        <w:pStyle w:val="1"/>
        <w:numPr>
          <w:ilvl w:val="0"/>
          <w:numId w:val="3"/>
        </w:numPr>
        <w:tabs>
          <w:tab w:val="left" w:pos="878"/>
        </w:tabs>
        <w:ind w:firstLine="580"/>
        <w:jc w:val="both"/>
      </w:pPr>
      <w:bookmarkStart w:id="103" w:name="bookmark146"/>
      <w:bookmarkEnd w:id="103"/>
      <w:r>
        <w:t xml:space="preserve">для снижения количества </w:t>
      </w:r>
      <w:proofErr w:type="spellStart"/>
      <w:r>
        <w:t>просыпи</w:t>
      </w:r>
      <w:proofErr w:type="spellEnd"/>
      <w:r>
        <w:t xml:space="preserve"> под ленточными конвейерами соединение стыков лент предусмотрено методом вулканизации.</w:t>
      </w:r>
    </w:p>
    <w:p w14:paraId="561BB91B" w14:textId="77777777" w:rsidR="00213C27" w:rsidRDefault="002742BE">
      <w:pPr>
        <w:pStyle w:val="1"/>
        <w:ind w:firstLine="0"/>
        <w:jc w:val="both"/>
      </w:pPr>
      <w:r>
        <w:rPr>
          <w:u w:val="single"/>
        </w:rPr>
        <w:t xml:space="preserve">Регулирование выбросов в атмосферу вредных веществ </w:t>
      </w:r>
      <w:r>
        <w:rPr>
          <w:u w:val="single"/>
        </w:rPr>
        <w:t xml:space="preserve">осуществляются </w:t>
      </w:r>
      <w:proofErr w:type="spellStart"/>
      <w:r>
        <w:rPr>
          <w:u w:val="single"/>
        </w:rPr>
        <w:t>организационно</w:t>
      </w:r>
      <w:r>
        <w:rPr>
          <w:u w:val="single"/>
        </w:rPr>
        <w:softHyphen/>
        <w:t>техническими</w:t>
      </w:r>
      <w:proofErr w:type="spellEnd"/>
      <w:r>
        <w:rPr>
          <w:u w:val="single"/>
        </w:rPr>
        <w:t xml:space="preserve"> мероприятиями, которые включают:</w:t>
      </w:r>
    </w:p>
    <w:p w14:paraId="561BB91C" w14:textId="77777777" w:rsidR="00213C27" w:rsidRDefault="002742BE">
      <w:pPr>
        <w:pStyle w:val="1"/>
        <w:numPr>
          <w:ilvl w:val="0"/>
          <w:numId w:val="3"/>
        </w:numPr>
        <w:tabs>
          <w:tab w:val="left" w:pos="873"/>
        </w:tabs>
        <w:ind w:firstLine="580"/>
        <w:jc w:val="both"/>
      </w:pPr>
      <w:bookmarkStart w:id="104" w:name="bookmark147"/>
      <w:bookmarkEnd w:id="104"/>
      <w:r>
        <w:t>оборудование дробилок, мест пересыпа аспирационными укрытиями с сухой вытяжной системой аспирации;</w:t>
      </w:r>
    </w:p>
    <w:p w14:paraId="561BB91D" w14:textId="77777777" w:rsidR="00213C27" w:rsidRDefault="002742BE">
      <w:pPr>
        <w:pStyle w:val="1"/>
        <w:numPr>
          <w:ilvl w:val="0"/>
          <w:numId w:val="3"/>
        </w:numPr>
        <w:tabs>
          <w:tab w:val="left" w:pos="873"/>
        </w:tabs>
        <w:ind w:firstLine="580"/>
        <w:jc w:val="both"/>
      </w:pPr>
      <w:bookmarkStart w:id="105" w:name="bookmark148"/>
      <w:bookmarkEnd w:id="105"/>
      <w:r>
        <w:t>осуществление постоянного контроля за состоянием атмосферного воздуха в производственных помещениях;</w:t>
      </w:r>
    </w:p>
    <w:p w14:paraId="561BB91E" w14:textId="77777777" w:rsidR="00213C27" w:rsidRDefault="002742BE">
      <w:pPr>
        <w:pStyle w:val="1"/>
        <w:numPr>
          <w:ilvl w:val="0"/>
          <w:numId w:val="3"/>
        </w:numPr>
        <w:tabs>
          <w:tab w:val="left" w:pos="873"/>
        </w:tabs>
        <w:ind w:firstLine="580"/>
        <w:jc w:val="both"/>
      </w:pPr>
      <w:bookmarkStart w:id="106" w:name="bookmark149"/>
      <w:bookmarkEnd w:id="106"/>
      <w:r>
        <w:t>внедрение и обеспечение работоспособности автоматических систем предупреждения об опасности аварии;</w:t>
      </w:r>
    </w:p>
    <w:p w14:paraId="561BB91F" w14:textId="77777777" w:rsidR="00213C27" w:rsidRDefault="002742BE">
      <w:pPr>
        <w:pStyle w:val="1"/>
        <w:numPr>
          <w:ilvl w:val="0"/>
          <w:numId w:val="3"/>
        </w:numPr>
        <w:tabs>
          <w:tab w:val="left" w:pos="868"/>
        </w:tabs>
        <w:ind w:firstLine="580"/>
        <w:jc w:val="both"/>
      </w:pPr>
      <w:bookmarkStart w:id="107" w:name="bookmark150"/>
      <w:bookmarkEnd w:id="107"/>
      <w:r>
        <w:t>контроль за превышением температуры электрооборудования.</w:t>
      </w:r>
    </w:p>
    <w:p w14:paraId="561BB920" w14:textId="77777777" w:rsidR="00213C27" w:rsidRDefault="002742BE">
      <w:pPr>
        <w:pStyle w:val="1"/>
        <w:ind w:firstLine="0"/>
        <w:jc w:val="both"/>
      </w:pPr>
      <w:r>
        <w:rPr>
          <w:u w:val="single"/>
        </w:rPr>
        <w:t>С целью снижения негативного воздействия деятельности предприятия на природную среду предусматриваются следующие организационные и технические мероприятия:</w:t>
      </w:r>
    </w:p>
    <w:p w14:paraId="561BB921" w14:textId="77777777" w:rsidR="00213C27" w:rsidRDefault="002742BE">
      <w:pPr>
        <w:pStyle w:val="1"/>
        <w:numPr>
          <w:ilvl w:val="0"/>
          <w:numId w:val="3"/>
        </w:numPr>
        <w:pBdr>
          <w:top w:val="single" w:sz="4" w:space="0" w:color="auto"/>
        </w:pBdr>
        <w:tabs>
          <w:tab w:val="left" w:pos="868"/>
        </w:tabs>
        <w:ind w:firstLine="580"/>
        <w:jc w:val="both"/>
      </w:pPr>
      <w:bookmarkStart w:id="108" w:name="bookmark151"/>
      <w:bookmarkEnd w:id="108"/>
      <w:r>
        <w:t>поддержание в полной технической исправности резервуаров;</w:t>
      </w:r>
    </w:p>
    <w:p w14:paraId="561BB922" w14:textId="77777777" w:rsidR="00213C27" w:rsidRDefault="002742BE">
      <w:pPr>
        <w:pStyle w:val="1"/>
        <w:numPr>
          <w:ilvl w:val="0"/>
          <w:numId w:val="3"/>
        </w:numPr>
        <w:tabs>
          <w:tab w:val="left" w:pos="868"/>
        </w:tabs>
        <w:ind w:firstLine="580"/>
        <w:jc w:val="both"/>
      </w:pPr>
      <w:bookmarkStart w:id="109" w:name="bookmark152"/>
      <w:bookmarkEnd w:id="109"/>
      <w:r>
        <w:t>организация системы сбора и хранения отходов, складирование коммунально-бытовых отходов на специальных площадках в металлических контейнерах, с последующим вывозом в места, согласованные с СЭС;</w:t>
      </w:r>
    </w:p>
    <w:p w14:paraId="561BB923" w14:textId="77777777" w:rsidR="00213C27" w:rsidRDefault="002742BE">
      <w:pPr>
        <w:pStyle w:val="1"/>
        <w:numPr>
          <w:ilvl w:val="0"/>
          <w:numId w:val="3"/>
        </w:numPr>
        <w:tabs>
          <w:tab w:val="left" w:pos="868"/>
        </w:tabs>
        <w:spacing w:after="260"/>
        <w:ind w:firstLine="580"/>
        <w:jc w:val="both"/>
      </w:pPr>
      <w:bookmarkStart w:id="110" w:name="bookmark153"/>
      <w:bookmarkEnd w:id="110"/>
      <w:r>
        <w:t>организация экологической службы предприятия</w:t>
      </w:r>
    </w:p>
    <w:p w14:paraId="561BB924" w14:textId="77777777" w:rsidR="00213C27" w:rsidRDefault="002742BE">
      <w:pPr>
        <w:pStyle w:val="20"/>
        <w:keepNext/>
        <w:keepLines/>
        <w:jc w:val="both"/>
      </w:pPr>
      <w:bookmarkStart w:id="111" w:name="bookmark154"/>
      <w:bookmarkStart w:id="112" w:name="bookmark155"/>
      <w:bookmarkStart w:id="113" w:name="bookmark156"/>
      <w:r>
        <w:t>Природные факторы воздействия</w:t>
      </w:r>
      <w:bookmarkEnd w:id="111"/>
      <w:bookmarkEnd w:id="112"/>
      <w:bookmarkEnd w:id="113"/>
    </w:p>
    <w:p w14:paraId="561BB925" w14:textId="77777777" w:rsidR="00213C27" w:rsidRDefault="002742BE">
      <w:pPr>
        <w:pStyle w:val="1"/>
        <w:ind w:firstLine="720"/>
        <w:jc w:val="both"/>
      </w:pPr>
      <w:r>
        <w:t xml:space="preserve">Под природными факторами понимаются разрушительные явления, вызванные </w:t>
      </w:r>
      <w:r>
        <w:t>природно-климатическими условиями, которые не контролируются человеком. При возникновении природной чрезвычайной ситуации возникает опасность саморазрушения окружающей среды.</w:t>
      </w:r>
    </w:p>
    <w:p w14:paraId="561BB926" w14:textId="77777777" w:rsidR="00213C27" w:rsidRDefault="002742BE">
      <w:pPr>
        <w:pStyle w:val="1"/>
        <w:ind w:firstLine="720"/>
        <w:jc w:val="both"/>
      </w:pPr>
      <w:r>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w:t>
      </w:r>
    </w:p>
    <w:p w14:paraId="561BB927" w14:textId="77777777" w:rsidR="00213C27" w:rsidRDefault="002742BE">
      <w:pPr>
        <w:pStyle w:val="1"/>
        <w:ind w:firstLine="580"/>
        <w:jc w:val="both"/>
      </w:pPr>
      <w:r>
        <w:t>К природным факторам относятся:</w:t>
      </w:r>
    </w:p>
    <w:p w14:paraId="561BB928" w14:textId="77777777" w:rsidR="00213C27" w:rsidRDefault="002742BE">
      <w:pPr>
        <w:pStyle w:val="1"/>
        <w:numPr>
          <w:ilvl w:val="0"/>
          <w:numId w:val="3"/>
        </w:numPr>
        <w:tabs>
          <w:tab w:val="left" w:pos="868"/>
        </w:tabs>
        <w:ind w:firstLine="580"/>
        <w:jc w:val="both"/>
      </w:pPr>
      <w:bookmarkStart w:id="114" w:name="bookmark157"/>
      <w:bookmarkEnd w:id="114"/>
      <w:r>
        <w:t>землетрясения;</w:t>
      </w:r>
    </w:p>
    <w:p w14:paraId="561BB929" w14:textId="77777777" w:rsidR="00213C27" w:rsidRDefault="002742BE">
      <w:pPr>
        <w:pStyle w:val="1"/>
        <w:numPr>
          <w:ilvl w:val="0"/>
          <w:numId w:val="3"/>
        </w:numPr>
        <w:tabs>
          <w:tab w:val="left" w:pos="868"/>
        </w:tabs>
        <w:ind w:firstLine="580"/>
        <w:jc w:val="both"/>
      </w:pPr>
      <w:bookmarkStart w:id="115" w:name="bookmark158"/>
      <w:bookmarkEnd w:id="115"/>
      <w:r>
        <w:t>неблагоприятные метеоусловия (ураганные ветры).</w:t>
      </w:r>
    </w:p>
    <w:p w14:paraId="561BB92A" w14:textId="77777777" w:rsidR="00213C27" w:rsidRDefault="002742BE">
      <w:pPr>
        <w:pStyle w:val="1"/>
        <w:ind w:firstLine="580"/>
        <w:jc w:val="both"/>
      </w:pPr>
      <w:r>
        <w:rPr>
          <w:b/>
          <w:bCs/>
        </w:rPr>
        <w:t xml:space="preserve">Сейсмическая активность. </w:t>
      </w:r>
      <w:r>
        <w:t>Землетрясения возникают неожиданно и, хотя продолжительность главного толчка не превышает нескольких секунд, его последствия бывают трагическими. Предупредить начало землетрясения точно в настоящее время еще невозможно. Прогноз его оправдывается в 80 случаях и носит ориентировочный характер.</w:t>
      </w:r>
    </w:p>
    <w:p w14:paraId="561BB92B" w14:textId="77777777" w:rsidR="00213C27" w:rsidRDefault="002742BE">
      <w:pPr>
        <w:pStyle w:val="1"/>
        <w:ind w:firstLine="580"/>
        <w:jc w:val="both"/>
      </w:pPr>
      <w:r>
        <w:rPr>
          <w:b/>
          <w:bCs/>
        </w:rPr>
        <w:t xml:space="preserve">Неблагоприятные метеоусловия. </w:t>
      </w:r>
      <w:r>
        <w:t>В результате неблагоприятных метеоусловий, таких как сильные ураганные ветры, повышенные атмосферные осадки, могут произойти частичные повреждения оборудования, кабельных линий электричества (ЛЭП) на территории промышленной площадки.</w:t>
      </w:r>
    </w:p>
    <w:p w14:paraId="561BB92C" w14:textId="77777777" w:rsidR="00213C27" w:rsidRDefault="002742BE">
      <w:pPr>
        <w:pStyle w:val="1"/>
        <w:ind w:firstLine="720"/>
        <w:jc w:val="both"/>
      </w:pPr>
      <w:r>
        <w:t>Климат района, находящегося в глубине Евроазиатского материка, является резко континентальным, с жарким сухим летом и холодной малоснежной зимой.</w:t>
      </w:r>
    </w:p>
    <w:p w14:paraId="561BB92D" w14:textId="77777777" w:rsidR="00213C27" w:rsidRDefault="002742BE">
      <w:pPr>
        <w:pStyle w:val="1"/>
        <w:ind w:firstLine="720"/>
        <w:jc w:val="both"/>
      </w:pPr>
      <w:r>
        <w:t>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w:t>
      </w:r>
    </w:p>
    <w:p w14:paraId="561BB92E" w14:textId="77777777" w:rsidR="00213C27" w:rsidRDefault="002742BE">
      <w:pPr>
        <w:pStyle w:val="1"/>
        <w:spacing w:after="260"/>
        <w:ind w:firstLine="720"/>
        <w:jc w:val="both"/>
      </w:pPr>
      <w:r>
        <w:t>При решении задач оптимального управления предприятием главным является необходимость принятия технических решений, обеспечивающих экологическую безопасность при функционировании производства.</w:t>
      </w:r>
    </w:p>
    <w:p w14:paraId="561BB92F" w14:textId="77777777" w:rsidR="00213C27" w:rsidRDefault="002742BE">
      <w:pPr>
        <w:pStyle w:val="20"/>
        <w:keepNext/>
        <w:keepLines/>
        <w:ind w:firstLine="720"/>
        <w:jc w:val="both"/>
      </w:pPr>
      <w:bookmarkStart w:id="116" w:name="bookmark159"/>
      <w:bookmarkStart w:id="117" w:name="bookmark160"/>
      <w:bookmarkStart w:id="118" w:name="bookmark161"/>
      <w:r>
        <w:t>Выводы</w:t>
      </w:r>
      <w:bookmarkEnd w:id="116"/>
      <w:bookmarkEnd w:id="117"/>
      <w:bookmarkEnd w:id="118"/>
    </w:p>
    <w:p w14:paraId="561BB930" w14:textId="77777777" w:rsidR="00213C27" w:rsidRDefault="002742BE">
      <w:pPr>
        <w:pStyle w:val="1"/>
        <w:ind w:firstLine="720"/>
        <w:jc w:val="both"/>
      </w:pPr>
      <w:r>
        <w:rPr>
          <w:u w:val="single"/>
        </w:rPr>
        <w:t>1) Основные результаты анализа опасностей и риска</w:t>
      </w:r>
    </w:p>
    <w:p w14:paraId="561BB931" w14:textId="77777777" w:rsidR="00213C27" w:rsidRDefault="002742BE">
      <w:pPr>
        <w:pStyle w:val="1"/>
        <w:ind w:firstLine="720"/>
        <w:jc w:val="both"/>
      </w:pPr>
      <w:r>
        <w:t xml:space="preserve">Вероятность возникновения чрезвычайной ситуации на предприятии определяется наличием веществ и процессов, повышающих опасность объекта, климатическими и природными условиями, уровнем автоматизации технологического процесса, качеством технического </w:t>
      </w:r>
      <w:r>
        <w:lastRenderedPageBreak/>
        <w:t>обслуживания и квалификацией обслуживающего персонала, возможностью воздействия ЧС, возникающих на соседних предприятиях или на транспортных магистралях. Основной причиной возникновения аварийных ситуаций при производстве работ может стать человеческий фактор (нарушения персоналом технологии производственных процессов; несоблюдения требований технической эксплуатации оборудования, пожарной безопасности) и неисправность технологического оборудования.</w:t>
      </w:r>
    </w:p>
    <w:p w14:paraId="561BB932" w14:textId="77777777" w:rsidR="00213C27" w:rsidRDefault="002742BE">
      <w:pPr>
        <w:pStyle w:val="1"/>
        <w:ind w:firstLine="720"/>
        <w:jc w:val="both"/>
      </w:pPr>
      <w:r>
        <w:t>Вероятность возникновения аварийных ситуаций при нарушении технологии, отказе оборудования, ошибках персонала находится на приемлемом уровне.</w:t>
      </w:r>
    </w:p>
    <w:p w14:paraId="561BB933" w14:textId="77777777" w:rsidR="00213C27" w:rsidRDefault="002742BE">
      <w:pPr>
        <w:pStyle w:val="1"/>
        <w:ind w:firstLine="720"/>
        <w:jc w:val="both"/>
      </w:pPr>
      <w:r>
        <w:t>Расчет опасных зон возможных аварийных ситуаций показал, что последствия аварий не выходят за пределы предприятия.</w:t>
      </w:r>
    </w:p>
    <w:p w14:paraId="561BB934" w14:textId="77777777" w:rsidR="00213C27" w:rsidRDefault="002742BE">
      <w:pPr>
        <w:pStyle w:val="1"/>
        <w:ind w:firstLine="720"/>
        <w:jc w:val="both"/>
      </w:pPr>
      <w:r>
        <w:t>На основании анализа опасности и рисков можно сделать вывод, что при условии строгого выполнения проектных решений при проведении работ, а также соблюдении регламентов работы оборудования, норм его эксплуатации, требований системы стандартов безопасности труда, норм, правил и инструкций по охране труда, производственная деятельность на декларируемом объекте не нанесет ущерб здоровью и жизни персоналу, третьим лицам и окружающей среде.</w:t>
      </w:r>
    </w:p>
    <w:p w14:paraId="561BB935" w14:textId="77777777" w:rsidR="00213C27" w:rsidRDefault="002742BE">
      <w:pPr>
        <w:pStyle w:val="1"/>
        <w:ind w:firstLine="720"/>
        <w:jc w:val="both"/>
      </w:pPr>
      <w:r>
        <w:t>Эксплуатация объекта намечаемой деятельности в соответствии с технологическими инструкциями исключает возможность залповых и аварийных выбросов загрязняющих веществ в атмосферу.</w:t>
      </w:r>
    </w:p>
    <w:p w14:paraId="561BB936" w14:textId="77777777" w:rsidR="00213C27" w:rsidRDefault="002742BE">
      <w:pPr>
        <w:pStyle w:val="1"/>
        <w:pBdr>
          <w:bottom w:val="single" w:sz="4" w:space="0" w:color="auto"/>
        </w:pBdr>
        <w:spacing w:after="260"/>
        <w:ind w:firstLine="720"/>
        <w:jc w:val="both"/>
      </w:pPr>
      <w:r>
        <w:rPr>
          <w:u w:val="single"/>
        </w:rPr>
        <w:t>Возникновение аварийной ситуации на операторе объекта, в том числе с человеческими жертвами, является крайне редким событием. Риск поражения населенных пунктов отсутствует.</w:t>
      </w:r>
    </w:p>
    <w:p w14:paraId="561BB937" w14:textId="77777777" w:rsidR="00213C27" w:rsidRDefault="002742BE">
      <w:pPr>
        <w:pStyle w:val="20"/>
        <w:keepNext/>
        <w:keepLines/>
        <w:jc w:val="both"/>
      </w:pPr>
      <w:bookmarkStart w:id="119" w:name="bookmark162"/>
      <w:bookmarkStart w:id="120" w:name="bookmark163"/>
      <w:bookmarkStart w:id="121" w:name="bookmark164"/>
      <w:r>
        <w:t>Порядок информирования населения и местного исполнительного органа</w:t>
      </w:r>
      <w:bookmarkEnd w:id="119"/>
      <w:bookmarkEnd w:id="120"/>
      <w:bookmarkEnd w:id="121"/>
    </w:p>
    <w:p w14:paraId="561BB938" w14:textId="77777777" w:rsidR="00213C27" w:rsidRDefault="002742BE">
      <w:pPr>
        <w:pStyle w:val="1"/>
        <w:ind w:firstLine="580"/>
        <w:jc w:val="both"/>
      </w:pPr>
      <w:r>
        <w:t>Согласно ст.82 Закона Республики Казахстан «О гражданской защите» организация, осуществляющая эксплуатацию опасного производственного объекта:</w:t>
      </w:r>
    </w:p>
    <w:p w14:paraId="561BB939" w14:textId="77777777" w:rsidR="00213C27" w:rsidRDefault="002742BE">
      <w:pPr>
        <w:pStyle w:val="1"/>
        <w:numPr>
          <w:ilvl w:val="0"/>
          <w:numId w:val="3"/>
        </w:numPr>
        <w:tabs>
          <w:tab w:val="left" w:pos="868"/>
        </w:tabs>
        <w:ind w:firstLine="580"/>
        <w:jc w:val="both"/>
      </w:pPr>
      <w:bookmarkStart w:id="122" w:name="bookmark165"/>
      <w:bookmarkEnd w:id="122"/>
      <w:r>
        <w:t>при инциденте: немедленно информирует о возникновении опасных производственных факторов и произошедшем инциденте работников, население, попадающее в расчетную зону чрезвычайной ситуации, территориальное подразделение уполномоченного органа в области промышленной безопасности, местные исполнительные органы;</w:t>
      </w:r>
    </w:p>
    <w:p w14:paraId="561BB93A" w14:textId="77777777" w:rsidR="00213C27" w:rsidRDefault="002742BE">
      <w:pPr>
        <w:pStyle w:val="1"/>
        <w:numPr>
          <w:ilvl w:val="0"/>
          <w:numId w:val="3"/>
        </w:numPr>
        <w:tabs>
          <w:tab w:val="left" w:pos="868"/>
        </w:tabs>
        <w:ind w:firstLine="580"/>
        <w:jc w:val="both"/>
      </w:pPr>
      <w:bookmarkStart w:id="123" w:name="bookmark166"/>
      <w:bookmarkEnd w:id="123"/>
      <w:r>
        <w:t>при аварии: немедленно информирует о произошедшей аварии профессиональные аварийно-спасательные службы и формирования, обслуживающие объект, территориальное подразделение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 и работников.</w:t>
      </w:r>
    </w:p>
    <w:p w14:paraId="561BB93B" w14:textId="77777777" w:rsidR="00213C27" w:rsidRDefault="002742BE">
      <w:pPr>
        <w:pStyle w:val="1"/>
        <w:ind w:firstLine="580"/>
        <w:jc w:val="both"/>
      </w:pPr>
      <w:r>
        <w:t xml:space="preserve">Информация </w:t>
      </w:r>
      <w:r>
        <w:t>передается за подписью директора предприятия, который несет ответственность за переданную информацию.</w:t>
      </w:r>
    </w:p>
    <w:p w14:paraId="561BB93C" w14:textId="77777777" w:rsidR="00213C27" w:rsidRDefault="002742BE">
      <w:pPr>
        <w:pStyle w:val="1"/>
        <w:ind w:firstLine="580"/>
        <w:jc w:val="both"/>
      </w:pPr>
      <w:r>
        <w:t>Информация должна содержать:</w:t>
      </w:r>
    </w:p>
    <w:p w14:paraId="561BB93D" w14:textId="77777777" w:rsidR="00213C27" w:rsidRDefault="002742BE">
      <w:pPr>
        <w:pStyle w:val="1"/>
        <w:numPr>
          <w:ilvl w:val="0"/>
          <w:numId w:val="3"/>
        </w:numPr>
        <w:tabs>
          <w:tab w:val="left" w:pos="872"/>
        </w:tabs>
        <w:spacing w:line="262" w:lineRule="auto"/>
        <w:ind w:firstLine="580"/>
        <w:jc w:val="both"/>
      </w:pPr>
      <w:bookmarkStart w:id="124" w:name="bookmark167"/>
      <w:bookmarkEnd w:id="124"/>
      <w:r>
        <w:t>дату, время, место, причины возникновения ЧС;</w:t>
      </w:r>
    </w:p>
    <w:p w14:paraId="561BB93E" w14:textId="77777777" w:rsidR="00213C27" w:rsidRDefault="002742BE">
      <w:pPr>
        <w:pStyle w:val="1"/>
        <w:numPr>
          <w:ilvl w:val="0"/>
          <w:numId w:val="3"/>
        </w:numPr>
        <w:tabs>
          <w:tab w:val="left" w:pos="872"/>
        </w:tabs>
        <w:spacing w:line="262" w:lineRule="auto"/>
        <w:ind w:firstLine="580"/>
        <w:jc w:val="both"/>
      </w:pPr>
      <w:bookmarkStart w:id="125" w:name="bookmark168"/>
      <w:bookmarkEnd w:id="125"/>
      <w:r>
        <w:t>количество пострадавших (в том числе погибших);</w:t>
      </w:r>
    </w:p>
    <w:p w14:paraId="561BB93F" w14:textId="77777777" w:rsidR="00213C27" w:rsidRDefault="002742BE">
      <w:pPr>
        <w:pStyle w:val="1"/>
        <w:numPr>
          <w:ilvl w:val="0"/>
          <w:numId w:val="3"/>
        </w:numPr>
        <w:tabs>
          <w:tab w:val="left" w:pos="872"/>
        </w:tabs>
        <w:spacing w:line="262" w:lineRule="auto"/>
        <w:ind w:firstLine="580"/>
        <w:jc w:val="both"/>
      </w:pPr>
      <w:bookmarkStart w:id="126" w:name="bookmark169"/>
      <w:bookmarkEnd w:id="126"/>
      <w:r>
        <w:t>характеристику и масштабы ЧС;</w:t>
      </w:r>
    </w:p>
    <w:p w14:paraId="561BB940" w14:textId="77777777" w:rsidR="00213C27" w:rsidRDefault="002742BE">
      <w:pPr>
        <w:pStyle w:val="1"/>
        <w:numPr>
          <w:ilvl w:val="0"/>
          <w:numId w:val="3"/>
        </w:numPr>
        <w:tabs>
          <w:tab w:val="left" w:pos="872"/>
        </w:tabs>
        <w:spacing w:line="262" w:lineRule="auto"/>
        <w:ind w:firstLine="580"/>
        <w:jc w:val="both"/>
      </w:pPr>
      <w:bookmarkStart w:id="127" w:name="bookmark170"/>
      <w:bookmarkEnd w:id="127"/>
      <w:r>
        <w:t>влияние на работу других организаций;</w:t>
      </w:r>
    </w:p>
    <w:p w14:paraId="561BB941" w14:textId="77777777" w:rsidR="00213C27" w:rsidRDefault="002742BE">
      <w:pPr>
        <w:pStyle w:val="1"/>
        <w:numPr>
          <w:ilvl w:val="0"/>
          <w:numId w:val="3"/>
        </w:numPr>
        <w:tabs>
          <w:tab w:val="left" w:pos="872"/>
        </w:tabs>
        <w:spacing w:line="262" w:lineRule="auto"/>
        <w:ind w:firstLine="580"/>
        <w:jc w:val="both"/>
      </w:pPr>
      <w:bookmarkStart w:id="128" w:name="bookmark171"/>
      <w:bookmarkEnd w:id="128"/>
      <w:r>
        <w:t>нанесенный ущерб жилому фонду;</w:t>
      </w:r>
    </w:p>
    <w:p w14:paraId="561BB942" w14:textId="77777777" w:rsidR="00213C27" w:rsidRDefault="002742BE">
      <w:pPr>
        <w:pStyle w:val="1"/>
        <w:numPr>
          <w:ilvl w:val="0"/>
          <w:numId w:val="3"/>
        </w:numPr>
        <w:tabs>
          <w:tab w:val="left" w:pos="872"/>
        </w:tabs>
        <w:spacing w:line="262" w:lineRule="auto"/>
        <w:ind w:firstLine="580"/>
        <w:jc w:val="both"/>
      </w:pPr>
      <w:bookmarkStart w:id="129" w:name="bookmark172"/>
      <w:bookmarkEnd w:id="129"/>
      <w:r>
        <w:t>материальный ущерб, нанесенный организации;</w:t>
      </w:r>
    </w:p>
    <w:p w14:paraId="561BB943" w14:textId="77777777" w:rsidR="00213C27" w:rsidRDefault="002742BE">
      <w:pPr>
        <w:pStyle w:val="1"/>
        <w:numPr>
          <w:ilvl w:val="0"/>
          <w:numId w:val="3"/>
        </w:numPr>
        <w:tabs>
          <w:tab w:val="left" w:pos="872"/>
        </w:tabs>
        <w:spacing w:line="262" w:lineRule="auto"/>
        <w:ind w:firstLine="580"/>
        <w:jc w:val="both"/>
      </w:pPr>
      <w:bookmarkStart w:id="130" w:name="bookmark173"/>
      <w:bookmarkEnd w:id="130"/>
      <w:r>
        <w:t>возможность справиться собственными силами;</w:t>
      </w:r>
    </w:p>
    <w:p w14:paraId="561BB944" w14:textId="77777777" w:rsidR="00213C27" w:rsidRDefault="002742BE">
      <w:pPr>
        <w:pStyle w:val="1"/>
        <w:numPr>
          <w:ilvl w:val="0"/>
          <w:numId w:val="3"/>
        </w:numPr>
        <w:tabs>
          <w:tab w:val="left" w:pos="872"/>
        </w:tabs>
        <w:spacing w:line="262" w:lineRule="auto"/>
        <w:ind w:firstLine="580"/>
        <w:jc w:val="both"/>
      </w:pPr>
      <w:bookmarkStart w:id="131" w:name="bookmark174"/>
      <w:bookmarkEnd w:id="131"/>
      <w:r>
        <w:t>ориентировочные сроки ликвидации ЧС;</w:t>
      </w:r>
    </w:p>
    <w:p w14:paraId="561BB945" w14:textId="77777777" w:rsidR="00213C27" w:rsidRDefault="002742BE">
      <w:pPr>
        <w:pStyle w:val="1"/>
        <w:numPr>
          <w:ilvl w:val="0"/>
          <w:numId w:val="3"/>
        </w:numPr>
        <w:tabs>
          <w:tab w:val="left" w:pos="872"/>
        </w:tabs>
        <w:spacing w:after="260" w:line="262" w:lineRule="auto"/>
        <w:ind w:firstLine="580"/>
        <w:jc w:val="both"/>
      </w:pPr>
      <w:bookmarkStart w:id="132" w:name="bookmark175"/>
      <w:bookmarkEnd w:id="132"/>
      <w:r>
        <w:t>дополнительные силы и средства необходимые для ликвидации последствий ЧС.</w:t>
      </w:r>
    </w:p>
    <w:p w14:paraId="561BB946" w14:textId="77777777" w:rsidR="00213C27" w:rsidRDefault="002742BE">
      <w:pPr>
        <w:pStyle w:val="20"/>
        <w:keepNext/>
        <w:keepLines/>
        <w:jc w:val="both"/>
      </w:pPr>
      <w:bookmarkStart w:id="133" w:name="bookmark176"/>
      <w:bookmarkStart w:id="134" w:name="bookmark177"/>
      <w:bookmarkStart w:id="135" w:name="bookmark178"/>
      <w:r>
        <w:t>Описание возможных существенных вредных воздействий на окружающую среду, связанных с рисками возникновения аварий:</w:t>
      </w:r>
      <w:bookmarkEnd w:id="133"/>
      <w:bookmarkEnd w:id="134"/>
      <w:bookmarkEnd w:id="135"/>
    </w:p>
    <w:p w14:paraId="561BB947" w14:textId="77777777" w:rsidR="00213C27" w:rsidRDefault="002742BE">
      <w:pPr>
        <w:pStyle w:val="1"/>
        <w:ind w:firstLine="580"/>
        <w:jc w:val="both"/>
      </w:pPr>
      <w:r>
        <w:t>Согласно декларации промышленной безопасности, риск поражения населенных пунктов отсутствует. Предприятий и учреждений, попадающих в зону затопления, нет.</w:t>
      </w:r>
    </w:p>
    <w:p w14:paraId="561BB948" w14:textId="77777777" w:rsidR="00213C27" w:rsidRDefault="002742BE">
      <w:pPr>
        <w:pStyle w:val="1"/>
        <w:numPr>
          <w:ilvl w:val="0"/>
          <w:numId w:val="3"/>
        </w:numPr>
        <w:tabs>
          <w:tab w:val="left" w:pos="872"/>
        </w:tabs>
        <w:spacing w:line="262" w:lineRule="auto"/>
        <w:ind w:firstLine="580"/>
        <w:jc w:val="both"/>
      </w:pPr>
      <w:bookmarkStart w:id="136" w:name="bookmark179"/>
      <w:bookmarkEnd w:id="136"/>
      <w:r>
        <w:t>возгорание полотна ^ выбросы вредных газов в атмосферу;</w:t>
      </w:r>
    </w:p>
    <w:p w14:paraId="561BB949" w14:textId="77777777" w:rsidR="00213C27" w:rsidRDefault="002742BE">
      <w:pPr>
        <w:pStyle w:val="1"/>
        <w:numPr>
          <w:ilvl w:val="0"/>
          <w:numId w:val="3"/>
        </w:numPr>
        <w:tabs>
          <w:tab w:val="left" w:pos="868"/>
        </w:tabs>
        <w:ind w:firstLine="580"/>
        <w:jc w:val="both"/>
      </w:pPr>
      <w:bookmarkStart w:id="137" w:name="bookmark180"/>
      <w:bookmarkEnd w:id="137"/>
      <w:r>
        <w:t xml:space="preserve">нарушение в работе системы аспирации ^ отказ системы сигнализации ^ превышение </w:t>
      </w:r>
      <w:r>
        <w:lastRenderedPageBreak/>
        <w:t>ПДК вредных веществ в воздухе рабочей зоны ^ принятие мер по ликвидации аварии;</w:t>
      </w:r>
    </w:p>
    <w:p w14:paraId="561BB94A" w14:textId="77777777" w:rsidR="00213C27" w:rsidRDefault="002742BE">
      <w:pPr>
        <w:pStyle w:val="1"/>
        <w:numPr>
          <w:ilvl w:val="0"/>
          <w:numId w:val="3"/>
        </w:numPr>
        <w:tabs>
          <w:tab w:val="left" w:pos="868"/>
        </w:tabs>
        <w:spacing w:after="260"/>
        <w:ind w:firstLine="580"/>
        <w:jc w:val="both"/>
      </w:pPr>
      <w:bookmarkStart w:id="138" w:name="bookmark181"/>
      <w:bookmarkEnd w:id="138"/>
      <w:r>
        <w:t>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выбросы вредных газов в атмосферу ^ принятие мер по ликвидации аварии.</w:t>
      </w:r>
    </w:p>
    <w:p w14:paraId="561BB94B" w14:textId="77777777" w:rsidR="00213C27" w:rsidRDefault="002742BE">
      <w:pPr>
        <w:pStyle w:val="1"/>
        <w:ind w:firstLine="580"/>
        <w:jc w:val="both"/>
      </w:pPr>
      <w:r>
        <w:rPr>
          <w:b/>
          <w:bCs/>
        </w:rPr>
        <w:t>Природные факторы воздействия</w:t>
      </w:r>
    </w:p>
    <w:p w14:paraId="561BB94C" w14:textId="77777777" w:rsidR="00213C27" w:rsidRDefault="002742BE">
      <w:pPr>
        <w:pStyle w:val="1"/>
        <w:ind w:firstLine="580"/>
        <w:jc w:val="both"/>
      </w:pPr>
      <w:r>
        <w:t xml:space="preserve">Под природными факторами понимаются разрушительные явления, вызванные </w:t>
      </w:r>
      <w:proofErr w:type="spellStart"/>
      <w:r>
        <w:t>природно</w:t>
      </w:r>
      <w:r>
        <w:softHyphen/>
        <w:t>климатическими</w:t>
      </w:r>
      <w:proofErr w:type="spellEnd"/>
      <w:r>
        <w:t xml:space="preserve"> условиями, которые не контролируются человеком. При возникновении природной чрезвычайной ситуации возникает опасность саморазрушения окружающей среды.</w:t>
      </w:r>
    </w:p>
    <w:p w14:paraId="561BB94D" w14:textId="77777777" w:rsidR="00213C27" w:rsidRDefault="002742BE">
      <w:pPr>
        <w:pStyle w:val="1"/>
        <w:ind w:firstLine="580"/>
        <w:jc w:val="both"/>
      </w:pPr>
      <w:r>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w:t>
      </w:r>
    </w:p>
    <w:p w14:paraId="561BB94E" w14:textId="77777777" w:rsidR="00213C27" w:rsidRDefault="002742BE">
      <w:pPr>
        <w:pStyle w:val="1"/>
        <w:ind w:firstLine="580"/>
        <w:jc w:val="both"/>
      </w:pPr>
      <w:r>
        <w:t>К природным факторам относятся:</w:t>
      </w:r>
    </w:p>
    <w:p w14:paraId="561BB94F" w14:textId="77777777" w:rsidR="00213C27" w:rsidRDefault="002742BE">
      <w:pPr>
        <w:pStyle w:val="1"/>
        <w:numPr>
          <w:ilvl w:val="0"/>
          <w:numId w:val="3"/>
        </w:numPr>
        <w:tabs>
          <w:tab w:val="left" w:pos="868"/>
        </w:tabs>
        <w:spacing w:line="262" w:lineRule="auto"/>
        <w:ind w:firstLine="580"/>
        <w:jc w:val="both"/>
      </w:pPr>
      <w:bookmarkStart w:id="139" w:name="bookmark182"/>
      <w:bookmarkEnd w:id="139"/>
      <w:r>
        <w:t>землетрясения;</w:t>
      </w:r>
    </w:p>
    <w:p w14:paraId="561BB950" w14:textId="77777777" w:rsidR="00213C27" w:rsidRDefault="002742BE">
      <w:pPr>
        <w:pStyle w:val="1"/>
        <w:numPr>
          <w:ilvl w:val="0"/>
          <w:numId w:val="3"/>
        </w:numPr>
        <w:tabs>
          <w:tab w:val="left" w:pos="868"/>
        </w:tabs>
        <w:spacing w:line="262" w:lineRule="auto"/>
        <w:ind w:firstLine="580"/>
        <w:jc w:val="both"/>
      </w:pPr>
      <w:bookmarkStart w:id="140" w:name="bookmark183"/>
      <w:bookmarkEnd w:id="140"/>
      <w:r>
        <w:t>неблагоприятные метеоусловия (ураганные ветры).</w:t>
      </w:r>
    </w:p>
    <w:p w14:paraId="561BB951" w14:textId="77777777" w:rsidR="00213C27" w:rsidRDefault="002742BE">
      <w:pPr>
        <w:pStyle w:val="1"/>
        <w:ind w:firstLine="580"/>
        <w:jc w:val="both"/>
      </w:pPr>
      <w:r>
        <w:rPr>
          <w:b/>
          <w:bCs/>
        </w:rPr>
        <w:t xml:space="preserve">Сейсмическая активность. </w:t>
      </w:r>
      <w:r>
        <w:t xml:space="preserve">Землетрясения возникают неожиданно и, хотя продолжительность главного толчка не превышает нескольких секунд, его </w:t>
      </w:r>
      <w:r>
        <w:t>последствия бывают трагическими. Предупредить начало землетрясения точно в настоящее время еще невозможно. Прогноз его оправдывается в 80 случаях и носит ориентировочный характер.</w:t>
      </w:r>
    </w:p>
    <w:p w14:paraId="561BB952" w14:textId="77777777" w:rsidR="00213C27" w:rsidRDefault="002742BE">
      <w:pPr>
        <w:pStyle w:val="1"/>
        <w:ind w:firstLine="580"/>
        <w:jc w:val="both"/>
      </w:pPr>
      <w:r>
        <w:rPr>
          <w:b/>
          <w:bCs/>
        </w:rPr>
        <w:t xml:space="preserve">Неблагоприятные метеоусловия. </w:t>
      </w:r>
      <w:r>
        <w:t>В результате неблагоприятных метеоусловий, таких как сильные ураганные ветры, повышенные атмосферные осадки, могут произойти частичные повреждения оборудования, кабельных линий электричества (ЛЭП) на территории промышленной площадки.</w:t>
      </w:r>
    </w:p>
    <w:p w14:paraId="561BB953" w14:textId="77777777" w:rsidR="00213C27" w:rsidRDefault="002742BE">
      <w:pPr>
        <w:pStyle w:val="1"/>
        <w:ind w:firstLine="580"/>
        <w:jc w:val="both"/>
      </w:pPr>
      <w:r>
        <w:t>Климат района, находящегося в глубине Евроазиатского материка, является резко континентальным, с жарким сухим летом и холодной малоснежной зимой.</w:t>
      </w:r>
    </w:p>
    <w:p w14:paraId="561BB954" w14:textId="77777777" w:rsidR="00213C27" w:rsidRDefault="002742BE">
      <w:pPr>
        <w:pStyle w:val="1"/>
        <w:ind w:firstLine="580"/>
        <w:jc w:val="both"/>
      </w:pPr>
      <w:r>
        <w:t xml:space="preserve">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w:t>
      </w:r>
      <w:r>
        <w:t>безопасности.</w:t>
      </w:r>
    </w:p>
    <w:p w14:paraId="561BB955" w14:textId="77777777" w:rsidR="00213C27" w:rsidRDefault="002742BE">
      <w:pPr>
        <w:pStyle w:val="1"/>
        <w:spacing w:after="260"/>
        <w:ind w:firstLine="580"/>
        <w:jc w:val="both"/>
      </w:pPr>
      <w:r>
        <w:t>При решении задач оптимального управления предприятием главным является необходимость принятия технических решений, обеспечивающих экологическую безопасность при функционировании производства.</w:t>
      </w:r>
    </w:p>
    <w:p w14:paraId="561BB956" w14:textId="77777777" w:rsidR="00213C27" w:rsidRDefault="002742BE">
      <w:pPr>
        <w:pStyle w:val="1"/>
        <w:numPr>
          <w:ilvl w:val="0"/>
          <w:numId w:val="2"/>
        </w:numPr>
        <w:tabs>
          <w:tab w:val="left" w:pos="1095"/>
        </w:tabs>
        <w:spacing w:after="260"/>
        <w:ind w:left="380" w:firstLine="360"/>
        <w:jc w:val="both"/>
      </w:pPr>
      <w:bookmarkStart w:id="141" w:name="bookmark184"/>
      <w:bookmarkEnd w:id="141"/>
      <w:r>
        <w:rPr>
          <w:b/>
          <w:bCs/>
        </w:rPr>
        <w:t xml:space="preserve">описание предусматриваемых для периодов строительства и эксплуатации 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мер по мониторингу воздействий (включая необходимость проведения </w:t>
      </w:r>
      <w:proofErr w:type="spellStart"/>
      <w:r>
        <w:rPr>
          <w:b/>
          <w:bCs/>
        </w:rPr>
        <w:t>послепроектного</w:t>
      </w:r>
      <w:proofErr w:type="spellEnd"/>
      <w:r>
        <w:rPr>
          <w:b/>
          <w:bCs/>
        </w:rPr>
        <w:t xml:space="preserve"> анализа фактических воздействий после реализации намечаемой деятельности в сравнении с информацией, приведенной в отчете о возможных воздействиях:</w:t>
      </w:r>
    </w:p>
    <w:p w14:paraId="561BB957" w14:textId="77777777" w:rsidR="00213C27" w:rsidRDefault="002742BE">
      <w:pPr>
        <w:pStyle w:val="1"/>
        <w:ind w:firstLine="380"/>
        <w:jc w:val="both"/>
      </w:pPr>
      <w:r>
        <w:t>Меры по предотвращению, сокращению, смягчению выявленных существенных воздействий намечаемой деятельности на окружающую среду это система действий, используемая для управления воздействиями, снижения потенциальных отрицательных воздействий или усиления положительных воздействий в интересах как затрагиваемого проектом населения, так и региона, области, республики в целом.</w:t>
      </w:r>
    </w:p>
    <w:p w14:paraId="561BB958" w14:textId="77777777" w:rsidR="00213C27" w:rsidRDefault="002742BE">
      <w:pPr>
        <w:pStyle w:val="1"/>
        <w:ind w:firstLine="380"/>
        <w:jc w:val="both"/>
      </w:pPr>
      <w:r>
        <w:t>В тех случаях, когда выявляются значительные неблагоприятные воздействия основная цель заключается в поиске мер по их снижению. Когда же подобрать подходящие мероприятия не представляется возможным, излагаются варианты мероприятий, направленные на компенсацию негативных последствий.</w:t>
      </w:r>
    </w:p>
    <w:p w14:paraId="561BB959" w14:textId="77777777" w:rsidR="00213C27" w:rsidRDefault="002742BE">
      <w:pPr>
        <w:pStyle w:val="1"/>
        <w:ind w:firstLine="740"/>
        <w:jc w:val="both"/>
      </w:pPr>
      <w:r>
        <w:t xml:space="preserve">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w:t>
      </w:r>
      <w:r>
        <w:lastRenderedPageBreak/>
        <w:t xml:space="preserve">или компенсирующим мероприятиям </w:t>
      </w:r>
      <w:proofErr w:type="gramStart"/>
      <w:r>
        <w:t>- это</w:t>
      </w:r>
      <w:proofErr w:type="gramEnd"/>
      <w:r>
        <w:t xml:space="preserve"> мероприятия способные обеспечить проекту определенные дополнительные преимущества после того, как были реализованы все смягчающие и компенсирующие мероприятия.</w:t>
      </w:r>
    </w:p>
    <w:p w14:paraId="561BB95A" w14:textId="77777777" w:rsidR="00213C27" w:rsidRDefault="002742BE">
      <w:pPr>
        <w:pStyle w:val="1"/>
        <w:ind w:firstLine="740"/>
        <w:jc w:val="both"/>
      </w:pPr>
      <w:r>
        <w:t>Мероприятиями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w:t>
      </w:r>
    </w:p>
    <w:p w14:paraId="561BB95B" w14:textId="77777777" w:rsidR="00213C27" w:rsidRDefault="002742BE">
      <w:pPr>
        <w:pStyle w:val="1"/>
        <w:ind w:firstLine="720"/>
        <w:jc w:val="both"/>
      </w:pPr>
      <w:r>
        <w:t>К мероприятиям по охране окружающей среды относятся мероприятия:</w:t>
      </w:r>
    </w:p>
    <w:p w14:paraId="561BB95C" w14:textId="77777777" w:rsidR="00213C27" w:rsidRDefault="002742BE">
      <w:pPr>
        <w:pStyle w:val="1"/>
        <w:numPr>
          <w:ilvl w:val="0"/>
          <w:numId w:val="3"/>
        </w:numPr>
        <w:tabs>
          <w:tab w:val="left" w:pos="1301"/>
        </w:tabs>
        <w:spacing w:line="262" w:lineRule="auto"/>
        <w:ind w:firstLine="940"/>
        <w:jc w:val="both"/>
      </w:pPr>
      <w:bookmarkStart w:id="142" w:name="bookmark185"/>
      <w:bookmarkEnd w:id="142"/>
      <w:r>
        <w:t>направленные на обеспечение экологической безопасности;</w:t>
      </w:r>
    </w:p>
    <w:p w14:paraId="561BB95D" w14:textId="77777777" w:rsidR="00213C27" w:rsidRDefault="002742BE">
      <w:pPr>
        <w:pStyle w:val="1"/>
        <w:numPr>
          <w:ilvl w:val="0"/>
          <w:numId w:val="3"/>
        </w:numPr>
        <w:tabs>
          <w:tab w:val="left" w:pos="1301"/>
        </w:tabs>
        <w:ind w:left="1300" w:hanging="360"/>
        <w:jc w:val="both"/>
      </w:pPr>
      <w:bookmarkStart w:id="143" w:name="bookmark186"/>
      <w:bookmarkEnd w:id="143"/>
      <w:r>
        <w:t>улучшающие состояние компонентов окружающей среды посредством повышения качественных характеристик окружающей среды;</w:t>
      </w:r>
    </w:p>
    <w:p w14:paraId="561BB95E" w14:textId="77777777" w:rsidR="00213C27" w:rsidRDefault="002742BE">
      <w:pPr>
        <w:pStyle w:val="1"/>
        <w:numPr>
          <w:ilvl w:val="0"/>
          <w:numId w:val="3"/>
        </w:numPr>
        <w:tabs>
          <w:tab w:val="left" w:pos="1301"/>
        </w:tabs>
        <w:ind w:left="1300" w:hanging="360"/>
        <w:jc w:val="both"/>
      </w:pPr>
      <w:bookmarkStart w:id="144" w:name="bookmark187"/>
      <w:bookmarkEnd w:id="144"/>
      <w:r>
        <w:t xml:space="preserve">способствующие стабилизации и </w:t>
      </w:r>
      <w:r>
        <w:t>улучшению состояния экологических систем, сохранению биологического разнообразия, рациональному использованию и воспроизводству природных ресурсов;</w:t>
      </w:r>
    </w:p>
    <w:p w14:paraId="561BB95F" w14:textId="77777777" w:rsidR="00213C27" w:rsidRDefault="002742BE">
      <w:pPr>
        <w:pStyle w:val="1"/>
        <w:numPr>
          <w:ilvl w:val="0"/>
          <w:numId w:val="3"/>
        </w:numPr>
        <w:tabs>
          <w:tab w:val="left" w:pos="1301"/>
        </w:tabs>
        <w:ind w:left="1300" w:hanging="360"/>
        <w:jc w:val="both"/>
      </w:pPr>
      <w:bookmarkStart w:id="145" w:name="bookmark188"/>
      <w:bookmarkEnd w:id="145"/>
      <w:r>
        <w:t>предупреждающие и предотвращающие нанесение ущерба окружающей среде и здоровью населения;</w:t>
      </w:r>
    </w:p>
    <w:p w14:paraId="561BB960" w14:textId="77777777" w:rsidR="00213C27" w:rsidRDefault="002742BE">
      <w:pPr>
        <w:pStyle w:val="1"/>
        <w:numPr>
          <w:ilvl w:val="0"/>
          <w:numId w:val="3"/>
        </w:numPr>
        <w:tabs>
          <w:tab w:val="left" w:pos="1301"/>
        </w:tabs>
        <w:ind w:left="1300" w:hanging="360"/>
        <w:jc w:val="both"/>
      </w:pPr>
      <w:bookmarkStart w:id="146" w:name="bookmark189"/>
      <w:bookmarkEnd w:id="146"/>
      <w:r>
        <w:t>совершенствующие методы и технологии, направленные на охрану окружающей среды, рациональное природопользование и внедрение международных стандартов управления охраной окружающей среды.</w:t>
      </w:r>
    </w:p>
    <w:p w14:paraId="561BB961" w14:textId="77777777" w:rsidR="00213C27" w:rsidRDefault="002742BE">
      <w:pPr>
        <w:pStyle w:val="1"/>
        <w:ind w:firstLine="720"/>
        <w:jc w:val="both"/>
      </w:pPr>
      <w:r>
        <w:t>Организация хранения и погрузочно-разгрузочные работы будут осуществляться с применением следующих технологических подходов:</w:t>
      </w:r>
    </w:p>
    <w:p w14:paraId="561BB962" w14:textId="77777777" w:rsidR="00213C27" w:rsidRDefault="002742BE">
      <w:pPr>
        <w:pStyle w:val="1"/>
        <w:numPr>
          <w:ilvl w:val="0"/>
          <w:numId w:val="3"/>
        </w:numPr>
        <w:tabs>
          <w:tab w:val="left" w:pos="1301"/>
        </w:tabs>
        <w:spacing w:line="262" w:lineRule="auto"/>
        <w:ind w:firstLine="940"/>
        <w:jc w:val="both"/>
      </w:pPr>
      <w:bookmarkStart w:id="147" w:name="bookmark190"/>
      <w:bookmarkEnd w:id="147"/>
      <w:r>
        <w:t>сокращение числа промежуточных узлов и мест перегрузок.</w:t>
      </w:r>
    </w:p>
    <w:p w14:paraId="561BB963" w14:textId="77777777" w:rsidR="00213C27" w:rsidRDefault="002742BE">
      <w:pPr>
        <w:pStyle w:val="1"/>
        <w:numPr>
          <w:ilvl w:val="0"/>
          <w:numId w:val="3"/>
        </w:numPr>
        <w:tabs>
          <w:tab w:val="left" w:pos="1301"/>
        </w:tabs>
        <w:ind w:left="1300" w:hanging="360"/>
        <w:jc w:val="both"/>
      </w:pPr>
      <w:bookmarkStart w:id="148" w:name="bookmark191"/>
      <w:bookmarkEnd w:id="148"/>
      <w:r>
        <w:t>использование установок для выравнивания и уплотнения верхнего слоя пылящих поверхностей.</w:t>
      </w:r>
    </w:p>
    <w:p w14:paraId="561BB964" w14:textId="77777777" w:rsidR="00213C27" w:rsidRDefault="002742BE">
      <w:pPr>
        <w:pStyle w:val="1"/>
        <w:ind w:firstLine="720"/>
        <w:jc w:val="both"/>
      </w:pPr>
      <w:r>
        <w:t>Мероприятия предусмотрены с целью уменьшения негативного воздействия на окружающую среду от всех источников воздействия (в том числе и от передвижных) с учетом розы ветров. Ближайшие жилые объекты расположены вне зоны воздействия предприятия.</w:t>
      </w:r>
    </w:p>
    <w:p w14:paraId="561BB965" w14:textId="77777777" w:rsidR="00213C27" w:rsidRDefault="002742BE">
      <w:pPr>
        <w:pStyle w:val="1"/>
        <w:ind w:firstLine="720"/>
        <w:jc w:val="both"/>
      </w:pPr>
      <w:r>
        <w:t>Предлагается комплекс следующих природоохранных мероприятий:</w:t>
      </w:r>
    </w:p>
    <w:p w14:paraId="561BB966" w14:textId="77777777" w:rsidR="00213C27" w:rsidRDefault="002742BE">
      <w:pPr>
        <w:pStyle w:val="1"/>
        <w:numPr>
          <w:ilvl w:val="0"/>
          <w:numId w:val="3"/>
        </w:numPr>
        <w:tabs>
          <w:tab w:val="left" w:pos="1301"/>
        </w:tabs>
        <w:spacing w:line="262" w:lineRule="auto"/>
        <w:ind w:firstLine="940"/>
        <w:jc w:val="both"/>
      </w:pPr>
      <w:bookmarkStart w:id="149" w:name="bookmark192"/>
      <w:bookmarkEnd w:id="149"/>
      <w:r>
        <w:t>Мероприятия по охране окружающей среды</w:t>
      </w:r>
    </w:p>
    <w:p w14:paraId="561BB967" w14:textId="77777777" w:rsidR="00213C27" w:rsidRDefault="002742BE">
      <w:pPr>
        <w:pStyle w:val="1"/>
        <w:numPr>
          <w:ilvl w:val="0"/>
          <w:numId w:val="3"/>
        </w:numPr>
        <w:tabs>
          <w:tab w:val="left" w:pos="1301"/>
        </w:tabs>
        <w:spacing w:line="262" w:lineRule="auto"/>
        <w:ind w:firstLine="940"/>
        <w:jc w:val="both"/>
      </w:pPr>
      <w:bookmarkStart w:id="150" w:name="bookmark193"/>
      <w:bookmarkEnd w:id="150"/>
      <w:r>
        <w:t>Мероприятия по снижению воздействий до проектного уровня</w:t>
      </w:r>
    </w:p>
    <w:p w14:paraId="561BB968" w14:textId="77777777" w:rsidR="00213C27" w:rsidRDefault="002742BE">
      <w:pPr>
        <w:pStyle w:val="1"/>
        <w:numPr>
          <w:ilvl w:val="0"/>
          <w:numId w:val="3"/>
        </w:numPr>
        <w:tabs>
          <w:tab w:val="left" w:pos="1301"/>
        </w:tabs>
        <w:ind w:left="1300" w:hanging="360"/>
        <w:jc w:val="both"/>
      </w:pPr>
      <w:bookmarkStart w:id="151" w:name="bookmark194"/>
      <w:bookmarkEnd w:id="151"/>
      <w:r>
        <w:t>Мероприятия по сохранению среды обитания и условий размножения объектов животного мира, путей миграции и мест концентрации животных</w:t>
      </w:r>
    </w:p>
    <w:p w14:paraId="561BB969" w14:textId="77777777" w:rsidR="00213C27" w:rsidRDefault="002742BE">
      <w:pPr>
        <w:pStyle w:val="1"/>
        <w:spacing w:after="260"/>
        <w:ind w:firstLine="580"/>
        <w:jc w:val="both"/>
      </w:pPr>
      <w:r>
        <w:t>Обязанности инициатора АО «</w:t>
      </w:r>
      <w:proofErr w:type="spellStart"/>
      <w:r>
        <w:t>Алтыналмас</w:t>
      </w:r>
      <w:proofErr w:type="spellEnd"/>
      <w:r>
        <w:t>» на всех этапах работ намерено осуществлять свою деятельность в строгом соответствии с природоохранным законодательством Республики Казахстан и установленными для него нормативами природопользования. При этом будут приниматься все меры по комплексному и рациональному использованию природных ресурсов, по минимизации негативных последствий для природной и социальной среды.</w:t>
      </w:r>
    </w:p>
    <w:p w14:paraId="561BB96A" w14:textId="77777777" w:rsidR="00213C27" w:rsidRDefault="002742BE">
      <w:pPr>
        <w:pStyle w:val="20"/>
        <w:keepNext/>
        <w:keepLines/>
        <w:jc w:val="both"/>
      </w:pPr>
      <w:bookmarkStart w:id="152" w:name="bookmark195"/>
      <w:bookmarkStart w:id="153" w:name="bookmark196"/>
      <w:bookmarkStart w:id="154" w:name="bookmark197"/>
      <w:r>
        <w:t>Мероприятия по охране окружающей среды согласно подпунктам 3), 6) и 9) пункта 10 приложения 4 к Кодексу</w:t>
      </w:r>
      <w:bookmarkEnd w:id="152"/>
      <w:bookmarkEnd w:id="153"/>
      <w:bookmarkEnd w:id="154"/>
    </w:p>
    <w:p w14:paraId="561BB96B" w14:textId="77777777" w:rsidR="00213C27" w:rsidRDefault="002742BE">
      <w:pPr>
        <w:pStyle w:val="22"/>
        <w:jc w:val="both"/>
      </w:pPr>
      <w:r>
        <w:t>Для обеспечения экологической безопасности и минимизации негативного воздействия промышленной деятельности на окружающую среду необходимо предусмотреть следующие мероприятия:</w:t>
      </w:r>
    </w:p>
    <w:p w14:paraId="561BB96C" w14:textId="77777777" w:rsidR="00213C27" w:rsidRDefault="002742BE">
      <w:pPr>
        <w:pStyle w:val="1"/>
        <w:ind w:firstLine="0"/>
        <w:jc w:val="both"/>
      </w:pPr>
      <w:r>
        <w:rPr>
          <w:b/>
          <w:bCs/>
        </w:rPr>
        <w:t>Подпункт 3) Проведение экологических исследований:</w:t>
      </w:r>
    </w:p>
    <w:p w14:paraId="561BB96D" w14:textId="77777777" w:rsidR="00213C27" w:rsidRDefault="002742BE">
      <w:pPr>
        <w:pStyle w:val="22"/>
        <w:numPr>
          <w:ilvl w:val="0"/>
          <w:numId w:val="8"/>
        </w:numPr>
        <w:tabs>
          <w:tab w:val="left" w:pos="737"/>
        </w:tabs>
        <w:ind w:firstLine="380"/>
        <w:jc w:val="both"/>
      </w:pPr>
      <w:bookmarkStart w:id="155" w:name="bookmark198"/>
      <w:bookmarkEnd w:id="155"/>
      <w:r>
        <w:rPr>
          <w:b/>
          <w:bCs/>
        </w:rPr>
        <w:t>Мониторинг фонового состояния окружающей среды:</w:t>
      </w:r>
    </w:p>
    <w:p w14:paraId="561BB96E" w14:textId="77777777" w:rsidR="00213C27" w:rsidRDefault="002742BE">
      <w:pPr>
        <w:pStyle w:val="1"/>
        <w:spacing w:line="262" w:lineRule="auto"/>
        <w:ind w:left="1460" w:hanging="360"/>
        <w:jc w:val="both"/>
      </w:pPr>
      <w:r>
        <w:rPr>
          <w:rFonts w:ascii="Courier New" w:eastAsia="Courier New" w:hAnsi="Courier New" w:cs="Courier New"/>
          <w:sz w:val="20"/>
          <w:szCs w:val="20"/>
        </w:rPr>
        <w:t xml:space="preserve">о </w:t>
      </w:r>
      <w:r>
        <w:t xml:space="preserve">Проведение </w:t>
      </w:r>
      <w:r>
        <w:t>регулярных измерений показателей качества воздуха, воды и почвы до начала и во время эксплуатации объекта.</w:t>
      </w:r>
    </w:p>
    <w:p w14:paraId="561BB96F" w14:textId="77777777" w:rsidR="00213C27" w:rsidRDefault="002742BE">
      <w:pPr>
        <w:pStyle w:val="1"/>
        <w:spacing w:line="262" w:lineRule="auto"/>
        <w:ind w:left="1460" w:hanging="360"/>
        <w:jc w:val="both"/>
      </w:pPr>
      <w:r>
        <w:rPr>
          <w:rFonts w:ascii="Courier New" w:eastAsia="Courier New" w:hAnsi="Courier New" w:cs="Courier New"/>
          <w:sz w:val="20"/>
          <w:szCs w:val="20"/>
        </w:rPr>
        <w:t xml:space="preserve">о </w:t>
      </w:r>
      <w:r>
        <w:t>Использование автоматизированных систем мониторинга для получения данных в режиме реального времени.</w:t>
      </w:r>
    </w:p>
    <w:p w14:paraId="561BB970" w14:textId="77777777" w:rsidR="00213C27" w:rsidRDefault="002742BE">
      <w:pPr>
        <w:pStyle w:val="22"/>
        <w:numPr>
          <w:ilvl w:val="0"/>
          <w:numId w:val="8"/>
        </w:numPr>
        <w:tabs>
          <w:tab w:val="left" w:pos="737"/>
        </w:tabs>
        <w:ind w:firstLine="380"/>
        <w:jc w:val="both"/>
      </w:pPr>
      <w:bookmarkStart w:id="156" w:name="bookmark199"/>
      <w:bookmarkEnd w:id="156"/>
      <w:r>
        <w:rPr>
          <w:b/>
          <w:bCs/>
        </w:rPr>
        <w:t>Оценка воздействия на экосистемы:</w:t>
      </w:r>
    </w:p>
    <w:p w14:paraId="561BB971" w14:textId="77777777" w:rsidR="00213C27" w:rsidRDefault="002742BE">
      <w:pPr>
        <w:pStyle w:val="1"/>
        <w:spacing w:line="262" w:lineRule="auto"/>
        <w:ind w:left="1460" w:hanging="360"/>
        <w:jc w:val="both"/>
      </w:pPr>
      <w:r>
        <w:rPr>
          <w:rFonts w:ascii="Courier New" w:eastAsia="Courier New" w:hAnsi="Courier New" w:cs="Courier New"/>
          <w:sz w:val="20"/>
          <w:szCs w:val="20"/>
        </w:rPr>
        <w:t xml:space="preserve">о </w:t>
      </w:r>
      <w:r>
        <w:t>Изучение влияния выбросов, сбросов и отходов на местные экосистемы, включая флору и фауну.</w:t>
      </w:r>
    </w:p>
    <w:p w14:paraId="561BB972" w14:textId="77777777" w:rsidR="00213C27" w:rsidRDefault="002742BE">
      <w:pPr>
        <w:pStyle w:val="1"/>
        <w:spacing w:line="262" w:lineRule="auto"/>
        <w:ind w:left="1460" w:hanging="360"/>
        <w:jc w:val="both"/>
      </w:pPr>
      <w:r>
        <w:rPr>
          <w:rFonts w:ascii="Courier New" w:eastAsia="Courier New" w:hAnsi="Courier New" w:cs="Courier New"/>
          <w:sz w:val="20"/>
          <w:szCs w:val="20"/>
        </w:rPr>
        <w:t xml:space="preserve">о </w:t>
      </w:r>
      <w:r>
        <w:t xml:space="preserve">Проведение </w:t>
      </w:r>
      <w:proofErr w:type="spellStart"/>
      <w:r>
        <w:t>биоразнообразных</w:t>
      </w:r>
      <w:proofErr w:type="spellEnd"/>
      <w:r>
        <w:t xml:space="preserve"> исследований для определения уязвимых видов и </w:t>
      </w:r>
      <w:r>
        <w:lastRenderedPageBreak/>
        <w:t>природных сообществ.</w:t>
      </w:r>
    </w:p>
    <w:p w14:paraId="561BB973" w14:textId="77777777" w:rsidR="00213C27" w:rsidRDefault="002742BE">
      <w:pPr>
        <w:pStyle w:val="22"/>
        <w:numPr>
          <w:ilvl w:val="0"/>
          <w:numId w:val="8"/>
        </w:numPr>
        <w:tabs>
          <w:tab w:val="left" w:pos="737"/>
        </w:tabs>
        <w:ind w:firstLine="380"/>
        <w:jc w:val="both"/>
      </w:pPr>
      <w:bookmarkStart w:id="157" w:name="bookmark200"/>
      <w:bookmarkEnd w:id="157"/>
      <w:r>
        <w:rPr>
          <w:b/>
          <w:bCs/>
        </w:rPr>
        <w:t>Разработка программ и планов мероприятий по снижению загрязнения:</w:t>
      </w:r>
    </w:p>
    <w:p w14:paraId="561BB974" w14:textId="77777777" w:rsidR="00213C27" w:rsidRDefault="002742BE">
      <w:pPr>
        <w:pStyle w:val="1"/>
        <w:spacing w:line="290" w:lineRule="auto"/>
        <w:ind w:left="1100" w:firstLine="0"/>
        <w:jc w:val="both"/>
      </w:pPr>
      <w:r>
        <w:rPr>
          <w:rFonts w:ascii="Courier New" w:eastAsia="Courier New" w:hAnsi="Courier New" w:cs="Courier New"/>
          <w:sz w:val="20"/>
          <w:szCs w:val="20"/>
        </w:rPr>
        <w:t xml:space="preserve">о </w:t>
      </w:r>
      <w:r>
        <w:t>Создание детализированных планов по управлению качеством воздуха, воды и</w:t>
      </w:r>
    </w:p>
    <w:p w14:paraId="561BB975" w14:textId="77777777" w:rsidR="00213C27" w:rsidRDefault="002742BE">
      <w:pPr>
        <w:pStyle w:val="1"/>
        <w:ind w:left="1460" w:firstLine="0"/>
        <w:jc w:val="both"/>
      </w:pPr>
      <w:r>
        <w:t xml:space="preserve">почвы. </w:t>
      </w:r>
      <w:r>
        <w:rPr>
          <w:rFonts w:ascii="Courier New" w:eastAsia="Courier New" w:hAnsi="Courier New" w:cs="Courier New"/>
          <w:sz w:val="20"/>
          <w:szCs w:val="20"/>
        </w:rPr>
        <w:t xml:space="preserve">о </w:t>
      </w:r>
      <w:r>
        <w:t>Внедрение мер по сокращению выбросов загрязняющих веществ и улучшению экологических условий.</w:t>
      </w:r>
    </w:p>
    <w:p w14:paraId="561BB976" w14:textId="77777777" w:rsidR="00213C27" w:rsidRDefault="002742BE">
      <w:pPr>
        <w:pStyle w:val="1"/>
        <w:ind w:firstLine="0"/>
        <w:jc w:val="both"/>
      </w:pPr>
      <w:r>
        <w:rPr>
          <w:b/>
          <w:bCs/>
        </w:rPr>
        <w:t>Подпункт 6) Проведение изыскательских работ по обоснованию состава природоохранных мероприятий:</w:t>
      </w:r>
    </w:p>
    <w:p w14:paraId="561BB977" w14:textId="77777777" w:rsidR="00213C27" w:rsidRDefault="002742BE">
      <w:pPr>
        <w:pStyle w:val="22"/>
        <w:numPr>
          <w:ilvl w:val="0"/>
          <w:numId w:val="9"/>
        </w:numPr>
        <w:tabs>
          <w:tab w:val="left" w:pos="747"/>
        </w:tabs>
        <w:ind w:firstLine="380"/>
        <w:jc w:val="both"/>
      </w:pPr>
      <w:bookmarkStart w:id="158" w:name="bookmark201"/>
      <w:bookmarkEnd w:id="158"/>
      <w:r>
        <w:rPr>
          <w:b/>
          <w:bCs/>
        </w:rPr>
        <w:t>Гидрогеологические исследования:</w:t>
      </w:r>
    </w:p>
    <w:p w14:paraId="561BB978" w14:textId="77777777" w:rsidR="00213C27" w:rsidRDefault="002742BE">
      <w:pPr>
        <w:pStyle w:val="1"/>
        <w:ind w:left="1460" w:hanging="360"/>
        <w:jc w:val="both"/>
      </w:pPr>
      <w:r>
        <w:rPr>
          <w:rFonts w:ascii="Courier New" w:eastAsia="Courier New" w:hAnsi="Courier New" w:cs="Courier New"/>
          <w:sz w:val="20"/>
          <w:szCs w:val="20"/>
        </w:rPr>
        <w:t xml:space="preserve">о </w:t>
      </w:r>
      <w:r>
        <w:t>Проведение детальных исследований водных объектов для определения источников и путей загрязнения.</w:t>
      </w:r>
    </w:p>
    <w:p w14:paraId="561BB979" w14:textId="77777777" w:rsidR="00213C27" w:rsidRDefault="002742BE">
      <w:pPr>
        <w:pStyle w:val="1"/>
        <w:ind w:left="1460" w:hanging="360"/>
        <w:jc w:val="both"/>
      </w:pPr>
      <w:r>
        <w:rPr>
          <w:rFonts w:ascii="Courier New" w:eastAsia="Courier New" w:hAnsi="Courier New" w:cs="Courier New"/>
          <w:sz w:val="20"/>
          <w:szCs w:val="20"/>
        </w:rPr>
        <w:t xml:space="preserve">о </w:t>
      </w:r>
      <w:r>
        <w:t>Оценка влияния промышленной деятельности на поверхностные и подземные воды.</w:t>
      </w:r>
    </w:p>
    <w:p w14:paraId="561BB97A" w14:textId="77777777" w:rsidR="00213C27" w:rsidRDefault="002742BE">
      <w:pPr>
        <w:pStyle w:val="22"/>
        <w:numPr>
          <w:ilvl w:val="0"/>
          <w:numId w:val="9"/>
        </w:numPr>
        <w:tabs>
          <w:tab w:val="left" w:pos="747"/>
        </w:tabs>
        <w:ind w:firstLine="380"/>
        <w:jc w:val="both"/>
      </w:pPr>
      <w:bookmarkStart w:id="159" w:name="bookmark202"/>
      <w:bookmarkEnd w:id="159"/>
      <w:r>
        <w:rPr>
          <w:b/>
          <w:bCs/>
        </w:rPr>
        <w:t>Почвенные исследования:</w:t>
      </w:r>
    </w:p>
    <w:p w14:paraId="561BB97B" w14:textId="77777777" w:rsidR="00213C27" w:rsidRDefault="002742BE">
      <w:pPr>
        <w:pStyle w:val="1"/>
        <w:spacing w:line="233" w:lineRule="auto"/>
        <w:ind w:left="1100" w:firstLine="0"/>
        <w:jc w:val="both"/>
      </w:pPr>
      <w:proofErr w:type="gramStart"/>
      <w:r>
        <w:rPr>
          <w:rFonts w:ascii="Courier New" w:eastAsia="Courier New" w:hAnsi="Courier New" w:cs="Courier New"/>
          <w:sz w:val="20"/>
          <w:szCs w:val="20"/>
        </w:rPr>
        <w:t xml:space="preserve">о </w:t>
      </w:r>
      <w:r>
        <w:t>Анализ</w:t>
      </w:r>
      <w:proofErr w:type="gramEnd"/>
      <w:r>
        <w:t xml:space="preserve"> состава и состояния почв для выявления загрязненных участков.</w:t>
      </w:r>
    </w:p>
    <w:p w14:paraId="561BB97C" w14:textId="77777777" w:rsidR="00213C27" w:rsidRDefault="002742BE">
      <w:pPr>
        <w:pStyle w:val="1"/>
        <w:ind w:left="1460" w:hanging="360"/>
        <w:jc w:val="both"/>
      </w:pPr>
      <w:r>
        <w:rPr>
          <w:rFonts w:ascii="Courier New" w:eastAsia="Courier New" w:hAnsi="Courier New" w:cs="Courier New"/>
          <w:sz w:val="20"/>
          <w:szCs w:val="20"/>
        </w:rPr>
        <w:t xml:space="preserve">о </w:t>
      </w:r>
      <w:r>
        <w:t>Изучение процессов миграции загрязняющих веществ в почвах и их влияния на сельскохозяйственные угодья и природные экосистемы.</w:t>
      </w:r>
    </w:p>
    <w:p w14:paraId="561BB97D" w14:textId="77777777" w:rsidR="00213C27" w:rsidRDefault="002742BE">
      <w:pPr>
        <w:pStyle w:val="22"/>
        <w:numPr>
          <w:ilvl w:val="0"/>
          <w:numId w:val="9"/>
        </w:numPr>
        <w:tabs>
          <w:tab w:val="left" w:pos="747"/>
        </w:tabs>
        <w:ind w:firstLine="380"/>
        <w:jc w:val="both"/>
      </w:pPr>
      <w:bookmarkStart w:id="160" w:name="bookmark203"/>
      <w:bookmarkEnd w:id="160"/>
      <w:r>
        <w:rPr>
          <w:b/>
          <w:bCs/>
        </w:rPr>
        <w:t>Ландшафтные исследования:</w:t>
      </w:r>
    </w:p>
    <w:p w14:paraId="561BB97E" w14:textId="77777777" w:rsidR="00213C27" w:rsidRDefault="002742BE">
      <w:pPr>
        <w:pStyle w:val="1"/>
        <w:ind w:left="1460" w:hanging="360"/>
        <w:jc w:val="both"/>
      </w:pPr>
      <w:r>
        <w:rPr>
          <w:rFonts w:ascii="Courier New" w:eastAsia="Courier New" w:hAnsi="Courier New" w:cs="Courier New"/>
          <w:sz w:val="20"/>
          <w:szCs w:val="20"/>
        </w:rPr>
        <w:t xml:space="preserve">о </w:t>
      </w:r>
      <w:r>
        <w:t xml:space="preserve">Оценка воздействия на ландшафтные </w:t>
      </w:r>
      <w:r>
        <w:t>структуры и их устойчивость к антропогенному воздействию.</w:t>
      </w:r>
    </w:p>
    <w:p w14:paraId="561BB97F" w14:textId="77777777" w:rsidR="00213C27" w:rsidRDefault="002742BE">
      <w:pPr>
        <w:pStyle w:val="1"/>
        <w:spacing w:line="233" w:lineRule="auto"/>
        <w:ind w:left="1100" w:firstLine="0"/>
        <w:jc w:val="both"/>
      </w:pPr>
      <w:r>
        <w:rPr>
          <w:rFonts w:ascii="Courier New" w:eastAsia="Courier New" w:hAnsi="Courier New" w:cs="Courier New"/>
          <w:sz w:val="20"/>
          <w:szCs w:val="20"/>
        </w:rPr>
        <w:t xml:space="preserve">о </w:t>
      </w:r>
      <w:r>
        <w:t>Разработка мер по восстановлению и защите ландшафтов.</w:t>
      </w:r>
    </w:p>
    <w:p w14:paraId="561BB980" w14:textId="77777777" w:rsidR="00213C27" w:rsidRDefault="002742BE">
      <w:pPr>
        <w:pStyle w:val="22"/>
        <w:numPr>
          <w:ilvl w:val="0"/>
          <w:numId w:val="9"/>
        </w:numPr>
        <w:tabs>
          <w:tab w:val="left" w:pos="747"/>
        </w:tabs>
        <w:ind w:firstLine="380"/>
        <w:jc w:val="both"/>
      </w:pPr>
      <w:bookmarkStart w:id="161" w:name="bookmark204"/>
      <w:bookmarkEnd w:id="161"/>
      <w:r>
        <w:rPr>
          <w:b/>
          <w:bCs/>
        </w:rPr>
        <w:t>Обоснование природоохранных мероприятий:</w:t>
      </w:r>
    </w:p>
    <w:p w14:paraId="561BB981" w14:textId="77777777" w:rsidR="00213C27" w:rsidRDefault="002742BE">
      <w:pPr>
        <w:pStyle w:val="1"/>
        <w:ind w:left="1460" w:hanging="360"/>
        <w:jc w:val="both"/>
      </w:pPr>
      <w:r>
        <w:rPr>
          <w:rFonts w:ascii="Courier New" w:eastAsia="Courier New" w:hAnsi="Courier New" w:cs="Courier New"/>
          <w:sz w:val="20"/>
          <w:szCs w:val="20"/>
        </w:rPr>
        <w:t xml:space="preserve">о </w:t>
      </w:r>
      <w:r>
        <w:t>Разработка конкретных мер и технологий для охраны водных ресурсов, почв и ландшафта на основе проведенных исследований.</w:t>
      </w:r>
    </w:p>
    <w:p w14:paraId="561BB982" w14:textId="77777777" w:rsidR="00213C27" w:rsidRDefault="002742BE">
      <w:pPr>
        <w:pStyle w:val="1"/>
        <w:ind w:left="1460" w:hanging="360"/>
        <w:jc w:val="both"/>
      </w:pPr>
      <w:r>
        <w:rPr>
          <w:rFonts w:ascii="Courier New" w:eastAsia="Courier New" w:hAnsi="Courier New" w:cs="Courier New"/>
          <w:sz w:val="20"/>
          <w:szCs w:val="20"/>
        </w:rPr>
        <w:t xml:space="preserve">о </w:t>
      </w:r>
      <w:r>
        <w:t>Составление комплексных планов по предотвращению и устранению загрязнений.</w:t>
      </w:r>
    </w:p>
    <w:p w14:paraId="561BB983" w14:textId="77777777" w:rsidR="00213C27" w:rsidRDefault="002742BE">
      <w:pPr>
        <w:pStyle w:val="1"/>
        <w:ind w:firstLine="0"/>
        <w:jc w:val="both"/>
      </w:pPr>
      <w:r>
        <w:rPr>
          <w:b/>
          <w:bCs/>
        </w:rPr>
        <w:t>Подпункт 9) Разработка нетрадиционных подходов к охране окружающей среды:</w:t>
      </w:r>
    </w:p>
    <w:p w14:paraId="561BB984" w14:textId="77777777" w:rsidR="00213C27" w:rsidRDefault="002742BE">
      <w:pPr>
        <w:pStyle w:val="22"/>
        <w:numPr>
          <w:ilvl w:val="0"/>
          <w:numId w:val="10"/>
        </w:numPr>
        <w:tabs>
          <w:tab w:val="left" w:pos="747"/>
        </w:tabs>
        <w:ind w:firstLine="380"/>
        <w:jc w:val="both"/>
      </w:pPr>
      <w:bookmarkStart w:id="162" w:name="bookmark205"/>
      <w:bookmarkEnd w:id="162"/>
      <w:r>
        <w:rPr>
          <w:b/>
          <w:bCs/>
        </w:rPr>
        <w:t>Создание высокоэффективных систем и установок для очистки отходящих газов:</w:t>
      </w:r>
    </w:p>
    <w:p w14:paraId="561BB985" w14:textId="77777777" w:rsidR="00213C27" w:rsidRDefault="002742BE">
      <w:pPr>
        <w:pStyle w:val="1"/>
        <w:ind w:left="1460" w:hanging="360"/>
        <w:jc w:val="both"/>
      </w:pPr>
      <w:r>
        <w:rPr>
          <w:rFonts w:ascii="Courier New" w:eastAsia="Courier New" w:hAnsi="Courier New" w:cs="Courier New"/>
          <w:sz w:val="20"/>
          <w:szCs w:val="20"/>
        </w:rPr>
        <w:t xml:space="preserve">о </w:t>
      </w:r>
      <w:r>
        <w:t>Внедрение передовых технологий для очистки выбросов промышленных газов, включая электрофильтры, скрубберы и катализаторы.</w:t>
      </w:r>
    </w:p>
    <w:p w14:paraId="561BB986" w14:textId="77777777" w:rsidR="00213C27" w:rsidRDefault="002742BE">
      <w:pPr>
        <w:pStyle w:val="1"/>
        <w:ind w:left="1460" w:hanging="360"/>
        <w:jc w:val="both"/>
      </w:pPr>
      <w:r>
        <w:rPr>
          <w:rFonts w:ascii="Courier New" w:eastAsia="Courier New" w:hAnsi="Courier New" w:cs="Courier New"/>
          <w:sz w:val="20"/>
          <w:szCs w:val="20"/>
        </w:rPr>
        <w:t xml:space="preserve">о </w:t>
      </w:r>
      <w:r>
        <w:t>Использование инновационных методов очистки, таких как плазменные и мембранные технологии.</w:t>
      </w:r>
    </w:p>
    <w:p w14:paraId="561BB987" w14:textId="77777777" w:rsidR="00213C27" w:rsidRDefault="002742BE">
      <w:pPr>
        <w:pStyle w:val="22"/>
        <w:numPr>
          <w:ilvl w:val="0"/>
          <w:numId w:val="10"/>
        </w:numPr>
        <w:tabs>
          <w:tab w:val="left" w:pos="747"/>
        </w:tabs>
        <w:ind w:firstLine="380"/>
        <w:jc w:val="both"/>
      </w:pPr>
      <w:bookmarkStart w:id="163" w:name="bookmark206"/>
      <w:bookmarkEnd w:id="163"/>
      <w:r>
        <w:rPr>
          <w:b/>
          <w:bCs/>
        </w:rPr>
        <w:t>Очистка сточных вод:</w:t>
      </w:r>
    </w:p>
    <w:p w14:paraId="561BB988" w14:textId="77777777" w:rsidR="00213C27" w:rsidRDefault="002742BE">
      <w:pPr>
        <w:pStyle w:val="1"/>
        <w:ind w:left="1460" w:hanging="360"/>
        <w:jc w:val="both"/>
      </w:pPr>
      <w:r>
        <w:rPr>
          <w:rFonts w:ascii="Courier New" w:eastAsia="Courier New" w:hAnsi="Courier New" w:cs="Courier New"/>
          <w:sz w:val="20"/>
          <w:szCs w:val="20"/>
        </w:rPr>
        <w:t xml:space="preserve">о </w:t>
      </w:r>
      <w:r>
        <w:t>Разработка и внедрение систем очистки сточных вод с использованием биологических, химических и физических методов.</w:t>
      </w:r>
    </w:p>
    <w:p w14:paraId="561BB989" w14:textId="77777777" w:rsidR="00213C27" w:rsidRDefault="002742BE">
      <w:pPr>
        <w:pStyle w:val="1"/>
        <w:ind w:left="1460" w:hanging="360"/>
        <w:jc w:val="both"/>
      </w:pPr>
      <w:r>
        <w:rPr>
          <w:rFonts w:ascii="Courier New" w:eastAsia="Courier New" w:hAnsi="Courier New" w:cs="Courier New"/>
          <w:sz w:val="20"/>
          <w:szCs w:val="20"/>
        </w:rPr>
        <w:t xml:space="preserve">о </w:t>
      </w:r>
      <w:r>
        <w:t>Применение многоступенчатых систем очистки для достижения высокого уровня чистоты сточных вод.</w:t>
      </w:r>
    </w:p>
    <w:p w14:paraId="561BB98A" w14:textId="77777777" w:rsidR="00213C27" w:rsidRDefault="002742BE">
      <w:pPr>
        <w:pStyle w:val="22"/>
        <w:numPr>
          <w:ilvl w:val="0"/>
          <w:numId w:val="10"/>
        </w:numPr>
        <w:tabs>
          <w:tab w:val="left" w:pos="747"/>
        </w:tabs>
        <w:ind w:firstLine="380"/>
        <w:jc w:val="both"/>
      </w:pPr>
      <w:bookmarkStart w:id="164" w:name="bookmark207"/>
      <w:bookmarkEnd w:id="164"/>
      <w:r>
        <w:rPr>
          <w:b/>
          <w:bCs/>
        </w:rPr>
        <w:t>Утилизация отходов:</w:t>
      </w:r>
    </w:p>
    <w:p w14:paraId="561BB98B" w14:textId="77777777" w:rsidR="00213C27" w:rsidRDefault="002742BE">
      <w:pPr>
        <w:pStyle w:val="1"/>
        <w:ind w:left="1460" w:hanging="360"/>
        <w:jc w:val="both"/>
      </w:pPr>
      <w:r>
        <w:rPr>
          <w:rFonts w:ascii="Courier New" w:eastAsia="Courier New" w:hAnsi="Courier New" w:cs="Courier New"/>
          <w:sz w:val="20"/>
          <w:szCs w:val="20"/>
        </w:rPr>
        <w:t xml:space="preserve">о </w:t>
      </w:r>
      <w:r>
        <w:t>Разработка технологий переработки и утилизации промышленных отходов, включая их повторное использование в производственных процессах.</w:t>
      </w:r>
    </w:p>
    <w:p w14:paraId="561BB98C" w14:textId="77777777" w:rsidR="00213C27" w:rsidRDefault="002742BE">
      <w:pPr>
        <w:pStyle w:val="1"/>
        <w:ind w:left="1460" w:hanging="360"/>
        <w:jc w:val="both"/>
      </w:pPr>
      <w:r>
        <w:rPr>
          <w:rFonts w:ascii="Courier New" w:eastAsia="Courier New" w:hAnsi="Courier New" w:cs="Courier New"/>
          <w:sz w:val="20"/>
          <w:szCs w:val="20"/>
        </w:rPr>
        <w:t xml:space="preserve">о </w:t>
      </w:r>
      <w:r>
        <w:t>Внедрение методов компостирования, пиролиза и газификации для переработки органических и неорганических отходов.</w:t>
      </w:r>
    </w:p>
    <w:p w14:paraId="561BB98D" w14:textId="77777777" w:rsidR="00213C27" w:rsidRDefault="002742BE">
      <w:pPr>
        <w:pStyle w:val="22"/>
        <w:numPr>
          <w:ilvl w:val="0"/>
          <w:numId w:val="10"/>
        </w:numPr>
        <w:tabs>
          <w:tab w:val="left" w:pos="747"/>
        </w:tabs>
        <w:ind w:firstLine="380"/>
        <w:jc w:val="both"/>
      </w:pPr>
      <w:bookmarkStart w:id="165" w:name="bookmark208"/>
      <w:bookmarkEnd w:id="165"/>
      <w:r>
        <w:rPr>
          <w:b/>
          <w:bCs/>
        </w:rPr>
        <w:t>Нетрадиционные подходы и инновации:</w:t>
      </w:r>
    </w:p>
    <w:p w14:paraId="561BB98E" w14:textId="77777777" w:rsidR="00213C27" w:rsidRDefault="002742BE">
      <w:pPr>
        <w:pStyle w:val="1"/>
        <w:ind w:left="1460" w:hanging="360"/>
        <w:jc w:val="both"/>
      </w:pPr>
      <w:r>
        <w:rPr>
          <w:rFonts w:ascii="Courier New" w:eastAsia="Courier New" w:hAnsi="Courier New" w:cs="Courier New"/>
          <w:sz w:val="20"/>
          <w:szCs w:val="20"/>
        </w:rPr>
        <w:t xml:space="preserve">о </w:t>
      </w:r>
      <w:r>
        <w:t>Использование нанотехнологий и биотехнологий для улучшения процессов очистки и утилизации.</w:t>
      </w:r>
    </w:p>
    <w:p w14:paraId="561BB98F" w14:textId="77777777" w:rsidR="00213C27" w:rsidRDefault="002742BE">
      <w:pPr>
        <w:pStyle w:val="1"/>
        <w:spacing w:after="540"/>
        <w:ind w:left="1460" w:hanging="360"/>
        <w:jc w:val="both"/>
      </w:pPr>
      <w:r>
        <w:rPr>
          <w:rFonts w:ascii="Courier New" w:eastAsia="Courier New" w:hAnsi="Courier New" w:cs="Courier New"/>
          <w:sz w:val="20"/>
          <w:szCs w:val="20"/>
        </w:rPr>
        <w:t xml:space="preserve">о </w:t>
      </w:r>
      <w:r>
        <w:t>Внедрение систем зеленой энергетики для снижения зависимости от ископаемых источников и уменьшения экологического следа.</w:t>
      </w:r>
    </w:p>
    <w:p w14:paraId="561BB990" w14:textId="77777777" w:rsidR="00213C27" w:rsidRDefault="002742BE">
      <w:pPr>
        <w:pStyle w:val="1"/>
        <w:numPr>
          <w:ilvl w:val="0"/>
          <w:numId w:val="2"/>
        </w:numPr>
        <w:tabs>
          <w:tab w:val="left" w:pos="879"/>
        </w:tabs>
        <w:spacing w:after="260"/>
        <w:ind w:left="380" w:firstLine="0"/>
        <w:jc w:val="both"/>
      </w:pPr>
      <w:bookmarkStart w:id="166" w:name="bookmark209"/>
      <w:bookmarkEnd w:id="166"/>
      <w:r>
        <w:rPr>
          <w:b/>
          <w:bCs/>
        </w:rPr>
        <w:t xml:space="preserve">оценку возможных необратимых воздействий на </w:t>
      </w:r>
      <w:r>
        <w:rPr>
          <w:b/>
          <w:bCs/>
        </w:rPr>
        <w:t>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p>
    <w:p w14:paraId="561BB991" w14:textId="77777777" w:rsidR="00213C27" w:rsidRDefault="002742BE">
      <w:pPr>
        <w:pStyle w:val="1"/>
        <w:ind w:firstLine="380"/>
        <w:jc w:val="both"/>
      </w:pPr>
      <w:r>
        <w:t xml:space="preserve">Воздействие на окружающую среду — любое изменение в окружающей среде, которое </w:t>
      </w:r>
      <w:r>
        <w:lastRenderedPageBreak/>
        <w:t>полностью или частично может быть результатом намечаемой хозяйственной или иной деятельности. К необратимым последствиям следует отнести такие, которые приводят к качественному (трудно восстановимому) изменению окружающей среды. Разрушительные воздействия на природную окружающую среду могут иметь антропогенный (военные действия, аварии, катастрофы) и природный характер (стихийные бедствия).</w:t>
      </w:r>
    </w:p>
    <w:p w14:paraId="561BB992" w14:textId="77777777" w:rsidR="00213C27" w:rsidRDefault="002742BE">
      <w:pPr>
        <w:pStyle w:val="1"/>
        <w:ind w:firstLine="380"/>
        <w:jc w:val="both"/>
      </w:pPr>
      <w:r>
        <w:t>Согласно схеме экологического районирования рассматриваемая территория попадает в зону горно-долинной циркуляции с удовлетворительными условиями проветривания. По степени загрязнения атмосферного воздуха территория относится к благоприятной зоне.</w:t>
      </w:r>
    </w:p>
    <w:p w14:paraId="561BB993" w14:textId="77777777" w:rsidR="00213C27" w:rsidRDefault="002742BE">
      <w:pPr>
        <w:pStyle w:val="1"/>
        <w:ind w:firstLine="380"/>
        <w:jc w:val="both"/>
      </w:pPr>
      <w:r>
        <w:t>Возможных необратимых воздействий на окружающую среду решения рабочего проекта не предусматривают.</w:t>
      </w:r>
    </w:p>
    <w:p w14:paraId="561BB994" w14:textId="77777777" w:rsidR="00213C27" w:rsidRDefault="002742BE">
      <w:pPr>
        <w:pStyle w:val="1"/>
        <w:ind w:firstLine="380"/>
        <w:jc w:val="both"/>
      </w:pPr>
      <w:r>
        <w:t>Обоснование необходимости выполнения операций, влекущих такие воздействия не требуется.</w:t>
      </w:r>
    </w:p>
    <w:p w14:paraId="561BB995" w14:textId="77777777" w:rsidR="00213C27" w:rsidRDefault="002742BE">
      <w:pPr>
        <w:pStyle w:val="1"/>
        <w:spacing w:after="260"/>
        <w:ind w:firstLine="380"/>
        <w:jc w:val="both"/>
      </w:pPr>
      <w:r>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561BB996" w14:textId="77777777" w:rsidR="00213C27" w:rsidRDefault="002742BE">
      <w:pPr>
        <w:pStyle w:val="20"/>
        <w:keepNext/>
        <w:keepLines/>
        <w:numPr>
          <w:ilvl w:val="0"/>
          <w:numId w:val="2"/>
        </w:numPr>
        <w:tabs>
          <w:tab w:val="left" w:pos="841"/>
        </w:tabs>
        <w:ind w:left="380" w:firstLine="0"/>
        <w:jc w:val="both"/>
      </w:pPr>
      <w:bookmarkStart w:id="167" w:name="bookmark212"/>
      <w:bookmarkStart w:id="168" w:name="bookmark210"/>
      <w:bookmarkStart w:id="169" w:name="bookmark211"/>
      <w:bookmarkStart w:id="170" w:name="bookmark213"/>
      <w:bookmarkEnd w:id="167"/>
      <w:r>
        <w:t>способы и меры восстановления окружающей среды на случаи прекращения намечаемой деятельности, определенные на начальной стадии ее осуществления:</w:t>
      </w:r>
      <w:bookmarkEnd w:id="168"/>
      <w:bookmarkEnd w:id="169"/>
      <w:bookmarkEnd w:id="170"/>
    </w:p>
    <w:p w14:paraId="561BB997" w14:textId="77777777" w:rsidR="00213C27" w:rsidRDefault="002742BE">
      <w:pPr>
        <w:pStyle w:val="1"/>
        <w:ind w:firstLine="380"/>
        <w:jc w:val="both"/>
      </w:pPr>
      <w:r>
        <w:t>В случае принятия решения о прекращении намечаемой деятельности на начальной стадии ее осуществления, оператором будет разработан план ликвидации последствий производственной деятельности на основании «Инструкции по составлению плана ликвидации», утвержденной приказом №386 от 24.05.2018 г. При планировании ликвидационных мероприятий выделены следующие критерии:</w:t>
      </w:r>
    </w:p>
    <w:p w14:paraId="561BB998" w14:textId="77777777" w:rsidR="00213C27" w:rsidRDefault="002742BE">
      <w:pPr>
        <w:pStyle w:val="1"/>
        <w:numPr>
          <w:ilvl w:val="0"/>
          <w:numId w:val="3"/>
        </w:numPr>
        <w:tabs>
          <w:tab w:val="left" w:pos="1286"/>
        </w:tabs>
        <w:ind w:left="1300" w:hanging="360"/>
        <w:jc w:val="both"/>
      </w:pPr>
      <w:bookmarkStart w:id="171" w:name="bookmark214"/>
      <w:bookmarkEnd w:id="171"/>
      <w:r>
        <w:t>приведение нарушенного участка в состояние, безопасное для населения и животного мира;</w:t>
      </w:r>
    </w:p>
    <w:p w14:paraId="561BB999" w14:textId="77777777" w:rsidR="00213C27" w:rsidRDefault="002742BE">
      <w:pPr>
        <w:pStyle w:val="1"/>
        <w:numPr>
          <w:ilvl w:val="0"/>
          <w:numId w:val="3"/>
        </w:numPr>
        <w:tabs>
          <w:tab w:val="left" w:pos="1286"/>
        </w:tabs>
        <w:ind w:left="1300" w:hanging="360"/>
        <w:jc w:val="both"/>
      </w:pPr>
      <w:bookmarkStart w:id="172" w:name="bookmark215"/>
      <w:bookmarkEnd w:id="172"/>
      <w:r>
        <w:t xml:space="preserve">приведение земель в состояние, пригодное для восстановления </w:t>
      </w:r>
      <w:proofErr w:type="spellStart"/>
      <w:r>
        <w:t>почвенно</w:t>
      </w:r>
      <w:r>
        <w:softHyphen/>
        <w:t>растительного</w:t>
      </w:r>
      <w:proofErr w:type="spellEnd"/>
      <w:r>
        <w:t xml:space="preserve"> покрова;</w:t>
      </w:r>
    </w:p>
    <w:p w14:paraId="561BB99A" w14:textId="77777777" w:rsidR="00213C27" w:rsidRDefault="002742BE">
      <w:pPr>
        <w:pStyle w:val="1"/>
        <w:numPr>
          <w:ilvl w:val="0"/>
          <w:numId w:val="3"/>
        </w:numPr>
        <w:tabs>
          <w:tab w:val="left" w:pos="1286"/>
        </w:tabs>
        <w:ind w:firstLine="940"/>
        <w:jc w:val="both"/>
      </w:pPr>
      <w:bookmarkStart w:id="173" w:name="bookmark216"/>
      <w:bookmarkEnd w:id="173"/>
      <w:r>
        <w:t>улучшение микроклимата на восстановленной территории;</w:t>
      </w:r>
    </w:p>
    <w:p w14:paraId="561BB99B" w14:textId="77777777" w:rsidR="00213C27" w:rsidRDefault="002742BE">
      <w:pPr>
        <w:pStyle w:val="1"/>
        <w:numPr>
          <w:ilvl w:val="0"/>
          <w:numId w:val="3"/>
        </w:numPr>
        <w:tabs>
          <w:tab w:val="left" w:pos="1286"/>
        </w:tabs>
        <w:ind w:left="1300" w:hanging="360"/>
        <w:jc w:val="both"/>
      </w:pPr>
      <w:bookmarkStart w:id="174" w:name="bookmark217"/>
      <w:bookmarkEnd w:id="174"/>
      <w:r>
        <w:t>нейтрализация отрицательного воздействия нарушенной территории на окружающую среду и здоровье человека.</w:t>
      </w:r>
    </w:p>
    <w:p w14:paraId="561BB99C" w14:textId="77777777" w:rsidR="00213C27" w:rsidRDefault="002742BE">
      <w:pPr>
        <w:pStyle w:val="1"/>
        <w:ind w:firstLine="720"/>
        <w:jc w:val="both"/>
      </w:pPr>
      <w:r>
        <w:t>Далее, после ликвидации будет разработан проект рекультивации нарушенных земель согласно «Инструкция по разработке проектов рекультивации нарушенных земель», утвержденной приказом Министра национальной экономики РК №346 от 17.04.2015 г. Рекультивация земель — это комплекс работ, направленный на восстановление продуктивности и народнохозяйственной ценности нарушенных земель, а также на улучшение условий окружающей среды. Целью разработки проекта рекультивации земель является определение основных решений, обе</w:t>
      </w:r>
      <w:r>
        <w:t>спечивающих наиболее эффективное проведение мероприятий с минимумом затрат: установление объемов, технологии и очередности производства работ, определение сметной стоимости рекультивации.</w:t>
      </w:r>
    </w:p>
    <w:p w14:paraId="561BB99D" w14:textId="77777777" w:rsidR="00213C27" w:rsidRDefault="002742BE">
      <w:pPr>
        <w:pStyle w:val="1"/>
        <w:ind w:firstLine="0"/>
        <w:jc w:val="both"/>
      </w:pPr>
      <w:r>
        <w:t>Направление рекультивации земель зависит от следующих факторов:</w:t>
      </w:r>
    </w:p>
    <w:p w14:paraId="561BB99E" w14:textId="77777777" w:rsidR="00213C27" w:rsidRDefault="002742BE">
      <w:pPr>
        <w:pStyle w:val="1"/>
        <w:numPr>
          <w:ilvl w:val="0"/>
          <w:numId w:val="3"/>
        </w:numPr>
        <w:tabs>
          <w:tab w:val="left" w:pos="1286"/>
        </w:tabs>
        <w:ind w:left="1300" w:hanging="360"/>
        <w:jc w:val="both"/>
      </w:pPr>
      <w:bookmarkStart w:id="175" w:name="bookmark218"/>
      <w:bookmarkEnd w:id="175"/>
      <w:r>
        <w:t>природных условий района (климат, почвы, геологические, гидрогеологические и гидрологические условия, растительность, рельеф, определяющие геосистемы или ландшафтные комплексы);</w:t>
      </w:r>
    </w:p>
    <w:p w14:paraId="561BB99F" w14:textId="77777777" w:rsidR="00213C27" w:rsidRDefault="002742BE">
      <w:pPr>
        <w:pStyle w:val="1"/>
        <w:numPr>
          <w:ilvl w:val="0"/>
          <w:numId w:val="3"/>
        </w:numPr>
        <w:tabs>
          <w:tab w:val="left" w:pos="1286"/>
        </w:tabs>
        <w:ind w:left="1300" w:hanging="360"/>
        <w:jc w:val="both"/>
      </w:pPr>
      <w:bookmarkStart w:id="176" w:name="bookmark219"/>
      <w:bookmarkEnd w:id="176"/>
      <w:r>
        <w:t xml:space="preserve">агрохимических и агрофизических свойств пород и их смесей в отвалах, </w:t>
      </w:r>
      <w:proofErr w:type="spellStart"/>
      <w:r>
        <w:t>гидроотвалах</w:t>
      </w:r>
      <w:proofErr w:type="spellEnd"/>
      <w:r>
        <w:t>, хвостохранилищах;</w:t>
      </w:r>
    </w:p>
    <w:p w14:paraId="561BB9A0" w14:textId="77777777" w:rsidR="00213C27" w:rsidRDefault="002742BE">
      <w:pPr>
        <w:pStyle w:val="1"/>
        <w:numPr>
          <w:ilvl w:val="0"/>
          <w:numId w:val="3"/>
        </w:numPr>
        <w:tabs>
          <w:tab w:val="left" w:pos="1286"/>
        </w:tabs>
        <w:ind w:left="1300" w:hanging="360"/>
        <w:jc w:val="both"/>
      </w:pPr>
      <w:bookmarkStart w:id="177" w:name="bookmark220"/>
      <w:bookmarkEnd w:id="177"/>
      <w:r>
        <w:t xml:space="preserve">хозяйственных, социально-экономических и </w:t>
      </w:r>
      <w:r>
        <w:t>санитарно-гигиенических условий в районе размещения нарушенных земель;</w:t>
      </w:r>
    </w:p>
    <w:p w14:paraId="561BB9A1" w14:textId="77777777" w:rsidR="00213C27" w:rsidRDefault="002742BE">
      <w:pPr>
        <w:pStyle w:val="1"/>
        <w:numPr>
          <w:ilvl w:val="0"/>
          <w:numId w:val="3"/>
        </w:numPr>
        <w:tabs>
          <w:tab w:val="left" w:pos="1286"/>
        </w:tabs>
        <w:ind w:left="1300" w:hanging="360"/>
        <w:jc w:val="both"/>
      </w:pPr>
      <w:bookmarkStart w:id="178" w:name="bookmark221"/>
      <w:bookmarkEnd w:id="178"/>
      <w:r>
        <w:t>срока существования рекультивационных земель и возможности их повторных нарушений;</w:t>
      </w:r>
    </w:p>
    <w:p w14:paraId="561BB9A2" w14:textId="77777777" w:rsidR="00213C27" w:rsidRDefault="002742BE">
      <w:pPr>
        <w:pStyle w:val="1"/>
        <w:numPr>
          <w:ilvl w:val="0"/>
          <w:numId w:val="3"/>
        </w:numPr>
        <w:tabs>
          <w:tab w:val="left" w:pos="1286"/>
        </w:tabs>
        <w:ind w:firstLine="940"/>
        <w:jc w:val="both"/>
      </w:pPr>
      <w:bookmarkStart w:id="179" w:name="bookmark222"/>
      <w:bookmarkEnd w:id="179"/>
      <w:r>
        <w:t>технологии производства комплекса горных и рекультивационных работ;</w:t>
      </w:r>
    </w:p>
    <w:p w14:paraId="561BB9A3" w14:textId="77777777" w:rsidR="00213C27" w:rsidRDefault="002742BE">
      <w:pPr>
        <w:pStyle w:val="1"/>
        <w:numPr>
          <w:ilvl w:val="0"/>
          <w:numId w:val="3"/>
        </w:numPr>
        <w:tabs>
          <w:tab w:val="left" w:pos="1286"/>
        </w:tabs>
        <w:ind w:firstLine="940"/>
        <w:jc w:val="both"/>
      </w:pPr>
      <w:bookmarkStart w:id="180" w:name="bookmark223"/>
      <w:bookmarkEnd w:id="180"/>
      <w:r>
        <w:t>требований по охране окружающей среды;</w:t>
      </w:r>
    </w:p>
    <w:p w14:paraId="561BB9A4" w14:textId="77777777" w:rsidR="00213C27" w:rsidRDefault="002742BE">
      <w:pPr>
        <w:pStyle w:val="1"/>
        <w:numPr>
          <w:ilvl w:val="0"/>
          <w:numId w:val="3"/>
        </w:numPr>
        <w:tabs>
          <w:tab w:val="left" w:pos="1286"/>
        </w:tabs>
        <w:ind w:firstLine="940"/>
        <w:jc w:val="both"/>
      </w:pPr>
      <w:bookmarkStart w:id="181" w:name="bookmark224"/>
      <w:bookmarkEnd w:id="181"/>
      <w:r>
        <w:t xml:space="preserve">состояния ранее нарушенных земель, </w:t>
      </w:r>
      <w:proofErr w:type="gramStart"/>
      <w:r>
        <w:t>т.е.</w:t>
      </w:r>
      <w:proofErr w:type="gramEnd"/>
      <w:r>
        <w:t xml:space="preserve"> состояния техногенных ландшафтов. Согласно ГОСТ 17.5.1.01-83, возможны следующие направления рекультивации:</w:t>
      </w:r>
    </w:p>
    <w:p w14:paraId="561BB9A5" w14:textId="77777777" w:rsidR="00213C27" w:rsidRDefault="002742BE">
      <w:pPr>
        <w:pStyle w:val="1"/>
        <w:numPr>
          <w:ilvl w:val="0"/>
          <w:numId w:val="3"/>
        </w:numPr>
        <w:tabs>
          <w:tab w:val="left" w:pos="1288"/>
        </w:tabs>
        <w:spacing w:line="233" w:lineRule="auto"/>
        <w:ind w:left="1300" w:hanging="360"/>
        <w:jc w:val="both"/>
      </w:pPr>
      <w:bookmarkStart w:id="182" w:name="bookmark225"/>
      <w:bookmarkEnd w:id="182"/>
      <w:r>
        <w:lastRenderedPageBreak/>
        <w:t>сельскохозяйственное - с целью создания на нарушенных землях сельскохозяйственных угодий;</w:t>
      </w:r>
    </w:p>
    <w:p w14:paraId="561BB9A6" w14:textId="77777777" w:rsidR="00213C27" w:rsidRDefault="002742BE">
      <w:pPr>
        <w:pStyle w:val="1"/>
        <w:numPr>
          <w:ilvl w:val="0"/>
          <w:numId w:val="3"/>
        </w:numPr>
        <w:tabs>
          <w:tab w:val="left" w:pos="1288"/>
        </w:tabs>
        <w:spacing w:line="223" w:lineRule="auto"/>
        <w:ind w:firstLine="940"/>
        <w:jc w:val="both"/>
      </w:pPr>
      <w:bookmarkStart w:id="183" w:name="bookmark226"/>
      <w:bookmarkEnd w:id="183"/>
      <w:r>
        <w:t>лесохозяйственное - с целью создания лесных насаждений различного типа;</w:t>
      </w:r>
    </w:p>
    <w:p w14:paraId="561BB9A7" w14:textId="77777777" w:rsidR="00213C27" w:rsidRDefault="002742BE">
      <w:pPr>
        <w:pStyle w:val="1"/>
        <w:numPr>
          <w:ilvl w:val="0"/>
          <w:numId w:val="3"/>
        </w:numPr>
        <w:tabs>
          <w:tab w:val="left" w:pos="1288"/>
        </w:tabs>
        <w:spacing w:line="233" w:lineRule="auto"/>
        <w:ind w:left="1300" w:hanging="360"/>
        <w:jc w:val="both"/>
      </w:pPr>
      <w:bookmarkStart w:id="184" w:name="bookmark227"/>
      <w:bookmarkEnd w:id="184"/>
      <w:r>
        <w:t>рыбохозяйственное - с целью создания в понижениях техногенного рельефа рыбоводческих водоемов;</w:t>
      </w:r>
    </w:p>
    <w:p w14:paraId="561BB9A8" w14:textId="77777777" w:rsidR="00213C27" w:rsidRDefault="002742BE">
      <w:pPr>
        <w:pStyle w:val="1"/>
        <w:numPr>
          <w:ilvl w:val="0"/>
          <w:numId w:val="3"/>
        </w:numPr>
        <w:tabs>
          <w:tab w:val="left" w:pos="1288"/>
        </w:tabs>
        <w:spacing w:line="233" w:lineRule="auto"/>
        <w:ind w:left="1300" w:hanging="360"/>
        <w:jc w:val="both"/>
      </w:pPr>
      <w:bookmarkStart w:id="185" w:name="bookmark228"/>
      <w:bookmarkEnd w:id="185"/>
      <w:r>
        <w:t>водохозяйственное - с целью создания в понижениях техногенного рельефа водоемов различного назначения;</w:t>
      </w:r>
    </w:p>
    <w:p w14:paraId="561BB9A9" w14:textId="77777777" w:rsidR="00213C27" w:rsidRDefault="002742BE">
      <w:pPr>
        <w:pStyle w:val="1"/>
        <w:numPr>
          <w:ilvl w:val="0"/>
          <w:numId w:val="3"/>
        </w:numPr>
        <w:tabs>
          <w:tab w:val="left" w:pos="1288"/>
        </w:tabs>
        <w:spacing w:line="223" w:lineRule="auto"/>
        <w:ind w:left="1300" w:hanging="360"/>
        <w:jc w:val="both"/>
      </w:pPr>
      <w:bookmarkStart w:id="186" w:name="bookmark229"/>
      <w:bookmarkEnd w:id="186"/>
      <w:r>
        <w:t>рекреационное - с целью создания на нарушенных землях объектов отдыха;</w:t>
      </w:r>
    </w:p>
    <w:p w14:paraId="561BB9AA" w14:textId="77777777" w:rsidR="00213C27" w:rsidRDefault="002742BE">
      <w:pPr>
        <w:pStyle w:val="1"/>
        <w:numPr>
          <w:ilvl w:val="0"/>
          <w:numId w:val="3"/>
        </w:numPr>
        <w:tabs>
          <w:tab w:val="left" w:pos="1288"/>
        </w:tabs>
        <w:ind w:left="1300" w:hanging="360"/>
        <w:jc w:val="both"/>
      </w:pPr>
      <w:bookmarkStart w:id="187" w:name="bookmark230"/>
      <w:bookmarkEnd w:id="187"/>
      <w:r>
        <w:t>санитарно-гигиеническое - с целью биологической или технической консервации нарушенных земель, оказывающих отрицательное воздействие на окружающую среду, рекультивация которых для использования в народном хозяйстве экономически неэффективна или нецелесообразна в связи с относительной кратковременностью существования и последующей утилизацией этих объектов;</w:t>
      </w:r>
    </w:p>
    <w:p w14:paraId="561BB9AB" w14:textId="77777777" w:rsidR="00213C27" w:rsidRDefault="002742BE">
      <w:pPr>
        <w:pStyle w:val="1"/>
        <w:numPr>
          <w:ilvl w:val="0"/>
          <w:numId w:val="3"/>
        </w:numPr>
        <w:tabs>
          <w:tab w:val="left" w:pos="1288"/>
        </w:tabs>
        <w:spacing w:line="233" w:lineRule="auto"/>
        <w:ind w:left="1300" w:hanging="360"/>
        <w:jc w:val="both"/>
      </w:pPr>
      <w:bookmarkStart w:id="188" w:name="bookmark231"/>
      <w:bookmarkEnd w:id="188"/>
      <w:r>
        <w:t>строительное - с целью приведения нарушенных земель в состояние, пригодное для промышленного и гражданского строительства.</w:t>
      </w:r>
    </w:p>
    <w:p w14:paraId="561BB9AC" w14:textId="77777777" w:rsidR="00213C27" w:rsidRDefault="002742BE">
      <w:pPr>
        <w:pStyle w:val="1"/>
        <w:ind w:firstLine="740"/>
        <w:jc w:val="both"/>
      </w:pPr>
      <w:r>
        <w:t>На случаи прекращения намечаемой деятельности предусматривается проведение мероприятий по восстановлению нарушенных земель в два этапа:</w:t>
      </w:r>
    </w:p>
    <w:p w14:paraId="561BB9AD" w14:textId="77777777" w:rsidR="00213C27" w:rsidRDefault="002742BE">
      <w:pPr>
        <w:pStyle w:val="1"/>
        <w:numPr>
          <w:ilvl w:val="0"/>
          <w:numId w:val="11"/>
        </w:numPr>
        <w:tabs>
          <w:tab w:val="left" w:pos="952"/>
        </w:tabs>
        <w:ind w:firstLine="740"/>
        <w:jc w:val="both"/>
      </w:pPr>
      <w:bookmarkStart w:id="189" w:name="bookmark232"/>
      <w:bookmarkEnd w:id="189"/>
      <w:r>
        <w:t>- технический этап рекультивации земель,</w:t>
      </w:r>
    </w:p>
    <w:p w14:paraId="561BB9AE" w14:textId="77777777" w:rsidR="00213C27" w:rsidRDefault="002742BE">
      <w:pPr>
        <w:pStyle w:val="1"/>
        <w:numPr>
          <w:ilvl w:val="0"/>
          <w:numId w:val="11"/>
        </w:numPr>
        <w:tabs>
          <w:tab w:val="left" w:pos="1029"/>
        </w:tabs>
        <w:ind w:firstLine="740"/>
        <w:jc w:val="both"/>
      </w:pPr>
      <w:bookmarkStart w:id="190" w:name="bookmark233"/>
      <w:bookmarkEnd w:id="190"/>
      <w:r>
        <w:t xml:space="preserve">- </w:t>
      </w:r>
      <w:r>
        <w:t>биологический этап рекультивации земель.</w:t>
      </w:r>
    </w:p>
    <w:p w14:paraId="561BB9AF" w14:textId="77777777" w:rsidR="00213C27" w:rsidRDefault="002742BE">
      <w:pPr>
        <w:pStyle w:val="1"/>
        <w:ind w:firstLine="740"/>
        <w:jc w:val="both"/>
      </w:pPr>
      <w:r>
        <w:t>Технический этап рекультивации предполагается выполнить после полной отработки карьера, который будет включать в себя: грубую планировку (уборка строительного мусора, засыпка ям и неровностей, планировка территории, выполаживание откосов породных отвалов) и чистовую планировку (нанесение ПРС).</w:t>
      </w:r>
    </w:p>
    <w:p w14:paraId="561BB9B0" w14:textId="77777777" w:rsidR="00213C27" w:rsidRDefault="002742BE">
      <w:pPr>
        <w:pStyle w:val="1"/>
        <w:ind w:firstLine="740"/>
        <w:jc w:val="both"/>
      </w:pPr>
      <w:r>
        <w:t>Завершающим этапом восстановления нарушенных земель является проведение биологического этапа рекультивации. Работы по биологическому восстановлению земель ведутся для создания растительных сообществ декоративного и озеленительного назначения.</w:t>
      </w:r>
    </w:p>
    <w:p w14:paraId="561BB9B1" w14:textId="77777777" w:rsidR="00213C27" w:rsidRDefault="002742BE">
      <w:pPr>
        <w:pStyle w:val="1"/>
        <w:ind w:firstLine="740"/>
        <w:jc w:val="both"/>
      </w:pPr>
      <w:r>
        <w:t>До начала проведения работ по рекультивации нарушенных земель должен быть разработан проект на производство этих работ согласно инструкции по разработке проектов рекультивации нарушенных земель, утвержденной приказом и.о. Министра национальной экономики РК №346 от 17.04.2015 г.</w:t>
      </w:r>
    </w:p>
    <w:p w14:paraId="561BB9B2" w14:textId="77777777" w:rsidR="00213C27" w:rsidRDefault="002742BE">
      <w:pPr>
        <w:pStyle w:val="1"/>
        <w:ind w:firstLine="740"/>
        <w:jc w:val="both"/>
      </w:pPr>
      <w:r>
        <w:t>Рекультивацию нарушенных земель природопользователь выполнит отдельным проектом. В рабочем проекте будут проработаны технологические вопросы всех этапов работ по рекультивации нарушенных земель и определена сметная стоимость выполнения этих работ.</w:t>
      </w:r>
    </w:p>
    <w:p w14:paraId="561BB9B3" w14:textId="77777777" w:rsidR="00213C27" w:rsidRDefault="002742BE">
      <w:pPr>
        <w:pStyle w:val="1"/>
        <w:spacing w:after="260"/>
        <w:ind w:firstLine="0"/>
        <w:jc w:val="center"/>
      </w:pPr>
      <w:r>
        <w:rPr>
          <w:b/>
          <w:bCs/>
        </w:rPr>
        <w:t>Ликвидация последствий недропользования по окончанию работ</w:t>
      </w:r>
    </w:p>
    <w:p w14:paraId="561BB9B4" w14:textId="77777777" w:rsidR="00213C27" w:rsidRDefault="002742BE">
      <w:pPr>
        <w:pStyle w:val="1"/>
        <w:ind w:firstLine="580"/>
        <w:jc w:val="both"/>
      </w:pPr>
      <w:r>
        <w:t>Для ликвидации последствий недропользования, оказывающих негативное воздействие на окружающую среду, необходимо провести работы по восстановлению земельных участков. Эти работы должны обеспечить:</w:t>
      </w:r>
    </w:p>
    <w:p w14:paraId="561BB9B5" w14:textId="77777777" w:rsidR="00213C27" w:rsidRDefault="002742BE">
      <w:pPr>
        <w:pStyle w:val="1"/>
        <w:numPr>
          <w:ilvl w:val="0"/>
          <w:numId w:val="12"/>
        </w:numPr>
        <w:tabs>
          <w:tab w:val="left" w:pos="732"/>
        </w:tabs>
        <w:ind w:left="720" w:hanging="340"/>
        <w:jc w:val="both"/>
      </w:pPr>
      <w:bookmarkStart w:id="191" w:name="bookmark234"/>
      <w:bookmarkEnd w:id="191"/>
      <w:r>
        <w:rPr>
          <w:b/>
          <w:bCs/>
        </w:rPr>
        <w:t>Безопасность жизни и здоровья людей</w:t>
      </w:r>
      <w:r>
        <w:t>: Земельные участки должны быть приведены в состояние, которое исключает угрозы для здоровья и жизни людей.</w:t>
      </w:r>
    </w:p>
    <w:p w14:paraId="561BB9B6" w14:textId="77777777" w:rsidR="00213C27" w:rsidRDefault="002742BE">
      <w:pPr>
        <w:pStyle w:val="1"/>
        <w:numPr>
          <w:ilvl w:val="0"/>
          <w:numId w:val="12"/>
        </w:numPr>
        <w:tabs>
          <w:tab w:val="left" w:pos="732"/>
        </w:tabs>
        <w:ind w:left="720" w:hanging="340"/>
        <w:jc w:val="both"/>
      </w:pPr>
      <w:bookmarkStart w:id="192" w:name="bookmark235"/>
      <w:bookmarkEnd w:id="192"/>
      <w:r>
        <w:rPr>
          <w:b/>
          <w:bCs/>
        </w:rPr>
        <w:t>Охрану окружающей среды</w:t>
      </w:r>
      <w:r>
        <w:t>: Восстановление должно учитывать сохранение и улучшение экологической обстановки, предотвращение дальнейшего загрязнения и деградации природных ресурсов.</w:t>
      </w:r>
    </w:p>
    <w:p w14:paraId="561BB9B7" w14:textId="77777777" w:rsidR="00213C27" w:rsidRDefault="002742BE">
      <w:pPr>
        <w:pStyle w:val="1"/>
        <w:numPr>
          <w:ilvl w:val="0"/>
          <w:numId w:val="12"/>
        </w:numPr>
        <w:tabs>
          <w:tab w:val="left" w:pos="732"/>
        </w:tabs>
        <w:ind w:left="720" w:hanging="340"/>
        <w:jc w:val="both"/>
      </w:pPr>
      <w:bookmarkStart w:id="193" w:name="bookmark236"/>
      <w:bookmarkEnd w:id="193"/>
      <w:r>
        <w:rPr>
          <w:b/>
          <w:bCs/>
        </w:rPr>
        <w:t>Пригодность для дальнейшего использования по целевому назначению</w:t>
      </w:r>
      <w:r>
        <w:t>: Земельные участки должны быть подготовлены для их последующего использования в соответствии с установленным целевым назначением. Это может включать сельскохозяйственное использование, застройку, рекреационные зоны и другие виды использования.</w:t>
      </w:r>
    </w:p>
    <w:p w14:paraId="561BB9B8" w14:textId="77777777" w:rsidR="00213C27" w:rsidRDefault="002742BE">
      <w:pPr>
        <w:pStyle w:val="1"/>
        <w:ind w:firstLine="580"/>
        <w:jc w:val="both"/>
      </w:pPr>
      <w:r>
        <w:t>Все работы по восстановлению земельных участков должны проводиться в порядке, предусмотренном земельным законодательством Республики Казахстан, в соответствии с пунктом 2 статьи 145 Кодекса о недрах и недропользовании. Это включает соблюдение всех нормативных актов и требований, касающихся реабилитации земель, восстановительных мероприятий и контроля за их выполнением.</w:t>
      </w:r>
    </w:p>
    <w:sectPr w:rsidR="00213C27" w:rsidSect="00212614">
      <w:type w:val="continuous"/>
      <w:pgSz w:w="11900" w:h="16840"/>
      <w:pgMar w:top="1121" w:right="657" w:bottom="908" w:left="1268" w:header="693" w:footer="48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CEBB9" w14:textId="77777777" w:rsidR="006A3FD3" w:rsidRDefault="006A3FD3">
      <w:r>
        <w:separator/>
      </w:r>
    </w:p>
  </w:endnote>
  <w:endnote w:type="continuationSeparator" w:id="0">
    <w:p w14:paraId="34A5ED98" w14:textId="77777777" w:rsidR="006A3FD3" w:rsidRDefault="006A3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EDFAA" w14:textId="77777777" w:rsidR="006A3FD3" w:rsidRDefault="006A3FD3"/>
  </w:footnote>
  <w:footnote w:type="continuationSeparator" w:id="0">
    <w:p w14:paraId="308CC44C" w14:textId="77777777" w:rsidR="006A3FD3" w:rsidRDefault="006A3F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A6E"/>
    <w:multiLevelType w:val="multilevel"/>
    <w:tmpl w:val="636225B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4A1EF9"/>
    <w:multiLevelType w:val="multilevel"/>
    <w:tmpl w:val="DA0CB4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BC40E5"/>
    <w:multiLevelType w:val="multilevel"/>
    <w:tmpl w:val="96F6D636"/>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870C85"/>
    <w:multiLevelType w:val="multilevel"/>
    <w:tmpl w:val="107A71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8F5A31"/>
    <w:multiLevelType w:val="multilevel"/>
    <w:tmpl w:val="AF20FE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C724A2"/>
    <w:multiLevelType w:val="multilevel"/>
    <w:tmpl w:val="0B8C4872"/>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D63352C"/>
    <w:multiLevelType w:val="multilevel"/>
    <w:tmpl w:val="30DA6C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57023E"/>
    <w:multiLevelType w:val="multilevel"/>
    <w:tmpl w:val="86B66A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D25314"/>
    <w:multiLevelType w:val="multilevel"/>
    <w:tmpl w:val="EC68D46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60775E7"/>
    <w:multiLevelType w:val="multilevel"/>
    <w:tmpl w:val="C2C207E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607614"/>
    <w:multiLevelType w:val="multilevel"/>
    <w:tmpl w:val="4B66E22A"/>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A782778"/>
    <w:multiLevelType w:val="multilevel"/>
    <w:tmpl w:val="D7D6C4EC"/>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76506541">
    <w:abstractNumId w:val="0"/>
  </w:num>
  <w:num w:numId="2" w16cid:durableId="10493935">
    <w:abstractNumId w:val="8"/>
  </w:num>
  <w:num w:numId="3" w16cid:durableId="1752316243">
    <w:abstractNumId w:val="5"/>
  </w:num>
  <w:num w:numId="4" w16cid:durableId="524438998">
    <w:abstractNumId w:val="1"/>
  </w:num>
  <w:num w:numId="5" w16cid:durableId="1400327432">
    <w:abstractNumId w:val="7"/>
  </w:num>
  <w:num w:numId="6" w16cid:durableId="1865753478">
    <w:abstractNumId w:val="3"/>
  </w:num>
  <w:num w:numId="7" w16cid:durableId="810557650">
    <w:abstractNumId w:val="6"/>
  </w:num>
  <w:num w:numId="8" w16cid:durableId="1722636389">
    <w:abstractNumId w:val="11"/>
  </w:num>
  <w:num w:numId="9" w16cid:durableId="945238936">
    <w:abstractNumId w:val="2"/>
  </w:num>
  <w:num w:numId="10" w16cid:durableId="830562210">
    <w:abstractNumId w:val="10"/>
  </w:num>
  <w:num w:numId="11" w16cid:durableId="1592272583">
    <w:abstractNumId w:val="9"/>
  </w:num>
  <w:num w:numId="12" w16cid:durableId="18788102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C27"/>
    <w:rsid w:val="000758A1"/>
    <w:rsid w:val="000C6A80"/>
    <w:rsid w:val="00176F42"/>
    <w:rsid w:val="00212614"/>
    <w:rsid w:val="00213C27"/>
    <w:rsid w:val="002742BE"/>
    <w:rsid w:val="002C4301"/>
    <w:rsid w:val="002F50EC"/>
    <w:rsid w:val="003C4350"/>
    <w:rsid w:val="003F714C"/>
    <w:rsid w:val="00502E9B"/>
    <w:rsid w:val="006A3FD3"/>
    <w:rsid w:val="006A6DBF"/>
    <w:rsid w:val="006E11DA"/>
    <w:rsid w:val="008E0B4E"/>
    <w:rsid w:val="00954451"/>
    <w:rsid w:val="00C31B60"/>
    <w:rsid w:val="00C76B98"/>
    <w:rsid w:val="00CC0434"/>
    <w:rsid w:val="00D97619"/>
    <w:rsid w:val="00DA15B4"/>
    <w:rsid w:val="00DA3BE3"/>
    <w:rsid w:val="00E50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BB63E"/>
  <w15:docId w15:val="{DA520198-08BD-4BEC-92FB-AF5971982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shd w:val="clear" w:color="auto" w:fill="auto"/>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u w:val="none"/>
      <w:shd w:val="clear" w:color="auto" w:fill="auto"/>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u w:val="none"/>
      <w:shd w:val="clear" w:color="auto" w:fill="auto"/>
    </w:rPr>
  </w:style>
  <w:style w:type="character" w:customStyle="1" w:styleId="10">
    <w:name w:val="Заголовок №1_"/>
    <w:basedOn w:val="a0"/>
    <w:link w:val="11"/>
    <w:rPr>
      <w:rFonts w:ascii="Garamond" w:eastAsia="Garamond" w:hAnsi="Garamond" w:cs="Garamond"/>
      <w:b/>
      <w:bCs/>
      <w:i/>
      <w:iCs/>
      <w:smallCaps w:val="0"/>
      <w:strike w:val="0"/>
      <w:u w:val="none"/>
      <w:shd w:val="clear" w:color="auto" w:fill="auto"/>
    </w:rPr>
  </w:style>
  <w:style w:type="character" w:customStyle="1" w:styleId="21">
    <w:name w:val="Основной текст (2)_"/>
    <w:basedOn w:val="a0"/>
    <w:link w:val="22"/>
    <w:rPr>
      <w:rFonts w:ascii="Garamond" w:eastAsia="Garamond" w:hAnsi="Garamond" w:cs="Garamond"/>
      <w:b w:val="0"/>
      <w:bCs w:val="0"/>
      <w:i w:val="0"/>
      <w:iCs w:val="0"/>
      <w:smallCaps w:val="0"/>
      <w:strike w:val="0"/>
      <w:u w:val="none"/>
      <w:shd w:val="clear" w:color="auto" w:fill="auto"/>
    </w:rPr>
  </w:style>
  <w:style w:type="paragraph" w:customStyle="1" w:styleId="1">
    <w:name w:val="Основной текст1"/>
    <w:basedOn w:val="a"/>
    <w:link w:val="a3"/>
    <w:pPr>
      <w:ind w:firstLine="400"/>
    </w:pPr>
    <w:rPr>
      <w:rFonts w:ascii="Times New Roman" w:eastAsia="Times New Roman" w:hAnsi="Times New Roman" w:cs="Times New Roman"/>
    </w:rPr>
  </w:style>
  <w:style w:type="paragraph" w:customStyle="1" w:styleId="a5">
    <w:name w:val="Подпись к таблице"/>
    <w:basedOn w:val="a"/>
    <w:link w:val="a4"/>
    <w:pPr>
      <w:ind w:firstLine="580"/>
    </w:pPr>
    <w:rPr>
      <w:rFonts w:ascii="Times New Roman" w:eastAsia="Times New Roman" w:hAnsi="Times New Roman" w:cs="Times New Roman"/>
      <w:sz w:val="20"/>
      <w:szCs w:val="20"/>
    </w:rPr>
  </w:style>
  <w:style w:type="paragraph" w:customStyle="1" w:styleId="a7">
    <w:name w:val="Другое"/>
    <w:basedOn w:val="a"/>
    <w:link w:val="a6"/>
    <w:pPr>
      <w:ind w:firstLine="400"/>
    </w:pPr>
    <w:rPr>
      <w:rFonts w:ascii="Times New Roman" w:eastAsia="Times New Roman" w:hAnsi="Times New Roman" w:cs="Times New Roman"/>
    </w:rPr>
  </w:style>
  <w:style w:type="paragraph" w:customStyle="1" w:styleId="20">
    <w:name w:val="Заголовок №2"/>
    <w:basedOn w:val="a"/>
    <w:link w:val="2"/>
    <w:pPr>
      <w:ind w:firstLine="580"/>
      <w:outlineLvl w:val="1"/>
    </w:pPr>
    <w:rPr>
      <w:rFonts w:ascii="Times New Roman" w:eastAsia="Times New Roman" w:hAnsi="Times New Roman" w:cs="Times New Roman"/>
      <w:b/>
      <w:bCs/>
    </w:rPr>
  </w:style>
  <w:style w:type="paragraph" w:customStyle="1" w:styleId="11">
    <w:name w:val="Заголовок №1"/>
    <w:basedOn w:val="a"/>
    <w:link w:val="10"/>
    <w:pPr>
      <w:spacing w:after="260"/>
      <w:jc w:val="center"/>
      <w:outlineLvl w:val="0"/>
    </w:pPr>
    <w:rPr>
      <w:rFonts w:ascii="Garamond" w:eastAsia="Garamond" w:hAnsi="Garamond" w:cs="Garamond"/>
      <w:b/>
      <w:bCs/>
      <w:i/>
      <w:iCs/>
    </w:rPr>
  </w:style>
  <w:style w:type="paragraph" w:customStyle="1" w:styleId="22">
    <w:name w:val="Основной текст (2)"/>
    <w:basedOn w:val="a"/>
    <w:link w:val="21"/>
    <w:pPr>
      <w:ind w:firstLine="580"/>
    </w:pPr>
    <w:rPr>
      <w:rFonts w:ascii="Garamond" w:eastAsia="Garamond" w:hAnsi="Garamond" w:cs="Garamond"/>
    </w:rPr>
  </w:style>
  <w:style w:type="paragraph" w:customStyle="1" w:styleId="TimurKazhenov">
    <w:name w:val="Timur.Kazhenov"/>
    <w:basedOn w:val="a"/>
    <w:qFormat/>
    <w:rsid w:val="006A6DBF"/>
    <w:pPr>
      <w:widowControl/>
    </w:pPr>
    <w:rPr>
      <w:rFonts w:ascii="Times New Roman" w:eastAsiaTheme="minorEastAsia" w:hAnsi="Times New Roman" w:cs="Times New Roman"/>
      <w:color w:val="auto"/>
      <w:lang w:bidi="ar-SA"/>
    </w:rPr>
  </w:style>
  <w:style w:type="table" w:styleId="a8">
    <w:name w:val="Table Grid"/>
    <w:basedOn w:val="a1"/>
    <w:uiPriority w:val="39"/>
    <w:rsid w:val="006A6DBF"/>
    <w:pPr>
      <w:widowControl/>
    </w:pPr>
    <w:rPr>
      <w:rFonts w:asciiTheme="minorHAnsi" w:eastAsiaTheme="minorEastAsia" w:hAnsiTheme="minorHAnsi" w:cstheme="minorBidi"/>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6DBF"/>
    <w:pPr>
      <w:widowControl/>
      <w:autoSpaceDE w:val="0"/>
      <w:autoSpaceDN w:val="0"/>
      <w:adjustRightInd w:val="0"/>
    </w:pPr>
    <w:rPr>
      <w:rFonts w:ascii="Times New Roman" w:eastAsiaTheme="minorEastAsia" w:hAnsi="Times New Roman" w:cs="Times New Roman"/>
      <w:color w:val="000000"/>
      <w:lang w:eastAsia="en-US" w:bidi="ar-SA"/>
      <w14:ligatures w14:val="standardContextual"/>
    </w:rPr>
  </w:style>
  <w:style w:type="character" w:styleId="a9">
    <w:name w:val="Book Title"/>
    <w:basedOn w:val="a0"/>
    <w:uiPriority w:val="33"/>
    <w:qFormat/>
    <w:rsid w:val="006A6DBF"/>
    <w:rPr>
      <w:rFonts w:ascii="Times New Roman" w:hAnsi="Times New Roman"/>
      <w:b/>
      <w:bCs/>
      <w:i w:val="0"/>
      <w:iCs/>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da63898-82f0-44bf-9826-787d5058cd80}" enabled="0" method="" siteId="{4da63898-82f0-44bf-9826-787d5058cd80}" removed="1"/>
</clbl:labelList>
</file>

<file path=docProps/app.xml><?xml version="1.0" encoding="utf-8"?>
<Properties xmlns="http://schemas.openxmlformats.org/officeDocument/2006/extended-properties" xmlns:vt="http://schemas.openxmlformats.org/officeDocument/2006/docPropsVTypes">
  <Template>Normal</Template>
  <TotalTime>110</TotalTime>
  <Pages>20</Pages>
  <Words>9241</Words>
  <Characters>52675</Characters>
  <Application>Microsoft Office Word</Application>
  <DocSecurity>0</DocSecurity>
  <Lines>438</Lines>
  <Paragraphs>123</Paragraphs>
  <ScaleCrop>false</ScaleCrop>
  <Company>Altynalmas</Company>
  <LinksUpToDate>false</LinksUpToDate>
  <CharactersWithSpaces>61793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cp:lastModifiedBy>Сымбат Жаксылыков</cp:lastModifiedBy>
  <cp:revision>20</cp:revision>
  <dcterms:created xsi:type="dcterms:W3CDTF">2025-06-19T11:49:00Z</dcterms:created>
  <dcterms:modified xsi:type="dcterms:W3CDTF">2025-06-20T05:28:00Z</dcterms:modified>
</cp:coreProperties>
</file>